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X09064767eea61d0b86a1dc034aa6adf530c950e" w:displacedByCustomXml="next"/>
    <w:bookmarkStart w:id="1" w:name="X4a3e8802ba4700a1627cb9bbc4b73054548546a" w:displacedByCustomXml="next"/>
    <w:sdt>
      <w:sdtPr>
        <w:id w:val="-1529477815"/>
        <w:docPartObj>
          <w:docPartGallery w:val="Cover Pages"/>
          <w:docPartUnique/>
        </w:docPartObj>
      </w:sdtPr>
      <w:sdtContent>
        <w:p w14:paraId="028EECBA" w14:textId="525D9772" w:rsidR="00427EA6" w:rsidRDefault="001A6CBF">
          <w:r>
            <w:rPr>
              <w:noProof/>
            </w:rPr>
            <mc:AlternateContent>
              <mc:Choice Requires="wpg">
                <w:drawing>
                  <wp:anchor distT="0" distB="0" distL="114300" distR="114300" simplePos="0" relativeHeight="251661312" behindDoc="0" locked="0" layoutInCell="1" allowOverlap="1" wp14:anchorId="6B87DB2F" wp14:editId="24461B73">
                    <wp:simplePos x="0" y="0"/>
                    <wp:positionH relativeFrom="column">
                      <wp:posOffset>-622935</wp:posOffset>
                    </wp:positionH>
                    <wp:positionV relativeFrom="paragraph">
                      <wp:posOffset>-442595</wp:posOffset>
                    </wp:positionV>
                    <wp:extent cx="6858000" cy="9267195"/>
                    <wp:effectExtent l="0" t="0" r="0" b="3810"/>
                    <wp:wrapNone/>
                    <wp:docPr id="1" name="Agrupar 1"/>
                    <wp:cNvGraphicFramePr/>
                    <a:graphic xmlns:a="http://schemas.openxmlformats.org/drawingml/2006/main">
                      <a:graphicData uri="http://schemas.microsoft.com/office/word/2010/wordprocessingGroup">
                        <wpg:wgp>
                          <wpg:cNvGrpSpPr/>
                          <wpg:grpSpPr>
                            <a:xfrm>
                              <a:off x="0" y="0"/>
                              <a:ext cx="6858000" cy="9267195"/>
                              <a:chOff x="0" y="0"/>
                              <a:chExt cx="6858000" cy="9267195"/>
                            </a:xfrm>
                          </wpg:grpSpPr>
                          <wps:wsp>
                            <wps:cNvPr id="122" name="Caixa de Texto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ítulo"/>
                                    <w:tag w:val=""/>
                                    <w:id w:val="-1476986296"/>
                                    <w:dataBinding w:prefixMappings="xmlns:ns0='http://purl.org/dc/elements/1.1/' xmlns:ns1='http://schemas.openxmlformats.org/package/2006/metadata/core-properties' " w:xpath="/ns1:coreProperties[1]/ns0:title[1]" w:storeItemID="{6C3C8BC8-F283-45AE-878A-BAB7291924A1}"/>
                                    <w:text/>
                                  </w:sdtPr>
                                  <w:sdtContent>
                                    <w:p w14:paraId="184B4B13" w14:textId="14BDCFED" w:rsidR="00427EA6" w:rsidRDefault="00427EA6">
                                      <w:pPr>
                                        <w:pStyle w:val="SemEspaamento"/>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Relatório de Monitorização do Período 2020/21</w:t>
                                      </w:r>
                                    </w:p>
                                  </w:sdtContent>
                                </w:sdt>
                                <w:sdt>
                                  <w:sdtPr>
                                    <w:rPr>
                                      <w:caps/>
                                      <w:color w:val="242852" w:themeColor="text2"/>
                                      <w:sz w:val="36"/>
                                      <w:szCs w:val="36"/>
                                    </w:rPr>
                                    <w:alias w:val="Subtítulo"/>
                                    <w:tag w:val=""/>
                                    <w:id w:val="157346227"/>
                                    <w:dataBinding w:prefixMappings="xmlns:ns0='http://purl.org/dc/elements/1.1/' xmlns:ns1='http://schemas.openxmlformats.org/package/2006/metadata/core-properties' " w:xpath="/ns1:coreProperties[1]/ns0:subject[1]" w:storeItemID="{6C3C8BC8-F283-45AE-878A-BAB7291924A1}"/>
                                    <w:text/>
                                  </w:sdtPr>
                                  <w:sdtContent>
                                    <w:p w14:paraId="1B8BE861" w14:textId="6FE28EB3" w:rsidR="00427EA6" w:rsidRDefault="00B23F7C">
                                      <w:pPr>
                                        <w:pStyle w:val="SemEspaamento"/>
                                        <w:spacing w:before="240"/>
                                        <w:rPr>
                                          <w:caps/>
                                          <w:color w:val="242852" w:themeColor="text2"/>
                                          <w:sz w:val="36"/>
                                          <w:szCs w:val="36"/>
                                        </w:rPr>
                                      </w:pPr>
                                      <w:r w:rsidRPr="00B23F7C">
                                        <w:rPr>
                                          <w:caps/>
                                          <w:color w:val="242852" w:themeColor="text2"/>
                                          <w:sz w:val="36"/>
                                          <w:szCs w:val="36"/>
                                        </w:rPr>
                                        <w:t>Análise aos Requisitos de Acessibilidade dos Sítios Web e das Aplicações Móveis parte do DL n.º 83/2018</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s:wsp>
                            <wps:cNvPr id="121" name="Retângulo 121"/>
                            <wps:cNvSpPr/>
                            <wps:spPr>
                              <a:xfrm>
                                <a:off x="0" y="7434470"/>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5D3E1F9C" w14:textId="448688F7" w:rsidR="00427EA6" w:rsidRDefault="00D25F03">
                                      <w:pPr>
                                        <w:pStyle w:val="SemEspaamento"/>
                                        <w:rPr>
                                          <w:color w:val="FFFFFF" w:themeColor="background1"/>
                                          <w:sz w:val="32"/>
                                          <w:szCs w:val="32"/>
                                        </w:rPr>
                                      </w:pPr>
                                      <w:r>
                                        <w:rPr>
                                          <w:color w:val="FFFFFF" w:themeColor="background1"/>
                                          <w:sz w:val="32"/>
                                          <w:szCs w:val="32"/>
                                        </w:rPr>
                                        <w:t>AMA, I.P.</w:t>
                                      </w:r>
                                    </w:p>
                                  </w:sdtContent>
                                </w:sdt>
                                <w:p w14:paraId="334F7DF6" w14:textId="19D5C23E" w:rsidR="00427EA6" w:rsidRDefault="00000000">
                                  <w:pPr>
                                    <w:pStyle w:val="SemEspaamento"/>
                                    <w:rPr>
                                      <w:caps/>
                                      <w:color w:val="FFFFFF" w:themeColor="background1"/>
                                    </w:rPr>
                                  </w:pPr>
                                  <w:sdt>
                                    <w:sdtPr>
                                      <w:rPr>
                                        <w:caps/>
                                        <w:color w:val="FFFFFF" w:themeColor="background1"/>
                                      </w:rPr>
                                      <w:alias w:val="Empresa"/>
                                      <w:tag w:val=""/>
                                      <w:id w:val="922067218"/>
                                      <w:dataBinding w:prefixMappings="xmlns:ns0='http://schemas.openxmlformats.org/officeDocument/2006/extended-properties' " w:xpath="/ns0:Properties[1]/ns0:Company[1]" w:storeItemID="{6668398D-A668-4E3E-A5EB-62B293D839F1}"/>
                                      <w:text/>
                                    </w:sdtPr>
                                    <w:sdtContent>
                                      <w:r w:rsidR="00427EA6">
                                        <w:rPr>
                                          <w:caps/>
                                          <w:color w:val="FFFFFF" w:themeColor="background1"/>
                                        </w:rPr>
                                        <w:t>Abril</w:t>
                                      </w:r>
                                    </w:sdtContent>
                                  </w:sdt>
                                  <w:r w:rsidR="00427EA6">
                                    <w:rPr>
                                      <w:caps/>
                                      <w:color w:val="FFFFFF" w:themeColor="background1"/>
                                    </w:rPr>
                                    <w:t xml:space="preserve"> | </w:t>
                                  </w:r>
                                  <w:sdt>
                                    <w:sdtPr>
                                      <w:rPr>
                                        <w:caps/>
                                        <w:color w:val="FFFFFF" w:themeColor="background1"/>
                                      </w:rPr>
                                      <w:alias w:val="Endereço"/>
                                      <w:tag w:val=""/>
                                      <w:id w:val="2113163453"/>
                                      <w:dataBinding w:prefixMappings="xmlns:ns0='http://schemas.microsoft.com/office/2006/coverPageProps' " w:xpath="/ns0:CoverPageProperties[1]/ns0:CompanyAddress[1]" w:storeItemID="{55AF091B-3C7A-41E3-B477-F2FDAA23CFDA}"/>
                                      <w:text/>
                                    </w:sdtPr>
                                    <w:sdtContent>
                                      <w:r w:rsidR="00427EA6">
                                        <w:rPr>
                                          <w:caps/>
                                          <w:color w:val="FFFFFF" w:themeColor="background1"/>
                                        </w:rPr>
                                        <w:t>202</w:t>
                                      </w:r>
                                      <w:r w:rsidR="0032298A">
                                        <w:rPr>
                                          <w:caps/>
                                          <w:color w:val="FFFFFF" w:themeColor="background1"/>
                                        </w:rPr>
                                        <w:t>2</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pic:pic xmlns:pic="http://schemas.openxmlformats.org/drawingml/2006/picture">
                            <pic:nvPicPr>
                              <pic:cNvPr id="26" name="Picture 26" descr="AMA - Agência para a Modernização Administrativa, I.P."/>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278296" y="6559826"/>
                                <a:ext cx="2225040" cy="5384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B87DB2F" id="Agrupar 1" o:spid="_x0000_s1026" style="position:absolute;margin-left:-49.05pt;margin-top:-34.85pt;width:540pt;height:729.7pt;z-index:251661312" coordsize="68580,926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">
                    <v:shapetype id="_x0000_t202" coordsize="21600,21600" o:spt="202" path="m,l,21600r21600,l21600,xe">
                      <v:stroke joinstyle="miter"/>
                      <v:path gradientshapeok="t" o:connecttype="rect"/>
                    </v:shapetype>
                    <v:shape id="Caixa de Texto 122" o:spid="_x0000_s1027" type="#_x0000_t202" style="position:absolute;width:68580;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&#13;&#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ítulo"/>
                              <w:tag w:val=""/>
                              <w:id w:val="-1476986296"/>
                              <w:dataBinding w:prefixMappings="xmlns:ns0='http://purl.org/dc/elements/1.1/' xmlns:ns1='http://schemas.openxmlformats.org/package/2006/metadata/core-properties' " w:xpath="/ns1:coreProperties[1]/ns0:title[1]" w:storeItemID="{6C3C8BC8-F283-45AE-878A-BAB7291924A1}"/>
                              <w:text/>
                            </w:sdtPr>
                            <w:sdtContent>
                              <w:p w14:paraId="184B4B13" w14:textId="14BDCFED" w:rsidR="00427EA6" w:rsidRDefault="00427EA6">
                                <w:pPr>
                                  <w:pStyle w:val="SemEspaamento"/>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Relatório de Monitorização do Período 2020/21</w:t>
                                </w:r>
                              </w:p>
                            </w:sdtContent>
                          </w:sdt>
                          <w:sdt>
                            <w:sdtPr>
                              <w:rPr>
                                <w:caps/>
                                <w:color w:val="242852" w:themeColor="text2"/>
                                <w:sz w:val="36"/>
                                <w:szCs w:val="36"/>
                              </w:rPr>
                              <w:alias w:val="Subtítulo"/>
                              <w:tag w:val=""/>
                              <w:id w:val="157346227"/>
                              <w:dataBinding w:prefixMappings="xmlns:ns0='http://purl.org/dc/elements/1.1/' xmlns:ns1='http://schemas.openxmlformats.org/package/2006/metadata/core-properties' " w:xpath="/ns1:coreProperties[1]/ns0:subject[1]" w:storeItemID="{6C3C8BC8-F283-45AE-878A-BAB7291924A1}"/>
                              <w:text/>
                            </w:sdtPr>
                            <w:sdtContent>
                              <w:p w14:paraId="1B8BE861" w14:textId="6FE28EB3" w:rsidR="00427EA6" w:rsidRDefault="00B23F7C">
                                <w:pPr>
                                  <w:pStyle w:val="SemEspaamento"/>
                                  <w:spacing w:before="240"/>
                                  <w:rPr>
                                    <w:caps/>
                                    <w:color w:val="242852" w:themeColor="text2"/>
                                    <w:sz w:val="36"/>
                                    <w:szCs w:val="36"/>
                                  </w:rPr>
                                </w:pPr>
                                <w:r w:rsidRPr="00B23F7C">
                                  <w:rPr>
                                    <w:caps/>
                                    <w:color w:val="242852" w:themeColor="text2"/>
                                    <w:sz w:val="36"/>
                                    <w:szCs w:val="36"/>
                                  </w:rPr>
                                  <w:t>Análise aos Requisitos de Acessibilidade dos Sítios Web e das Aplicações Móveis parte do DL n.º 83/2018</w:t>
                                </w:r>
                              </w:p>
                            </w:sdtContent>
                          </w:sdt>
                        </w:txbxContent>
                      </v:textbox>
                    </v:shape>
                    <v:rect id="Retângulo 121" o:spid="_x0000_s1028" style="position:absolute;top:74344;width:68580;height:18327;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" fillcolor="#629dd1 [3205]" stroked="f" strokeweight="1.25pt">
                      <v:textbox inset="36pt,14.4pt,36pt,36pt">
                        <w:txbxContent>
                          <w:sdt>
                            <w:sdtPr>
                              <w:rPr>
                                <w:color w:val="FFFFFF" w:themeColor="background1"/>
                                <w:sz w:val="32"/>
                                <w:szCs w:val="32"/>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5D3E1F9C" w14:textId="448688F7" w:rsidR="00427EA6" w:rsidRDefault="00D25F03">
                                <w:pPr>
                                  <w:pStyle w:val="SemEspaamento"/>
                                  <w:rPr>
                                    <w:color w:val="FFFFFF" w:themeColor="background1"/>
                                    <w:sz w:val="32"/>
                                    <w:szCs w:val="32"/>
                                  </w:rPr>
                                </w:pPr>
                                <w:r>
                                  <w:rPr>
                                    <w:color w:val="FFFFFF" w:themeColor="background1"/>
                                    <w:sz w:val="32"/>
                                    <w:szCs w:val="32"/>
                                  </w:rPr>
                                  <w:t>AMA, I.P.</w:t>
                                </w:r>
                              </w:p>
                            </w:sdtContent>
                          </w:sdt>
                          <w:p w14:paraId="334F7DF6" w14:textId="19D5C23E" w:rsidR="00427EA6" w:rsidRDefault="00000000">
                            <w:pPr>
                              <w:pStyle w:val="SemEspaamento"/>
                              <w:rPr>
                                <w:caps/>
                                <w:color w:val="FFFFFF" w:themeColor="background1"/>
                              </w:rPr>
                            </w:pPr>
                            <w:sdt>
                              <w:sdtPr>
                                <w:rPr>
                                  <w:caps/>
                                  <w:color w:val="FFFFFF" w:themeColor="background1"/>
                                </w:rPr>
                                <w:alias w:val="Empresa"/>
                                <w:tag w:val=""/>
                                <w:id w:val="922067218"/>
                                <w:dataBinding w:prefixMappings="xmlns:ns0='http://schemas.openxmlformats.org/officeDocument/2006/extended-properties' " w:xpath="/ns0:Properties[1]/ns0:Company[1]" w:storeItemID="{6668398D-A668-4E3E-A5EB-62B293D839F1}"/>
                                <w:text/>
                              </w:sdtPr>
                              <w:sdtContent>
                                <w:r w:rsidR="00427EA6">
                                  <w:rPr>
                                    <w:caps/>
                                    <w:color w:val="FFFFFF" w:themeColor="background1"/>
                                  </w:rPr>
                                  <w:t>Abril</w:t>
                                </w:r>
                              </w:sdtContent>
                            </w:sdt>
                            <w:r w:rsidR="00427EA6">
                              <w:rPr>
                                <w:caps/>
                                <w:color w:val="FFFFFF" w:themeColor="background1"/>
                              </w:rPr>
                              <w:t xml:space="preserve"> | </w:t>
                            </w:r>
                            <w:sdt>
                              <w:sdtPr>
                                <w:rPr>
                                  <w:caps/>
                                  <w:color w:val="FFFFFF" w:themeColor="background1"/>
                                </w:rPr>
                                <w:alias w:val="Endereço"/>
                                <w:tag w:val=""/>
                                <w:id w:val="2113163453"/>
                                <w:dataBinding w:prefixMappings="xmlns:ns0='http://schemas.microsoft.com/office/2006/coverPageProps' " w:xpath="/ns0:CoverPageProperties[1]/ns0:CompanyAddress[1]" w:storeItemID="{55AF091B-3C7A-41E3-B477-F2FDAA23CFDA}"/>
                                <w:text/>
                              </w:sdtPr>
                              <w:sdtContent>
                                <w:r w:rsidR="00427EA6">
                                  <w:rPr>
                                    <w:caps/>
                                    <w:color w:val="FFFFFF" w:themeColor="background1"/>
                                  </w:rPr>
                                  <w:t>202</w:t>
                                </w:r>
                                <w:r w:rsidR="0032298A">
                                  <w:rPr>
                                    <w:caps/>
                                    <w:color w:val="FFFFFF" w:themeColor="background1"/>
                                  </w:rPr>
                                  <w:t>2</w:t>
                                </w:r>
                              </w:sdtContent>
                            </w:sdt>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9" type="#_x0000_t75" alt="AMA - Agência para a Modernização Administrativa, I.P." style="position:absolute;left:2782;top:65598;width:22251;height:53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">
                      <v:imagedata r:id="rId9" o:title="AMA - Agência para a Modernização Administrativa, I.P"/>
                    </v:shape>
                  </v:group>
                </w:pict>
              </mc:Fallback>
            </mc:AlternateContent>
          </w:r>
        </w:p>
        <w:p w14:paraId="35DFA238" w14:textId="0EE26050" w:rsidR="00427EA6" w:rsidRDefault="00D25F03">
          <w:r>
            <w:rPr>
              <w:noProof/>
            </w:rPr>
            <mc:AlternateContent>
              <mc:Choice Requires="wps">
                <w:drawing>
                  <wp:anchor distT="0" distB="0" distL="114300" distR="114300" simplePos="0" relativeHeight="251656192" behindDoc="1" locked="0" layoutInCell="1" allowOverlap="1" wp14:anchorId="20C0E531" wp14:editId="60D47C5C">
                    <wp:simplePos x="0" y="0"/>
                    <wp:positionH relativeFrom="column">
                      <wp:posOffset>-622935</wp:posOffset>
                    </wp:positionH>
                    <wp:positionV relativeFrom="paragraph">
                      <wp:posOffset>6557010</wp:posOffset>
                    </wp:positionV>
                    <wp:extent cx="6858000" cy="143182"/>
                    <wp:effectExtent l="0" t="0" r="0" b="0"/>
                    <wp:wrapNone/>
                    <wp:docPr id="120" name="Retângulo 210"/>
                    <wp:cNvGraphicFramePr/>
                    <a:graphic xmlns:a="http://schemas.openxmlformats.org/drawingml/2006/main">
                      <a:graphicData uri="http://schemas.microsoft.com/office/word/2010/wordprocessingShape">
                        <wps:wsp>
                          <wps:cNvSpPr/>
                          <wps:spPr>
                            <a:xfrm>
                              <a:off x="0" y="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09EC50" id="Retângulo 210" o:spid="_x0000_s1026" style="position:absolute;margin-left:-49.05pt;margin-top:516.3pt;width:540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" fillcolor="#4a66ac [3204]" stroked="f" strokeweight="1.25pt"/>
                </w:pict>
              </mc:Fallback>
            </mc:AlternateContent>
          </w:r>
          <w:r w:rsidR="00427EA6">
            <w:br w:type="page"/>
          </w:r>
        </w:p>
      </w:sdtContent>
    </w:sdt>
    <w:p w14:paraId="0905BDFC" w14:textId="7EE5183C" w:rsidR="00E63FA1" w:rsidRDefault="00000000">
      <w:pPr>
        <w:pStyle w:val="Corpodetexto"/>
      </w:pPr>
      <w:r>
        <w:lastRenderedPageBreak/>
        <w:t>conteúdo do relatório:</w:t>
      </w:r>
    </w:p>
    <w:p w14:paraId="3C561C6D" w14:textId="77777777" w:rsidR="00E63FA1" w:rsidRDefault="00000000">
      <w:pPr>
        <w:pStyle w:val="Compact"/>
        <w:numPr>
          <w:ilvl w:val="0"/>
          <w:numId w:val="1"/>
        </w:numPr>
      </w:pPr>
      <w:hyperlink w:anchor="sumario-executivo">
        <w:r>
          <w:rPr>
            <w:rStyle w:val="Hiperligao"/>
          </w:rPr>
          <w:t>Sumário Executivo</w:t>
        </w:r>
      </w:hyperlink>
    </w:p>
    <w:p w14:paraId="4E8D5E0F" w14:textId="77777777" w:rsidR="00E63FA1" w:rsidRDefault="00000000">
      <w:pPr>
        <w:pStyle w:val="Compact"/>
        <w:numPr>
          <w:ilvl w:val="1"/>
          <w:numId w:val="2"/>
        </w:numPr>
      </w:pPr>
      <w:hyperlink w:anchor="sitios-web">
        <w:r>
          <w:rPr>
            <w:rStyle w:val="Hiperligao"/>
          </w:rPr>
          <w:t>Sítios Web</w:t>
        </w:r>
      </w:hyperlink>
    </w:p>
    <w:p w14:paraId="205E44D6" w14:textId="77777777" w:rsidR="00E63FA1" w:rsidRDefault="00000000">
      <w:pPr>
        <w:pStyle w:val="Compact"/>
        <w:numPr>
          <w:ilvl w:val="1"/>
          <w:numId w:val="2"/>
        </w:numPr>
      </w:pPr>
      <w:hyperlink w:anchor="aplicacoes-moveis">
        <w:r>
          <w:rPr>
            <w:rStyle w:val="Hiperligao"/>
          </w:rPr>
          <w:t>Aplicações móveis</w:t>
        </w:r>
      </w:hyperlink>
    </w:p>
    <w:p w14:paraId="5B8381FC" w14:textId="77777777" w:rsidR="00E63FA1" w:rsidRDefault="00000000">
      <w:pPr>
        <w:pStyle w:val="Compact"/>
        <w:numPr>
          <w:ilvl w:val="1"/>
          <w:numId w:val="2"/>
        </w:numPr>
      </w:pPr>
      <w:hyperlink w:anchor="sitios-e-apps">
        <w:r>
          <w:rPr>
            <w:rStyle w:val="Hiperligao"/>
          </w:rPr>
          <w:t>Sítios e Apps</w:t>
        </w:r>
      </w:hyperlink>
    </w:p>
    <w:p w14:paraId="5F1E7BE2" w14:textId="77777777" w:rsidR="00E63FA1" w:rsidRDefault="00000000">
      <w:pPr>
        <w:pStyle w:val="Compact"/>
        <w:numPr>
          <w:ilvl w:val="1"/>
          <w:numId w:val="2"/>
        </w:numPr>
      </w:pPr>
      <w:hyperlink w:anchor="utilizadores-e-principais-problemas">
        <w:r>
          <w:rPr>
            <w:rStyle w:val="Hiperligao"/>
          </w:rPr>
          <w:t>Utilizadores e principais problemas</w:t>
        </w:r>
      </w:hyperlink>
    </w:p>
    <w:p w14:paraId="2F83770D" w14:textId="77777777" w:rsidR="00E63FA1" w:rsidRDefault="00000000">
      <w:pPr>
        <w:pStyle w:val="Compact"/>
        <w:numPr>
          <w:ilvl w:val="1"/>
          <w:numId w:val="2"/>
        </w:numPr>
      </w:pPr>
      <w:hyperlink w:anchor="declaracoes-de-acessibilidade">
        <w:r>
          <w:rPr>
            <w:rStyle w:val="Hiperligao"/>
          </w:rPr>
          <w:t>Declarações de Acessibilidade</w:t>
        </w:r>
      </w:hyperlink>
    </w:p>
    <w:p w14:paraId="617B016A" w14:textId="77777777" w:rsidR="00E63FA1" w:rsidRDefault="00000000">
      <w:pPr>
        <w:pStyle w:val="Compact"/>
        <w:numPr>
          <w:ilvl w:val="0"/>
          <w:numId w:val="1"/>
        </w:numPr>
      </w:pPr>
      <w:hyperlink w:anchor="Xbdafde133474da7a393c0d91a922816dbf85b74">
        <w:r>
          <w:rPr>
            <w:rStyle w:val="Hiperligao"/>
          </w:rPr>
          <w:t>Parte I – Descrição das atividades de monitorização</w:t>
        </w:r>
      </w:hyperlink>
    </w:p>
    <w:p w14:paraId="46F23B97" w14:textId="77777777" w:rsidR="00E63FA1" w:rsidRDefault="00000000">
      <w:pPr>
        <w:pStyle w:val="Compact"/>
        <w:numPr>
          <w:ilvl w:val="1"/>
          <w:numId w:val="3"/>
        </w:numPr>
      </w:pPr>
      <w:hyperlink w:anchor="informacoes-gerais">
        <w:r>
          <w:rPr>
            <w:rStyle w:val="Hiperligao"/>
          </w:rPr>
          <w:t>Informações gerais</w:t>
        </w:r>
      </w:hyperlink>
    </w:p>
    <w:p w14:paraId="55E4E1E7" w14:textId="77777777" w:rsidR="00E63FA1" w:rsidRDefault="00000000">
      <w:pPr>
        <w:pStyle w:val="Compact"/>
        <w:numPr>
          <w:ilvl w:val="1"/>
          <w:numId w:val="3"/>
        </w:numPr>
      </w:pPr>
      <w:hyperlink w:anchor="composicao-da-amostra">
        <w:r>
          <w:rPr>
            <w:rStyle w:val="Hiperligao"/>
          </w:rPr>
          <w:t>Composição da amostra</w:t>
        </w:r>
      </w:hyperlink>
    </w:p>
    <w:p w14:paraId="48BB30C9" w14:textId="77777777" w:rsidR="00E63FA1" w:rsidRDefault="00000000">
      <w:pPr>
        <w:pStyle w:val="Compact"/>
        <w:numPr>
          <w:ilvl w:val="2"/>
          <w:numId w:val="4"/>
        </w:numPr>
      </w:pPr>
      <w:hyperlink w:anchor="X3c5d3081914a6361c6eb9e0e6c2597583a8f7d9">
        <w:r>
          <w:rPr>
            <w:rStyle w:val="Hiperligao"/>
          </w:rPr>
          <w:t>Amostra de sítios Web para o método de monitorização simplificada</w:t>
        </w:r>
      </w:hyperlink>
    </w:p>
    <w:p w14:paraId="504B6F01" w14:textId="77777777" w:rsidR="00E63FA1" w:rsidRDefault="00000000">
      <w:pPr>
        <w:pStyle w:val="Compact"/>
        <w:numPr>
          <w:ilvl w:val="2"/>
          <w:numId w:val="4"/>
        </w:numPr>
      </w:pPr>
      <w:hyperlink w:anchor="Xcf9fef061a49cf50fdd68fb222511c7fc2a64e4">
        <w:r>
          <w:rPr>
            <w:rStyle w:val="Hiperligao"/>
          </w:rPr>
          <w:t>Amostra de sítios Web para o método de monitorização aprofundada</w:t>
        </w:r>
      </w:hyperlink>
    </w:p>
    <w:p w14:paraId="78EE46FC" w14:textId="77777777" w:rsidR="00E63FA1" w:rsidRDefault="00000000">
      <w:pPr>
        <w:pStyle w:val="Compact"/>
        <w:numPr>
          <w:ilvl w:val="2"/>
          <w:numId w:val="4"/>
        </w:numPr>
      </w:pPr>
      <w:hyperlink w:anchor="X6d7d0e92965275bdd57d2b2f1bf2079debe4a07">
        <w:r>
          <w:rPr>
            <w:rStyle w:val="Hiperligao"/>
          </w:rPr>
          <w:t>Amostra de aplicações móveis para o método de monitorização aprofundada</w:t>
        </w:r>
      </w:hyperlink>
    </w:p>
    <w:p w14:paraId="682638A4" w14:textId="77777777" w:rsidR="00E63FA1" w:rsidRDefault="00000000">
      <w:pPr>
        <w:pStyle w:val="Compact"/>
        <w:numPr>
          <w:ilvl w:val="1"/>
          <w:numId w:val="3"/>
        </w:numPr>
      </w:pPr>
      <w:hyperlink w:anchor="X756d2236bd53637603b37995edfee2a1ea1aa45">
        <w:r>
          <w:rPr>
            <w:rStyle w:val="Hiperligao"/>
          </w:rPr>
          <w:t>Correlação com as normas, as especificações técnicas e as ferramentas utilizadas para monitorização</w:t>
        </w:r>
      </w:hyperlink>
    </w:p>
    <w:p w14:paraId="1D57D89A" w14:textId="77777777" w:rsidR="00E63FA1" w:rsidRDefault="00000000">
      <w:pPr>
        <w:pStyle w:val="Compact"/>
        <w:numPr>
          <w:ilvl w:val="2"/>
          <w:numId w:val="5"/>
        </w:numPr>
      </w:pPr>
      <w:hyperlink w:anchor="X1a395247cf33f0c50f66fcc7e63de85ab2e17d6">
        <w:r>
          <w:rPr>
            <w:rStyle w:val="Hiperligao"/>
          </w:rPr>
          <w:t>Metodologia aplicada na monitorização simplificada de sítios Web</w:t>
        </w:r>
      </w:hyperlink>
    </w:p>
    <w:p w14:paraId="4E1D4A6F" w14:textId="77777777" w:rsidR="00E63FA1" w:rsidRDefault="00000000">
      <w:pPr>
        <w:pStyle w:val="Compact"/>
        <w:numPr>
          <w:ilvl w:val="2"/>
          <w:numId w:val="5"/>
        </w:numPr>
      </w:pPr>
      <w:hyperlink w:anchor="Xdecf49b2f9345009e2dad47440bc7c78a39b2b1">
        <w:r>
          <w:rPr>
            <w:rStyle w:val="Hiperligao"/>
          </w:rPr>
          <w:t>Metodologia aplicada na monitorização aprofundada de sítios Web</w:t>
        </w:r>
      </w:hyperlink>
    </w:p>
    <w:p w14:paraId="54BD70E5" w14:textId="77777777" w:rsidR="00E63FA1" w:rsidRDefault="00000000">
      <w:pPr>
        <w:pStyle w:val="Compact"/>
        <w:numPr>
          <w:ilvl w:val="2"/>
          <w:numId w:val="5"/>
        </w:numPr>
      </w:pPr>
      <w:hyperlink w:anchor="Xc281df1dbe43a828b54a6a9fbd892385eb9d797">
        <w:r>
          <w:rPr>
            <w:rStyle w:val="Hiperligao"/>
          </w:rPr>
          <w:t>Metodologia aplicada na monitorização aprofundada de aplicações móveis</w:t>
        </w:r>
      </w:hyperlink>
    </w:p>
    <w:p w14:paraId="02A0E29A" w14:textId="77777777" w:rsidR="00E63FA1" w:rsidRDefault="00000000">
      <w:pPr>
        <w:pStyle w:val="Compact"/>
        <w:numPr>
          <w:ilvl w:val="0"/>
          <w:numId w:val="1"/>
        </w:numPr>
      </w:pPr>
      <w:hyperlink w:anchor="parte-ii-resultados-da-monitorizacao">
        <w:r>
          <w:rPr>
            <w:rStyle w:val="Hiperligao"/>
          </w:rPr>
          <w:t>Parte II – Resultados da monitorização</w:t>
        </w:r>
      </w:hyperlink>
    </w:p>
    <w:p w14:paraId="7121E683" w14:textId="77777777" w:rsidR="00E63FA1" w:rsidRDefault="00000000">
      <w:pPr>
        <w:pStyle w:val="Compact"/>
        <w:numPr>
          <w:ilvl w:val="1"/>
          <w:numId w:val="6"/>
        </w:numPr>
      </w:pPr>
      <w:hyperlink w:anchor="resultados-pormenorizados">
        <w:r>
          <w:rPr>
            <w:rStyle w:val="Hiperligao"/>
          </w:rPr>
          <w:t>Resultados pormenorizados</w:t>
        </w:r>
      </w:hyperlink>
    </w:p>
    <w:p w14:paraId="3C95351D" w14:textId="77777777" w:rsidR="00E63FA1" w:rsidRDefault="00000000">
      <w:pPr>
        <w:pStyle w:val="Compact"/>
        <w:numPr>
          <w:ilvl w:val="2"/>
          <w:numId w:val="7"/>
        </w:numPr>
      </w:pPr>
      <w:hyperlink w:anchor="monitorizacao-simplificada-de-sitios-web">
        <w:r>
          <w:rPr>
            <w:rStyle w:val="Hiperligao"/>
          </w:rPr>
          <w:t>Monitorização simplificada de sítios web</w:t>
        </w:r>
      </w:hyperlink>
    </w:p>
    <w:p w14:paraId="43237E50" w14:textId="77777777" w:rsidR="00E63FA1" w:rsidRDefault="00000000">
      <w:pPr>
        <w:pStyle w:val="Compact"/>
        <w:numPr>
          <w:ilvl w:val="3"/>
          <w:numId w:val="8"/>
        </w:numPr>
      </w:pPr>
      <w:hyperlink w:anchor="analise-da-amostra-home">
        <w:r>
          <w:rPr>
            <w:rStyle w:val="Hiperligao"/>
          </w:rPr>
          <w:t>Análise da amostra Home+</w:t>
        </w:r>
      </w:hyperlink>
    </w:p>
    <w:p w14:paraId="43B1A8AA" w14:textId="77777777" w:rsidR="00E63FA1" w:rsidRDefault="00000000">
      <w:pPr>
        <w:pStyle w:val="Compact"/>
        <w:numPr>
          <w:ilvl w:val="4"/>
          <w:numId w:val="9"/>
        </w:numPr>
      </w:pPr>
      <w:hyperlink w:anchor="distribuicao-das-clausulas-en-301-549-h">
        <w:r>
          <w:rPr>
            <w:rStyle w:val="Hiperligao"/>
          </w:rPr>
          <w:t xml:space="preserve">Distribuição das cláusulas </w:t>
        </w:r>
        <w:r>
          <w:rPr>
            <w:rStyle w:val="Hiperligao"/>
            <w:i/>
            <w:iCs/>
          </w:rPr>
          <w:t>EN 301 549</w:t>
        </w:r>
        <w:r>
          <w:rPr>
            <w:rStyle w:val="Hiperligao"/>
          </w:rPr>
          <w:t xml:space="preserve"> (H+)</w:t>
        </w:r>
      </w:hyperlink>
    </w:p>
    <w:p w14:paraId="11A0674A" w14:textId="77777777" w:rsidR="00E63FA1" w:rsidRDefault="00000000">
      <w:pPr>
        <w:pStyle w:val="Compact"/>
        <w:numPr>
          <w:ilvl w:val="4"/>
          <w:numId w:val="9"/>
        </w:numPr>
      </w:pPr>
      <w:hyperlink w:anchor="Xc9e1cc65074da777b5b859c0dfe6a5514a04e18">
        <w:r>
          <w:rPr>
            <w:rStyle w:val="Hiperligao"/>
          </w:rPr>
          <w:t xml:space="preserve">Distribuição das Declarações de Desempenho Funcional </w:t>
        </w:r>
        <w:r>
          <w:rPr>
            <w:rStyle w:val="Hiperligao"/>
            <w:i/>
            <w:iCs/>
          </w:rPr>
          <w:t>EN 301 549</w:t>
        </w:r>
        <w:r>
          <w:rPr>
            <w:rStyle w:val="Hiperligao"/>
          </w:rPr>
          <w:t xml:space="preserve"> (H+)</w:t>
        </w:r>
      </w:hyperlink>
    </w:p>
    <w:p w14:paraId="51A73A14" w14:textId="77777777" w:rsidR="00E63FA1" w:rsidRDefault="00000000">
      <w:pPr>
        <w:pStyle w:val="Compact"/>
        <w:numPr>
          <w:ilvl w:val="4"/>
          <w:numId w:val="9"/>
        </w:numPr>
      </w:pPr>
      <w:hyperlink w:anchor="Xff718f1a0384674a71c9d804c06fa1c2d8449f7">
        <w:r>
          <w:rPr>
            <w:rStyle w:val="Hiperligao"/>
          </w:rPr>
          <w:t xml:space="preserve">Distribuição dos testes </w:t>
        </w:r>
        <w:r>
          <w:rPr>
            <w:rStyle w:val="Hiperligao"/>
            <w:i/>
            <w:iCs/>
          </w:rPr>
          <w:t>AccessMonitor</w:t>
        </w:r>
        <w:r>
          <w:rPr>
            <w:rStyle w:val="Hiperligao"/>
          </w:rPr>
          <w:t xml:space="preserve"> e das regras </w:t>
        </w:r>
        <w:r>
          <w:rPr>
            <w:rStyle w:val="Hiperligao"/>
            <w:i/>
            <w:iCs/>
          </w:rPr>
          <w:t>ACT</w:t>
        </w:r>
        <w:r>
          <w:rPr>
            <w:rStyle w:val="Hiperligao"/>
          </w:rPr>
          <w:t xml:space="preserve"> por sítio web (H+)</w:t>
        </w:r>
      </w:hyperlink>
    </w:p>
    <w:p w14:paraId="176BF3F3" w14:textId="77777777" w:rsidR="00E63FA1" w:rsidRDefault="00000000">
      <w:pPr>
        <w:pStyle w:val="Compact"/>
        <w:numPr>
          <w:ilvl w:val="4"/>
          <w:numId w:val="9"/>
        </w:numPr>
      </w:pPr>
      <w:hyperlink w:anchor="Xfc5c5a58e583ce3dcbb59a52e774f1f3058569d">
        <w:r>
          <w:rPr>
            <w:rStyle w:val="Hiperligao"/>
          </w:rPr>
          <w:t xml:space="preserve">Distribuição dos testes </w:t>
        </w:r>
        <w:r>
          <w:rPr>
            <w:rStyle w:val="Hiperligao"/>
            <w:i/>
            <w:iCs/>
          </w:rPr>
          <w:t>AccessMonitor</w:t>
        </w:r>
        <w:r>
          <w:rPr>
            <w:rStyle w:val="Hiperligao"/>
          </w:rPr>
          <w:t xml:space="preserve"> e das regras </w:t>
        </w:r>
        <w:r>
          <w:rPr>
            <w:rStyle w:val="Hiperligao"/>
            <w:i/>
            <w:iCs/>
          </w:rPr>
          <w:t>ACT</w:t>
        </w:r>
        <w:r>
          <w:rPr>
            <w:rStyle w:val="Hiperligao"/>
          </w:rPr>
          <w:t xml:space="preserve"> por página web (H+)</w:t>
        </w:r>
      </w:hyperlink>
    </w:p>
    <w:p w14:paraId="237A6D39" w14:textId="77777777" w:rsidR="00E63FA1" w:rsidRDefault="00000000">
      <w:pPr>
        <w:pStyle w:val="Compact"/>
        <w:numPr>
          <w:ilvl w:val="4"/>
          <w:numId w:val="9"/>
        </w:numPr>
      </w:pPr>
      <w:hyperlink w:anchor="X7956d3d15fceb75fcb4f0448ac56db3f832e5e2">
        <w:r>
          <w:rPr>
            <w:rStyle w:val="Hiperligao"/>
          </w:rPr>
          <w:t xml:space="preserve">Distribuição de pontuações </w:t>
        </w:r>
        <w:r>
          <w:rPr>
            <w:rStyle w:val="Hiperligao"/>
            <w:i/>
            <w:iCs/>
          </w:rPr>
          <w:t>AccessMonitor</w:t>
        </w:r>
        <w:r>
          <w:rPr>
            <w:rStyle w:val="Hiperligao"/>
          </w:rPr>
          <w:t xml:space="preserve"> (H+)</w:t>
        </w:r>
      </w:hyperlink>
    </w:p>
    <w:p w14:paraId="2ABCE32C" w14:textId="77777777" w:rsidR="00E63FA1" w:rsidRDefault="00000000">
      <w:pPr>
        <w:pStyle w:val="Compact"/>
        <w:numPr>
          <w:ilvl w:val="3"/>
          <w:numId w:val="8"/>
        </w:numPr>
      </w:pPr>
      <w:hyperlink w:anchor="analise-da-amostra-2k">
        <w:r>
          <w:rPr>
            <w:rStyle w:val="Hiperligao"/>
          </w:rPr>
          <w:t>Análise da amostra 2K</w:t>
        </w:r>
      </w:hyperlink>
    </w:p>
    <w:p w14:paraId="2B63E30E" w14:textId="77777777" w:rsidR="00E63FA1" w:rsidRDefault="00000000">
      <w:pPr>
        <w:pStyle w:val="Compact"/>
        <w:numPr>
          <w:ilvl w:val="4"/>
          <w:numId w:val="10"/>
        </w:numPr>
      </w:pPr>
      <w:hyperlink w:anchor="distribuicao-das-clausulas-en-301-549-2k">
        <w:r>
          <w:rPr>
            <w:rStyle w:val="Hiperligao"/>
          </w:rPr>
          <w:t xml:space="preserve">Distribuição das cláusulas </w:t>
        </w:r>
        <w:r>
          <w:rPr>
            <w:rStyle w:val="Hiperligao"/>
            <w:i/>
            <w:iCs/>
          </w:rPr>
          <w:t>EN 301 549</w:t>
        </w:r>
        <w:r>
          <w:rPr>
            <w:rStyle w:val="Hiperligao"/>
          </w:rPr>
          <w:t xml:space="preserve"> (2K)</w:t>
        </w:r>
      </w:hyperlink>
    </w:p>
    <w:p w14:paraId="320A6249" w14:textId="77777777" w:rsidR="00E63FA1" w:rsidRDefault="00000000">
      <w:pPr>
        <w:pStyle w:val="Compact"/>
        <w:numPr>
          <w:ilvl w:val="4"/>
          <w:numId w:val="10"/>
        </w:numPr>
      </w:pPr>
      <w:hyperlink w:anchor="Xf322d34201cf97f950806795e744a083f81981c">
        <w:r>
          <w:rPr>
            <w:rStyle w:val="Hiperligao"/>
          </w:rPr>
          <w:t xml:space="preserve">Distribuição das Declarações de Desempenho Funcional </w:t>
        </w:r>
        <w:r>
          <w:rPr>
            <w:rStyle w:val="Hiperligao"/>
            <w:i/>
            <w:iCs/>
          </w:rPr>
          <w:t>EN 301 549</w:t>
        </w:r>
        <w:r>
          <w:rPr>
            <w:rStyle w:val="Hiperligao"/>
          </w:rPr>
          <w:t xml:space="preserve"> (2K)</w:t>
        </w:r>
      </w:hyperlink>
    </w:p>
    <w:p w14:paraId="536947F6" w14:textId="77777777" w:rsidR="00E63FA1" w:rsidRDefault="00000000">
      <w:pPr>
        <w:pStyle w:val="Compact"/>
        <w:numPr>
          <w:ilvl w:val="4"/>
          <w:numId w:val="10"/>
        </w:numPr>
      </w:pPr>
      <w:hyperlink w:anchor="Xbe69e5e47b04d236c51d8c68d17a624dbe01dce">
        <w:r>
          <w:rPr>
            <w:rStyle w:val="Hiperligao"/>
          </w:rPr>
          <w:t xml:space="preserve">Distribuição dos testes </w:t>
        </w:r>
        <w:r>
          <w:rPr>
            <w:rStyle w:val="Hiperligao"/>
            <w:i/>
            <w:iCs/>
          </w:rPr>
          <w:t>AccessMonitor</w:t>
        </w:r>
        <w:r>
          <w:rPr>
            <w:rStyle w:val="Hiperligao"/>
          </w:rPr>
          <w:t xml:space="preserve"> e das regras </w:t>
        </w:r>
        <w:r>
          <w:rPr>
            <w:rStyle w:val="Hiperligao"/>
            <w:i/>
            <w:iCs/>
          </w:rPr>
          <w:t>ACT</w:t>
        </w:r>
        <w:r>
          <w:rPr>
            <w:rStyle w:val="Hiperligao"/>
          </w:rPr>
          <w:t xml:space="preserve"> por sítio web (2K)</w:t>
        </w:r>
      </w:hyperlink>
    </w:p>
    <w:p w14:paraId="08FA801D" w14:textId="77777777" w:rsidR="00E63FA1" w:rsidRDefault="00000000">
      <w:pPr>
        <w:pStyle w:val="Compact"/>
        <w:numPr>
          <w:ilvl w:val="4"/>
          <w:numId w:val="10"/>
        </w:numPr>
      </w:pPr>
      <w:hyperlink w:anchor="Xe04117b5bd52025a3441f8040166cde0c2483e8">
        <w:r>
          <w:rPr>
            <w:rStyle w:val="Hiperligao"/>
          </w:rPr>
          <w:t xml:space="preserve">Distribuição dos testes </w:t>
        </w:r>
        <w:r>
          <w:rPr>
            <w:rStyle w:val="Hiperligao"/>
            <w:i/>
            <w:iCs/>
          </w:rPr>
          <w:t>AccessMonitor</w:t>
        </w:r>
        <w:r>
          <w:rPr>
            <w:rStyle w:val="Hiperligao"/>
          </w:rPr>
          <w:t xml:space="preserve"> e das regras </w:t>
        </w:r>
        <w:r>
          <w:rPr>
            <w:rStyle w:val="Hiperligao"/>
            <w:i/>
            <w:iCs/>
          </w:rPr>
          <w:t>ACT</w:t>
        </w:r>
        <w:r>
          <w:rPr>
            <w:rStyle w:val="Hiperligao"/>
          </w:rPr>
          <w:t xml:space="preserve"> por página web (2K)</w:t>
        </w:r>
      </w:hyperlink>
    </w:p>
    <w:p w14:paraId="0D11808D" w14:textId="77777777" w:rsidR="00E63FA1" w:rsidRDefault="00000000">
      <w:pPr>
        <w:pStyle w:val="Compact"/>
        <w:numPr>
          <w:ilvl w:val="4"/>
          <w:numId w:val="10"/>
        </w:numPr>
      </w:pPr>
      <w:hyperlink w:anchor="X4f5144c21327b4e0dac378277be44198932887a">
        <w:r>
          <w:rPr>
            <w:rStyle w:val="Hiperligao"/>
          </w:rPr>
          <w:t xml:space="preserve">Distribuição de pontuações </w:t>
        </w:r>
        <w:r>
          <w:rPr>
            <w:rStyle w:val="Hiperligao"/>
            <w:i/>
            <w:iCs/>
          </w:rPr>
          <w:t>AccessMonitor</w:t>
        </w:r>
        <w:r>
          <w:rPr>
            <w:rStyle w:val="Hiperligao"/>
          </w:rPr>
          <w:t xml:space="preserve"> (2K)</w:t>
        </w:r>
      </w:hyperlink>
    </w:p>
    <w:p w14:paraId="737D548C" w14:textId="77777777" w:rsidR="00E63FA1" w:rsidRDefault="00000000">
      <w:pPr>
        <w:pStyle w:val="Compact"/>
        <w:numPr>
          <w:ilvl w:val="3"/>
          <w:numId w:val="8"/>
        </w:numPr>
      </w:pPr>
      <w:hyperlink w:anchor="Xbcdef095b7d9faf3be1d3d13bb31701dd0597f4">
        <w:r>
          <w:rPr>
            <w:rStyle w:val="Hiperligao"/>
          </w:rPr>
          <w:t>Análise dos resultados da monitorização simplificada de sítios web</w:t>
        </w:r>
      </w:hyperlink>
    </w:p>
    <w:p w14:paraId="2A2168F6" w14:textId="77777777" w:rsidR="00E63FA1" w:rsidRDefault="00000000">
      <w:pPr>
        <w:pStyle w:val="Compact"/>
        <w:numPr>
          <w:ilvl w:val="2"/>
          <w:numId w:val="7"/>
        </w:numPr>
      </w:pPr>
      <w:hyperlink w:anchor="monitorizacao-aprofundada-de-sitios-web">
        <w:r>
          <w:rPr>
            <w:rStyle w:val="Hiperligao"/>
          </w:rPr>
          <w:t>Monitorização aprofundada de sítios web</w:t>
        </w:r>
      </w:hyperlink>
    </w:p>
    <w:p w14:paraId="5EC460A2" w14:textId="77777777" w:rsidR="00E63FA1" w:rsidRDefault="00000000">
      <w:pPr>
        <w:pStyle w:val="Compact"/>
        <w:numPr>
          <w:ilvl w:val="3"/>
          <w:numId w:val="11"/>
        </w:numPr>
      </w:pPr>
      <w:hyperlink w:anchor="Xa1c614f9dc5c8fc9fd91c138f540e35b2c30c93">
        <w:r>
          <w:rPr>
            <w:rStyle w:val="Hiperligao"/>
          </w:rPr>
          <w:t xml:space="preserve">Distribuição das cláusulas </w:t>
        </w:r>
        <w:r>
          <w:rPr>
            <w:rStyle w:val="Hiperligao"/>
            <w:i/>
            <w:iCs/>
          </w:rPr>
          <w:t>EN 301 549</w:t>
        </w:r>
        <w:r>
          <w:rPr>
            <w:rStyle w:val="Hiperligao"/>
          </w:rPr>
          <w:t xml:space="preserve"> por sítio web</w:t>
        </w:r>
      </w:hyperlink>
    </w:p>
    <w:p w14:paraId="2EBC1AB1" w14:textId="77777777" w:rsidR="00E63FA1" w:rsidRDefault="00000000">
      <w:pPr>
        <w:pStyle w:val="Compact"/>
        <w:numPr>
          <w:ilvl w:val="3"/>
          <w:numId w:val="11"/>
        </w:numPr>
      </w:pPr>
      <w:hyperlink w:anchor="Xb2ce76d4ee5ef6d975193fdabf95614fda559d3">
        <w:r>
          <w:rPr>
            <w:rStyle w:val="Hiperligao"/>
          </w:rPr>
          <w:t xml:space="preserve">Distribuição das Declarações de Desempenho Funcional </w:t>
        </w:r>
        <w:r>
          <w:rPr>
            <w:rStyle w:val="Hiperligao"/>
            <w:i/>
            <w:iCs/>
          </w:rPr>
          <w:t>EN 301 549</w:t>
        </w:r>
      </w:hyperlink>
    </w:p>
    <w:p w14:paraId="0158CB1A" w14:textId="77777777" w:rsidR="00E63FA1" w:rsidRDefault="00000000">
      <w:pPr>
        <w:pStyle w:val="Compact"/>
        <w:numPr>
          <w:ilvl w:val="3"/>
          <w:numId w:val="11"/>
        </w:numPr>
      </w:pPr>
      <w:hyperlink w:anchor="X1aef82836a067dc3498cc77aaa5b808a991a4ba">
        <w:r>
          <w:rPr>
            <w:rStyle w:val="Hiperligao"/>
          </w:rPr>
          <w:t>Análise dos resultados da monitorização aprofundada de sítios web</w:t>
        </w:r>
      </w:hyperlink>
    </w:p>
    <w:p w14:paraId="46744CE8" w14:textId="77777777" w:rsidR="00E63FA1" w:rsidRDefault="00000000">
      <w:pPr>
        <w:pStyle w:val="Compact"/>
        <w:numPr>
          <w:ilvl w:val="2"/>
          <w:numId w:val="7"/>
        </w:numPr>
      </w:pPr>
      <w:hyperlink w:anchor="Xd154d8e36b0cf5a112b22a04fd27d35ffe0a535">
        <w:r>
          <w:rPr>
            <w:rStyle w:val="Hiperligao"/>
          </w:rPr>
          <w:t>Monitorização aprofundada de aplicações móveis</w:t>
        </w:r>
      </w:hyperlink>
    </w:p>
    <w:p w14:paraId="76B73D6A" w14:textId="77777777" w:rsidR="00E63FA1" w:rsidRDefault="00000000">
      <w:pPr>
        <w:pStyle w:val="Compact"/>
        <w:numPr>
          <w:ilvl w:val="3"/>
          <w:numId w:val="12"/>
        </w:numPr>
      </w:pPr>
      <w:hyperlink w:anchor="Xd1d9a78e10da216e75c38fb645a8bf18a82d1df">
        <w:r>
          <w:rPr>
            <w:rStyle w:val="Hiperligao"/>
          </w:rPr>
          <w:t xml:space="preserve">Resultados por cláusula </w:t>
        </w:r>
        <w:r>
          <w:rPr>
            <w:rStyle w:val="Hiperligao"/>
            <w:i/>
            <w:iCs/>
          </w:rPr>
          <w:t>EN 301 549</w:t>
        </w:r>
        <w:r>
          <w:rPr>
            <w:rStyle w:val="Hiperligao"/>
          </w:rPr>
          <w:t xml:space="preserve"> das aplicações móveis</w:t>
        </w:r>
      </w:hyperlink>
    </w:p>
    <w:p w14:paraId="6EBC0EB4" w14:textId="77777777" w:rsidR="00E63FA1" w:rsidRDefault="00000000">
      <w:pPr>
        <w:pStyle w:val="Compact"/>
        <w:numPr>
          <w:ilvl w:val="3"/>
          <w:numId w:val="12"/>
        </w:numPr>
      </w:pPr>
      <w:hyperlink w:anchor="X12f2b191b1a161e5c2c2674d00b848a7f62c7c5">
        <w:r>
          <w:rPr>
            <w:rStyle w:val="Hiperligao"/>
          </w:rPr>
          <w:t>Análise dos resultados da monitorização aprofundada de aplicações móveis</w:t>
        </w:r>
      </w:hyperlink>
    </w:p>
    <w:p w14:paraId="3F8D11B1" w14:textId="77777777" w:rsidR="00E63FA1" w:rsidRDefault="00000000">
      <w:pPr>
        <w:pStyle w:val="Compact"/>
        <w:numPr>
          <w:ilvl w:val="1"/>
          <w:numId w:val="6"/>
        </w:numPr>
      </w:pPr>
      <w:hyperlink w:anchor="conteudo-complementar">
        <w:r>
          <w:rPr>
            <w:rStyle w:val="Hiperligao"/>
          </w:rPr>
          <w:t>Conteúdo complementar</w:t>
        </w:r>
      </w:hyperlink>
    </w:p>
    <w:p w14:paraId="21EC8859" w14:textId="77777777" w:rsidR="00E63FA1" w:rsidRDefault="00000000">
      <w:pPr>
        <w:pStyle w:val="Compact"/>
        <w:numPr>
          <w:ilvl w:val="2"/>
          <w:numId w:val="13"/>
        </w:numPr>
      </w:pPr>
      <w:hyperlink w:anchor="X6d65c31021dac98901bbde8e2321867affc3f43">
        <w:r>
          <w:rPr>
            <w:rStyle w:val="Hiperligao"/>
          </w:rPr>
          <w:t>Resultados dos testes de usabilidade com utilizadores com deficiência</w:t>
        </w:r>
      </w:hyperlink>
    </w:p>
    <w:p w14:paraId="0A377808" w14:textId="77777777" w:rsidR="00E63FA1" w:rsidRDefault="00000000">
      <w:pPr>
        <w:pStyle w:val="Compact"/>
        <w:numPr>
          <w:ilvl w:val="3"/>
          <w:numId w:val="14"/>
        </w:numPr>
      </w:pPr>
      <w:hyperlink w:anchor="testes-de-usabilidade-com-sitios-web">
        <w:r>
          <w:rPr>
            <w:rStyle w:val="Hiperligao"/>
          </w:rPr>
          <w:t>Testes de usabilidade com sítios web</w:t>
        </w:r>
      </w:hyperlink>
    </w:p>
    <w:p w14:paraId="0D047924" w14:textId="77777777" w:rsidR="00E63FA1" w:rsidRDefault="00000000">
      <w:pPr>
        <w:pStyle w:val="Compact"/>
        <w:numPr>
          <w:ilvl w:val="3"/>
          <w:numId w:val="14"/>
        </w:numPr>
      </w:pPr>
      <w:hyperlink w:anchor="Xf217d5d7614f77665f2b9ac516a5c2b53dd2c68">
        <w:r>
          <w:rPr>
            <w:rStyle w:val="Hiperligao"/>
          </w:rPr>
          <w:t>Testes de usabilidade com aplicações móveis</w:t>
        </w:r>
      </w:hyperlink>
    </w:p>
    <w:p w14:paraId="7FA81053" w14:textId="77777777" w:rsidR="00E63FA1" w:rsidRDefault="00000000">
      <w:pPr>
        <w:pStyle w:val="Compact"/>
        <w:numPr>
          <w:ilvl w:val="2"/>
          <w:numId w:val="13"/>
        </w:numPr>
      </w:pPr>
      <w:hyperlink w:anchor="Xfb603b669c5fb07b93e1b6298317d5555d3cf06">
        <w:r>
          <w:rPr>
            <w:rStyle w:val="Hiperligao"/>
          </w:rPr>
          <w:t>Comparação entre os resultados da monitorização simplificada e aprofundada de sítios web</w:t>
        </w:r>
      </w:hyperlink>
    </w:p>
    <w:p w14:paraId="6D872D78" w14:textId="77777777" w:rsidR="00E63FA1" w:rsidRDefault="00000000">
      <w:pPr>
        <w:pStyle w:val="Compact"/>
        <w:numPr>
          <w:ilvl w:val="2"/>
          <w:numId w:val="13"/>
        </w:numPr>
      </w:pPr>
      <w:hyperlink w:anchor="X1077b08de503df7e80aaf8f8025d7dca40841f8">
        <w:r>
          <w:rPr>
            <w:rStyle w:val="Hiperligao"/>
          </w:rPr>
          <w:t>Acessibilidade das aplicações móveis por sistema operativo</w:t>
        </w:r>
      </w:hyperlink>
    </w:p>
    <w:p w14:paraId="75E85564" w14:textId="77777777" w:rsidR="00E63FA1" w:rsidRDefault="00000000">
      <w:pPr>
        <w:pStyle w:val="Compact"/>
        <w:numPr>
          <w:ilvl w:val="2"/>
          <w:numId w:val="13"/>
        </w:numPr>
      </w:pPr>
      <w:hyperlink w:anchor="Xfd65ad9b9a7ea45c634ec47576859e067308c3b">
        <w:r>
          <w:rPr>
            <w:rStyle w:val="Hiperligao"/>
          </w:rPr>
          <w:t>Informação relativa a declarações de acessibilidade</w:t>
        </w:r>
      </w:hyperlink>
    </w:p>
    <w:p w14:paraId="6D20E6D2" w14:textId="77777777" w:rsidR="00E63FA1" w:rsidRDefault="00000000">
      <w:pPr>
        <w:pStyle w:val="Compact"/>
        <w:numPr>
          <w:ilvl w:val="2"/>
          <w:numId w:val="13"/>
        </w:numPr>
      </w:pPr>
      <w:hyperlink w:anchor="X369da433963cca8e8f82a029a156643c5319681">
        <w:r>
          <w:rPr>
            <w:rStyle w:val="Hiperligao"/>
          </w:rPr>
          <w:t>Utilização do procedimento de execução e comentários dos utilizadores finais</w:t>
        </w:r>
      </w:hyperlink>
    </w:p>
    <w:p w14:paraId="2243EC1E" w14:textId="77777777" w:rsidR="00E63FA1" w:rsidRDefault="00000000">
      <w:pPr>
        <w:pStyle w:val="Compact"/>
        <w:numPr>
          <w:ilvl w:val="2"/>
          <w:numId w:val="13"/>
        </w:numPr>
      </w:pPr>
      <w:hyperlink w:anchor="X892524ffee3e6408630dfd5514815683704d31d">
        <w:r>
          <w:rPr>
            <w:rStyle w:val="Hiperligao"/>
          </w:rPr>
          <w:t>Conteúdo relacionado com medidas adicionais</w:t>
        </w:r>
      </w:hyperlink>
    </w:p>
    <w:p w14:paraId="22C60F0C" w14:textId="77777777" w:rsidR="00E63FA1" w:rsidRDefault="00000000">
      <w:pPr>
        <w:pStyle w:val="Compact"/>
        <w:numPr>
          <w:ilvl w:val="0"/>
          <w:numId w:val="1"/>
        </w:numPr>
      </w:pPr>
      <w:hyperlink w:anchor="anexos">
        <w:r>
          <w:rPr>
            <w:rStyle w:val="Hiperligao"/>
          </w:rPr>
          <w:t>Anexos</w:t>
        </w:r>
      </w:hyperlink>
    </w:p>
    <w:p w14:paraId="233BF22A" w14:textId="77777777" w:rsidR="00E63FA1" w:rsidRDefault="00000000">
      <w:pPr>
        <w:pStyle w:val="Compact"/>
        <w:numPr>
          <w:ilvl w:val="1"/>
          <w:numId w:val="15"/>
        </w:numPr>
      </w:pPr>
      <w:hyperlink w:anchor="tabelas-de-suporte-ao-sumario-executivo">
        <w:r>
          <w:rPr>
            <w:rStyle w:val="Hiperligao"/>
          </w:rPr>
          <w:t>Tabelas de suporte ao sumário executivo</w:t>
        </w:r>
      </w:hyperlink>
    </w:p>
    <w:p w14:paraId="4DC5EE94" w14:textId="77777777" w:rsidR="00E63FA1" w:rsidRDefault="00000000">
      <w:pPr>
        <w:pStyle w:val="Compact"/>
        <w:numPr>
          <w:ilvl w:val="1"/>
          <w:numId w:val="15"/>
        </w:numPr>
      </w:pPr>
      <w:hyperlink w:anchor="Xb127e639524981136f68a4b4c0bd7d750660fce">
        <w:r>
          <w:rPr>
            <w:rStyle w:val="Hiperligao"/>
          </w:rPr>
          <w:t>Lista de sítios web da amostra para monitorização simplificada</w:t>
        </w:r>
      </w:hyperlink>
    </w:p>
    <w:p w14:paraId="3D5E7BE2" w14:textId="77777777" w:rsidR="00E63FA1" w:rsidRDefault="00000000">
      <w:pPr>
        <w:pStyle w:val="Compact"/>
        <w:numPr>
          <w:ilvl w:val="1"/>
          <w:numId w:val="15"/>
        </w:numPr>
      </w:pPr>
      <w:hyperlink w:anchor="Xc554466ffdc54293092b3f4cc724bb4637fd665">
        <w:r>
          <w:rPr>
            <w:rStyle w:val="Hiperligao"/>
          </w:rPr>
          <w:t>Lista de sítios web da amostra para monitorização aprofundada</w:t>
        </w:r>
      </w:hyperlink>
    </w:p>
    <w:p w14:paraId="6CC357F4" w14:textId="77777777" w:rsidR="00E63FA1" w:rsidRDefault="00000000">
      <w:pPr>
        <w:pStyle w:val="Compact"/>
        <w:numPr>
          <w:ilvl w:val="1"/>
          <w:numId w:val="15"/>
        </w:numPr>
      </w:pPr>
      <w:hyperlink w:anchor="X6c0ffc50026d898d0c2205fa8a7328531d84f8e">
        <w:r>
          <w:rPr>
            <w:rStyle w:val="Hiperligao"/>
          </w:rPr>
          <w:t>Lista de aplicações móveis da amostra para monitorização aprofundada</w:t>
        </w:r>
      </w:hyperlink>
    </w:p>
    <w:p w14:paraId="1D121717" w14:textId="77777777" w:rsidR="00E63FA1" w:rsidRDefault="00000000">
      <w:pPr>
        <w:pStyle w:val="Compact"/>
        <w:numPr>
          <w:ilvl w:val="1"/>
          <w:numId w:val="15"/>
        </w:numPr>
      </w:pPr>
      <w:hyperlink w:anchor="X6860ca2ba9d3c06c36b92d9511ebbd2cd7520e3">
        <w:r>
          <w:rPr>
            <w:rStyle w:val="Hiperligao"/>
          </w:rPr>
          <w:t xml:space="preserve">Lista de testes WCAG 2.1 complementares da metodologia </w:t>
        </w:r>
        <w:r>
          <w:rPr>
            <w:rStyle w:val="Hiperligao"/>
            <w:i/>
            <w:iCs/>
          </w:rPr>
          <w:t>Trusted Tester</w:t>
        </w:r>
      </w:hyperlink>
    </w:p>
    <w:p w14:paraId="5A0C931D" w14:textId="77777777" w:rsidR="00E63FA1" w:rsidRDefault="00000000">
      <w:pPr>
        <w:pStyle w:val="Compact"/>
        <w:numPr>
          <w:ilvl w:val="2"/>
          <w:numId w:val="16"/>
        </w:numPr>
      </w:pPr>
      <w:hyperlink w:anchor="X78adba19626ccde444f3b22448feadaab8c8f26">
        <w:r>
          <w:rPr>
            <w:rStyle w:val="Hiperligao"/>
          </w:rPr>
          <w:t>Não restringir a orientação do dispositivo</w:t>
        </w:r>
      </w:hyperlink>
    </w:p>
    <w:p w14:paraId="2F749D7F" w14:textId="77777777" w:rsidR="00E63FA1" w:rsidRDefault="00000000">
      <w:pPr>
        <w:pStyle w:val="Compact"/>
        <w:numPr>
          <w:ilvl w:val="2"/>
          <w:numId w:val="16"/>
        </w:numPr>
      </w:pPr>
      <w:hyperlink w:anchor="identificar-proposito-de-entrada">
        <w:r>
          <w:rPr>
            <w:rStyle w:val="Hiperligao"/>
          </w:rPr>
          <w:t>Identificar Propósito de Entrada</w:t>
        </w:r>
      </w:hyperlink>
    </w:p>
    <w:p w14:paraId="27CAE270" w14:textId="77777777" w:rsidR="00E63FA1" w:rsidRDefault="00000000">
      <w:pPr>
        <w:pStyle w:val="Compact"/>
        <w:numPr>
          <w:ilvl w:val="2"/>
          <w:numId w:val="16"/>
        </w:numPr>
      </w:pPr>
      <w:hyperlink w:anchor="realinhar">
        <w:r>
          <w:rPr>
            <w:rStyle w:val="Hiperligao"/>
          </w:rPr>
          <w:t>Realinhar</w:t>
        </w:r>
      </w:hyperlink>
    </w:p>
    <w:p w14:paraId="2D5D993D" w14:textId="77777777" w:rsidR="00E63FA1" w:rsidRDefault="00000000">
      <w:pPr>
        <w:pStyle w:val="Compact"/>
        <w:numPr>
          <w:ilvl w:val="2"/>
          <w:numId w:val="16"/>
        </w:numPr>
      </w:pPr>
      <w:hyperlink w:anchor="contraste-de-componentes-ativos">
        <w:r>
          <w:rPr>
            <w:rStyle w:val="Hiperligao"/>
          </w:rPr>
          <w:t>Contraste de componentes ativos</w:t>
        </w:r>
      </w:hyperlink>
    </w:p>
    <w:p w14:paraId="7ACC75A0" w14:textId="77777777" w:rsidR="00E63FA1" w:rsidRDefault="00000000">
      <w:pPr>
        <w:pStyle w:val="Compact"/>
        <w:numPr>
          <w:ilvl w:val="2"/>
          <w:numId w:val="16"/>
        </w:numPr>
      </w:pPr>
      <w:hyperlink w:anchor="contraste-de-objetos-graficos">
        <w:r>
          <w:rPr>
            <w:rStyle w:val="Hiperligao"/>
          </w:rPr>
          <w:t>Contraste de objetos gráficos</w:t>
        </w:r>
      </w:hyperlink>
    </w:p>
    <w:p w14:paraId="10C96B5F" w14:textId="77777777" w:rsidR="00E63FA1" w:rsidRDefault="00000000">
      <w:pPr>
        <w:pStyle w:val="Compact"/>
        <w:numPr>
          <w:ilvl w:val="2"/>
          <w:numId w:val="16"/>
        </w:numPr>
      </w:pPr>
      <w:hyperlink w:anchor="espacamento-de-texto">
        <w:r>
          <w:rPr>
            <w:rStyle w:val="Hiperligao"/>
          </w:rPr>
          <w:t>Espaçamento de Texto</w:t>
        </w:r>
      </w:hyperlink>
    </w:p>
    <w:p w14:paraId="1A28D2E3" w14:textId="77777777" w:rsidR="00E63FA1" w:rsidRDefault="00000000">
      <w:pPr>
        <w:pStyle w:val="Compact"/>
        <w:numPr>
          <w:ilvl w:val="2"/>
          <w:numId w:val="16"/>
        </w:numPr>
      </w:pPr>
      <w:hyperlink w:anchor="conteudo-on-hover-ou-foco">
        <w:r>
          <w:rPr>
            <w:rStyle w:val="Hiperligao"/>
          </w:rPr>
          <w:t>Conteúdo on Hover ou Foco</w:t>
        </w:r>
      </w:hyperlink>
    </w:p>
    <w:p w14:paraId="2B2F0ADC" w14:textId="77777777" w:rsidR="00E63FA1" w:rsidRDefault="00000000">
      <w:pPr>
        <w:pStyle w:val="Compact"/>
        <w:numPr>
          <w:ilvl w:val="2"/>
          <w:numId w:val="16"/>
        </w:numPr>
      </w:pPr>
      <w:hyperlink w:anchor="atalhos">
        <w:r>
          <w:rPr>
            <w:rStyle w:val="Hiperligao"/>
          </w:rPr>
          <w:t>Atalhos</w:t>
        </w:r>
      </w:hyperlink>
    </w:p>
    <w:p w14:paraId="46C05CD5" w14:textId="77777777" w:rsidR="00E63FA1" w:rsidRDefault="00000000">
      <w:pPr>
        <w:pStyle w:val="Compact"/>
        <w:numPr>
          <w:ilvl w:val="2"/>
          <w:numId w:val="16"/>
        </w:numPr>
      </w:pPr>
      <w:hyperlink w:anchor="apontadores-e-movimento">
        <w:r>
          <w:rPr>
            <w:rStyle w:val="Hiperligao"/>
          </w:rPr>
          <w:t>Apontadores e Movimento</w:t>
        </w:r>
      </w:hyperlink>
    </w:p>
    <w:p w14:paraId="5CB63915" w14:textId="77777777" w:rsidR="00E63FA1" w:rsidRDefault="00000000">
      <w:pPr>
        <w:pStyle w:val="Compact"/>
        <w:numPr>
          <w:ilvl w:val="2"/>
          <w:numId w:val="16"/>
        </w:numPr>
      </w:pPr>
      <w:hyperlink w:anchor="etiquetas-no-nome">
        <w:r>
          <w:rPr>
            <w:rStyle w:val="Hiperligao"/>
          </w:rPr>
          <w:t>Etiquetas no Nome</w:t>
        </w:r>
      </w:hyperlink>
    </w:p>
    <w:p w14:paraId="3670AAF6" w14:textId="77777777" w:rsidR="00B52C88" w:rsidRDefault="00B52C88">
      <w:pPr>
        <w:rPr>
          <w:rFonts w:asciiTheme="majorHAnsi" w:eastAsiaTheme="majorEastAsia" w:hAnsiTheme="majorHAnsi" w:cstheme="majorBidi"/>
          <w:b/>
          <w:bCs/>
          <w:color w:val="4A66AC" w:themeColor="accent1"/>
          <w:sz w:val="26"/>
          <w:szCs w:val="26"/>
        </w:rPr>
      </w:pPr>
      <w:bookmarkStart w:id="2" w:name="lista-de-graficos"/>
      <w:bookmarkEnd w:id="0"/>
      <w:r>
        <w:br w:type="page"/>
      </w:r>
    </w:p>
    <w:p w14:paraId="55B8D56F" w14:textId="293A2380" w:rsidR="00E63FA1" w:rsidRDefault="00000000">
      <w:pPr>
        <w:pStyle w:val="Ttulo2"/>
      </w:pPr>
      <w:r>
        <w:lastRenderedPageBreak/>
        <w:t>Lista de Gráficos</w:t>
      </w:r>
    </w:p>
    <w:p w14:paraId="2EE0F85D" w14:textId="77777777" w:rsidR="00E63FA1" w:rsidRDefault="00000000">
      <w:pPr>
        <w:pStyle w:val="Compact"/>
        <w:numPr>
          <w:ilvl w:val="0"/>
          <w:numId w:val="17"/>
        </w:numPr>
      </w:pPr>
      <w:hyperlink w:anchor="G01">
        <w:r>
          <w:rPr>
            <w:rStyle w:val="Hiperligao"/>
          </w:rPr>
          <w:t>Gráfico 01 - Estratificação da amostra dos 281 Sítios Web selecionados para o 1º periodo de monitorização 2020 - 2021 (por sector)</w:t>
        </w:r>
      </w:hyperlink>
    </w:p>
    <w:p w14:paraId="07A4D6FD" w14:textId="77777777" w:rsidR="00E63FA1" w:rsidRDefault="00000000">
      <w:pPr>
        <w:pStyle w:val="Compact"/>
        <w:numPr>
          <w:ilvl w:val="0"/>
          <w:numId w:val="17"/>
        </w:numPr>
      </w:pPr>
      <w:hyperlink w:anchor="G02">
        <w:r>
          <w:rPr>
            <w:rStyle w:val="Hiperligao"/>
          </w:rPr>
          <w:t xml:space="preserve">Gráfico 02 - Taxa média de não conformidade dos sítios Web para com as cláusulas da Norma Europeia </w:t>
        </w:r>
        <w:r>
          <w:rPr>
            <w:rStyle w:val="Hiperligao"/>
            <w:i/>
            <w:iCs/>
          </w:rPr>
          <w:t>EN 301 549</w:t>
        </w:r>
        <w:r>
          <w:rPr>
            <w:rStyle w:val="Hiperligao"/>
          </w:rPr>
          <w:t xml:space="preserve"> aplicáveis</w:t>
        </w:r>
      </w:hyperlink>
    </w:p>
    <w:p w14:paraId="59D85B29" w14:textId="77777777" w:rsidR="00E63FA1" w:rsidRDefault="00000000">
      <w:pPr>
        <w:pStyle w:val="Compact"/>
        <w:numPr>
          <w:ilvl w:val="0"/>
          <w:numId w:val="17"/>
        </w:numPr>
      </w:pPr>
      <w:hyperlink w:anchor="G03">
        <w:r>
          <w:rPr>
            <w:rStyle w:val="Hiperligao"/>
          </w:rPr>
          <w:t>Gráfico 03 - Taxa média de não conformidade das Apps por Sistema Operativo</w:t>
        </w:r>
      </w:hyperlink>
    </w:p>
    <w:p w14:paraId="5C2E1706" w14:textId="77777777" w:rsidR="00E63FA1" w:rsidRDefault="00000000">
      <w:pPr>
        <w:pStyle w:val="Compact"/>
        <w:numPr>
          <w:ilvl w:val="0"/>
          <w:numId w:val="17"/>
        </w:numPr>
      </w:pPr>
      <w:hyperlink w:anchor="G04">
        <w:r>
          <w:rPr>
            <w:rStyle w:val="Hiperligao"/>
          </w:rPr>
          <w:t>Gráfico 04 - Taxa média de não conformidade dos Sítios Web e das Apps – monitorização aprofundada</w:t>
        </w:r>
      </w:hyperlink>
    </w:p>
    <w:p w14:paraId="6F3626EE" w14:textId="77777777" w:rsidR="00E63FA1" w:rsidRDefault="00000000">
      <w:pPr>
        <w:pStyle w:val="Compact"/>
        <w:numPr>
          <w:ilvl w:val="0"/>
          <w:numId w:val="17"/>
        </w:numPr>
      </w:pPr>
      <w:hyperlink w:anchor="G05">
        <w:r>
          <w:rPr>
            <w:rStyle w:val="Hiperligao"/>
          </w:rPr>
          <w:t xml:space="preserve">Gráfico 05 - Quais são as Utilizações mais comprometidas face às cláusulas não conformes da </w:t>
        </w:r>
        <w:r>
          <w:rPr>
            <w:rStyle w:val="Hiperligao"/>
            <w:i/>
            <w:iCs/>
          </w:rPr>
          <w:t>EN 301 549</w:t>
        </w:r>
        <w:r>
          <w:rPr>
            <w:rStyle w:val="Hiperligao"/>
          </w:rPr>
          <w:t>?</w:t>
        </w:r>
      </w:hyperlink>
    </w:p>
    <w:p w14:paraId="0B806BEE" w14:textId="77777777" w:rsidR="00E63FA1" w:rsidRDefault="00000000">
      <w:pPr>
        <w:pStyle w:val="Compact"/>
        <w:numPr>
          <w:ilvl w:val="0"/>
          <w:numId w:val="17"/>
        </w:numPr>
      </w:pPr>
      <w:hyperlink w:anchor="G06">
        <w:r>
          <w:rPr>
            <w:rStyle w:val="Hiperligao"/>
          </w:rPr>
          <w:t xml:space="preserve">Gráfico 06 - Conformidade dos sítios web com as cláusulas de nível ‘A’ da </w:t>
        </w:r>
        <w:r>
          <w:rPr>
            <w:rStyle w:val="Hiperligao"/>
            <w:i/>
            <w:iCs/>
          </w:rPr>
          <w:t>EN 301 549</w:t>
        </w:r>
        <w:r>
          <w:rPr>
            <w:rStyle w:val="Hiperligao"/>
          </w:rPr>
          <w:t xml:space="preserve"> testadas</w:t>
        </w:r>
      </w:hyperlink>
    </w:p>
    <w:p w14:paraId="58B9397D" w14:textId="77777777" w:rsidR="00E63FA1" w:rsidRDefault="00000000">
      <w:pPr>
        <w:pStyle w:val="Compact"/>
        <w:numPr>
          <w:ilvl w:val="0"/>
          <w:numId w:val="17"/>
        </w:numPr>
      </w:pPr>
      <w:hyperlink w:anchor="G07">
        <w:r>
          <w:rPr>
            <w:rStyle w:val="Hiperligao"/>
          </w:rPr>
          <w:t>Gráfico 07 - Distribuição de páginas por sítio Web (amostra Home+)</w:t>
        </w:r>
      </w:hyperlink>
    </w:p>
    <w:p w14:paraId="54DF5ACF" w14:textId="77777777" w:rsidR="00E63FA1" w:rsidRDefault="00000000">
      <w:pPr>
        <w:pStyle w:val="Compact"/>
        <w:numPr>
          <w:ilvl w:val="0"/>
          <w:numId w:val="17"/>
        </w:numPr>
      </w:pPr>
      <w:hyperlink w:anchor="G08">
        <w:r>
          <w:rPr>
            <w:rStyle w:val="Hiperligao"/>
          </w:rPr>
          <w:t>Gráfico 08 - Histograma de pontuações AccessMonitor por sítio web (amostra Home+)</w:t>
        </w:r>
      </w:hyperlink>
    </w:p>
    <w:p w14:paraId="17AB8E58" w14:textId="77777777" w:rsidR="00E63FA1" w:rsidRDefault="00000000">
      <w:pPr>
        <w:pStyle w:val="Compact"/>
        <w:numPr>
          <w:ilvl w:val="0"/>
          <w:numId w:val="17"/>
        </w:numPr>
      </w:pPr>
      <w:hyperlink w:anchor="G09">
        <w:r>
          <w:rPr>
            <w:rStyle w:val="Hiperligao"/>
          </w:rPr>
          <w:t>Gráfico 09 - Histograma de pontuações AccessMonitor por página (amostra Home+)</w:t>
        </w:r>
      </w:hyperlink>
    </w:p>
    <w:p w14:paraId="2B8082F6" w14:textId="77777777" w:rsidR="00E63FA1" w:rsidRDefault="00000000">
      <w:pPr>
        <w:pStyle w:val="Compact"/>
        <w:numPr>
          <w:ilvl w:val="0"/>
          <w:numId w:val="17"/>
        </w:numPr>
      </w:pPr>
      <w:hyperlink w:anchor="G10">
        <w:r>
          <w:rPr>
            <w:rStyle w:val="Hiperligao"/>
          </w:rPr>
          <w:t>Gráfico 10 - Distribuição de páginas por sítio Web (amostra 2K)</w:t>
        </w:r>
      </w:hyperlink>
    </w:p>
    <w:p w14:paraId="7C2CEBA8" w14:textId="77777777" w:rsidR="00E63FA1" w:rsidRDefault="00000000">
      <w:pPr>
        <w:pStyle w:val="Compact"/>
        <w:numPr>
          <w:ilvl w:val="0"/>
          <w:numId w:val="17"/>
        </w:numPr>
      </w:pPr>
      <w:hyperlink w:anchor="G11">
        <w:r>
          <w:rPr>
            <w:rStyle w:val="Hiperligao"/>
          </w:rPr>
          <w:t>Gráfico 11 - Histograma de pontuações AccessMonitor por sítio web (amostra 2K)</w:t>
        </w:r>
      </w:hyperlink>
    </w:p>
    <w:p w14:paraId="6259997E" w14:textId="77777777" w:rsidR="00E63FA1" w:rsidRDefault="00000000">
      <w:pPr>
        <w:pStyle w:val="Compact"/>
        <w:numPr>
          <w:ilvl w:val="0"/>
          <w:numId w:val="17"/>
        </w:numPr>
      </w:pPr>
      <w:hyperlink w:anchor="G12">
        <w:r>
          <w:rPr>
            <w:rStyle w:val="Hiperligao"/>
          </w:rPr>
          <w:t>Gráfico 12 - Histograma de pontuações AccessMonitor por página (amostra 2K)</w:t>
        </w:r>
      </w:hyperlink>
    </w:p>
    <w:p w14:paraId="22627495" w14:textId="77777777" w:rsidR="00E63FA1" w:rsidRDefault="00000000">
      <w:pPr>
        <w:pStyle w:val="Compact"/>
        <w:numPr>
          <w:ilvl w:val="0"/>
          <w:numId w:val="17"/>
        </w:numPr>
      </w:pPr>
      <w:hyperlink w:anchor="G13">
        <w:r>
          <w:rPr>
            <w:rStyle w:val="Hiperligao"/>
          </w:rPr>
          <w:t xml:space="preserve">Gráfico 13 - Conformidade dos sítios web com as cláusulas de nível ‘A’ da </w:t>
        </w:r>
        <w:r>
          <w:rPr>
            <w:rStyle w:val="Hiperligao"/>
            <w:i/>
            <w:iCs/>
          </w:rPr>
          <w:t>EN 301 549</w:t>
        </w:r>
        <w:r>
          <w:rPr>
            <w:rStyle w:val="Hiperligao"/>
          </w:rPr>
          <w:t xml:space="preserve"> testadas</w:t>
        </w:r>
      </w:hyperlink>
    </w:p>
    <w:p w14:paraId="361F2AA2" w14:textId="77777777" w:rsidR="00E63FA1" w:rsidRDefault="00000000">
      <w:pPr>
        <w:pStyle w:val="Compact"/>
        <w:numPr>
          <w:ilvl w:val="0"/>
          <w:numId w:val="17"/>
        </w:numPr>
      </w:pPr>
      <w:hyperlink w:anchor="G14">
        <w:r>
          <w:rPr>
            <w:rStyle w:val="Hiperligao"/>
          </w:rPr>
          <w:t xml:space="preserve">Gráfico 14 - Conformidade dos sítios web com as cláusulas de nível ‘AA’ da </w:t>
        </w:r>
        <w:r>
          <w:rPr>
            <w:rStyle w:val="Hiperligao"/>
            <w:i/>
            <w:iCs/>
          </w:rPr>
          <w:t>EN 301 549</w:t>
        </w:r>
        <w:r>
          <w:rPr>
            <w:rStyle w:val="Hiperligao"/>
          </w:rPr>
          <w:t xml:space="preserve"> testadas</w:t>
        </w:r>
      </w:hyperlink>
    </w:p>
    <w:p w14:paraId="64B34CA9" w14:textId="77777777" w:rsidR="00E63FA1" w:rsidRDefault="00000000">
      <w:pPr>
        <w:pStyle w:val="Compact"/>
        <w:numPr>
          <w:ilvl w:val="0"/>
          <w:numId w:val="17"/>
        </w:numPr>
      </w:pPr>
      <w:hyperlink w:anchor="G15">
        <w:r>
          <w:rPr>
            <w:rStyle w:val="Hiperligao"/>
          </w:rPr>
          <w:t>Gráfico 15 - Sítios Web - Taxa média de conformidade das cláusulas que compõem as Declarações de Desempenho Funcional considerando as relações primárias</w:t>
        </w:r>
      </w:hyperlink>
    </w:p>
    <w:p w14:paraId="4D90D7FE" w14:textId="77777777" w:rsidR="00E63FA1" w:rsidRDefault="00000000">
      <w:pPr>
        <w:pStyle w:val="Compact"/>
        <w:numPr>
          <w:ilvl w:val="0"/>
          <w:numId w:val="17"/>
        </w:numPr>
      </w:pPr>
      <w:hyperlink w:anchor="G16">
        <w:r>
          <w:rPr>
            <w:rStyle w:val="Hiperligao"/>
          </w:rPr>
          <w:t>Gráfico 16 - Sítios Web - Taxa média de conformidade das cláusulas que compõem as Declarações de Desempenho Funcional considerando as relações primárias e secundárias</w:t>
        </w:r>
      </w:hyperlink>
    </w:p>
    <w:p w14:paraId="48BB1AFE" w14:textId="77777777" w:rsidR="00E63FA1" w:rsidRDefault="00000000">
      <w:pPr>
        <w:pStyle w:val="Ttulo2"/>
      </w:pPr>
      <w:bookmarkStart w:id="3" w:name="lista-de-tabelas"/>
      <w:bookmarkEnd w:id="2"/>
      <w:r>
        <w:t>Lista de Tabelas</w:t>
      </w:r>
    </w:p>
    <w:p w14:paraId="4D075572" w14:textId="77777777" w:rsidR="00E63FA1" w:rsidRDefault="00000000">
      <w:pPr>
        <w:pStyle w:val="Compact"/>
        <w:numPr>
          <w:ilvl w:val="0"/>
          <w:numId w:val="18"/>
        </w:numPr>
      </w:pPr>
      <w:hyperlink w:anchor="T01">
        <w:r>
          <w:rPr>
            <w:rStyle w:val="Hiperligao"/>
          </w:rPr>
          <w:t>Tabela 01 - Distribuição dos sítios web por nível de administração</w:t>
        </w:r>
      </w:hyperlink>
    </w:p>
    <w:p w14:paraId="2D65C1B8" w14:textId="77777777" w:rsidR="00E63FA1" w:rsidRDefault="00000000">
      <w:pPr>
        <w:pStyle w:val="Compact"/>
        <w:numPr>
          <w:ilvl w:val="0"/>
          <w:numId w:val="18"/>
        </w:numPr>
      </w:pPr>
      <w:hyperlink w:anchor="T02">
        <w:r>
          <w:rPr>
            <w:rStyle w:val="Hiperligao"/>
          </w:rPr>
          <w:t>Tabela 02 - Distribuição dos sítios web por tipo de serviço</w:t>
        </w:r>
      </w:hyperlink>
    </w:p>
    <w:p w14:paraId="33C57860" w14:textId="77777777" w:rsidR="00E63FA1" w:rsidRDefault="00000000">
      <w:pPr>
        <w:pStyle w:val="Compact"/>
        <w:numPr>
          <w:ilvl w:val="0"/>
          <w:numId w:val="18"/>
        </w:numPr>
      </w:pPr>
      <w:hyperlink w:anchor="T03">
        <w:r>
          <w:rPr>
            <w:rStyle w:val="Hiperligao"/>
          </w:rPr>
          <w:t>Tabela 03 - Estatísticas descritivas da amostra de páginas</w:t>
        </w:r>
      </w:hyperlink>
    </w:p>
    <w:p w14:paraId="39A7CE1F" w14:textId="77777777" w:rsidR="00E63FA1" w:rsidRDefault="00000000">
      <w:pPr>
        <w:pStyle w:val="Compact"/>
        <w:numPr>
          <w:ilvl w:val="0"/>
          <w:numId w:val="18"/>
        </w:numPr>
      </w:pPr>
      <w:hyperlink w:anchor="T04">
        <w:r>
          <w:rPr>
            <w:rStyle w:val="Hiperligao"/>
          </w:rPr>
          <w:t>Tabela 04 - Cláusulas da EN 301 549 testadas pelo AccessMonitor</w:t>
        </w:r>
      </w:hyperlink>
    </w:p>
    <w:p w14:paraId="759B4D88" w14:textId="77777777" w:rsidR="00E63FA1" w:rsidRDefault="00000000">
      <w:pPr>
        <w:pStyle w:val="Compact"/>
        <w:numPr>
          <w:ilvl w:val="0"/>
          <w:numId w:val="18"/>
        </w:numPr>
      </w:pPr>
      <w:hyperlink w:anchor="T05">
        <w:r>
          <w:rPr>
            <w:rStyle w:val="Hiperligao"/>
          </w:rPr>
          <w:t>Tabela 05 - Cláusulas da EN 301 549 testadas pelas regras ACT do QualWeb</w:t>
        </w:r>
      </w:hyperlink>
    </w:p>
    <w:p w14:paraId="61FA452D" w14:textId="77777777" w:rsidR="00E63FA1" w:rsidRDefault="00000000">
      <w:pPr>
        <w:pStyle w:val="Compact"/>
        <w:numPr>
          <w:ilvl w:val="0"/>
          <w:numId w:val="18"/>
        </w:numPr>
      </w:pPr>
      <w:hyperlink w:anchor="T06">
        <w:r>
          <w:rPr>
            <w:rStyle w:val="Hiperligao"/>
          </w:rPr>
          <w:t>Tabela 06 - Cláusulas da EN 301 549 consideradas na metodologia aprofundada para sítios Web</w:t>
        </w:r>
      </w:hyperlink>
    </w:p>
    <w:p w14:paraId="593CC968" w14:textId="77777777" w:rsidR="00E63FA1" w:rsidRDefault="00000000">
      <w:pPr>
        <w:pStyle w:val="Compact"/>
        <w:numPr>
          <w:ilvl w:val="0"/>
          <w:numId w:val="18"/>
        </w:numPr>
      </w:pPr>
      <w:hyperlink w:anchor="T07">
        <w:r>
          <w:rPr>
            <w:rStyle w:val="Hiperligao"/>
          </w:rPr>
          <w:t>Tabela 07 - Informações demográficas dos participantes dos testes com utilizadores de sítios Web</w:t>
        </w:r>
      </w:hyperlink>
    </w:p>
    <w:p w14:paraId="0C077081" w14:textId="77777777" w:rsidR="00E63FA1" w:rsidRDefault="00000000">
      <w:pPr>
        <w:pStyle w:val="Compact"/>
        <w:numPr>
          <w:ilvl w:val="0"/>
          <w:numId w:val="18"/>
        </w:numPr>
      </w:pPr>
      <w:hyperlink w:anchor="T08">
        <w:r>
          <w:rPr>
            <w:rStyle w:val="Hiperligao"/>
          </w:rPr>
          <w:t>Tabela 08 - Informações demográficas dos participantes dos testes com utilizadores de sítios Web (continuação)</w:t>
        </w:r>
      </w:hyperlink>
    </w:p>
    <w:p w14:paraId="1473B08D" w14:textId="77777777" w:rsidR="00E63FA1" w:rsidRDefault="00000000">
      <w:pPr>
        <w:pStyle w:val="Compact"/>
        <w:numPr>
          <w:ilvl w:val="0"/>
          <w:numId w:val="18"/>
        </w:numPr>
      </w:pPr>
      <w:hyperlink w:anchor="T09">
        <w:r>
          <w:rPr>
            <w:rStyle w:val="Hiperligao"/>
          </w:rPr>
          <w:t>Tabela 09 - Cláusulas da EN 301 549 consideradas na metodologia aprofundada para aplicações móveis</w:t>
        </w:r>
      </w:hyperlink>
    </w:p>
    <w:p w14:paraId="3548C0BA" w14:textId="77777777" w:rsidR="00E63FA1" w:rsidRDefault="00000000">
      <w:pPr>
        <w:pStyle w:val="Compact"/>
        <w:numPr>
          <w:ilvl w:val="0"/>
          <w:numId w:val="18"/>
        </w:numPr>
      </w:pPr>
      <w:hyperlink w:anchor="T10">
        <w:r>
          <w:rPr>
            <w:rStyle w:val="Hiperligao"/>
          </w:rPr>
          <w:t>Tabela 10 - Informações demográficas dos participantes dos testes com utilizadores de aplicações móveis</w:t>
        </w:r>
      </w:hyperlink>
    </w:p>
    <w:p w14:paraId="43167F8E" w14:textId="77777777" w:rsidR="00E63FA1" w:rsidRDefault="00000000">
      <w:pPr>
        <w:pStyle w:val="Compact"/>
        <w:numPr>
          <w:ilvl w:val="0"/>
          <w:numId w:val="18"/>
        </w:numPr>
      </w:pPr>
      <w:hyperlink w:anchor="T11">
        <w:r>
          <w:rPr>
            <w:rStyle w:val="Hiperligao"/>
          </w:rPr>
          <w:t>Tabela 11 - Informações demográficas dos participantes dos testes com utilizadores de aplicações móveis</w:t>
        </w:r>
      </w:hyperlink>
    </w:p>
    <w:p w14:paraId="51283836" w14:textId="77777777" w:rsidR="00E63FA1" w:rsidRDefault="00000000">
      <w:pPr>
        <w:pStyle w:val="Compact"/>
        <w:numPr>
          <w:ilvl w:val="0"/>
          <w:numId w:val="18"/>
        </w:numPr>
      </w:pPr>
      <w:hyperlink w:anchor="T12">
        <w:r>
          <w:rPr>
            <w:rStyle w:val="Hiperligao"/>
          </w:rPr>
          <w:t>Tabela 12 - Distribuição de páginas por sítio web (amostra Home+)</w:t>
        </w:r>
      </w:hyperlink>
    </w:p>
    <w:p w14:paraId="0F01505A" w14:textId="77777777" w:rsidR="00E63FA1" w:rsidRDefault="00000000">
      <w:pPr>
        <w:pStyle w:val="Compact"/>
        <w:numPr>
          <w:ilvl w:val="0"/>
          <w:numId w:val="18"/>
        </w:numPr>
      </w:pPr>
      <w:hyperlink w:anchor="T13">
        <w:r>
          <w:rPr>
            <w:rStyle w:val="Hiperligao"/>
          </w:rPr>
          <w:t>Tabela 13 - Conformidade dos sítios web com as cláusulas da EN 301 549 testadas para a amostra Home+</w:t>
        </w:r>
      </w:hyperlink>
    </w:p>
    <w:p w14:paraId="40745347" w14:textId="77777777" w:rsidR="00E63FA1" w:rsidRDefault="00000000">
      <w:pPr>
        <w:pStyle w:val="Compact"/>
        <w:numPr>
          <w:ilvl w:val="0"/>
          <w:numId w:val="18"/>
        </w:numPr>
      </w:pPr>
      <w:hyperlink w:anchor="T14">
        <w:r>
          <w:rPr>
            <w:rStyle w:val="Hiperligao"/>
          </w:rPr>
          <w:t>Tabela 14 - Conformidade dos sítios web com as declarações de desempenho funcional considerando as relações primárias para a amostra Home+</w:t>
        </w:r>
      </w:hyperlink>
    </w:p>
    <w:p w14:paraId="49ABA8AE" w14:textId="77777777" w:rsidR="00E63FA1" w:rsidRDefault="00000000">
      <w:pPr>
        <w:pStyle w:val="Compact"/>
        <w:numPr>
          <w:ilvl w:val="0"/>
          <w:numId w:val="18"/>
        </w:numPr>
      </w:pPr>
      <w:hyperlink w:anchor="T15">
        <w:r>
          <w:rPr>
            <w:rStyle w:val="Hiperligao"/>
          </w:rPr>
          <w:t>Tabela 15 - Conformidade dos sítios web com as declarações de desempenho funcional considerando as relações primárias e secundárias para a amostra Home+</w:t>
        </w:r>
      </w:hyperlink>
    </w:p>
    <w:p w14:paraId="5972E58A" w14:textId="77777777" w:rsidR="00E63FA1" w:rsidRDefault="00000000">
      <w:pPr>
        <w:pStyle w:val="Compact"/>
        <w:numPr>
          <w:ilvl w:val="0"/>
          <w:numId w:val="18"/>
        </w:numPr>
      </w:pPr>
      <w:hyperlink w:anchor="T16">
        <w:r>
          <w:rPr>
            <w:rStyle w:val="Hiperligao"/>
          </w:rPr>
          <w:t>Tabela 16 - Número de sítios web em que cada teste do AccessMonitor é verdadeiro (amostra Home+)</w:t>
        </w:r>
      </w:hyperlink>
    </w:p>
    <w:p w14:paraId="27DCC02B" w14:textId="77777777" w:rsidR="00E63FA1" w:rsidRDefault="00000000">
      <w:pPr>
        <w:pStyle w:val="Compact"/>
        <w:numPr>
          <w:ilvl w:val="0"/>
          <w:numId w:val="18"/>
        </w:numPr>
      </w:pPr>
      <w:hyperlink w:anchor="T17">
        <w:r>
          <w:rPr>
            <w:rStyle w:val="Hiperligao"/>
          </w:rPr>
          <w:t xml:space="preserve">Tabela 17 - Número de sítios web em que cada regra </w:t>
        </w:r>
        <w:r>
          <w:rPr>
            <w:rStyle w:val="Hiperligao"/>
            <w:i/>
            <w:iCs/>
          </w:rPr>
          <w:t>ACT</w:t>
        </w:r>
        <w:r>
          <w:rPr>
            <w:rStyle w:val="Hiperligao"/>
          </w:rPr>
          <w:t xml:space="preserve"> do QualWeb passa, falha ou precisa de validação manual pelo menos uma vez na amostra </w:t>
        </w:r>
        <w:r>
          <w:rPr>
            <w:rStyle w:val="Hiperligao"/>
            <w:i/>
            <w:iCs/>
          </w:rPr>
          <w:t>Home+</w:t>
        </w:r>
      </w:hyperlink>
    </w:p>
    <w:p w14:paraId="5AC4EDB6" w14:textId="77777777" w:rsidR="00E63FA1" w:rsidRDefault="00000000">
      <w:pPr>
        <w:pStyle w:val="Compact"/>
        <w:numPr>
          <w:ilvl w:val="0"/>
          <w:numId w:val="18"/>
        </w:numPr>
      </w:pPr>
      <w:hyperlink w:anchor="T18">
        <w:r>
          <w:rPr>
            <w:rStyle w:val="Hiperligao"/>
          </w:rPr>
          <w:t>Tabela 18 - Número de páginas em que cada teste do AccessMonitor é verdadeiro na amostra Home+</w:t>
        </w:r>
      </w:hyperlink>
    </w:p>
    <w:p w14:paraId="4FE052E1" w14:textId="77777777" w:rsidR="00E63FA1" w:rsidRDefault="00000000">
      <w:pPr>
        <w:pStyle w:val="Compact"/>
        <w:numPr>
          <w:ilvl w:val="0"/>
          <w:numId w:val="18"/>
        </w:numPr>
      </w:pPr>
      <w:hyperlink w:anchor="T19">
        <w:r>
          <w:rPr>
            <w:rStyle w:val="Hiperligao"/>
          </w:rPr>
          <w:t>Tabela 19 - Número de páginas que passam, falham ou precisam de validação manual para cada regra ACT do QualWeb na amostra Home+</w:t>
        </w:r>
      </w:hyperlink>
    </w:p>
    <w:p w14:paraId="6BD873ED" w14:textId="77777777" w:rsidR="00E63FA1" w:rsidRDefault="00000000">
      <w:pPr>
        <w:pStyle w:val="Compact"/>
        <w:numPr>
          <w:ilvl w:val="0"/>
          <w:numId w:val="18"/>
        </w:numPr>
      </w:pPr>
      <w:hyperlink w:anchor="T20">
        <w:r>
          <w:rPr>
            <w:rStyle w:val="Hiperligao"/>
          </w:rPr>
          <w:t>Tabela 20 - Distribuição de pontuações AccessMonitor por sítio Web (amostra Home+)</w:t>
        </w:r>
      </w:hyperlink>
    </w:p>
    <w:p w14:paraId="69E44468" w14:textId="77777777" w:rsidR="00E63FA1" w:rsidRDefault="00000000">
      <w:pPr>
        <w:pStyle w:val="Compact"/>
        <w:numPr>
          <w:ilvl w:val="0"/>
          <w:numId w:val="18"/>
        </w:numPr>
      </w:pPr>
      <w:hyperlink w:anchor="T21">
        <w:r>
          <w:rPr>
            <w:rStyle w:val="Hiperligao"/>
          </w:rPr>
          <w:t>Tabela 21 - Distribuição de pontuações AccessMonitor por página (amostra Home+)</w:t>
        </w:r>
      </w:hyperlink>
    </w:p>
    <w:p w14:paraId="7521269D" w14:textId="77777777" w:rsidR="00E63FA1" w:rsidRDefault="00000000">
      <w:pPr>
        <w:pStyle w:val="Compact"/>
        <w:numPr>
          <w:ilvl w:val="0"/>
          <w:numId w:val="18"/>
        </w:numPr>
      </w:pPr>
      <w:hyperlink w:anchor="T22">
        <w:r>
          <w:rPr>
            <w:rStyle w:val="Hiperligao"/>
          </w:rPr>
          <w:t>Tabela 22 - Distribuição de páginas por sítio web (amostra 2K)</w:t>
        </w:r>
      </w:hyperlink>
    </w:p>
    <w:p w14:paraId="13D35743" w14:textId="77777777" w:rsidR="00E63FA1" w:rsidRDefault="00000000">
      <w:pPr>
        <w:pStyle w:val="Compact"/>
        <w:numPr>
          <w:ilvl w:val="0"/>
          <w:numId w:val="18"/>
        </w:numPr>
      </w:pPr>
      <w:hyperlink w:anchor="T23">
        <w:r>
          <w:rPr>
            <w:rStyle w:val="Hiperligao"/>
          </w:rPr>
          <w:t>Tabela 23 - Conformidade dos sítios web com as cláusulas testadas para a amostra 2K</w:t>
        </w:r>
      </w:hyperlink>
    </w:p>
    <w:p w14:paraId="2DC7737E" w14:textId="77777777" w:rsidR="00E63FA1" w:rsidRDefault="00000000">
      <w:pPr>
        <w:pStyle w:val="Compact"/>
        <w:numPr>
          <w:ilvl w:val="0"/>
          <w:numId w:val="18"/>
        </w:numPr>
      </w:pPr>
      <w:hyperlink w:anchor="T24">
        <w:r>
          <w:rPr>
            <w:rStyle w:val="Hiperligao"/>
          </w:rPr>
          <w:t>Tabela 24 - Conformidade dos sítios web com as declarações de desempenho funcional considerando as relações primárias para a amostra 2K</w:t>
        </w:r>
      </w:hyperlink>
    </w:p>
    <w:p w14:paraId="57A66D8E" w14:textId="77777777" w:rsidR="00E63FA1" w:rsidRDefault="00000000">
      <w:pPr>
        <w:pStyle w:val="Compact"/>
        <w:numPr>
          <w:ilvl w:val="0"/>
          <w:numId w:val="18"/>
        </w:numPr>
      </w:pPr>
      <w:hyperlink w:anchor="T25">
        <w:r>
          <w:rPr>
            <w:rStyle w:val="Hiperligao"/>
          </w:rPr>
          <w:t>Tabela 25 - Conformidade dos sítios web com as declarações de desempenho funcional considerando as relações primárias e secundárias para a amostra 2K</w:t>
        </w:r>
      </w:hyperlink>
    </w:p>
    <w:p w14:paraId="26C5D70D" w14:textId="77777777" w:rsidR="00E63FA1" w:rsidRDefault="00000000">
      <w:pPr>
        <w:pStyle w:val="Compact"/>
        <w:numPr>
          <w:ilvl w:val="0"/>
          <w:numId w:val="18"/>
        </w:numPr>
      </w:pPr>
      <w:hyperlink w:anchor="T26">
        <w:r>
          <w:rPr>
            <w:rStyle w:val="Hiperligao"/>
          </w:rPr>
          <w:t>Tabela 26 - Número de sítios web em que cada teste do AccessMonitor é verdadeiro na amostra 2K</w:t>
        </w:r>
      </w:hyperlink>
    </w:p>
    <w:p w14:paraId="0ED7C7DF" w14:textId="77777777" w:rsidR="00E63FA1" w:rsidRDefault="00000000">
      <w:pPr>
        <w:pStyle w:val="Compact"/>
        <w:numPr>
          <w:ilvl w:val="0"/>
          <w:numId w:val="18"/>
        </w:numPr>
      </w:pPr>
      <w:hyperlink w:anchor="T27">
        <w:r>
          <w:rPr>
            <w:rStyle w:val="Hiperligao"/>
          </w:rPr>
          <w:t>Tabela 27 - Número de sítios web em que que cada regra ACT do QualWeb passa, falha ou precisa de validação manual pelo menos uma vez na amostra 2K</w:t>
        </w:r>
      </w:hyperlink>
    </w:p>
    <w:p w14:paraId="071B67B1" w14:textId="77777777" w:rsidR="00E63FA1" w:rsidRDefault="00000000">
      <w:pPr>
        <w:pStyle w:val="Compact"/>
        <w:numPr>
          <w:ilvl w:val="0"/>
          <w:numId w:val="18"/>
        </w:numPr>
      </w:pPr>
      <w:hyperlink w:anchor="T28">
        <w:r>
          <w:rPr>
            <w:rStyle w:val="Hiperligao"/>
          </w:rPr>
          <w:t>Tabela 28 - Número de páginas em que cada teste do AccessMonitor é verdadeiro na amostra 2K</w:t>
        </w:r>
      </w:hyperlink>
    </w:p>
    <w:p w14:paraId="4165B530" w14:textId="77777777" w:rsidR="00E63FA1" w:rsidRDefault="00000000">
      <w:pPr>
        <w:pStyle w:val="Compact"/>
        <w:numPr>
          <w:ilvl w:val="0"/>
          <w:numId w:val="18"/>
        </w:numPr>
      </w:pPr>
      <w:hyperlink w:anchor="T29">
        <w:r>
          <w:rPr>
            <w:rStyle w:val="Hiperligao"/>
          </w:rPr>
          <w:t>Tabela 29 - Número de páginas que passam, falham ou precisam de validação manual para cada regra ACT do QualWeb na amostra 2K</w:t>
        </w:r>
      </w:hyperlink>
    </w:p>
    <w:p w14:paraId="75E4BBA4" w14:textId="77777777" w:rsidR="00E63FA1" w:rsidRDefault="00000000">
      <w:pPr>
        <w:pStyle w:val="Compact"/>
        <w:numPr>
          <w:ilvl w:val="0"/>
          <w:numId w:val="18"/>
        </w:numPr>
      </w:pPr>
      <w:hyperlink w:anchor="T30">
        <w:r>
          <w:rPr>
            <w:rStyle w:val="Hiperligao"/>
          </w:rPr>
          <w:t>Tabela 30 - Distribuição de pontuações AccessMonitor por sítio Web (amostra 2K)</w:t>
        </w:r>
      </w:hyperlink>
    </w:p>
    <w:p w14:paraId="62FF6E2C" w14:textId="77777777" w:rsidR="00E63FA1" w:rsidRDefault="00000000">
      <w:pPr>
        <w:pStyle w:val="Compact"/>
        <w:numPr>
          <w:ilvl w:val="0"/>
          <w:numId w:val="18"/>
        </w:numPr>
      </w:pPr>
      <w:hyperlink w:anchor="T31">
        <w:r>
          <w:rPr>
            <w:rStyle w:val="Hiperligao"/>
          </w:rPr>
          <w:t>Tabela 31 - Distribuição pontuações AccessMonitor por página (amostra 2K)</w:t>
        </w:r>
      </w:hyperlink>
    </w:p>
    <w:p w14:paraId="7C3287E4" w14:textId="77777777" w:rsidR="00E63FA1" w:rsidRDefault="00000000">
      <w:pPr>
        <w:pStyle w:val="Compact"/>
        <w:numPr>
          <w:ilvl w:val="0"/>
          <w:numId w:val="18"/>
        </w:numPr>
      </w:pPr>
      <w:hyperlink w:anchor="T32">
        <w:r>
          <w:rPr>
            <w:rStyle w:val="Hiperligao"/>
          </w:rPr>
          <w:t>Tabela 32 - Conformidade dos sítios web com as cláusulas testadas</w:t>
        </w:r>
      </w:hyperlink>
    </w:p>
    <w:p w14:paraId="399423F9" w14:textId="77777777" w:rsidR="00E63FA1" w:rsidRDefault="00000000">
      <w:pPr>
        <w:pStyle w:val="Compact"/>
        <w:numPr>
          <w:ilvl w:val="0"/>
          <w:numId w:val="18"/>
        </w:numPr>
      </w:pPr>
      <w:hyperlink w:anchor="T33">
        <w:r>
          <w:rPr>
            <w:rStyle w:val="Hiperligao"/>
          </w:rPr>
          <w:t>Tabela 33 - Conformidade dos sítios web com as declarações de desempenho funcional considerando as relações primárias</w:t>
        </w:r>
      </w:hyperlink>
    </w:p>
    <w:p w14:paraId="0334E1E6" w14:textId="77777777" w:rsidR="00E63FA1" w:rsidRDefault="00000000">
      <w:pPr>
        <w:pStyle w:val="Compact"/>
        <w:numPr>
          <w:ilvl w:val="0"/>
          <w:numId w:val="18"/>
        </w:numPr>
      </w:pPr>
      <w:hyperlink w:anchor="T34">
        <w:r>
          <w:rPr>
            <w:rStyle w:val="Hiperligao"/>
          </w:rPr>
          <w:t>Tabela 34 - Taxa média de conformidade com as cláusulas de cada declaração de desempenho funcional considerando as relações primárias</w:t>
        </w:r>
      </w:hyperlink>
    </w:p>
    <w:p w14:paraId="1ECAF140" w14:textId="77777777" w:rsidR="00E63FA1" w:rsidRDefault="00000000">
      <w:pPr>
        <w:pStyle w:val="Compact"/>
        <w:numPr>
          <w:ilvl w:val="0"/>
          <w:numId w:val="18"/>
        </w:numPr>
      </w:pPr>
      <w:hyperlink w:anchor="T35">
        <w:r>
          <w:rPr>
            <w:rStyle w:val="Hiperligao"/>
          </w:rPr>
          <w:t>Tabela 35 - Conformidade dos sítios web com as declarações de desempenho funcional considerando as relações primárias e secundárias</w:t>
        </w:r>
      </w:hyperlink>
    </w:p>
    <w:p w14:paraId="6A95DCAC" w14:textId="77777777" w:rsidR="00E63FA1" w:rsidRDefault="00000000">
      <w:pPr>
        <w:pStyle w:val="Compact"/>
        <w:numPr>
          <w:ilvl w:val="0"/>
          <w:numId w:val="18"/>
        </w:numPr>
      </w:pPr>
      <w:hyperlink w:anchor="T36">
        <w:r>
          <w:rPr>
            <w:rStyle w:val="Hiperligao"/>
          </w:rPr>
          <w:t>Tabela 36 - Taxa média de conformidade com as cláusulas de cada declaração de desempenho funcional considerando as relações primárias e secundárias</w:t>
        </w:r>
      </w:hyperlink>
    </w:p>
    <w:p w14:paraId="123F9AB6" w14:textId="77777777" w:rsidR="00E63FA1" w:rsidRDefault="00000000">
      <w:pPr>
        <w:pStyle w:val="Compact"/>
        <w:numPr>
          <w:ilvl w:val="0"/>
          <w:numId w:val="18"/>
        </w:numPr>
      </w:pPr>
      <w:hyperlink w:anchor="T37">
        <w:r>
          <w:rPr>
            <w:rStyle w:val="Hiperligao"/>
          </w:rPr>
          <w:t>Tabela 37 - Conformidade das aplicações móveis com as cláusulas testadas</w:t>
        </w:r>
      </w:hyperlink>
    </w:p>
    <w:p w14:paraId="2D1F04FF" w14:textId="77777777" w:rsidR="00E63FA1" w:rsidRDefault="00000000">
      <w:pPr>
        <w:pStyle w:val="Compact"/>
        <w:numPr>
          <w:ilvl w:val="0"/>
          <w:numId w:val="18"/>
        </w:numPr>
      </w:pPr>
      <w:hyperlink w:anchor="T38">
        <w:r>
          <w:rPr>
            <w:rStyle w:val="Hiperligao"/>
          </w:rPr>
          <w:t>Tabela 38 - Conformidade das aplicações móveis com as declarações de desempenho funcional considerando as relações primárias</w:t>
        </w:r>
      </w:hyperlink>
    </w:p>
    <w:p w14:paraId="1A0F6C0D" w14:textId="77777777" w:rsidR="00E63FA1" w:rsidRDefault="00000000">
      <w:pPr>
        <w:pStyle w:val="Compact"/>
        <w:numPr>
          <w:ilvl w:val="0"/>
          <w:numId w:val="18"/>
        </w:numPr>
      </w:pPr>
      <w:hyperlink w:anchor="T39">
        <w:r>
          <w:rPr>
            <w:rStyle w:val="Hiperligao"/>
          </w:rPr>
          <w:t>Tabela 39 - Conformidade das aplicações móveis com as declarações de desempenho funcional considerando as relações primárias e secundárias</w:t>
        </w:r>
      </w:hyperlink>
    </w:p>
    <w:p w14:paraId="5CB0F827" w14:textId="77777777" w:rsidR="00E63FA1" w:rsidRDefault="00000000">
      <w:pPr>
        <w:pStyle w:val="Compact"/>
        <w:numPr>
          <w:ilvl w:val="0"/>
          <w:numId w:val="18"/>
        </w:numPr>
      </w:pPr>
      <w:hyperlink w:anchor="T40">
        <w:r>
          <w:rPr>
            <w:rStyle w:val="Hiperligao"/>
          </w:rPr>
          <w:t>Tabela 40 - Conformidade das aplicações móveis por sistema operativo com as cláusulas testados</w:t>
        </w:r>
      </w:hyperlink>
    </w:p>
    <w:p w14:paraId="0C2CCA4F" w14:textId="77777777" w:rsidR="00E63FA1" w:rsidRDefault="00000000">
      <w:pPr>
        <w:pStyle w:val="Compact"/>
        <w:numPr>
          <w:ilvl w:val="0"/>
          <w:numId w:val="18"/>
        </w:numPr>
      </w:pPr>
      <w:hyperlink w:anchor="T41">
        <w:r>
          <w:rPr>
            <w:rStyle w:val="Hiperligao"/>
          </w:rPr>
          <w:t>Tabela 41 - Taxa média de não conformidade dos sítios Web para com as cláusulas aplicáveis da Norma Europeia EN 301 549</w:t>
        </w:r>
      </w:hyperlink>
    </w:p>
    <w:p w14:paraId="2D59FFE2" w14:textId="77777777" w:rsidR="00E63FA1" w:rsidRDefault="00000000">
      <w:pPr>
        <w:pStyle w:val="Compact"/>
        <w:numPr>
          <w:ilvl w:val="0"/>
          <w:numId w:val="18"/>
        </w:numPr>
      </w:pPr>
      <w:hyperlink w:anchor="T42">
        <w:r>
          <w:rPr>
            <w:rStyle w:val="Hiperligao"/>
          </w:rPr>
          <w:t>Tabela 42 - Taxa de não conformidade das Apps por Sistema Operativo</w:t>
        </w:r>
      </w:hyperlink>
    </w:p>
    <w:p w14:paraId="70BA4A01" w14:textId="77777777" w:rsidR="00E63FA1" w:rsidRDefault="00000000">
      <w:pPr>
        <w:pStyle w:val="Compact"/>
        <w:numPr>
          <w:ilvl w:val="0"/>
          <w:numId w:val="18"/>
        </w:numPr>
      </w:pPr>
      <w:hyperlink w:anchor="T43">
        <w:r>
          <w:rPr>
            <w:rStyle w:val="Hiperligao"/>
          </w:rPr>
          <w:t>Tabela 43 - Taxa de não conformidade dos Sítios Web e das Apps (monitorização aprofundada)</w:t>
        </w:r>
      </w:hyperlink>
    </w:p>
    <w:p w14:paraId="35B5FE74" w14:textId="77777777" w:rsidR="00E63FA1" w:rsidRDefault="00000000">
      <w:pPr>
        <w:pStyle w:val="Compact"/>
        <w:numPr>
          <w:ilvl w:val="0"/>
          <w:numId w:val="18"/>
        </w:numPr>
      </w:pPr>
      <w:hyperlink w:anchor="T44">
        <w:r>
          <w:rPr>
            <w:rStyle w:val="Hiperligao"/>
          </w:rPr>
          <w:t>Tabela 44 - Taxa de não conformidade por Declaração de Desempenho Funcional</w:t>
        </w:r>
      </w:hyperlink>
    </w:p>
    <w:p w14:paraId="21EF65CF" w14:textId="77777777" w:rsidR="00E63FA1" w:rsidRDefault="00000000">
      <w:pPr>
        <w:pStyle w:val="Compact"/>
        <w:numPr>
          <w:ilvl w:val="0"/>
          <w:numId w:val="18"/>
        </w:numPr>
      </w:pPr>
      <w:hyperlink w:anchor="T45">
        <w:r>
          <w:rPr>
            <w:rStyle w:val="Hiperligao"/>
          </w:rPr>
          <w:t>Tabela 45 - Lista de sítios web incluídos na amostra para o método de monitorização simplificado</w:t>
        </w:r>
      </w:hyperlink>
    </w:p>
    <w:p w14:paraId="78217C7B" w14:textId="77777777" w:rsidR="00E63FA1" w:rsidRDefault="00000000">
      <w:pPr>
        <w:pStyle w:val="Compact"/>
        <w:numPr>
          <w:ilvl w:val="0"/>
          <w:numId w:val="18"/>
        </w:numPr>
      </w:pPr>
      <w:hyperlink w:anchor="T46">
        <w:r>
          <w:rPr>
            <w:rStyle w:val="Hiperligao"/>
          </w:rPr>
          <w:t>Tabela 46 - Lista de sítios web incluídos na amostra para o método de monitorização aprofundada</w:t>
        </w:r>
      </w:hyperlink>
    </w:p>
    <w:p w14:paraId="37B1630F" w14:textId="0B881BF7" w:rsidR="00523D95" w:rsidRDefault="00000000">
      <w:pPr>
        <w:pStyle w:val="Compact"/>
        <w:numPr>
          <w:ilvl w:val="0"/>
          <w:numId w:val="18"/>
        </w:numPr>
        <w:rPr>
          <w:rStyle w:val="Hiperligao"/>
        </w:rPr>
      </w:pPr>
      <w:hyperlink w:anchor="T47">
        <w:r>
          <w:rPr>
            <w:rStyle w:val="Hiperligao"/>
          </w:rPr>
          <w:t>Tabela 47 - Lista de aplicações móveis incluídos na amostra para o método de monitorização aprofundada</w:t>
        </w:r>
      </w:hyperlink>
    </w:p>
    <w:p w14:paraId="7FA587DA" w14:textId="77777777" w:rsidR="00523D95" w:rsidRDefault="00523D95">
      <w:pPr>
        <w:rPr>
          <w:rStyle w:val="Hiperligao"/>
        </w:rPr>
      </w:pPr>
      <w:r>
        <w:rPr>
          <w:rStyle w:val="Hiperligao"/>
        </w:rPr>
        <w:br w:type="page"/>
      </w:r>
    </w:p>
    <w:p w14:paraId="2B321157" w14:textId="7B0304E2" w:rsidR="00E63FA1" w:rsidRDefault="00000000">
      <w:pPr>
        <w:pStyle w:val="Ttulo2"/>
      </w:pPr>
      <w:bookmarkStart w:id="4" w:name="sumario-executivo"/>
      <w:bookmarkEnd w:id="3"/>
      <w:r>
        <w:lastRenderedPageBreak/>
        <w:t>Sumário Executivo</w:t>
      </w:r>
    </w:p>
    <w:p w14:paraId="3ACFF6BF" w14:textId="77777777" w:rsidR="00E63FA1" w:rsidRDefault="00000000">
      <w:pPr>
        <w:pStyle w:val="FirstParagraph"/>
      </w:pPr>
      <w:r>
        <w:t xml:space="preserve">No âmbito do </w:t>
      </w:r>
      <w:hyperlink r:id="rId10">
        <w:r>
          <w:rPr>
            <w:rStyle w:val="Hiperligao"/>
          </w:rPr>
          <w:t>DL n.º 83/2018, de 19 de outubro</w:t>
        </w:r>
      </w:hyperlink>
      <w:r>
        <w:t>, que define os requisitos de acessibilidade dos sítios web e das aplicações móveis, compete à Agência para a Modernização Administrativa, I.P. (AMA), apresentar à Comissão Europeia, de três em três anos, um relatório sobre o resultado da monitorização efetuada, incluindo os dados de medição. O presente documento contém os resultados e os dados de medição relativos ao 1º período de monitorização compreendido entre 2020 e 2021.</w:t>
      </w:r>
    </w:p>
    <w:p w14:paraId="5739C372" w14:textId="77777777" w:rsidR="00E63FA1" w:rsidRDefault="00000000">
      <w:pPr>
        <w:pStyle w:val="Corpodetexto"/>
      </w:pPr>
      <w:r>
        <w:t xml:space="preserve">Para a realização da análise deste 1º período de monitorização foram selecionados, de acordo com a metodologia proposta pela </w:t>
      </w:r>
      <w:hyperlink r:id="rId11">
        <w:r>
          <w:rPr>
            <w:rStyle w:val="Hiperligao"/>
          </w:rPr>
          <w:t>Decisão de Execução (UE) 2018/1524</w:t>
        </w:r>
      </w:hyperlink>
      <w:r>
        <w:t>, 281 sítios Web e 16 aplicações móveis. Os sítios Web foram alvo de dois tipos de monitorização: monitorização simplificada e monitorização aprofundada. A primeira baseia-se, no essencial, em fazer passar por uma amostra de páginas um validador automático. A segunda consiste numa validação humana manual feita por um perito de acessibilidade. As aplicações móveis foram sujeitas apenas a uma monitorização do tipo aprofundada.</w:t>
      </w:r>
    </w:p>
    <w:p w14:paraId="5E0BBFE2" w14:textId="77777777" w:rsidR="00E63FA1" w:rsidRDefault="00000000">
      <w:pPr>
        <w:pStyle w:val="Corpodetexto"/>
      </w:pPr>
      <w:r>
        <w:t>Na seleção da amostra de sítios Web levou-se em linha de conta o critério geográfico (central, regional e local) mas também o tipo de serviço, a procura do mesmo e o sector de atividade. Quer a amostra de sítios Web quer a amostra de aplicações móveis foram submetidas para apreciação às organizações representantes de pessoas com deficiência por via da Comissão de Políticas de Inclusão coordenada pela Secretaria de Estado para a Inclusão das pessoas com deficiência.</w:t>
      </w:r>
    </w:p>
    <w:p w14:paraId="03CD2848" w14:textId="77777777" w:rsidR="00E63FA1" w:rsidRDefault="00000000">
      <w:pPr>
        <w:pStyle w:val="Corpodetexto"/>
      </w:pPr>
      <w:bookmarkStart w:id="5" w:name="G01"/>
      <w:bookmarkEnd w:id="5"/>
      <w:r>
        <w:rPr>
          <w:b/>
          <w:bCs/>
        </w:rPr>
        <w:t>Nota:</w:t>
      </w:r>
      <w:r>
        <w:t xml:space="preserve"> caso não consiga consultar, por qualquer razão, o gráfico seguinte, veja os dados na </w:t>
      </w:r>
      <w:hyperlink w:anchor="T02">
        <w:r>
          <w:rPr>
            <w:rStyle w:val="Hiperligao"/>
          </w:rPr>
          <w:t>Tabela 02</w:t>
        </w:r>
      </w:hyperlink>
      <w:r>
        <w:t>.</w:t>
      </w:r>
    </w:p>
    <w:p w14:paraId="708F0A33" w14:textId="77777777" w:rsidR="00E63FA1" w:rsidRDefault="00000000">
      <w:pPr>
        <w:pStyle w:val="CaptionedFigure"/>
      </w:pPr>
      <w:r>
        <w:rPr>
          <w:noProof/>
        </w:rPr>
        <w:drawing>
          <wp:inline distT="0" distB="0" distL="0" distR="0" wp14:anchorId="133D7A7F" wp14:editId="3891145B">
            <wp:extent cx="5334000" cy="3000375"/>
            <wp:effectExtent l="0" t="0" r="0" b="0"/>
            <wp:docPr id="27" name="Picture" descr="Gráfico 01 - Estratificação da amostra dos 281 Sítios Web selecionados para o 1º periodo de monitorização 2020 - 2021 (por sector)"/>
            <wp:cNvGraphicFramePr/>
            <a:graphic xmlns:a="http://schemas.openxmlformats.org/drawingml/2006/main">
              <a:graphicData uri="http://schemas.openxmlformats.org/drawingml/2006/picture">
                <pic:pic xmlns:pic="http://schemas.openxmlformats.org/drawingml/2006/picture">
                  <pic:nvPicPr>
                    <pic:cNvPr id="28" name="Picture" descr="img/pt01.png"/>
                    <pic:cNvPicPr>
                      <a:picLocks noChangeAspect="1" noChangeArrowheads="1"/>
                    </pic:cNvPicPr>
                  </pic:nvPicPr>
                  <pic:blipFill>
                    <a:blip r:embed="rId12"/>
                    <a:stretch>
                      <a:fillRect/>
                    </a:stretch>
                  </pic:blipFill>
                  <pic:spPr bwMode="auto">
                    <a:xfrm>
                      <a:off x="0" y="0"/>
                      <a:ext cx="5334000" cy="3000375"/>
                    </a:xfrm>
                    <a:prstGeom prst="rect">
                      <a:avLst/>
                    </a:prstGeom>
                    <a:noFill/>
                    <a:ln w="9525">
                      <a:noFill/>
                      <a:headEnd/>
                      <a:tailEnd/>
                    </a:ln>
                  </pic:spPr>
                </pic:pic>
              </a:graphicData>
            </a:graphic>
          </wp:inline>
        </w:drawing>
      </w:r>
    </w:p>
    <w:p w14:paraId="3A8741A3" w14:textId="77777777" w:rsidR="00E63FA1" w:rsidRDefault="00000000">
      <w:pPr>
        <w:pStyle w:val="ImageCaption"/>
      </w:pPr>
      <w:r>
        <w:t>Gráfico 01 - Estratificação da amostra dos 281 Sítios Web selecionados para o 1º periodo de monitorização 2020 - 2021 (por sector)</w:t>
      </w:r>
    </w:p>
    <w:p w14:paraId="71EDCE79" w14:textId="77777777" w:rsidR="00E63FA1" w:rsidRDefault="00000000">
      <w:pPr>
        <w:pStyle w:val="Ttulo3"/>
      </w:pPr>
      <w:bookmarkStart w:id="6" w:name="sitios-web"/>
      <w:r>
        <w:lastRenderedPageBreak/>
        <w:t>Sítios Web</w:t>
      </w:r>
    </w:p>
    <w:p w14:paraId="4B16E401" w14:textId="77777777" w:rsidR="00E63FA1" w:rsidRDefault="00000000">
      <w:pPr>
        <w:pStyle w:val="FirstParagraph"/>
      </w:pPr>
      <w:bookmarkStart w:id="7" w:name="G02"/>
      <w:bookmarkEnd w:id="7"/>
      <w:r>
        <w:rPr>
          <w:b/>
          <w:bCs/>
        </w:rPr>
        <w:t>Nota:</w:t>
      </w:r>
      <w:r>
        <w:t xml:space="preserve"> caso não consiga consultar, por qualquer razão, o gráfico seguinte, veja os dados na </w:t>
      </w:r>
      <w:hyperlink w:anchor="T41">
        <w:r>
          <w:rPr>
            <w:rStyle w:val="Hiperligao"/>
          </w:rPr>
          <w:t>Tabela 41</w:t>
        </w:r>
      </w:hyperlink>
      <w:r>
        <w:t>.</w:t>
      </w:r>
    </w:p>
    <w:p w14:paraId="4835D181" w14:textId="77777777" w:rsidR="00E63FA1" w:rsidRDefault="00000000">
      <w:pPr>
        <w:pStyle w:val="CaptionedFigure"/>
      </w:pPr>
      <w:r>
        <w:rPr>
          <w:noProof/>
        </w:rPr>
        <w:drawing>
          <wp:inline distT="0" distB="0" distL="0" distR="0" wp14:anchorId="30C6C612" wp14:editId="54A9604D">
            <wp:extent cx="5334000" cy="3000375"/>
            <wp:effectExtent l="0" t="0" r="0" b="0"/>
            <wp:docPr id="31" name="Picture" descr="Gráfico 02 - Taxa média de não conformidade dos sítios Web para com as cláusulas da Norma Europeia EN 301 549 aplicáveis"/>
            <wp:cNvGraphicFramePr/>
            <a:graphic xmlns:a="http://schemas.openxmlformats.org/drawingml/2006/main">
              <a:graphicData uri="http://schemas.openxmlformats.org/drawingml/2006/picture">
                <pic:pic xmlns:pic="http://schemas.openxmlformats.org/drawingml/2006/picture">
                  <pic:nvPicPr>
                    <pic:cNvPr id="32" name="Picture" descr="img/pt02.png"/>
                    <pic:cNvPicPr>
                      <a:picLocks noChangeAspect="1" noChangeArrowheads="1"/>
                    </pic:cNvPicPr>
                  </pic:nvPicPr>
                  <pic:blipFill>
                    <a:blip r:embed="rId13"/>
                    <a:stretch>
                      <a:fillRect/>
                    </a:stretch>
                  </pic:blipFill>
                  <pic:spPr bwMode="auto">
                    <a:xfrm>
                      <a:off x="0" y="0"/>
                      <a:ext cx="5334000" cy="3000375"/>
                    </a:xfrm>
                    <a:prstGeom prst="rect">
                      <a:avLst/>
                    </a:prstGeom>
                    <a:noFill/>
                    <a:ln w="9525">
                      <a:noFill/>
                      <a:headEnd/>
                      <a:tailEnd/>
                    </a:ln>
                  </pic:spPr>
                </pic:pic>
              </a:graphicData>
            </a:graphic>
          </wp:inline>
        </w:drawing>
      </w:r>
    </w:p>
    <w:p w14:paraId="53B32538" w14:textId="77777777" w:rsidR="00E63FA1" w:rsidRDefault="00000000">
      <w:pPr>
        <w:pStyle w:val="ImageCaption"/>
      </w:pPr>
      <w:r>
        <w:t xml:space="preserve">Gráfico 02 - Taxa média de não conformidade dos sítios Web para com as cláusulas da Norma Europeia </w:t>
      </w:r>
      <w:r>
        <w:rPr>
          <w:iCs/>
        </w:rPr>
        <w:t>EN 301 549</w:t>
      </w:r>
      <w:r>
        <w:t xml:space="preserve"> aplicáveis</w:t>
      </w:r>
    </w:p>
    <w:p w14:paraId="1AA7A9A4" w14:textId="77777777" w:rsidR="00E63FA1" w:rsidRDefault="00000000">
      <w:pPr>
        <w:pStyle w:val="Corpodetexto"/>
      </w:pPr>
      <w:r>
        <w:t xml:space="preserve">No caso da presente análise, usámos duas composições de amostras para submeter aos validadores automáticos: uma com menos páginas e outra com mais páginas. A primeira baseada no método que a AMA, I.P. está a usar no Observatório Português da Acessibilidade Web, que consiste numa amostra composta pela 1ª página mais todas as páginas hiperligadas à primeira pertencentes ao domínio, a que designámos de </w:t>
      </w:r>
      <w:r>
        <w:rPr>
          <w:i/>
          <w:iCs/>
        </w:rPr>
        <w:t>Home+</w:t>
      </w:r>
      <w:r>
        <w:t xml:space="preserve"> (H+). A segunda, a que designámos de 2K por ser composta por uma recolha com vários níveis de profundidade até ao máximo de 2 mil páginas. Em média, a </w:t>
      </w:r>
      <w:r>
        <w:rPr>
          <w:i/>
          <w:iCs/>
        </w:rPr>
        <w:t>Home+</w:t>
      </w:r>
      <w:r>
        <w:t xml:space="preserve"> produziu amostras com uma média de 80 páginas por sítio Web enquanto a 2K produziu amostras de 1000 páginas em média por sítio Web.</w:t>
      </w:r>
    </w:p>
    <w:p w14:paraId="2D23B951" w14:textId="77777777" w:rsidR="00E63FA1" w:rsidRDefault="00000000">
      <w:pPr>
        <w:pStyle w:val="Corpodetexto"/>
      </w:pPr>
      <w:r>
        <w:t xml:space="preserve">No essencial queríamos responder à questão: será a amostra </w:t>
      </w:r>
      <w:r>
        <w:rPr>
          <w:i/>
          <w:iCs/>
        </w:rPr>
        <w:t>Home+</w:t>
      </w:r>
      <w:r>
        <w:t xml:space="preserve"> suficientemente representativa ou teremos que aumentar o número de páginas que estamos a usar no Observatório? Ao analisar o </w:t>
      </w:r>
      <w:hyperlink w:anchor="G02">
        <w:r>
          <w:rPr>
            <w:rStyle w:val="Hiperligao"/>
          </w:rPr>
          <w:t>Gráfico 2</w:t>
        </w:r>
      </w:hyperlink>
      <w:r>
        <w:t xml:space="preserve"> que nos mostra as taxas médias de não conformidade das cláusulas da Norma Europeia que compõem cada princípio de acessibilidade, constatamos que as taxas de não conformidade para os 4 princípios seguem tendências semelhantes em ambas as amostras analisadas automaticamente (i.e. H+ e 2K).</w:t>
      </w:r>
    </w:p>
    <w:p w14:paraId="4E892FDE" w14:textId="77777777" w:rsidR="00E63FA1" w:rsidRDefault="00000000">
      <w:pPr>
        <w:pStyle w:val="Corpodetexto"/>
      </w:pPr>
      <w:r>
        <w:t xml:space="preserve">Outra das interrogações à partida estava relacionada com o efeito nos resultados provocado por uma validação pericial (monitorização aprofundada). Até que ponto a monitorização aprofundada corrobora ou não os resultados das duas análises feitas exclusivamente com validadores automáticos (monitorização simplificada)? Pela análise do </w:t>
      </w:r>
      <w:hyperlink w:anchor="G02">
        <w:r>
          <w:rPr>
            <w:rStyle w:val="Hiperligao"/>
          </w:rPr>
          <w:t>Gráfico 2</w:t>
        </w:r>
      </w:hyperlink>
      <w:r>
        <w:t xml:space="preserve"> percebe-se </w:t>
      </w:r>
      <w:r>
        <w:lastRenderedPageBreak/>
        <w:t>que os princípios com os melhores e os piores estados de conformidade na monitorização simplificada são também os piores e os melhores na monitorização aprofundada, mas o cenário encontrado pela monitorização aprofundada é, em média, uma vez e meia pior do que o revelado pela monitorização simplificada. Para o princípio “Compreensível”, a monitorização aprofundada chega mesmo a revelar um panorama três vezes pior ao encontrado pela monitorização simplificada. Isto espelha bem a importância de se efetuarem avaliações manuais periciais. Há, no entanto, um aspeto em que os dois métodos de avaliação concordam. Quando observadas as taxas de não conformidade por cada um dos 4 princípios de acessibilidade Web enumerados pelo W3C, ambos os métodos apontam o princípio “Percetível” e o princípio “Robusto” como sendo os que têm taxas de não conformidade maiores – na ordem dos 78% e dos 94%, respetivamente. É também de salientar que os cenários encontrados pelas avaliações automática e manual nestes dois princípios distam apenas 10%, o que nos leva a concluir o bom trabalho das ferramentas automáticas na deteção de não conformidades nos princípios de acessibilidade “Percetível” e “Robusto”.</w:t>
      </w:r>
    </w:p>
    <w:p w14:paraId="7FFE3083" w14:textId="77777777" w:rsidR="00E63FA1" w:rsidRDefault="00000000">
      <w:pPr>
        <w:pStyle w:val="Corpodetexto"/>
      </w:pPr>
      <w:r>
        <w:t xml:space="preserve">A monitorização aprofundada é mais eficaz na deteção dos níveis de conformidade do que a monitorização simplificada, contudo ela é mais consumidora de recursos de análise e de tempo. Por essa razão, ela é aplicada a um número reduzido de páginas. Na presente análise a monitorização simplificada foi efetuada a um universo de 281.706 páginas (amostra 2K) e 19.931 (amostra </w:t>
      </w:r>
      <w:r>
        <w:rPr>
          <w:i/>
          <w:iCs/>
        </w:rPr>
        <w:t>Home+</w:t>
      </w:r>
      <w:r>
        <w:t>). Já a monitorização aprofundada foi aplicada a um universo de 477 páginas.</w:t>
      </w:r>
    </w:p>
    <w:p w14:paraId="5597FBC3" w14:textId="77777777" w:rsidR="00E63FA1" w:rsidRDefault="00000000">
      <w:pPr>
        <w:pStyle w:val="Ttulo3"/>
      </w:pPr>
      <w:bookmarkStart w:id="8" w:name="aplicacoes-moveis"/>
      <w:bookmarkEnd w:id="6"/>
      <w:r>
        <w:t>Aplicações móveis</w:t>
      </w:r>
    </w:p>
    <w:p w14:paraId="42A25084" w14:textId="77777777" w:rsidR="00E63FA1" w:rsidRDefault="00000000">
      <w:pPr>
        <w:pStyle w:val="FirstParagraph"/>
      </w:pPr>
      <w:r>
        <w:t>A seleção das aplicações móveis recaiu sobre 8 aplicações que compunham o top das aplicações mais usadas, presentes no catálogo https://</w:t>
      </w:r>
      <w:hyperlink r:id="rId14">
        <w:r>
          <w:rPr>
            <w:rStyle w:val="Hiperligao"/>
          </w:rPr>
          <w:t>www.app.gov</w:t>
        </w:r>
      </w:hyperlink>
      <w:r>
        <w:t>.pt, na sua versão iOS e na sua versão Android, perfazendo, na prática, um total de 16 aplicações – está comprovado que uma mesma aplicação para versão iOS e para versão Android requer, em termos de acessibilidade, duas análises independentes. Foram analisados 144 ecrãs, numa média de 9 ecrãs por aplicação. A taxa média de não conformidade foi de 51% para as aplicações iOS e de 53% para as aplicações Android, não permitindo assim dizer-se com clareza que as aplicações de uma dada versão estão melhores do que as outras. No princípio de acessibilidade “Robusto”, a taxa média de não conformidade por versão é igual – i.e. 87,5%. As aplicações iOS apresentam-se melhores nos princípios “Operável” e “Compreensível”, mas, no princípio “Percetível”, as aplicações Android apresentam-se ligeiramente melhores às de iOS.</w:t>
      </w:r>
    </w:p>
    <w:p w14:paraId="67F7A846" w14:textId="77777777" w:rsidR="00E63FA1" w:rsidRDefault="00000000">
      <w:pPr>
        <w:pStyle w:val="Corpodetexto"/>
      </w:pPr>
      <w:r>
        <w:t xml:space="preserve">Dos 4 princípios de acessibilidade, os que se apresentam com os maiores níveis de não conformidade são o “Percetível” e o “Robusto”. O “Percetível” é muito penalizador, por exemplo, de utilizadores com deficiência visual (pessoas cegas ou com baixa visão), e de pessoas surdas. Já o “Robusto” penaliza todos os utilizadores que fazem uso de tecnologias para transformar a informação às suas capacidades de leitura e navegação. Tecnologias de apoio – leitores de ecrã com sintetizador de fala ou linha braille, usadas por pessoas cegas – mas também, globalmente, qualquer tecnologia de indexação ou de visualização que necessitem de interoperar com a informação. O princípio “Percetível” aparece com taxas de </w:t>
      </w:r>
      <w:r>
        <w:lastRenderedPageBreak/>
        <w:t>não conformidade na ordem dos 65%. Já o princípio “Robusto” surge com taxas de não conformidade muito elevadas, na ordem dos 90%.</w:t>
      </w:r>
    </w:p>
    <w:p w14:paraId="22FF7AD8" w14:textId="77777777" w:rsidR="00E63FA1" w:rsidRDefault="00000000">
      <w:pPr>
        <w:pStyle w:val="Corpodetexto"/>
      </w:pPr>
      <w:bookmarkStart w:id="9" w:name="G03"/>
      <w:bookmarkEnd w:id="9"/>
      <w:r>
        <w:rPr>
          <w:b/>
          <w:bCs/>
        </w:rPr>
        <w:t>Nota:</w:t>
      </w:r>
      <w:r>
        <w:t xml:space="preserve"> caso não consiga consultar, por qualquer razão, o gráfico seguinte, veja os dados na </w:t>
      </w:r>
      <w:hyperlink w:anchor="T42">
        <w:r>
          <w:rPr>
            <w:rStyle w:val="Hiperligao"/>
          </w:rPr>
          <w:t>Tabela 42</w:t>
        </w:r>
      </w:hyperlink>
      <w:r>
        <w:t>.</w:t>
      </w:r>
    </w:p>
    <w:p w14:paraId="3E187C26" w14:textId="77777777" w:rsidR="00E63FA1" w:rsidRDefault="00000000">
      <w:pPr>
        <w:pStyle w:val="CaptionedFigure"/>
      </w:pPr>
      <w:r>
        <w:rPr>
          <w:noProof/>
        </w:rPr>
        <w:drawing>
          <wp:inline distT="0" distB="0" distL="0" distR="0" wp14:anchorId="00E059EB" wp14:editId="39E64E15">
            <wp:extent cx="5334000" cy="3000375"/>
            <wp:effectExtent l="0" t="0" r="0" b="0"/>
            <wp:docPr id="37" name="Picture" descr="Gráfico 03 - Taxa média de não conformidade das Apps por Sistema Operativo"/>
            <wp:cNvGraphicFramePr/>
            <a:graphic xmlns:a="http://schemas.openxmlformats.org/drawingml/2006/main">
              <a:graphicData uri="http://schemas.openxmlformats.org/drawingml/2006/picture">
                <pic:pic xmlns:pic="http://schemas.openxmlformats.org/drawingml/2006/picture">
                  <pic:nvPicPr>
                    <pic:cNvPr id="38" name="Picture" descr="img/pt03.png"/>
                    <pic:cNvPicPr>
                      <a:picLocks noChangeAspect="1" noChangeArrowheads="1"/>
                    </pic:cNvPicPr>
                  </pic:nvPicPr>
                  <pic:blipFill>
                    <a:blip r:embed="rId15"/>
                    <a:stretch>
                      <a:fillRect/>
                    </a:stretch>
                  </pic:blipFill>
                  <pic:spPr bwMode="auto">
                    <a:xfrm>
                      <a:off x="0" y="0"/>
                      <a:ext cx="5334000" cy="3000375"/>
                    </a:xfrm>
                    <a:prstGeom prst="rect">
                      <a:avLst/>
                    </a:prstGeom>
                    <a:noFill/>
                    <a:ln w="9525">
                      <a:noFill/>
                      <a:headEnd/>
                      <a:tailEnd/>
                    </a:ln>
                  </pic:spPr>
                </pic:pic>
              </a:graphicData>
            </a:graphic>
          </wp:inline>
        </w:drawing>
      </w:r>
    </w:p>
    <w:p w14:paraId="4C5F82D0" w14:textId="77777777" w:rsidR="00E63FA1" w:rsidRDefault="00000000">
      <w:pPr>
        <w:pStyle w:val="ImageCaption"/>
      </w:pPr>
      <w:r>
        <w:t>Gráfico 03 - Taxa média de não conformidade das Apps por Sistema Operativo</w:t>
      </w:r>
    </w:p>
    <w:p w14:paraId="072A4A92" w14:textId="77777777" w:rsidR="00E63FA1" w:rsidRDefault="00000000">
      <w:pPr>
        <w:pStyle w:val="Ttulo3"/>
      </w:pPr>
      <w:bookmarkStart w:id="10" w:name="sitios-e-apps"/>
      <w:bookmarkEnd w:id="8"/>
      <w:r>
        <w:t>Sítios e Apps</w:t>
      </w:r>
    </w:p>
    <w:p w14:paraId="7C7B70D1" w14:textId="5C9D4FCC" w:rsidR="00B52C88" w:rsidRDefault="00000000">
      <w:pPr>
        <w:pStyle w:val="FirstParagraph"/>
      </w:pPr>
      <w:r>
        <w:t>Os 4 princípios de acessibilidade são afetados da mesma forma nos sítios Web e nas aplicações móveis – os melhores coincidem com os melhores e os piores com os piores. No entanto, as aplicações móveis apresentam-se sempre melhores que os sítios Web, em todos os 4 princípios – em média 10 pontos percentuais acima dos sítios Web. O princípio “Robusto” apresenta-se com taxas de não conformidade na ordem dos 90%, seguido do princípio “Percetível” com valores na ordem dos 70%. Já os princípios “Compreensível” e “Operável” apresentam taxas de não conformidade bastante mais baixas, respetivamente na ordem dos 15% e 40% para o caso das aplicações e de 30% e 50% para os sítios Web.</w:t>
      </w:r>
    </w:p>
    <w:p w14:paraId="1A0B265E" w14:textId="77777777" w:rsidR="00B52C88" w:rsidRDefault="00B52C88">
      <w:r>
        <w:br w:type="page"/>
      </w:r>
    </w:p>
    <w:p w14:paraId="26A40175" w14:textId="77777777" w:rsidR="00E63FA1" w:rsidRDefault="00000000">
      <w:pPr>
        <w:pStyle w:val="Corpodetexto"/>
      </w:pPr>
      <w:bookmarkStart w:id="11" w:name="G04"/>
      <w:bookmarkEnd w:id="11"/>
      <w:r>
        <w:rPr>
          <w:b/>
          <w:bCs/>
        </w:rPr>
        <w:lastRenderedPageBreak/>
        <w:t>Nota:</w:t>
      </w:r>
      <w:r>
        <w:t xml:space="preserve"> caso não consiga consultar, por qualquer razão, o gráfico seguinte, veja os dados na </w:t>
      </w:r>
      <w:hyperlink w:anchor="T43">
        <w:r>
          <w:rPr>
            <w:rStyle w:val="Hiperligao"/>
          </w:rPr>
          <w:t>Tabela 43</w:t>
        </w:r>
      </w:hyperlink>
      <w:r>
        <w:t>.</w:t>
      </w:r>
    </w:p>
    <w:p w14:paraId="7CD89EF8" w14:textId="77777777" w:rsidR="00E63FA1" w:rsidRDefault="00000000">
      <w:pPr>
        <w:pStyle w:val="CaptionedFigure"/>
      </w:pPr>
      <w:r>
        <w:rPr>
          <w:noProof/>
        </w:rPr>
        <w:drawing>
          <wp:inline distT="0" distB="0" distL="0" distR="0" wp14:anchorId="534E60EF" wp14:editId="00E985F2">
            <wp:extent cx="5334000" cy="3000375"/>
            <wp:effectExtent l="0" t="0" r="0" b="0"/>
            <wp:docPr id="42" name="Picture" descr="Gráfico 04 - Taxa média de não conformidade dos Sítios Web e das Apps – monitorização aprofundada"/>
            <wp:cNvGraphicFramePr/>
            <a:graphic xmlns:a="http://schemas.openxmlformats.org/drawingml/2006/main">
              <a:graphicData uri="http://schemas.openxmlformats.org/drawingml/2006/picture">
                <pic:pic xmlns:pic="http://schemas.openxmlformats.org/drawingml/2006/picture">
                  <pic:nvPicPr>
                    <pic:cNvPr id="43" name="Picture" descr="img/pt04.png"/>
                    <pic:cNvPicPr>
                      <a:picLocks noChangeAspect="1" noChangeArrowheads="1"/>
                    </pic:cNvPicPr>
                  </pic:nvPicPr>
                  <pic:blipFill>
                    <a:blip r:embed="rId16"/>
                    <a:stretch>
                      <a:fillRect/>
                    </a:stretch>
                  </pic:blipFill>
                  <pic:spPr bwMode="auto">
                    <a:xfrm>
                      <a:off x="0" y="0"/>
                      <a:ext cx="5334000" cy="3000375"/>
                    </a:xfrm>
                    <a:prstGeom prst="rect">
                      <a:avLst/>
                    </a:prstGeom>
                    <a:noFill/>
                    <a:ln w="9525">
                      <a:noFill/>
                      <a:headEnd/>
                      <a:tailEnd/>
                    </a:ln>
                  </pic:spPr>
                </pic:pic>
              </a:graphicData>
            </a:graphic>
          </wp:inline>
        </w:drawing>
      </w:r>
    </w:p>
    <w:p w14:paraId="1D579C83" w14:textId="77777777" w:rsidR="00E63FA1" w:rsidRDefault="00000000">
      <w:pPr>
        <w:pStyle w:val="ImageCaption"/>
      </w:pPr>
      <w:r>
        <w:t>Gráfico 04 - Taxa média de não conformidade dos Sítios Web e das Apps – monitorização aprofundada</w:t>
      </w:r>
    </w:p>
    <w:p w14:paraId="451C105A" w14:textId="77777777" w:rsidR="00E63FA1" w:rsidRDefault="00000000">
      <w:pPr>
        <w:pStyle w:val="Ttulo3"/>
      </w:pPr>
      <w:bookmarkStart w:id="12" w:name="utilizadores-e-principais-problemas"/>
      <w:bookmarkEnd w:id="10"/>
      <w:r>
        <w:t>Utilizadores e principais problemas</w:t>
      </w:r>
    </w:p>
    <w:p w14:paraId="60AC2077" w14:textId="77777777" w:rsidR="00E63FA1" w:rsidRDefault="00000000">
      <w:pPr>
        <w:pStyle w:val="FirstParagraph"/>
      </w:pPr>
      <w:r>
        <w:t xml:space="preserve">Quais são os utilizadores que se confrontam com um maior número de barreiras? Na Norma Europeia EN 301 549 é feita uma relação entre as cláusulas que representam as boas práticas de acessibilidade a aplicar e os utilizadores beneficiários dessas práticas a que se dá o nome de Declarações de Desempenho Funcional. Este nome mais elaborado prende-se com o facto de, ao referir, por exemplo, “Utilização na ausência de visão”, se pretende fazer alusão não apenas a pessoas com deficiência da visão, mas a todas as pessoas que, numa determinada situação, estão impossibilitadas ou limitadas na utilização da visão – p.e. alguém que, devido à luz solar intensa de um dia de Verão não consegue, ou tem maior dificuldade, em usar um </w:t>
      </w:r>
      <w:r>
        <w:rPr>
          <w:i/>
          <w:iCs/>
        </w:rPr>
        <w:t>smartphone</w:t>
      </w:r>
      <w:r>
        <w:t xml:space="preserve"> na rua.</w:t>
      </w:r>
    </w:p>
    <w:p w14:paraId="466651EB" w14:textId="702804CD" w:rsidR="0042532E" w:rsidRDefault="00000000">
      <w:pPr>
        <w:pStyle w:val="Corpodetexto"/>
      </w:pPr>
      <w:r>
        <w:t xml:space="preserve">Assim, os dados recolhidos (ver </w:t>
      </w:r>
      <w:hyperlink w:anchor="G05">
        <w:r>
          <w:rPr>
            <w:rStyle w:val="Hiperligao"/>
          </w:rPr>
          <w:t>Gráfico 5</w:t>
        </w:r>
      </w:hyperlink>
      <w:r>
        <w:t>) dizem-nos que a presente amostra tem não conformidades nas cláusulas que afetam em primeira linha a: “Utilização com visão limitada” (46% de não conformidades); “Utilização na ausência da perceção da cor” (45%) e “Utilização na ausência da visão” (41%). “Utilização com capacidade de manipulação e/ou força limitada”, “Utilização com capacidades cognitivas limitadas”, “Utilização na ausência de audição” surgem com taxas médias de não conformidade entre os 30% e os 40%.</w:t>
      </w:r>
    </w:p>
    <w:p w14:paraId="4A4D2A47" w14:textId="77777777" w:rsidR="0042532E" w:rsidRDefault="0042532E">
      <w:r>
        <w:br w:type="page"/>
      </w:r>
    </w:p>
    <w:p w14:paraId="5E61724C" w14:textId="77777777" w:rsidR="00E63FA1" w:rsidRDefault="00000000">
      <w:pPr>
        <w:pStyle w:val="Corpodetexto"/>
      </w:pPr>
      <w:bookmarkStart w:id="13" w:name="G05"/>
      <w:bookmarkEnd w:id="13"/>
      <w:r>
        <w:rPr>
          <w:b/>
          <w:bCs/>
        </w:rPr>
        <w:lastRenderedPageBreak/>
        <w:t>Nota:</w:t>
      </w:r>
      <w:r>
        <w:t xml:space="preserve"> caso não consiga consultar, por qualquer razão, o gráfico seguinte, veja os dados na </w:t>
      </w:r>
      <w:hyperlink w:anchor="T44">
        <w:r>
          <w:rPr>
            <w:rStyle w:val="Hiperligao"/>
          </w:rPr>
          <w:t>Tabela 44</w:t>
        </w:r>
      </w:hyperlink>
      <w:r>
        <w:t>.</w:t>
      </w:r>
    </w:p>
    <w:p w14:paraId="5B6AA3DA" w14:textId="77777777" w:rsidR="00E63FA1" w:rsidRDefault="00000000">
      <w:pPr>
        <w:pStyle w:val="CaptionedFigure"/>
      </w:pPr>
      <w:r>
        <w:rPr>
          <w:noProof/>
        </w:rPr>
        <w:drawing>
          <wp:inline distT="0" distB="0" distL="0" distR="0" wp14:anchorId="19C45594" wp14:editId="1C13DF3E">
            <wp:extent cx="5334000" cy="3000375"/>
            <wp:effectExtent l="0" t="0" r="0" b="0"/>
            <wp:docPr id="47" name="Picture" descr="Gráfico 05 - Quais são as Utilizações mais comprometidas face às cláusulas não conformes da EN 301 549?"/>
            <wp:cNvGraphicFramePr/>
            <a:graphic xmlns:a="http://schemas.openxmlformats.org/drawingml/2006/main">
              <a:graphicData uri="http://schemas.openxmlformats.org/drawingml/2006/picture">
                <pic:pic xmlns:pic="http://schemas.openxmlformats.org/drawingml/2006/picture">
                  <pic:nvPicPr>
                    <pic:cNvPr id="48" name="Picture" descr="img/pt05.png"/>
                    <pic:cNvPicPr>
                      <a:picLocks noChangeAspect="1" noChangeArrowheads="1"/>
                    </pic:cNvPicPr>
                  </pic:nvPicPr>
                  <pic:blipFill>
                    <a:blip r:embed="rId17"/>
                    <a:stretch>
                      <a:fillRect/>
                    </a:stretch>
                  </pic:blipFill>
                  <pic:spPr bwMode="auto">
                    <a:xfrm>
                      <a:off x="0" y="0"/>
                      <a:ext cx="5334000" cy="3000375"/>
                    </a:xfrm>
                    <a:prstGeom prst="rect">
                      <a:avLst/>
                    </a:prstGeom>
                    <a:noFill/>
                    <a:ln w="9525">
                      <a:noFill/>
                      <a:headEnd/>
                      <a:tailEnd/>
                    </a:ln>
                  </pic:spPr>
                </pic:pic>
              </a:graphicData>
            </a:graphic>
          </wp:inline>
        </w:drawing>
      </w:r>
    </w:p>
    <w:p w14:paraId="251CBEA9" w14:textId="77777777" w:rsidR="00E63FA1" w:rsidRDefault="00000000">
      <w:pPr>
        <w:pStyle w:val="ImageCaption"/>
      </w:pPr>
      <w:r>
        <w:t xml:space="preserve">Gráfico 05 - Quais são as Utilizações mais comprometidas face às cláusulas não conformes da </w:t>
      </w:r>
      <w:r>
        <w:rPr>
          <w:iCs/>
        </w:rPr>
        <w:t>EN 301 549</w:t>
      </w:r>
      <w:r>
        <w:t>?</w:t>
      </w:r>
    </w:p>
    <w:p w14:paraId="5ACB126A" w14:textId="77777777" w:rsidR="00E63FA1" w:rsidRDefault="00000000">
      <w:pPr>
        <w:pStyle w:val="Corpodetexto"/>
      </w:pPr>
      <w:r>
        <w:t>Da análise efetuada aos sítios Web e às aplicações móveis foram detetadas, independentemente do tamanho da amostra e independentemente do método de monitorização utilizado, elevadas taxas de não conformidade nos princípios “Percetível” e “Robusto” entre os 80% e os quase 100% – 97% de não conformidade do princípio “Robusto” na monitorização aprofundada de sítios Web.</w:t>
      </w:r>
    </w:p>
    <w:p w14:paraId="3B8E4F1D" w14:textId="77777777" w:rsidR="00E63FA1" w:rsidRDefault="00000000">
      <w:pPr>
        <w:pStyle w:val="Corpodetexto"/>
      </w:pPr>
      <w:r>
        <w:t>Não é, por isso, de estranhar que as 11 cláusulas com maior taxa de falha nos sítios Web na monitorização aprofundada tenham sido:</w:t>
      </w:r>
    </w:p>
    <w:p w14:paraId="5D7DE6DF" w14:textId="77777777" w:rsidR="00E63FA1" w:rsidRDefault="00000000">
      <w:pPr>
        <w:pStyle w:val="Compact"/>
        <w:numPr>
          <w:ilvl w:val="0"/>
          <w:numId w:val="19"/>
        </w:numPr>
      </w:pPr>
      <w:r>
        <w:t>9.1.1.1 Conteúdo não textual, com uma taxa de falha de 100% face aos sítios web aplicáveis;</w:t>
      </w:r>
    </w:p>
    <w:p w14:paraId="420EE2F6" w14:textId="77777777" w:rsidR="00E63FA1" w:rsidRDefault="00000000">
      <w:pPr>
        <w:pStyle w:val="Compact"/>
        <w:numPr>
          <w:ilvl w:val="0"/>
          <w:numId w:val="19"/>
        </w:numPr>
      </w:pPr>
      <w:r>
        <w:t>9.1.2.1 Apenas áudio e apenas vídeo (pré-gravado), com uma taxa de falha de 100% face aos sítios web aplicáveis;</w:t>
      </w:r>
    </w:p>
    <w:p w14:paraId="5025CB10" w14:textId="77777777" w:rsidR="00E63FA1" w:rsidRDefault="00000000">
      <w:pPr>
        <w:pStyle w:val="Compact"/>
        <w:numPr>
          <w:ilvl w:val="0"/>
          <w:numId w:val="19"/>
        </w:numPr>
      </w:pPr>
      <w:r>
        <w:t>9.1.2.2 Legendas (pré-gravadas), com uma taxa de falha de 100% face aos sítios web aplicáveis;</w:t>
      </w:r>
    </w:p>
    <w:p w14:paraId="54EBFA88" w14:textId="77777777" w:rsidR="00E63FA1" w:rsidRDefault="00000000">
      <w:pPr>
        <w:pStyle w:val="Compact"/>
        <w:numPr>
          <w:ilvl w:val="0"/>
          <w:numId w:val="19"/>
        </w:numPr>
      </w:pPr>
      <w:r>
        <w:t>9.1.2.3 Audiodescrição ou alternativa em multimédia (pré-gravada), com uma taxa de falha de 100% face aos sítios web aplicáveis;</w:t>
      </w:r>
    </w:p>
    <w:p w14:paraId="7BF70573" w14:textId="77777777" w:rsidR="00E63FA1" w:rsidRDefault="00000000">
      <w:pPr>
        <w:pStyle w:val="Compact"/>
        <w:numPr>
          <w:ilvl w:val="0"/>
          <w:numId w:val="19"/>
        </w:numPr>
      </w:pPr>
      <w:r>
        <w:t>9.1.2.5 Audiodescrição (pré-gravada), com uma taxa de falha de 100% face aos sítios web aplicáveis;</w:t>
      </w:r>
    </w:p>
    <w:p w14:paraId="4E990902" w14:textId="77777777" w:rsidR="00E63FA1" w:rsidRDefault="00000000">
      <w:pPr>
        <w:pStyle w:val="Compact"/>
        <w:numPr>
          <w:ilvl w:val="0"/>
          <w:numId w:val="19"/>
        </w:numPr>
      </w:pPr>
      <w:r>
        <w:t>9.1.3.1 Informações e relações, com uma taxa de falha de 100% face aos sítios web aplicáveis;</w:t>
      </w:r>
    </w:p>
    <w:p w14:paraId="5FFB71DC" w14:textId="77777777" w:rsidR="00E63FA1" w:rsidRDefault="00000000">
      <w:pPr>
        <w:pStyle w:val="Compact"/>
        <w:numPr>
          <w:ilvl w:val="0"/>
          <w:numId w:val="19"/>
        </w:numPr>
      </w:pPr>
      <w:r>
        <w:t>9.1.4.2 Controlo de áudio, com uma taxa de falha de 100% face aos sítios web aplicáveis;</w:t>
      </w:r>
    </w:p>
    <w:p w14:paraId="4C4BE07C" w14:textId="77777777" w:rsidR="00E63FA1" w:rsidRDefault="00000000">
      <w:pPr>
        <w:pStyle w:val="Compact"/>
        <w:numPr>
          <w:ilvl w:val="0"/>
          <w:numId w:val="19"/>
        </w:numPr>
      </w:pPr>
      <w:r>
        <w:lastRenderedPageBreak/>
        <w:t>9.4.1.1 Análise sintática (</w:t>
      </w:r>
      <w:r>
        <w:rPr>
          <w:i/>
          <w:iCs/>
        </w:rPr>
        <w:t>parsing</w:t>
      </w:r>
      <w:r>
        <w:t>), com uma taxa de falha de 100% face aos sítios web aplicáveis;</w:t>
      </w:r>
    </w:p>
    <w:p w14:paraId="15EFCD8A" w14:textId="77777777" w:rsidR="00E63FA1" w:rsidRDefault="00000000">
      <w:pPr>
        <w:pStyle w:val="Compact"/>
        <w:numPr>
          <w:ilvl w:val="0"/>
          <w:numId w:val="19"/>
        </w:numPr>
      </w:pPr>
      <w:r>
        <w:t>9.1.4.10 Re-alinhar, com uma taxa de falha de 96% face aos sítios web aplicáveis;</w:t>
      </w:r>
    </w:p>
    <w:p w14:paraId="2BACEE77" w14:textId="77777777" w:rsidR="00E63FA1" w:rsidRDefault="00000000">
      <w:pPr>
        <w:pStyle w:val="Compact"/>
        <w:numPr>
          <w:ilvl w:val="0"/>
          <w:numId w:val="19"/>
        </w:numPr>
      </w:pPr>
      <w:r>
        <w:t>9.2.4.4 Finalidade da hiperligação (em contexto), com uma taxa de falha de 96% face aos sítios web aplicáveis; e</w:t>
      </w:r>
    </w:p>
    <w:p w14:paraId="24452213" w14:textId="77777777" w:rsidR="00E63FA1" w:rsidRDefault="00000000">
      <w:pPr>
        <w:pStyle w:val="Compact"/>
        <w:numPr>
          <w:ilvl w:val="0"/>
          <w:numId w:val="19"/>
        </w:numPr>
      </w:pPr>
      <w:r>
        <w:t>9.4.1.2 Nome, função, valor, com uma taxa de falha de 96% face aos sítios web aplicáveis.</w:t>
      </w:r>
    </w:p>
    <w:p w14:paraId="0B38FA63" w14:textId="77777777" w:rsidR="00E63FA1" w:rsidRDefault="00000000">
      <w:pPr>
        <w:pStyle w:val="FirstParagraph"/>
      </w:pPr>
      <w:r>
        <w:t>Deste grupo de 11 cláusulas, 8 fazem parte do princípio “Percetível”, onde está a utilização dependente da visão e também da audição, 2 para o princípio “Robusto”, onde está a interoperabilidade com as tecnologias de apoio e 1 para o princípio “Operável” onde está a manipulação das interfaces digitais com tecnologias alternativas ao rato como é o caso do teclado e de todos os emuladores dos mesmos.</w:t>
      </w:r>
    </w:p>
    <w:p w14:paraId="23EA6662" w14:textId="77777777" w:rsidR="00E63FA1" w:rsidRDefault="00000000">
      <w:pPr>
        <w:pStyle w:val="Corpodetexto"/>
      </w:pPr>
      <w:r>
        <w:t xml:space="preserve">É igualmente interessante analisar a distribuição das cláusulas da EN 30 15 49 pelos níveis “A” e “AA” das WCAG 2.1. Embora a Norma Europeia não faça esta distinção, considerando todas as cláusulas por igual, a distribuição pode facilitar quem tem pela frente a tarefa de correção dos problemas encontrados. Diz o W3C que os problemas de nível “A” afetam mais pessoas e que é um bom ponto de partida começar o trabalho de retificação por aí. Assim puxamos para este sumário executivo (ver gráfico abaixo) o </w:t>
      </w:r>
      <w:hyperlink w:anchor="G13">
        <w:r>
          <w:rPr>
            <w:rStyle w:val="Hiperligao"/>
          </w:rPr>
          <w:t>Gráfico 13</w:t>
        </w:r>
      </w:hyperlink>
      <w:r>
        <w:t xml:space="preserve"> que nos mostra as cláusulas de nível ‘A’ que foram alvo de análise no presente estudo. Consulte também o </w:t>
      </w:r>
      <w:hyperlink w:anchor="G14">
        <w:r>
          <w:rPr>
            <w:rStyle w:val="Hiperligao"/>
          </w:rPr>
          <w:t>Gráfico 14</w:t>
        </w:r>
      </w:hyperlink>
      <w:r>
        <w:t xml:space="preserve"> para as cláusulas de nível ‘AA’.</w:t>
      </w:r>
    </w:p>
    <w:p w14:paraId="72667CD7" w14:textId="77777777" w:rsidR="00E63FA1" w:rsidRDefault="00000000">
      <w:pPr>
        <w:pStyle w:val="Corpodetexto"/>
      </w:pPr>
      <w:bookmarkStart w:id="14" w:name="G06"/>
      <w:bookmarkEnd w:id="14"/>
      <w:r>
        <w:rPr>
          <w:b/>
          <w:bCs/>
        </w:rPr>
        <w:t>Nota:</w:t>
      </w:r>
      <w:r>
        <w:t xml:space="preserve"> caso não consiga consultar, por qualquer razão, o gráfico seguinte, veja os dados na </w:t>
      </w:r>
      <w:hyperlink w:anchor="T32">
        <w:r>
          <w:rPr>
            <w:rStyle w:val="Hiperligao"/>
          </w:rPr>
          <w:t>Tabela 32</w:t>
        </w:r>
      </w:hyperlink>
      <w:r>
        <w:t>.</w:t>
      </w:r>
    </w:p>
    <w:p w14:paraId="60D029A2" w14:textId="77777777" w:rsidR="00E63FA1" w:rsidRDefault="00000000">
      <w:pPr>
        <w:pStyle w:val="CaptionedFigure"/>
      </w:pPr>
      <w:r>
        <w:rPr>
          <w:noProof/>
        </w:rPr>
        <w:drawing>
          <wp:inline distT="0" distB="0" distL="0" distR="0" wp14:anchorId="41680FA6" wp14:editId="502D2563">
            <wp:extent cx="5334000" cy="3000375"/>
            <wp:effectExtent l="0" t="0" r="0" b="0"/>
            <wp:docPr id="51" name="Picture" descr="Gráfico 06 - Conformidade dos sítios web com as cláusulas de nível ‘A’ da EN 301 549 testadas"/>
            <wp:cNvGraphicFramePr/>
            <a:graphic xmlns:a="http://schemas.openxmlformats.org/drawingml/2006/main">
              <a:graphicData uri="http://schemas.openxmlformats.org/drawingml/2006/picture">
                <pic:pic xmlns:pic="http://schemas.openxmlformats.org/drawingml/2006/picture">
                  <pic:nvPicPr>
                    <pic:cNvPr id="52" name="Picture" descr="img/pt06.png"/>
                    <pic:cNvPicPr>
                      <a:picLocks noChangeAspect="1" noChangeArrowheads="1"/>
                    </pic:cNvPicPr>
                  </pic:nvPicPr>
                  <pic:blipFill>
                    <a:blip r:embed="rId18"/>
                    <a:stretch>
                      <a:fillRect/>
                    </a:stretch>
                  </pic:blipFill>
                  <pic:spPr bwMode="auto">
                    <a:xfrm>
                      <a:off x="0" y="0"/>
                      <a:ext cx="5334000" cy="3000375"/>
                    </a:xfrm>
                    <a:prstGeom prst="rect">
                      <a:avLst/>
                    </a:prstGeom>
                    <a:noFill/>
                    <a:ln w="9525">
                      <a:noFill/>
                      <a:headEnd/>
                      <a:tailEnd/>
                    </a:ln>
                  </pic:spPr>
                </pic:pic>
              </a:graphicData>
            </a:graphic>
          </wp:inline>
        </w:drawing>
      </w:r>
    </w:p>
    <w:p w14:paraId="2CDA0A7D" w14:textId="77777777" w:rsidR="00E63FA1" w:rsidRDefault="00000000">
      <w:pPr>
        <w:pStyle w:val="ImageCaption"/>
      </w:pPr>
      <w:r>
        <w:t xml:space="preserve">Gráfico 06 - Conformidade dos sítios web com as cláusulas de nível ‘A’ da </w:t>
      </w:r>
      <w:r>
        <w:rPr>
          <w:iCs/>
        </w:rPr>
        <w:t>EN 301 549</w:t>
      </w:r>
      <w:r>
        <w:t xml:space="preserve"> testadas</w:t>
      </w:r>
    </w:p>
    <w:p w14:paraId="43D120B2" w14:textId="77777777" w:rsidR="00E63FA1" w:rsidRDefault="00000000">
      <w:pPr>
        <w:pStyle w:val="Corpodetexto"/>
      </w:pPr>
      <w:r>
        <w:lastRenderedPageBreak/>
        <w:t xml:space="preserve">O gráfico acima mostra-nos um cenário em que é possível verificar as taxas médias de não conformidade das cláusulas de acessibilidade. As taxas de não conformidade mais elevadas ocupam as posições mais à esquerda no gráfico de barras e é possível percecionar de forma imediata que a não conformidade afeta 30% a 40% do total das cláusulas aplicáveis. Por oposição percebe-se que 60% a 70% das cláusulas estão conformes ou não se aplicam. Este tipo de dados revela com maior clareza o trabalho que é necessário empreender. Os dados recolhidos pelo validador de acessibilidade Web </w:t>
      </w:r>
      <w:r>
        <w:rPr>
          <w:i/>
          <w:iCs/>
        </w:rPr>
        <w:t>AccessMonitor</w:t>
      </w:r>
      <w:r>
        <w:t xml:space="preserve"> também nos deixaram uma pista positiva, ao ter encontrado 78% dos sítios com um índice </w:t>
      </w:r>
      <w:r>
        <w:rPr>
          <w:i/>
          <w:iCs/>
        </w:rPr>
        <w:t>AccessMonitor</w:t>
      </w:r>
      <w:r>
        <w:t xml:space="preserve"> superior a 5 (isto numa escala de 0 a 10, em que 10 corresponde a boas práticas de acessibilidade).</w:t>
      </w:r>
    </w:p>
    <w:p w14:paraId="48E02AD9" w14:textId="77777777" w:rsidR="00E63FA1" w:rsidRDefault="00000000">
      <w:pPr>
        <w:pStyle w:val="Corpodetexto"/>
      </w:pPr>
      <w:r>
        <w:t>Resultados semelhantes foram observados nas 24 aplicações móveis. Problemas com:</w:t>
      </w:r>
    </w:p>
    <w:p w14:paraId="5AD8AD08" w14:textId="77777777" w:rsidR="00E63FA1" w:rsidRDefault="00000000">
      <w:pPr>
        <w:pStyle w:val="Compact"/>
        <w:numPr>
          <w:ilvl w:val="0"/>
          <w:numId w:val="20"/>
        </w:numPr>
      </w:pPr>
      <w:r>
        <w:t>11.1.4.4 Redimensionar texto - 16 aplicações (100%)</w:t>
      </w:r>
    </w:p>
    <w:p w14:paraId="457302D1" w14:textId="77777777" w:rsidR="00E63FA1" w:rsidRDefault="00000000">
      <w:pPr>
        <w:pStyle w:val="Compact"/>
        <w:numPr>
          <w:ilvl w:val="0"/>
          <w:numId w:val="20"/>
        </w:numPr>
      </w:pPr>
      <w:r>
        <w:t>11.1.3.4 Orientação - 15 aplicações (93.75%)</w:t>
      </w:r>
    </w:p>
    <w:p w14:paraId="683FEFE1" w14:textId="77777777" w:rsidR="00E63FA1" w:rsidRDefault="00000000">
      <w:pPr>
        <w:pStyle w:val="Compact"/>
        <w:numPr>
          <w:ilvl w:val="0"/>
          <w:numId w:val="20"/>
        </w:numPr>
      </w:pPr>
      <w:r>
        <w:t>11.2.4.4 Finalidade da hiperligação (em contexto) - 14 aplicações (87.5%)</w:t>
      </w:r>
    </w:p>
    <w:p w14:paraId="77E2706A" w14:textId="77777777" w:rsidR="00E63FA1" w:rsidRDefault="00000000">
      <w:pPr>
        <w:pStyle w:val="Compact"/>
        <w:numPr>
          <w:ilvl w:val="0"/>
          <w:numId w:val="20"/>
        </w:numPr>
      </w:pPr>
      <w:r>
        <w:t>11.4.1.2 Nome, função, valor - 14 aplicações (87.5%)</w:t>
      </w:r>
    </w:p>
    <w:p w14:paraId="44FF7F01" w14:textId="77777777" w:rsidR="00E63FA1" w:rsidRDefault="00000000">
      <w:pPr>
        <w:pStyle w:val="Compact"/>
        <w:numPr>
          <w:ilvl w:val="0"/>
          <w:numId w:val="20"/>
        </w:numPr>
      </w:pPr>
      <w:r>
        <w:t>11.1.3.1 Informações e relações - 13 aplicações (81.25%)</w:t>
      </w:r>
    </w:p>
    <w:p w14:paraId="18B823CE" w14:textId="77777777" w:rsidR="00E63FA1" w:rsidRDefault="00000000">
      <w:pPr>
        <w:pStyle w:val="FirstParagraph"/>
      </w:pPr>
      <w:r>
        <w:t>Mais uma vez estamos a falar de cláusulas que estão por detrás do princípio “Percetível” (3 cláusulas), Robusto (1) e Operável (1).</w:t>
      </w:r>
    </w:p>
    <w:p w14:paraId="6B425287" w14:textId="77777777" w:rsidR="00E63FA1" w:rsidRDefault="00000000">
      <w:pPr>
        <w:pStyle w:val="Ttulo3"/>
      </w:pPr>
      <w:bookmarkStart w:id="15" w:name="declaracoes-de-acessibilidade"/>
      <w:bookmarkEnd w:id="12"/>
      <w:r>
        <w:t>Declarações de Acessibilidade</w:t>
      </w:r>
    </w:p>
    <w:p w14:paraId="6A64E3D3" w14:textId="0440FC0B" w:rsidR="00523D95" w:rsidRDefault="00000000">
      <w:pPr>
        <w:pStyle w:val="FirstParagraph"/>
      </w:pPr>
      <w:r>
        <w:t xml:space="preserve">Nos 281 sítios Web analisados, foram encontradas declarações de acessibilidade em 13, o que corresponde a 4.6% da amostra. No entanto, foram identificados 29 outros sítios web com uma página relativa à acessibilidade, mas que não correspondia a uma declaração construída de acordo com o modelo proposto no </w:t>
      </w:r>
      <w:hyperlink r:id="rId19">
        <w:r>
          <w:rPr>
            <w:rStyle w:val="Hiperligao"/>
          </w:rPr>
          <w:t>Decreto-lei n.º 83/2018</w:t>
        </w:r>
      </w:hyperlink>
      <w:r>
        <w:t>. Se as entidades a quem pertencem estes sítios Web corrigirem as suas declarações, passaremos a ter, no curto prazo, 15% de sítios Web com Declaração de Acessibilidade.</w:t>
      </w:r>
    </w:p>
    <w:p w14:paraId="4C11F38F" w14:textId="77777777" w:rsidR="00523D95" w:rsidRDefault="00523D95">
      <w:r>
        <w:br w:type="page"/>
      </w:r>
    </w:p>
    <w:p w14:paraId="3B850D50" w14:textId="0D5BBEBC" w:rsidR="00E63FA1" w:rsidRDefault="00000000">
      <w:pPr>
        <w:pStyle w:val="Ttulo2"/>
      </w:pPr>
      <w:bookmarkStart w:id="16" w:name="Xbdafde133474da7a393c0d91a922816dbf85b74"/>
      <w:bookmarkEnd w:id="4"/>
      <w:bookmarkEnd w:id="15"/>
      <w:r>
        <w:lastRenderedPageBreak/>
        <w:t>Parte I – Descrição das atividades de monitorização</w:t>
      </w:r>
    </w:p>
    <w:p w14:paraId="7A5C92F8" w14:textId="77777777" w:rsidR="00E63FA1" w:rsidRDefault="00000000">
      <w:pPr>
        <w:pStyle w:val="Ttulo3"/>
      </w:pPr>
      <w:bookmarkStart w:id="17" w:name="informacoes-gerais"/>
      <w:r>
        <w:t>Informações gerais</w:t>
      </w:r>
    </w:p>
    <w:p w14:paraId="4C7F3D49" w14:textId="77777777" w:rsidR="00E63FA1" w:rsidRDefault="00000000">
      <w:pPr>
        <w:pStyle w:val="FirstParagraph"/>
      </w:pPr>
      <w:r>
        <w:t>As atividades de monitorização decorreram no período que mediou de outubro de 2021 a março de 2022, de acordo com a seguinte distribuição:</w:t>
      </w:r>
    </w:p>
    <w:p w14:paraId="485F09D6" w14:textId="77777777" w:rsidR="00E63FA1" w:rsidRDefault="00000000">
      <w:pPr>
        <w:pStyle w:val="Compact"/>
        <w:numPr>
          <w:ilvl w:val="0"/>
          <w:numId w:val="21"/>
        </w:numPr>
      </w:pPr>
      <w:r>
        <w:t>Monitorização simplificada de sítios Web</w:t>
      </w:r>
    </w:p>
    <w:p w14:paraId="01093B4D" w14:textId="77777777" w:rsidR="00E63FA1" w:rsidRDefault="00000000">
      <w:pPr>
        <w:pStyle w:val="Compact"/>
        <w:numPr>
          <w:ilvl w:val="1"/>
          <w:numId w:val="22"/>
        </w:numPr>
      </w:pPr>
      <w:r>
        <w:t>Definição da amostra: outubro e novembro de 2021</w:t>
      </w:r>
    </w:p>
    <w:p w14:paraId="5A34A34E" w14:textId="77777777" w:rsidR="00E63FA1" w:rsidRDefault="00000000">
      <w:pPr>
        <w:pStyle w:val="Compact"/>
        <w:numPr>
          <w:ilvl w:val="1"/>
          <w:numId w:val="22"/>
        </w:numPr>
      </w:pPr>
      <w:r>
        <w:t>Recolha da amostra: dezembro de 2021</w:t>
      </w:r>
    </w:p>
    <w:p w14:paraId="3069D93B" w14:textId="77777777" w:rsidR="00E63FA1" w:rsidRDefault="00000000">
      <w:pPr>
        <w:pStyle w:val="Compact"/>
        <w:numPr>
          <w:ilvl w:val="1"/>
          <w:numId w:val="22"/>
        </w:numPr>
      </w:pPr>
      <w:r>
        <w:t>Avaliação da amostra: janeiro de 2022</w:t>
      </w:r>
    </w:p>
    <w:p w14:paraId="67BF6EF8" w14:textId="77777777" w:rsidR="00E63FA1" w:rsidRDefault="00000000">
      <w:pPr>
        <w:pStyle w:val="Compact"/>
        <w:numPr>
          <w:ilvl w:val="0"/>
          <w:numId w:val="21"/>
        </w:numPr>
      </w:pPr>
      <w:r>
        <w:t>Monitorização aprofundada de sítios Web</w:t>
      </w:r>
    </w:p>
    <w:p w14:paraId="36110553" w14:textId="77777777" w:rsidR="00E63FA1" w:rsidRDefault="00000000">
      <w:pPr>
        <w:pStyle w:val="Compact"/>
        <w:numPr>
          <w:ilvl w:val="1"/>
          <w:numId w:val="23"/>
        </w:numPr>
      </w:pPr>
      <w:r>
        <w:t>Definição da amostra: fevereiro de 2022</w:t>
      </w:r>
    </w:p>
    <w:p w14:paraId="460603D7" w14:textId="77777777" w:rsidR="00E63FA1" w:rsidRDefault="00000000">
      <w:pPr>
        <w:pStyle w:val="Compact"/>
        <w:numPr>
          <w:ilvl w:val="1"/>
          <w:numId w:val="23"/>
        </w:numPr>
      </w:pPr>
      <w:r>
        <w:t>Avaliação da amostra: fevereiro e março de 2022</w:t>
      </w:r>
    </w:p>
    <w:p w14:paraId="6FCE1BE8" w14:textId="77777777" w:rsidR="00E63FA1" w:rsidRDefault="00000000">
      <w:pPr>
        <w:pStyle w:val="Compact"/>
        <w:numPr>
          <w:ilvl w:val="0"/>
          <w:numId w:val="21"/>
        </w:numPr>
      </w:pPr>
      <w:r>
        <w:t>Monitorização aprofundada de aplicações móveis</w:t>
      </w:r>
    </w:p>
    <w:p w14:paraId="51117416" w14:textId="77777777" w:rsidR="00E63FA1" w:rsidRDefault="00000000">
      <w:pPr>
        <w:pStyle w:val="Compact"/>
        <w:numPr>
          <w:ilvl w:val="1"/>
          <w:numId w:val="24"/>
        </w:numPr>
      </w:pPr>
      <w:r>
        <w:t>Definição da amostra: outubro e novembro de 2021</w:t>
      </w:r>
    </w:p>
    <w:p w14:paraId="259F63E8" w14:textId="77777777" w:rsidR="00E63FA1" w:rsidRDefault="00000000">
      <w:pPr>
        <w:pStyle w:val="Compact"/>
        <w:numPr>
          <w:ilvl w:val="1"/>
          <w:numId w:val="24"/>
        </w:numPr>
      </w:pPr>
      <w:r>
        <w:t>Avaliação da amostra: fevereiro e março de 2022</w:t>
      </w:r>
    </w:p>
    <w:p w14:paraId="6EC8950B" w14:textId="77777777" w:rsidR="00E63FA1" w:rsidRDefault="00000000">
      <w:pPr>
        <w:pStyle w:val="Compact"/>
        <w:numPr>
          <w:ilvl w:val="0"/>
          <w:numId w:val="21"/>
        </w:numPr>
      </w:pPr>
      <w:r>
        <w:t>Avaliação de sítios web e aplicações móveis através de testes com utilizadores com deficiência: março de 2022</w:t>
      </w:r>
    </w:p>
    <w:p w14:paraId="200AB811" w14:textId="77777777" w:rsidR="00E63FA1" w:rsidRDefault="00000000">
      <w:pPr>
        <w:pStyle w:val="FirstParagraph"/>
      </w:pPr>
      <w:r>
        <w:t>A monitorização é da responsabilidade da Agência para a Modernização Administrativa, I.P. (AMA). Para a realização das atividades de monitorização e para a elaboração deste relatório, a AMA contratou os serviços da FCIÊNCIAS.ID - Associação para a Investigação e Desenvolvimento de Ciências.</w:t>
      </w:r>
    </w:p>
    <w:p w14:paraId="56441B66" w14:textId="77777777" w:rsidR="00E63FA1" w:rsidRDefault="00000000">
      <w:pPr>
        <w:pStyle w:val="Corpodetexto"/>
      </w:pPr>
      <w:r>
        <w:t xml:space="preserve">A amostra de sítios web foi fornecida pela AMA, sendo composta por um total de 281 sítios web. O número de sítios web na amostra resulta da dimensão mínima estabelecida no ponto 2.1 do anexo I da </w:t>
      </w:r>
      <w:hyperlink r:id="rId20">
        <w:r>
          <w:rPr>
            <w:rStyle w:val="Hiperligao"/>
          </w:rPr>
          <w:t>Decisão de Execução (UE) 2018/1524</w:t>
        </w:r>
      </w:hyperlink>
      <w:r>
        <w:t xml:space="preserve">, sendo o valor equivalente a dois sítios por 100,000 habitantes mais 75 sítios. Atendendo a que a população residente em Portugal em 2020 é de 10,298,252 habitantes (de acordo com as </w:t>
      </w:r>
      <w:hyperlink r:id="rId21">
        <w:r>
          <w:rPr>
            <w:rStyle w:val="Hiperligao"/>
          </w:rPr>
          <w:t>estatísticas do INE</w:t>
        </w:r>
      </w:hyperlink>
      <w:r>
        <w:t xml:space="preserve">) o número mínimo é de 281 sítios. A amostra inicial foi analisada para garantir que os sítios incluídos estavam acessíveis às atividades de monitorização e que correspondiam efetivamente a domínios diferentes (i.e., que não redirecionavam para outros domínios na amostra). Após alguns ajustes, a amostra final é a apresentada em anexo na </w:t>
      </w:r>
      <w:hyperlink w:anchor="T45">
        <w:r>
          <w:rPr>
            <w:rStyle w:val="Hiperligao"/>
          </w:rPr>
          <w:t>Tabela 45</w:t>
        </w:r>
      </w:hyperlink>
      <w:r>
        <w:t>.</w:t>
      </w:r>
    </w:p>
    <w:p w14:paraId="0DDBECE0" w14:textId="77777777" w:rsidR="00E63FA1" w:rsidRDefault="00000000">
      <w:pPr>
        <w:pStyle w:val="Ttulo3"/>
      </w:pPr>
      <w:bookmarkStart w:id="18" w:name="composicao-da-amostra"/>
      <w:bookmarkEnd w:id="17"/>
      <w:r>
        <w:t>Composição da amostra</w:t>
      </w:r>
    </w:p>
    <w:p w14:paraId="491B1887" w14:textId="77777777" w:rsidR="00E63FA1" w:rsidRDefault="00000000">
      <w:pPr>
        <w:pStyle w:val="FirstParagraph"/>
      </w:pPr>
      <w:r>
        <w:t xml:space="preserve">A amostra é composta por um total de 281 sítios web e 16 aplicações móveis. A amostra inclui sítios Web de diferentes níveis de administração como se pode ver na </w:t>
      </w:r>
      <w:hyperlink w:anchor="T01">
        <w:r>
          <w:rPr>
            <w:rStyle w:val="Hiperligao"/>
          </w:rPr>
          <w:t>Tabela 01</w:t>
        </w:r>
      </w:hyperlink>
      <w:r>
        <w:t>.</w:t>
      </w:r>
    </w:p>
    <w:p w14:paraId="2F88D400" w14:textId="77777777" w:rsidR="00E63FA1" w:rsidRDefault="00000000">
      <w:pPr>
        <w:pStyle w:val="TableCaption"/>
      </w:pPr>
      <w:bookmarkStart w:id="19" w:name="T01"/>
      <w:bookmarkEnd w:id="19"/>
      <w:r>
        <w:t>Tabela 01 – Distribuição dos sítios web por nível de administração</w:t>
      </w:r>
    </w:p>
    <w:tbl>
      <w:tblPr>
        <w:tblStyle w:val="Table"/>
        <w:tblW w:w="0" w:type="auto"/>
        <w:tblLook w:val="0020" w:firstRow="1" w:lastRow="0" w:firstColumn="0" w:lastColumn="0" w:noHBand="0" w:noVBand="0"/>
        <w:tblCaption w:val="Tabela 01 – Distribuição dos sítios web por nível de administração"/>
      </w:tblPr>
      <w:tblGrid>
        <w:gridCol w:w="5019"/>
        <w:gridCol w:w="1815"/>
        <w:gridCol w:w="1241"/>
      </w:tblGrid>
      <w:tr w:rsidR="00E63FA1" w14:paraId="2C626D43"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2F39DF7D" w14:textId="77777777" w:rsidR="00E63FA1" w:rsidRDefault="00000000">
            <w:pPr>
              <w:pStyle w:val="Compact"/>
            </w:pPr>
            <w:r>
              <w:t>Nível de administração</w:t>
            </w:r>
          </w:p>
        </w:tc>
        <w:tc>
          <w:tcPr>
            <w:tcW w:w="0" w:type="auto"/>
          </w:tcPr>
          <w:p w14:paraId="5A3F8FEE" w14:textId="77777777" w:rsidR="00E63FA1" w:rsidRDefault="00000000">
            <w:pPr>
              <w:pStyle w:val="Compact"/>
              <w:jc w:val="center"/>
            </w:pPr>
            <w:r>
              <w:t>Número de sítios</w:t>
            </w:r>
          </w:p>
        </w:tc>
        <w:tc>
          <w:tcPr>
            <w:tcW w:w="0" w:type="auto"/>
          </w:tcPr>
          <w:p w14:paraId="53818F47" w14:textId="77777777" w:rsidR="00E63FA1" w:rsidRDefault="00000000">
            <w:pPr>
              <w:pStyle w:val="Compact"/>
              <w:jc w:val="center"/>
            </w:pPr>
            <w:r>
              <w:t>% de sítios</w:t>
            </w:r>
          </w:p>
        </w:tc>
      </w:tr>
      <w:tr w:rsidR="00E63FA1" w14:paraId="62FD9559" w14:textId="77777777">
        <w:tc>
          <w:tcPr>
            <w:tcW w:w="0" w:type="auto"/>
          </w:tcPr>
          <w:p w14:paraId="57066E58" w14:textId="77777777" w:rsidR="00E63FA1" w:rsidRDefault="00000000">
            <w:pPr>
              <w:pStyle w:val="Compact"/>
            </w:pPr>
            <w:r>
              <w:t>Sítios Web nacionais</w:t>
            </w:r>
          </w:p>
        </w:tc>
        <w:tc>
          <w:tcPr>
            <w:tcW w:w="0" w:type="auto"/>
          </w:tcPr>
          <w:p w14:paraId="2CC3F8FE" w14:textId="77777777" w:rsidR="00E63FA1" w:rsidRDefault="00000000">
            <w:pPr>
              <w:pStyle w:val="Compact"/>
              <w:jc w:val="center"/>
            </w:pPr>
            <w:r>
              <w:t>75</w:t>
            </w:r>
          </w:p>
        </w:tc>
        <w:tc>
          <w:tcPr>
            <w:tcW w:w="0" w:type="auto"/>
          </w:tcPr>
          <w:p w14:paraId="7533E5A3" w14:textId="77777777" w:rsidR="00E63FA1" w:rsidRDefault="00000000">
            <w:pPr>
              <w:pStyle w:val="Compact"/>
              <w:jc w:val="center"/>
            </w:pPr>
            <w:r>
              <w:t>27%</w:t>
            </w:r>
          </w:p>
        </w:tc>
      </w:tr>
      <w:tr w:rsidR="00E63FA1" w14:paraId="6B9285E2" w14:textId="77777777">
        <w:tc>
          <w:tcPr>
            <w:tcW w:w="0" w:type="auto"/>
          </w:tcPr>
          <w:p w14:paraId="35577058" w14:textId="77777777" w:rsidR="00E63FA1" w:rsidRDefault="00000000">
            <w:pPr>
              <w:pStyle w:val="Compact"/>
            </w:pPr>
            <w:r>
              <w:t>Sítios Web regionais</w:t>
            </w:r>
          </w:p>
        </w:tc>
        <w:tc>
          <w:tcPr>
            <w:tcW w:w="0" w:type="auto"/>
          </w:tcPr>
          <w:p w14:paraId="767DA0DB" w14:textId="77777777" w:rsidR="00E63FA1" w:rsidRDefault="00000000">
            <w:pPr>
              <w:pStyle w:val="Compact"/>
              <w:jc w:val="center"/>
            </w:pPr>
            <w:r>
              <w:t>20</w:t>
            </w:r>
          </w:p>
        </w:tc>
        <w:tc>
          <w:tcPr>
            <w:tcW w:w="0" w:type="auto"/>
          </w:tcPr>
          <w:p w14:paraId="4C90D6F0" w14:textId="77777777" w:rsidR="00E63FA1" w:rsidRDefault="00000000">
            <w:pPr>
              <w:pStyle w:val="Compact"/>
              <w:jc w:val="center"/>
            </w:pPr>
            <w:r>
              <w:t>7%</w:t>
            </w:r>
          </w:p>
        </w:tc>
      </w:tr>
      <w:tr w:rsidR="00E63FA1" w14:paraId="4E432144" w14:textId="77777777">
        <w:tc>
          <w:tcPr>
            <w:tcW w:w="0" w:type="auto"/>
          </w:tcPr>
          <w:p w14:paraId="6F2720FD" w14:textId="77777777" w:rsidR="00E63FA1" w:rsidRDefault="00000000">
            <w:pPr>
              <w:pStyle w:val="Compact"/>
            </w:pPr>
            <w:r>
              <w:lastRenderedPageBreak/>
              <w:t>Sítios Web locais</w:t>
            </w:r>
          </w:p>
        </w:tc>
        <w:tc>
          <w:tcPr>
            <w:tcW w:w="0" w:type="auto"/>
          </w:tcPr>
          <w:p w14:paraId="4B298DB5" w14:textId="77777777" w:rsidR="00E63FA1" w:rsidRDefault="00000000">
            <w:pPr>
              <w:pStyle w:val="Compact"/>
              <w:jc w:val="center"/>
            </w:pPr>
            <w:r>
              <w:t>66</w:t>
            </w:r>
          </w:p>
        </w:tc>
        <w:tc>
          <w:tcPr>
            <w:tcW w:w="0" w:type="auto"/>
          </w:tcPr>
          <w:p w14:paraId="142E4614" w14:textId="77777777" w:rsidR="00E63FA1" w:rsidRDefault="00000000">
            <w:pPr>
              <w:pStyle w:val="Compact"/>
              <w:jc w:val="center"/>
            </w:pPr>
            <w:r>
              <w:t>23%</w:t>
            </w:r>
          </w:p>
        </w:tc>
      </w:tr>
      <w:tr w:rsidR="00E63FA1" w14:paraId="7C746DDB" w14:textId="77777777">
        <w:tc>
          <w:tcPr>
            <w:tcW w:w="0" w:type="auto"/>
          </w:tcPr>
          <w:p w14:paraId="006009CB" w14:textId="77777777" w:rsidR="00E63FA1" w:rsidRDefault="00000000">
            <w:pPr>
              <w:pStyle w:val="Compact"/>
            </w:pPr>
            <w:r>
              <w:t>Outros sítios Web de organismos de direito público</w:t>
            </w:r>
          </w:p>
        </w:tc>
        <w:tc>
          <w:tcPr>
            <w:tcW w:w="0" w:type="auto"/>
          </w:tcPr>
          <w:p w14:paraId="7F646D49" w14:textId="77777777" w:rsidR="00E63FA1" w:rsidRDefault="00000000">
            <w:pPr>
              <w:pStyle w:val="Compact"/>
              <w:jc w:val="center"/>
            </w:pPr>
            <w:r>
              <w:t>80</w:t>
            </w:r>
          </w:p>
        </w:tc>
        <w:tc>
          <w:tcPr>
            <w:tcW w:w="0" w:type="auto"/>
          </w:tcPr>
          <w:p w14:paraId="4AC180BB" w14:textId="77777777" w:rsidR="00E63FA1" w:rsidRDefault="00000000">
            <w:pPr>
              <w:pStyle w:val="Compact"/>
              <w:jc w:val="center"/>
            </w:pPr>
            <w:r>
              <w:t>28%</w:t>
            </w:r>
          </w:p>
        </w:tc>
      </w:tr>
      <w:tr w:rsidR="00E63FA1" w14:paraId="344A2680" w14:textId="77777777">
        <w:tc>
          <w:tcPr>
            <w:tcW w:w="0" w:type="auto"/>
          </w:tcPr>
          <w:p w14:paraId="19A7684A" w14:textId="77777777" w:rsidR="00E63FA1" w:rsidRDefault="00000000">
            <w:pPr>
              <w:pStyle w:val="Compact"/>
            </w:pPr>
            <w:r>
              <w:t>Outros sítios Web</w:t>
            </w:r>
          </w:p>
        </w:tc>
        <w:tc>
          <w:tcPr>
            <w:tcW w:w="0" w:type="auto"/>
          </w:tcPr>
          <w:p w14:paraId="4658B0EE" w14:textId="77777777" w:rsidR="00E63FA1" w:rsidRDefault="00000000">
            <w:pPr>
              <w:pStyle w:val="Compact"/>
              <w:jc w:val="center"/>
            </w:pPr>
            <w:r>
              <w:t>40</w:t>
            </w:r>
          </w:p>
        </w:tc>
        <w:tc>
          <w:tcPr>
            <w:tcW w:w="0" w:type="auto"/>
          </w:tcPr>
          <w:p w14:paraId="53887054" w14:textId="77777777" w:rsidR="00E63FA1" w:rsidRDefault="00000000">
            <w:pPr>
              <w:pStyle w:val="Compact"/>
              <w:jc w:val="center"/>
            </w:pPr>
            <w:r>
              <w:t>14%</w:t>
            </w:r>
          </w:p>
        </w:tc>
      </w:tr>
    </w:tbl>
    <w:p w14:paraId="1BB3CA21" w14:textId="77777777" w:rsidR="00E63FA1" w:rsidRDefault="00000000">
      <w:pPr>
        <w:pStyle w:val="Corpodetexto"/>
      </w:pPr>
      <w:r>
        <w:t xml:space="preserve">Tentou-se também garantir que os sítios web representassem os diferentes serviços prestados pelos organismos do sector público. A distribuição de sítios web por tipo de serviço, apresentada na </w:t>
      </w:r>
      <w:hyperlink w:anchor="T02">
        <w:r>
          <w:rPr>
            <w:rStyle w:val="Hiperligao"/>
          </w:rPr>
          <w:t>Tabela 02</w:t>
        </w:r>
      </w:hyperlink>
      <w:r>
        <w:t>, ilustra a diversidade de serviços que foram considerados na amostra.</w:t>
      </w:r>
    </w:p>
    <w:p w14:paraId="5B5E0E5B" w14:textId="77777777" w:rsidR="00E63FA1" w:rsidRDefault="00000000">
      <w:pPr>
        <w:pStyle w:val="TableCaption"/>
      </w:pPr>
      <w:bookmarkStart w:id="20" w:name="T02"/>
      <w:bookmarkEnd w:id="20"/>
      <w:r>
        <w:t>Tabela 02 – Distribuição dos sítios web por tipo de serviço</w:t>
      </w:r>
    </w:p>
    <w:tbl>
      <w:tblPr>
        <w:tblStyle w:val="Table"/>
        <w:tblW w:w="0" w:type="auto"/>
        <w:tblLook w:val="0020" w:firstRow="1" w:lastRow="0" w:firstColumn="0" w:lastColumn="0" w:noHBand="0" w:noVBand="0"/>
        <w:tblCaption w:val="Tabela 02 – Distribuição dos sítios web por tipo de serviço"/>
      </w:tblPr>
      <w:tblGrid>
        <w:gridCol w:w="4699"/>
        <w:gridCol w:w="1815"/>
        <w:gridCol w:w="1241"/>
      </w:tblGrid>
      <w:tr w:rsidR="00E63FA1" w14:paraId="4146ADCC"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4259A601" w14:textId="77777777" w:rsidR="00E63FA1" w:rsidRDefault="00000000">
            <w:pPr>
              <w:pStyle w:val="Compact"/>
            </w:pPr>
            <w:r>
              <w:t>Tipo de Serviço</w:t>
            </w:r>
          </w:p>
        </w:tc>
        <w:tc>
          <w:tcPr>
            <w:tcW w:w="0" w:type="auto"/>
          </w:tcPr>
          <w:p w14:paraId="04425241" w14:textId="77777777" w:rsidR="00E63FA1" w:rsidRDefault="00000000">
            <w:pPr>
              <w:pStyle w:val="Compact"/>
              <w:jc w:val="center"/>
            </w:pPr>
            <w:r>
              <w:t>Número de sítios</w:t>
            </w:r>
          </w:p>
        </w:tc>
        <w:tc>
          <w:tcPr>
            <w:tcW w:w="0" w:type="auto"/>
          </w:tcPr>
          <w:p w14:paraId="7F5A2B93" w14:textId="77777777" w:rsidR="00E63FA1" w:rsidRDefault="00000000">
            <w:pPr>
              <w:pStyle w:val="Compact"/>
              <w:jc w:val="center"/>
            </w:pPr>
            <w:r>
              <w:t>% de sítios</w:t>
            </w:r>
          </w:p>
        </w:tc>
      </w:tr>
      <w:tr w:rsidR="00E63FA1" w14:paraId="0087C3F2" w14:textId="77777777">
        <w:tc>
          <w:tcPr>
            <w:tcW w:w="0" w:type="auto"/>
          </w:tcPr>
          <w:p w14:paraId="4F864DA4" w14:textId="77777777" w:rsidR="00E63FA1" w:rsidRDefault="00000000">
            <w:pPr>
              <w:pStyle w:val="Compact"/>
            </w:pPr>
            <w:r>
              <w:t>Administração Central</w:t>
            </w:r>
          </w:p>
        </w:tc>
        <w:tc>
          <w:tcPr>
            <w:tcW w:w="0" w:type="auto"/>
          </w:tcPr>
          <w:p w14:paraId="6E5D60F2" w14:textId="77777777" w:rsidR="00E63FA1" w:rsidRDefault="00000000">
            <w:pPr>
              <w:pStyle w:val="Compact"/>
              <w:jc w:val="center"/>
            </w:pPr>
            <w:r>
              <w:t>31</w:t>
            </w:r>
          </w:p>
        </w:tc>
        <w:tc>
          <w:tcPr>
            <w:tcW w:w="0" w:type="auto"/>
          </w:tcPr>
          <w:p w14:paraId="0F5D11FD" w14:textId="77777777" w:rsidR="00E63FA1" w:rsidRDefault="00000000">
            <w:pPr>
              <w:pStyle w:val="Compact"/>
              <w:jc w:val="center"/>
            </w:pPr>
            <w:r>
              <w:t>11%</w:t>
            </w:r>
          </w:p>
        </w:tc>
      </w:tr>
      <w:tr w:rsidR="00E63FA1" w14:paraId="3F3390BE" w14:textId="77777777">
        <w:tc>
          <w:tcPr>
            <w:tcW w:w="0" w:type="auto"/>
          </w:tcPr>
          <w:p w14:paraId="7374D4C2" w14:textId="77777777" w:rsidR="00E63FA1" w:rsidRDefault="00000000">
            <w:pPr>
              <w:pStyle w:val="Compact"/>
            </w:pPr>
            <w:r>
              <w:t>Ensino Básico e Secundário</w:t>
            </w:r>
          </w:p>
        </w:tc>
        <w:tc>
          <w:tcPr>
            <w:tcW w:w="0" w:type="auto"/>
          </w:tcPr>
          <w:p w14:paraId="6412F902" w14:textId="77777777" w:rsidR="00E63FA1" w:rsidRDefault="00000000">
            <w:pPr>
              <w:pStyle w:val="Compact"/>
              <w:jc w:val="center"/>
            </w:pPr>
            <w:r>
              <w:t>20</w:t>
            </w:r>
          </w:p>
        </w:tc>
        <w:tc>
          <w:tcPr>
            <w:tcW w:w="0" w:type="auto"/>
          </w:tcPr>
          <w:p w14:paraId="46E7A1B6" w14:textId="77777777" w:rsidR="00E63FA1" w:rsidRDefault="00000000">
            <w:pPr>
              <w:pStyle w:val="Compact"/>
              <w:jc w:val="center"/>
            </w:pPr>
            <w:r>
              <w:t>7%</w:t>
            </w:r>
          </w:p>
        </w:tc>
      </w:tr>
      <w:tr w:rsidR="00E63FA1" w14:paraId="5654E492" w14:textId="77777777">
        <w:tc>
          <w:tcPr>
            <w:tcW w:w="0" w:type="auto"/>
          </w:tcPr>
          <w:p w14:paraId="3844A9C2" w14:textId="77777777" w:rsidR="00E63FA1" w:rsidRDefault="00000000">
            <w:pPr>
              <w:pStyle w:val="Compact"/>
            </w:pPr>
            <w:r>
              <w:t>Ensino Superior</w:t>
            </w:r>
          </w:p>
        </w:tc>
        <w:tc>
          <w:tcPr>
            <w:tcW w:w="0" w:type="auto"/>
          </w:tcPr>
          <w:p w14:paraId="3D313E0F" w14:textId="77777777" w:rsidR="00E63FA1" w:rsidRDefault="00000000">
            <w:pPr>
              <w:pStyle w:val="Compact"/>
              <w:jc w:val="center"/>
            </w:pPr>
            <w:r>
              <w:t>20</w:t>
            </w:r>
          </w:p>
        </w:tc>
        <w:tc>
          <w:tcPr>
            <w:tcW w:w="0" w:type="auto"/>
          </w:tcPr>
          <w:p w14:paraId="2526A356" w14:textId="77777777" w:rsidR="00E63FA1" w:rsidRDefault="00000000">
            <w:pPr>
              <w:pStyle w:val="Compact"/>
              <w:jc w:val="center"/>
            </w:pPr>
            <w:r>
              <w:t>7%</w:t>
            </w:r>
          </w:p>
        </w:tc>
      </w:tr>
      <w:tr w:rsidR="00E63FA1" w14:paraId="72F5E175" w14:textId="77777777">
        <w:tc>
          <w:tcPr>
            <w:tcW w:w="0" w:type="auto"/>
          </w:tcPr>
          <w:p w14:paraId="11D19613" w14:textId="77777777" w:rsidR="00E63FA1" w:rsidRDefault="00000000">
            <w:pPr>
              <w:pStyle w:val="Compact"/>
            </w:pPr>
            <w:r>
              <w:t>Hospitais</w:t>
            </w:r>
          </w:p>
        </w:tc>
        <w:tc>
          <w:tcPr>
            <w:tcW w:w="0" w:type="auto"/>
          </w:tcPr>
          <w:p w14:paraId="307712FF" w14:textId="77777777" w:rsidR="00E63FA1" w:rsidRDefault="00000000">
            <w:pPr>
              <w:pStyle w:val="Compact"/>
              <w:jc w:val="center"/>
            </w:pPr>
            <w:r>
              <w:t>20</w:t>
            </w:r>
          </w:p>
        </w:tc>
        <w:tc>
          <w:tcPr>
            <w:tcW w:w="0" w:type="auto"/>
          </w:tcPr>
          <w:p w14:paraId="63208E09" w14:textId="77777777" w:rsidR="00E63FA1" w:rsidRDefault="00000000">
            <w:pPr>
              <w:pStyle w:val="Compact"/>
              <w:jc w:val="center"/>
            </w:pPr>
            <w:r>
              <w:t>7%</w:t>
            </w:r>
          </w:p>
        </w:tc>
      </w:tr>
      <w:tr w:rsidR="00E63FA1" w14:paraId="08DF9760" w14:textId="77777777">
        <w:tc>
          <w:tcPr>
            <w:tcW w:w="0" w:type="auto"/>
          </w:tcPr>
          <w:p w14:paraId="5DD73ED0" w14:textId="77777777" w:rsidR="00E63FA1" w:rsidRDefault="00000000">
            <w:pPr>
              <w:pStyle w:val="Compact"/>
            </w:pPr>
            <w:r>
              <w:t>Juntas de freguesia</w:t>
            </w:r>
          </w:p>
        </w:tc>
        <w:tc>
          <w:tcPr>
            <w:tcW w:w="0" w:type="auto"/>
          </w:tcPr>
          <w:p w14:paraId="25918E67" w14:textId="77777777" w:rsidR="00E63FA1" w:rsidRDefault="00000000">
            <w:pPr>
              <w:pStyle w:val="Compact"/>
              <w:jc w:val="center"/>
            </w:pPr>
            <w:r>
              <w:t>30</w:t>
            </w:r>
          </w:p>
        </w:tc>
        <w:tc>
          <w:tcPr>
            <w:tcW w:w="0" w:type="auto"/>
          </w:tcPr>
          <w:p w14:paraId="5C10BAEA" w14:textId="77777777" w:rsidR="00E63FA1" w:rsidRDefault="00000000">
            <w:pPr>
              <w:pStyle w:val="Compact"/>
              <w:jc w:val="center"/>
            </w:pPr>
            <w:r>
              <w:t>11%</w:t>
            </w:r>
          </w:p>
        </w:tc>
      </w:tr>
      <w:tr w:rsidR="00E63FA1" w14:paraId="540E5B7B" w14:textId="77777777">
        <w:tc>
          <w:tcPr>
            <w:tcW w:w="0" w:type="auto"/>
          </w:tcPr>
          <w:p w14:paraId="04BEF4BA" w14:textId="77777777" w:rsidR="00E63FA1" w:rsidRDefault="00000000">
            <w:pPr>
              <w:pStyle w:val="Compact"/>
            </w:pPr>
            <w:r>
              <w:t>Municípios</w:t>
            </w:r>
          </w:p>
        </w:tc>
        <w:tc>
          <w:tcPr>
            <w:tcW w:w="0" w:type="auto"/>
          </w:tcPr>
          <w:p w14:paraId="2CBF358D" w14:textId="77777777" w:rsidR="00E63FA1" w:rsidRDefault="00000000">
            <w:pPr>
              <w:pStyle w:val="Compact"/>
              <w:jc w:val="center"/>
            </w:pPr>
            <w:r>
              <w:t>36</w:t>
            </w:r>
          </w:p>
        </w:tc>
        <w:tc>
          <w:tcPr>
            <w:tcW w:w="0" w:type="auto"/>
          </w:tcPr>
          <w:p w14:paraId="3E761B9E" w14:textId="77777777" w:rsidR="00E63FA1" w:rsidRDefault="00000000">
            <w:pPr>
              <w:pStyle w:val="Compact"/>
              <w:jc w:val="center"/>
            </w:pPr>
            <w:r>
              <w:t>13%</w:t>
            </w:r>
          </w:p>
        </w:tc>
      </w:tr>
      <w:tr w:rsidR="00E63FA1" w14:paraId="72D62553" w14:textId="77777777">
        <w:tc>
          <w:tcPr>
            <w:tcW w:w="0" w:type="auto"/>
          </w:tcPr>
          <w:p w14:paraId="45D86AC7" w14:textId="77777777" w:rsidR="00E63FA1" w:rsidRDefault="00000000">
            <w:pPr>
              <w:pStyle w:val="Compact"/>
            </w:pPr>
            <w:r>
              <w:t>Museus</w:t>
            </w:r>
          </w:p>
        </w:tc>
        <w:tc>
          <w:tcPr>
            <w:tcW w:w="0" w:type="auto"/>
          </w:tcPr>
          <w:p w14:paraId="1A85401E" w14:textId="77777777" w:rsidR="00E63FA1" w:rsidRDefault="00000000">
            <w:pPr>
              <w:pStyle w:val="Compact"/>
              <w:jc w:val="center"/>
            </w:pPr>
            <w:r>
              <w:t>20</w:t>
            </w:r>
          </w:p>
        </w:tc>
        <w:tc>
          <w:tcPr>
            <w:tcW w:w="0" w:type="auto"/>
          </w:tcPr>
          <w:p w14:paraId="04F980FD" w14:textId="77777777" w:rsidR="00E63FA1" w:rsidRDefault="00000000">
            <w:pPr>
              <w:pStyle w:val="Compact"/>
              <w:jc w:val="center"/>
            </w:pPr>
            <w:r>
              <w:t>7%</w:t>
            </w:r>
          </w:p>
        </w:tc>
      </w:tr>
      <w:tr w:rsidR="00E63FA1" w14:paraId="6B6E4EA2" w14:textId="77777777">
        <w:tc>
          <w:tcPr>
            <w:tcW w:w="0" w:type="auto"/>
          </w:tcPr>
          <w:p w14:paraId="1C62E2EE" w14:textId="77777777" w:rsidR="00E63FA1" w:rsidRDefault="00000000">
            <w:pPr>
              <w:pStyle w:val="Compact"/>
            </w:pPr>
            <w:r>
              <w:t>Organizações Não Governamentais</w:t>
            </w:r>
          </w:p>
        </w:tc>
        <w:tc>
          <w:tcPr>
            <w:tcW w:w="0" w:type="auto"/>
          </w:tcPr>
          <w:p w14:paraId="18A88F04" w14:textId="77777777" w:rsidR="00E63FA1" w:rsidRDefault="00000000">
            <w:pPr>
              <w:pStyle w:val="Compact"/>
              <w:jc w:val="center"/>
            </w:pPr>
            <w:r>
              <w:t>20</w:t>
            </w:r>
          </w:p>
        </w:tc>
        <w:tc>
          <w:tcPr>
            <w:tcW w:w="0" w:type="auto"/>
          </w:tcPr>
          <w:p w14:paraId="15835C08" w14:textId="77777777" w:rsidR="00E63FA1" w:rsidRDefault="00000000">
            <w:pPr>
              <w:pStyle w:val="Compact"/>
              <w:jc w:val="center"/>
            </w:pPr>
            <w:r>
              <w:t>7%</w:t>
            </w:r>
          </w:p>
        </w:tc>
      </w:tr>
      <w:tr w:rsidR="00E63FA1" w14:paraId="1A610556" w14:textId="77777777">
        <w:tc>
          <w:tcPr>
            <w:tcW w:w="0" w:type="auto"/>
          </w:tcPr>
          <w:p w14:paraId="01CB91BE" w14:textId="77777777" w:rsidR="00E63FA1" w:rsidRDefault="00000000">
            <w:pPr>
              <w:pStyle w:val="Compact"/>
            </w:pPr>
            <w:r>
              <w:t>Órgãos de soberania e entidades independentes</w:t>
            </w:r>
          </w:p>
        </w:tc>
        <w:tc>
          <w:tcPr>
            <w:tcW w:w="0" w:type="auto"/>
          </w:tcPr>
          <w:p w14:paraId="79A2E748" w14:textId="77777777" w:rsidR="00E63FA1" w:rsidRDefault="00000000">
            <w:pPr>
              <w:pStyle w:val="Compact"/>
              <w:jc w:val="center"/>
            </w:pPr>
            <w:r>
              <w:t>19</w:t>
            </w:r>
          </w:p>
        </w:tc>
        <w:tc>
          <w:tcPr>
            <w:tcW w:w="0" w:type="auto"/>
          </w:tcPr>
          <w:p w14:paraId="798FBD60" w14:textId="77777777" w:rsidR="00E63FA1" w:rsidRDefault="00000000">
            <w:pPr>
              <w:pStyle w:val="Compact"/>
              <w:jc w:val="center"/>
            </w:pPr>
            <w:r>
              <w:t>7%</w:t>
            </w:r>
          </w:p>
        </w:tc>
      </w:tr>
      <w:tr w:rsidR="00E63FA1" w14:paraId="50ABD005" w14:textId="77777777">
        <w:tc>
          <w:tcPr>
            <w:tcW w:w="0" w:type="auto"/>
          </w:tcPr>
          <w:p w14:paraId="171678A8" w14:textId="77777777" w:rsidR="00E63FA1" w:rsidRDefault="00000000">
            <w:pPr>
              <w:pStyle w:val="Compact"/>
            </w:pPr>
            <w:r>
              <w:t>Portais e Serviços mais procurados</w:t>
            </w:r>
          </w:p>
        </w:tc>
        <w:tc>
          <w:tcPr>
            <w:tcW w:w="0" w:type="auto"/>
          </w:tcPr>
          <w:p w14:paraId="541F7249" w14:textId="77777777" w:rsidR="00E63FA1" w:rsidRDefault="00000000">
            <w:pPr>
              <w:pStyle w:val="Compact"/>
              <w:jc w:val="center"/>
            </w:pPr>
            <w:r>
              <w:t>25</w:t>
            </w:r>
          </w:p>
        </w:tc>
        <w:tc>
          <w:tcPr>
            <w:tcW w:w="0" w:type="auto"/>
          </w:tcPr>
          <w:p w14:paraId="55704FA2" w14:textId="77777777" w:rsidR="00E63FA1" w:rsidRDefault="00000000">
            <w:pPr>
              <w:pStyle w:val="Compact"/>
              <w:jc w:val="center"/>
            </w:pPr>
            <w:r>
              <w:t>9%</w:t>
            </w:r>
          </w:p>
        </w:tc>
      </w:tr>
      <w:tr w:rsidR="00E63FA1" w14:paraId="409F201F" w14:textId="77777777">
        <w:tc>
          <w:tcPr>
            <w:tcW w:w="0" w:type="auto"/>
          </w:tcPr>
          <w:p w14:paraId="6A58254F" w14:textId="77777777" w:rsidR="00E63FA1" w:rsidRDefault="00000000">
            <w:pPr>
              <w:pStyle w:val="Compact"/>
            </w:pPr>
            <w:r>
              <w:t>Região Autónoma da Madeira</w:t>
            </w:r>
          </w:p>
        </w:tc>
        <w:tc>
          <w:tcPr>
            <w:tcW w:w="0" w:type="auto"/>
          </w:tcPr>
          <w:p w14:paraId="529C2B34" w14:textId="77777777" w:rsidR="00E63FA1" w:rsidRDefault="00000000">
            <w:pPr>
              <w:pStyle w:val="Compact"/>
              <w:jc w:val="center"/>
            </w:pPr>
            <w:r>
              <w:t>12</w:t>
            </w:r>
          </w:p>
        </w:tc>
        <w:tc>
          <w:tcPr>
            <w:tcW w:w="0" w:type="auto"/>
          </w:tcPr>
          <w:p w14:paraId="4C324C1F" w14:textId="77777777" w:rsidR="00E63FA1" w:rsidRDefault="00000000">
            <w:pPr>
              <w:pStyle w:val="Compact"/>
              <w:jc w:val="center"/>
            </w:pPr>
            <w:r>
              <w:t>4%</w:t>
            </w:r>
          </w:p>
        </w:tc>
      </w:tr>
      <w:tr w:rsidR="00E63FA1" w14:paraId="027942A7" w14:textId="77777777">
        <w:tc>
          <w:tcPr>
            <w:tcW w:w="0" w:type="auto"/>
          </w:tcPr>
          <w:p w14:paraId="33A01D74" w14:textId="77777777" w:rsidR="00E63FA1" w:rsidRDefault="00000000">
            <w:pPr>
              <w:pStyle w:val="Compact"/>
            </w:pPr>
            <w:r>
              <w:t>Região Autónoma dos Açores</w:t>
            </w:r>
          </w:p>
        </w:tc>
        <w:tc>
          <w:tcPr>
            <w:tcW w:w="0" w:type="auto"/>
          </w:tcPr>
          <w:p w14:paraId="2096BCF7" w14:textId="77777777" w:rsidR="00E63FA1" w:rsidRDefault="00000000">
            <w:pPr>
              <w:pStyle w:val="Compact"/>
              <w:jc w:val="center"/>
            </w:pPr>
            <w:r>
              <w:t>8</w:t>
            </w:r>
          </w:p>
        </w:tc>
        <w:tc>
          <w:tcPr>
            <w:tcW w:w="0" w:type="auto"/>
          </w:tcPr>
          <w:p w14:paraId="51DC10B1" w14:textId="77777777" w:rsidR="00E63FA1" w:rsidRDefault="00000000">
            <w:pPr>
              <w:pStyle w:val="Compact"/>
              <w:jc w:val="center"/>
            </w:pPr>
            <w:r>
              <w:t>3%</w:t>
            </w:r>
          </w:p>
        </w:tc>
      </w:tr>
      <w:tr w:rsidR="00E63FA1" w14:paraId="46C5230F" w14:textId="77777777">
        <w:tc>
          <w:tcPr>
            <w:tcW w:w="0" w:type="auto"/>
          </w:tcPr>
          <w:p w14:paraId="00FEA6D0" w14:textId="77777777" w:rsidR="00E63FA1" w:rsidRDefault="00000000">
            <w:pPr>
              <w:pStyle w:val="Compact"/>
            </w:pPr>
            <w:r>
              <w:t>Setor Público Empresarial do Estado</w:t>
            </w:r>
          </w:p>
        </w:tc>
        <w:tc>
          <w:tcPr>
            <w:tcW w:w="0" w:type="auto"/>
          </w:tcPr>
          <w:p w14:paraId="44521823" w14:textId="77777777" w:rsidR="00E63FA1" w:rsidRDefault="00000000">
            <w:pPr>
              <w:pStyle w:val="Compact"/>
              <w:jc w:val="center"/>
            </w:pPr>
            <w:r>
              <w:t>20</w:t>
            </w:r>
          </w:p>
        </w:tc>
        <w:tc>
          <w:tcPr>
            <w:tcW w:w="0" w:type="auto"/>
          </w:tcPr>
          <w:p w14:paraId="1C74C563" w14:textId="77777777" w:rsidR="00E63FA1" w:rsidRDefault="00000000">
            <w:pPr>
              <w:pStyle w:val="Compact"/>
              <w:jc w:val="center"/>
            </w:pPr>
            <w:r>
              <w:t>7%</w:t>
            </w:r>
          </w:p>
        </w:tc>
      </w:tr>
    </w:tbl>
    <w:p w14:paraId="13DEC3DA" w14:textId="77777777" w:rsidR="00E63FA1" w:rsidRDefault="00000000">
      <w:pPr>
        <w:pStyle w:val="Ttulo4"/>
      </w:pPr>
      <w:bookmarkStart w:id="21" w:name="X3c5d3081914a6361c6eb9e0e6c2597583a8f7d9"/>
      <w:r>
        <w:t>Amostra de sítios Web para o método de monitorização simplificada</w:t>
      </w:r>
    </w:p>
    <w:p w14:paraId="640C4E05" w14:textId="77777777" w:rsidR="00E63FA1" w:rsidRDefault="00000000">
      <w:pPr>
        <w:pStyle w:val="FirstParagraph"/>
      </w:pPr>
      <w:r>
        <w:t>A totalidade dos 281 sítios web foi inicialmente considerada para o método de monitorização simplificada. Para este período de monitorização foi decidido construir duas amostras de páginas para a monitorização simplificada:</w:t>
      </w:r>
    </w:p>
    <w:p w14:paraId="471A0F20" w14:textId="77777777" w:rsidR="00E63FA1" w:rsidRDefault="00000000">
      <w:pPr>
        <w:pStyle w:val="Compact"/>
        <w:numPr>
          <w:ilvl w:val="0"/>
          <w:numId w:val="25"/>
        </w:numPr>
      </w:pPr>
      <w:r>
        <w:t xml:space="preserve">Amostra </w:t>
      </w:r>
      <w:r>
        <w:rPr>
          <w:i/>
          <w:iCs/>
        </w:rPr>
        <w:t>"Home+”</w:t>
      </w:r>
      <w:r>
        <w:t xml:space="preserve"> – Esta amostra é composta, para cada sítio web, pela página inicial do sítio mais todas as páginas, pertencentes ao domínio, hiperligadas à página inicial.</w:t>
      </w:r>
    </w:p>
    <w:p w14:paraId="4DC31B63" w14:textId="77777777" w:rsidR="00E63FA1" w:rsidRDefault="00000000">
      <w:pPr>
        <w:pStyle w:val="Compact"/>
        <w:numPr>
          <w:ilvl w:val="0"/>
          <w:numId w:val="25"/>
        </w:numPr>
      </w:pPr>
      <w:r>
        <w:t>Amostra “2K” – Esta amostra é composta, para cada sítio web, pelas primeiras duas mil páginas do sítio, obtidas através de busca em largura a começar na página inicial. Se o sítio tiver menos de duas mil páginas, então todas as páginas do sítio constam da amostra.</w:t>
      </w:r>
    </w:p>
    <w:p w14:paraId="50FE79DC" w14:textId="77777777" w:rsidR="00E63FA1" w:rsidRDefault="00000000">
      <w:pPr>
        <w:pStyle w:val="FirstParagraph"/>
      </w:pPr>
      <w:r>
        <w:t xml:space="preserve">A </w:t>
      </w:r>
      <w:hyperlink w:anchor="T03">
        <w:r>
          <w:rPr>
            <w:rStyle w:val="Hiperligao"/>
          </w:rPr>
          <w:t>Tabela 03</w:t>
        </w:r>
      </w:hyperlink>
      <w:r>
        <w:t xml:space="preserve"> apresenta estatísticas descritivas da amostra de páginas. Analisando a amostra é possível perceber que, em média, os sítios amostrados têm 79 páginas ligadas a partir da </w:t>
      </w:r>
      <w:r>
        <w:lastRenderedPageBreak/>
        <w:t xml:space="preserve">página inicial e que, em média, cada sítio tem mais de mil páginas. Este valor será, na realidade, maior visto que limitámos a recolha a duas mil páginas por sítio, tendo 63 sítios atingido este limite. Isto significa também que em 78% (218/281 sítios) dos sítios Web da amostra se está a trabalhar com o universo total das páginas. A </w:t>
      </w:r>
      <w:hyperlink w:anchor="T03">
        <w:r>
          <w:rPr>
            <w:rStyle w:val="Hiperligao"/>
          </w:rPr>
          <w:t>Tabela 03</w:t>
        </w:r>
      </w:hyperlink>
      <w:r>
        <w:t xml:space="preserve"> apresenta ainda estatísticas associadas à dimensão das páginas. Para cada página contou-se o número de elementos HTML e, com base neste número, identificaram-se os sítios com pelo menos 10 páginas que tivessem pelo menos 100 elementos HTML cada. Como resultado desta análise percebeu-se que, na amostra </w:t>
      </w:r>
      <w:r>
        <w:rPr>
          <w:i/>
          <w:iCs/>
        </w:rPr>
        <w:t>Home+</w:t>
      </w:r>
      <w:r>
        <w:t>, 15% dos sítios web não atingiam este limite. Com a amostra 2K, a percentagem de sítios web que não atinge este limite é de 9%.</w:t>
      </w:r>
    </w:p>
    <w:p w14:paraId="4D95BF0B" w14:textId="77777777" w:rsidR="00E63FA1" w:rsidRDefault="00000000">
      <w:pPr>
        <w:pStyle w:val="TableCaption"/>
      </w:pPr>
      <w:bookmarkStart w:id="22" w:name="T03"/>
      <w:bookmarkEnd w:id="22"/>
      <w:r>
        <w:t>Tabela 03 – Estatísticas descritivas da amostra de páginas</w:t>
      </w:r>
    </w:p>
    <w:tbl>
      <w:tblPr>
        <w:tblStyle w:val="Table"/>
        <w:tblW w:w="0" w:type="auto"/>
        <w:tblLook w:val="0020" w:firstRow="1" w:lastRow="0" w:firstColumn="0" w:lastColumn="0" w:noHBand="0" w:noVBand="0"/>
        <w:tblCaption w:val="Tabela 03 – Estatísticas descritivas da amostra de páginas"/>
      </w:tblPr>
      <w:tblGrid>
        <w:gridCol w:w="5869"/>
        <w:gridCol w:w="1426"/>
        <w:gridCol w:w="1543"/>
      </w:tblGrid>
      <w:tr w:rsidR="00E63FA1" w14:paraId="11BD61E5"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04CEE5D6" w14:textId="77777777" w:rsidR="00E63FA1" w:rsidRDefault="00000000">
            <w:pPr>
              <w:pStyle w:val="Compact"/>
            </w:pPr>
            <w:r>
              <w:t>Amostra</w:t>
            </w:r>
          </w:p>
        </w:tc>
        <w:tc>
          <w:tcPr>
            <w:tcW w:w="0" w:type="auto"/>
          </w:tcPr>
          <w:p w14:paraId="1053F83F" w14:textId="77777777" w:rsidR="00E63FA1" w:rsidRDefault="00000000">
            <w:pPr>
              <w:pStyle w:val="Compact"/>
              <w:jc w:val="center"/>
            </w:pPr>
            <w:r>
              <w:t>Home+</w:t>
            </w:r>
          </w:p>
        </w:tc>
        <w:tc>
          <w:tcPr>
            <w:tcW w:w="0" w:type="auto"/>
          </w:tcPr>
          <w:p w14:paraId="00673087" w14:textId="77777777" w:rsidR="00E63FA1" w:rsidRDefault="00000000">
            <w:pPr>
              <w:pStyle w:val="Compact"/>
              <w:jc w:val="center"/>
            </w:pPr>
            <w:r>
              <w:t>2K</w:t>
            </w:r>
          </w:p>
        </w:tc>
      </w:tr>
      <w:tr w:rsidR="00E63FA1" w14:paraId="1B9A6064" w14:textId="77777777">
        <w:tc>
          <w:tcPr>
            <w:tcW w:w="0" w:type="auto"/>
          </w:tcPr>
          <w:p w14:paraId="2961402C" w14:textId="77777777" w:rsidR="00E63FA1" w:rsidRDefault="00000000">
            <w:pPr>
              <w:pStyle w:val="Compact"/>
            </w:pPr>
            <w:r>
              <w:t>Sítios web</w:t>
            </w:r>
          </w:p>
        </w:tc>
        <w:tc>
          <w:tcPr>
            <w:tcW w:w="0" w:type="auto"/>
          </w:tcPr>
          <w:p w14:paraId="12E79FC0" w14:textId="77777777" w:rsidR="00E63FA1" w:rsidRDefault="00000000">
            <w:pPr>
              <w:pStyle w:val="Compact"/>
              <w:jc w:val="center"/>
            </w:pPr>
            <w:r>
              <w:t>281</w:t>
            </w:r>
          </w:p>
        </w:tc>
        <w:tc>
          <w:tcPr>
            <w:tcW w:w="0" w:type="auto"/>
          </w:tcPr>
          <w:p w14:paraId="5AE8448B" w14:textId="77777777" w:rsidR="00E63FA1" w:rsidRDefault="00000000">
            <w:pPr>
              <w:pStyle w:val="Compact"/>
              <w:jc w:val="center"/>
            </w:pPr>
            <w:r>
              <w:t>281</w:t>
            </w:r>
          </w:p>
        </w:tc>
      </w:tr>
      <w:tr w:rsidR="00E63FA1" w14:paraId="20595151" w14:textId="77777777">
        <w:tc>
          <w:tcPr>
            <w:tcW w:w="0" w:type="auto"/>
          </w:tcPr>
          <w:p w14:paraId="0C709248" w14:textId="77777777" w:rsidR="00E63FA1" w:rsidRDefault="00000000">
            <w:pPr>
              <w:pStyle w:val="Compact"/>
            </w:pPr>
            <w:r>
              <w:t>Total de páginas</w:t>
            </w:r>
          </w:p>
        </w:tc>
        <w:tc>
          <w:tcPr>
            <w:tcW w:w="0" w:type="auto"/>
          </w:tcPr>
          <w:p w14:paraId="55A87F3D" w14:textId="77777777" w:rsidR="00E63FA1" w:rsidRDefault="00000000">
            <w:pPr>
              <w:pStyle w:val="Compact"/>
              <w:jc w:val="center"/>
            </w:pPr>
            <w:r>
              <w:t>22,489</w:t>
            </w:r>
          </w:p>
        </w:tc>
        <w:tc>
          <w:tcPr>
            <w:tcW w:w="0" w:type="auto"/>
          </w:tcPr>
          <w:p w14:paraId="3C263202" w14:textId="77777777" w:rsidR="00E63FA1" w:rsidRDefault="00000000">
            <w:pPr>
              <w:pStyle w:val="Compact"/>
              <w:jc w:val="center"/>
            </w:pPr>
            <w:r>
              <w:t>281,706</w:t>
            </w:r>
          </w:p>
        </w:tc>
      </w:tr>
      <w:tr w:rsidR="00E63FA1" w14:paraId="2D91D5EB" w14:textId="77777777">
        <w:tc>
          <w:tcPr>
            <w:tcW w:w="0" w:type="auto"/>
          </w:tcPr>
          <w:p w14:paraId="1D915B0F" w14:textId="77777777" w:rsidR="00E63FA1" w:rsidRDefault="00000000">
            <w:pPr>
              <w:pStyle w:val="Compact"/>
            </w:pPr>
            <w:r>
              <w:t>Páginas por sítio web</w:t>
            </w:r>
          </w:p>
        </w:tc>
        <w:tc>
          <w:tcPr>
            <w:tcW w:w="0" w:type="auto"/>
          </w:tcPr>
          <w:p w14:paraId="6C5EFEA0" w14:textId="77777777" w:rsidR="00E63FA1" w:rsidRDefault="00000000">
            <w:pPr>
              <w:pStyle w:val="Compact"/>
              <w:jc w:val="center"/>
            </w:pPr>
            <w:r>
              <w:t>80</w:t>
            </w:r>
          </w:p>
        </w:tc>
        <w:tc>
          <w:tcPr>
            <w:tcW w:w="0" w:type="auto"/>
          </w:tcPr>
          <w:p w14:paraId="135B3877" w14:textId="77777777" w:rsidR="00E63FA1" w:rsidRDefault="00000000">
            <w:pPr>
              <w:pStyle w:val="Compact"/>
              <w:jc w:val="center"/>
            </w:pPr>
            <w:r>
              <w:t>1,003</w:t>
            </w:r>
          </w:p>
        </w:tc>
      </w:tr>
      <w:tr w:rsidR="00E63FA1" w14:paraId="347C7055" w14:textId="77777777">
        <w:tc>
          <w:tcPr>
            <w:tcW w:w="0" w:type="auto"/>
          </w:tcPr>
          <w:p w14:paraId="4EC8640C" w14:textId="77777777" w:rsidR="00E63FA1" w:rsidRDefault="00000000">
            <w:pPr>
              <w:pStyle w:val="Compact"/>
            </w:pPr>
            <w:r>
              <w:t>Páginas com 100 ou mais elementos HTML</w:t>
            </w:r>
          </w:p>
        </w:tc>
        <w:tc>
          <w:tcPr>
            <w:tcW w:w="0" w:type="auto"/>
          </w:tcPr>
          <w:p w14:paraId="78B30BBA" w14:textId="77777777" w:rsidR="00E63FA1" w:rsidRDefault="00000000">
            <w:pPr>
              <w:pStyle w:val="Compact"/>
              <w:jc w:val="center"/>
            </w:pPr>
            <w:r>
              <w:t>20,042 (89%)</w:t>
            </w:r>
          </w:p>
        </w:tc>
        <w:tc>
          <w:tcPr>
            <w:tcW w:w="0" w:type="auto"/>
          </w:tcPr>
          <w:p w14:paraId="07D5E9F1" w14:textId="77777777" w:rsidR="00E63FA1" w:rsidRDefault="00000000">
            <w:pPr>
              <w:pStyle w:val="Compact"/>
              <w:jc w:val="center"/>
            </w:pPr>
            <w:r>
              <w:t>223,398 (79%)</w:t>
            </w:r>
          </w:p>
        </w:tc>
      </w:tr>
      <w:tr w:rsidR="00E63FA1" w14:paraId="020D8B60" w14:textId="77777777">
        <w:tc>
          <w:tcPr>
            <w:tcW w:w="0" w:type="auto"/>
          </w:tcPr>
          <w:p w14:paraId="24EE460C" w14:textId="77777777" w:rsidR="00E63FA1" w:rsidRDefault="00000000">
            <w:pPr>
              <w:pStyle w:val="Compact"/>
            </w:pPr>
            <w:r>
              <w:t>Sítios web com 10 ou mais páginas com 100 ou mais elementos HTML</w:t>
            </w:r>
          </w:p>
        </w:tc>
        <w:tc>
          <w:tcPr>
            <w:tcW w:w="0" w:type="auto"/>
          </w:tcPr>
          <w:p w14:paraId="6401F3AD" w14:textId="77777777" w:rsidR="00E63FA1" w:rsidRDefault="00000000">
            <w:pPr>
              <w:pStyle w:val="Compact"/>
              <w:jc w:val="center"/>
            </w:pPr>
            <w:r>
              <w:t>240 (85%)</w:t>
            </w:r>
          </w:p>
        </w:tc>
        <w:tc>
          <w:tcPr>
            <w:tcW w:w="0" w:type="auto"/>
          </w:tcPr>
          <w:p w14:paraId="39EE3254" w14:textId="77777777" w:rsidR="00E63FA1" w:rsidRDefault="00000000">
            <w:pPr>
              <w:pStyle w:val="Compact"/>
              <w:jc w:val="center"/>
            </w:pPr>
            <w:r>
              <w:t>255 (91%)</w:t>
            </w:r>
          </w:p>
        </w:tc>
      </w:tr>
    </w:tbl>
    <w:p w14:paraId="5CA88098" w14:textId="77777777" w:rsidR="00E63FA1" w:rsidRDefault="00000000">
      <w:pPr>
        <w:pStyle w:val="Ttulo4"/>
      </w:pPr>
      <w:bookmarkStart w:id="23" w:name="Xcf9fef061a49cf50fdd68fb222511c7fc2a64e4"/>
      <w:bookmarkEnd w:id="21"/>
      <w:r>
        <w:t>Amostra de sítios Web para o método de monitorização aprofundada</w:t>
      </w:r>
    </w:p>
    <w:p w14:paraId="475A3331" w14:textId="77777777" w:rsidR="00E63FA1" w:rsidRDefault="00000000">
      <w:pPr>
        <w:pStyle w:val="FirstParagraph"/>
      </w:pPr>
      <w:r>
        <w:t>A amostra de sítios web levou em consideração os resultados da monitorização simplificada, sendo composta a partir dos seguintes critérios:</w:t>
      </w:r>
    </w:p>
    <w:p w14:paraId="6A6AC5D3" w14:textId="77777777" w:rsidR="00E63FA1" w:rsidRDefault="00000000">
      <w:pPr>
        <w:pStyle w:val="Compact"/>
        <w:numPr>
          <w:ilvl w:val="0"/>
          <w:numId w:val="26"/>
        </w:numPr>
      </w:pPr>
      <w:r>
        <w:t>5 sítios web apresentando os melhores resultados na monitorização simplificada;</w:t>
      </w:r>
    </w:p>
    <w:p w14:paraId="1D34267E" w14:textId="77777777" w:rsidR="00E63FA1" w:rsidRDefault="00000000">
      <w:pPr>
        <w:pStyle w:val="Compact"/>
        <w:numPr>
          <w:ilvl w:val="0"/>
          <w:numId w:val="26"/>
        </w:numPr>
      </w:pPr>
      <w:r>
        <w:t>5 sítios web apresentando os piores resultados na monitorização simplificada;</w:t>
      </w:r>
    </w:p>
    <w:p w14:paraId="74B56665" w14:textId="77777777" w:rsidR="00E63FA1" w:rsidRDefault="00000000">
      <w:pPr>
        <w:pStyle w:val="Compact"/>
        <w:numPr>
          <w:ilvl w:val="0"/>
          <w:numId w:val="26"/>
        </w:numPr>
      </w:pPr>
      <w:r>
        <w:t>4 sítios web que exigem autenticação para aceder a uma parte significativa do seu conteúdo, e;</w:t>
      </w:r>
    </w:p>
    <w:p w14:paraId="6E261A7D" w14:textId="77777777" w:rsidR="00E63FA1" w:rsidRDefault="00000000">
      <w:pPr>
        <w:pStyle w:val="Compact"/>
        <w:numPr>
          <w:ilvl w:val="0"/>
          <w:numId w:val="26"/>
        </w:numPr>
      </w:pPr>
      <w:r>
        <w:t>10 sítios web do conjunto de sítios que na monitorização simplificada foram classificados como tendo menos de 10 páginas com 100 ou mais elementos HTML.</w:t>
      </w:r>
    </w:p>
    <w:p w14:paraId="46D31988" w14:textId="77777777" w:rsidR="00E63FA1" w:rsidRDefault="00000000">
      <w:pPr>
        <w:pStyle w:val="FirstParagraph"/>
      </w:pPr>
      <w:r>
        <w:t xml:space="preserve">A amostra final de sítios web para monitorização aprofundada é apresentada em </w:t>
      </w:r>
      <w:hyperlink>
        <w:r>
          <w:rPr>
            <w:rStyle w:val="Hiperligao"/>
          </w:rPr>
          <w:t>anexo</w:t>
        </w:r>
      </w:hyperlink>
      <w:r>
        <w:t xml:space="preserve"> na </w:t>
      </w:r>
      <w:hyperlink w:anchor="T46">
        <w:r>
          <w:rPr>
            <w:rStyle w:val="Hiperligao"/>
          </w:rPr>
          <w:t>Tabela 46</w:t>
        </w:r>
      </w:hyperlink>
      <w:r>
        <w:t>.</w:t>
      </w:r>
    </w:p>
    <w:p w14:paraId="2B875471" w14:textId="77777777" w:rsidR="00E63FA1" w:rsidRDefault="00000000">
      <w:pPr>
        <w:pStyle w:val="Ttulo4"/>
      </w:pPr>
      <w:bookmarkStart w:id="24" w:name="X6d7d0e92965275bdd57d2b2f1bf2079debe4a07"/>
      <w:bookmarkEnd w:id="23"/>
      <w:r>
        <w:t>Amostra de aplicações móveis para o método de monitorização aprofundada</w:t>
      </w:r>
    </w:p>
    <w:p w14:paraId="01BF4B52" w14:textId="77777777" w:rsidR="00E63FA1" w:rsidRDefault="00000000">
      <w:pPr>
        <w:pStyle w:val="FirstParagraph"/>
      </w:pPr>
      <w:r>
        <w:t xml:space="preserve">As aplicações móveis incluídas na amostra foram indicadas pela AMA, tendo sido escolhidas as aplicações de topo da lista de aplicações da administração pública disponível em </w:t>
      </w:r>
      <w:hyperlink r:id="rId22">
        <w:r>
          <w:rPr>
            <w:rStyle w:val="Hiperligao"/>
          </w:rPr>
          <w:t>https://www.app.gov.pt</w:t>
        </w:r>
      </w:hyperlink>
      <w:r>
        <w:t>. As aplicações iOS e Android da mesma entidade foram consideradas individualmente nesta análise, tendo sido analisadas as duas versões de 8 aplicações, totalizando 16 aplicações móveis.</w:t>
      </w:r>
    </w:p>
    <w:p w14:paraId="22B93B38" w14:textId="77777777" w:rsidR="00E63FA1" w:rsidRDefault="00000000">
      <w:pPr>
        <w:pStyle w:val="Corpodetexto"/>
      </w:pPr>
      <w:r>
        <w:lastRenderedPageBreak/>
        <w:t xml:space="preserve">A amostra final de aplicações móveis para monitorização aprofundada é apresentada em </w:t>
      </w:r>
      <w:hyperlink>
        <w:r>
          <w:rPr>
            <w:rStyle w:val="Hiperligao"/>
          </w:rPr>
          <w:t>anexo</w:t>
        </w:r>
      </w:hyperlink>
      <w:r>
        <w:t xml:space="preserve"> na </w:t>
      </w:r>
      <w:hyperlink w:anchor="T47">
        <w:r>
          <w:rPr>
            <w:rStyle w:val="Hiperligao"/>
          </w:rPr>
          <w:t>Tabela 47</w:t>
        </w:r>
      </w:hyperlink>
      <w:r>
        <w:t>.</w:t>
      </w:r>
    </w:p>
    <w:p w14:paraId="37219030" w14:textId="77777777" w:rsidR="00E63FA1" w:rsidRDefault="00000000">
      <w:pPr>
        <w:pStyle w:val="Ttulo3"/>
      </w:pPr>
      <w:bookmarkStart w:id="25" w:name="X756d2236bd53637603b37995edfee2a1ea1aa45"/>
      <w:bookmarkEnd w:id="18"/>
      <w:bookmarkEnd w:id="24"/>
      <w:r>
        <w:t>Correlação com as normas, as especificações técnicas e as ferramentas utilizadas para monitorização</w:t>
      </w:r>
    </w:p>
    <w:p w14:paraId="1DA55ECD" w14:textId="77777777" w:rsidR="00E63FA1" w:rsidRDefault="00000000">
      <w:pPr>
        <w:pStyle w:val="Ttulo4"/>
      </w:pPr>
      <w:bookmarkStart w:id="26" w:name="X1a395247cf33f0c50f66fcc7e63de85ab2e17d6"/>
      <w:r>
        <w:t>Metodologia aplicada na monitorização simplificada de sítios Web</w:t>
      </w:r>
    </w:p>
    <w:p w14:paraId="6C329E62" w14:textId="77777777" w:rsidR="00E63FA1" w:rsidRDefault="00000000">
      <w:pPr>
        <w:pStyle w:val="FirstParagraph"/>
      </w:pPr>
      <w:r>
        <w:t xml:space="preserve">As páginas das amostras dos 281 sítios web foram obtidas através do mecanismo de web </w:t>
      </w:r>
      <w:r>
        <w:rPr>
          <w:i/>
          <w:iCs/>
        </w:rPr>
        <w:t>crawling</w:t>
      </w:r>
      <w:r>
        <w:t>. De modo a garantir a melhor cobertura possível, foram usadas duas ferramentas para este efeito:</w:t>
      </w:r>
    </w:p>
    <w:p w14:paraId="6CF3137B" w14:textId="77777777" w:rsidR="00E63FA1" w:rsidRDefault="00000000">
      <w:pPr>
        <w:pStyle w:val="Compact"/>
        <w:numPr>
          <w:ilvl w:val="0"/>
          <w:numId w:val="27"/>
        </w:numPr>
      </w:pPr>
      <w:hyperlink r:id="rId23">
        <w:r>
          <w:rPr>
            <w:rStyle w:val="Hiperligao"/>
            <w:i/>
            <w:iCs/>
          </w:rPr>
          <w:t>QualWeb Crawler</w:t>
        </w:r>
      </w:hyperlink>
      <w:r>
        <w:t xml:space="preserve"> foi usado como o principal mecanismo para obtenção das páginas, tendo como vantagem poder processar páginas que utilizem JavaScript, e;</w:t>
      </w:r>
    </w:p>
    <w:p w14:paraId="443F3584" w14:textId="77777777" w:rsidR="00E63FA1" w:rsidRDefault="00000000">
      <w:pPr>
        <w:pStyle w:val="Compact"/>
        <w:numPr>
          <w:ilvl w:val="0"/>
          <w:numId w:val="27"/>
        </w:numPr>
      </w:pPr>
      <w:hyperlink r:id="rId24">
        <w:r>
          <w:rPr>
            <w:rStyle w:val="Hiperligao"/>
          </w:rPr>
          <w:t>simplecrawler</w:t>
        </w:r>
      </w:hyperlink>
      <w:r>
        <w:t xml:space="preserve"> foi usado como mecanismo secundário, tendo a vantagem de conseguir procurar em subdomínios.</w:t>
      </w:r>
    </w:p>
    <w:p w14:paraId="47F4EF15" w14:textId="77777777" w:rsidR="00E63FA1" w:rsidRDefault="00000000">
      <w:pPr>
        <w:pStyle w:val="FirstParagraph"/>
      </w:pPr>
      <w:r>
        <w:t>Para a avaliação da acessibilidade de cada página da amostra consideraram-se testes de duas ferramentas automáticas de avaliação de acessibilidade:</w:t>
      </w:r>
    </w:p>
    <w:p w14:paraId="1A84C236" w14:textId="77777777" w:rsidR="00E63FA1" w:rsidRDefault="00000000">
      <w:pPr>
        <w:pStyle w:val="Compact"/>
        <w:numPr>
          <w:ilvl w:val="0"/>
          <w:numId w:val="28"/>
        </w:numPr>
      </w:pPr>
      <w:hyperlink r:id="rId25">
        <w:r>
          <w:rPr>
            <w:rStyle w:val="Hiperligao"/>
          </w:rPr>
          <w:t>AccessMonitor</w:t>
        </w:r>
      </w:hyperlink>
      <w:r>
        <w:t xml:space="preserve"> - Com esta ferramenta validou-se a conformidade com 37 testes baseados em diferentes técnicas suficientes e aconselhadas das </w:t>
      </w:r>
      <w:hyperlink r:id="rId26">
        <w:r>
          <w:rPr>
            <w:rStyle w:val="Hiperligao"/>
          </w:rPr>
          <w:t>Web Content Accessibility Guidelines</w:t>
        </w:r>
      </w:hyperlink>
      <w:r>
        <w:t xml:space="preserve"> (WCAG).</w:t>
      </w:r>
    </w:p>
    <w:p w14:paraId="721B5354" w14:textId="77777777" w:rsidR="00E63FA1" w:rsidRDefault="00000000">
      <w:pPr>
        <w:pStyle w:val="Compact"/>
        <w:numPr>
          <w:ilvl w:val="0"/>
          <w:numId w:val="28"/>
        </w:numPr>
      </w:pPr>
      <w:hyperlink r:id="rId27">
        <w:r>
          <w:rPr>
            <w:rStyle w:val="Hiperligao"/>
            <w:i/>
            <w:iCs/>
          </w:rPr>
          <w:t>QualWeb</w:t>
        </w:r>
      </w:hyperlink>
      <w:r>
        <w:t xml:space="preserve"> - Com esta ferramenta validou-se a conformidade com 54 </w:t>
      </w:r>
      <w:hyperlink r:id="rId28">
        <w:r>
          <w:rPr>
            <w:rStyle w:val="Hiperligao"/>
          </w:rPr>
          <w:t>regras ACT</w:t>
        </w:r>
      </w:hyperlink>
      <w:r>
        <w:t xml:space="preserve">. As regras ACT são uma interpretação objetiva das WCAG, obtidas através de um processo de harmonização conduzido de forma a garantir a participação da comunidade de </w:t>
      </w:r>
      <w:r>
        <w:rPr>
          <w:i/>
          <w:iCs/>
        </w:rPr>
        <w:t>testers</w:t>
      </w:r>
      <w:r>
        <w:t xml:space="preserve"> de acessibilidade.</w:t>
      </w:r>
    </w:p>
    <w:p w14:paraId="1D58A2D2" w14:textId="77777777" w:rsidR="00E63FA1" w:rsidRDefault="00000000">
      <w:pPr>
        <w:pStyle w:val="FirstParagraph"/>
      </w:pPr>
      <w:r>
        <w:t xml:space="preserve">As cláusulas da EN 301 549 testadas pelo </w:t>
      </w:r>
      <w:r>
        <w:rPr>
          <w:i/>
          <w:iCs/>
        </w:rPr>
        <w:t>AccessMonitor</w:t>
      </w:r>
      <w:r>
        <w:t xml:space="preserve"> são apresentadas na </w:t>
      </w:r>
      <w:hyperlink w:anchor="T04">
        <w:r>
          <w:rPr>
            <w:rStyle w:val="Hiperligao"/>
          </w:rPr>
          <w:t>Tabela 04</w:t>
        </w:r>
      </w:hyperlink>
      <w:r>
        <w:t>, juntamente com os correspondentes critérios de sucesso das WCAG.</w:t>
      </w:r>
    </w:p>
    <w:p w14:paraId="6C6B1BF1" w14:textId="77777777" w:rsidR="00E63FA1" w:rsidRDefault="00000000">
      <w:pPr>
        <w:pStyle w:val="TableCaption"/>
      </w:pPr>
      <w:bookmarkStart w:id="27" w:name="T04"/>
      <w:bookmarkEnd w:id="27"/>
      <w:r>
        <w:t>Tabela 04 – Cláusulas da EN 301 549 testadas pelo AccessMonitor</w:t>
      </w:r>
    </w:p>
    <w:tbl>
      <w:tblPr>
        <w:tblStyle w:val="Table"/>
        <w:tblW w:w="0" w:type="auto"/>
        <w:tblLook w:val="0020" w:firstRow="1" w:lastRow="0" w:firstColumn="0" w:lastColumn="0" w:noHBand="0" w:noVBand="0"/>
        <w:tblCaption w:val="Tabela 04 – Cláusulas da EN 301 549 testadas pelo AccessMonitor"/>
      </w:tblPr>
      <w:tblGrid>
        <w:gridCol w:w="1214"/>
        <w:gridCol w:w="3292"/>
        <w:gridCol w:w="989"/>
        <w:gridCol w:w="3343"/>
      </w:tblGrid>
      <w:tr w:rsidR="00E63FA1" w14:paraId="40BA382C"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641BDB98" w14:textId="77777777" w:rsidR="00E63FA1" w:rsidRDefault="00000000">
            <w:pPr>
              <w:pStyle w:val="Compact"/>
            </w:pPr>
            <w:r>
              <w:t>Cláusula EN</w:t>
            </w:r>
          </w:p>
        </w:tc>
        <w:tc>
          <w:tcPr>
            <w:tcW w:w="0" w:type="auto"/>
          </w:tcPr>
          <w:p w14:paraId="1BC4378E" w14:textId="77777777" w:rsidR="00E63FA1" w:rsidRDefault="00000000">
            <w:pPr>
              <w:pStyle w:val="Compact"/>
            </w:pPr>
            <w:r>
              <w:t>Nome cláusula</w:t>
            </w:r>
          </w:p>
        </w:tc>
        <w:tc>
          <w:tcPr>
            <w:tcW w:w="0" w:type="auto"/>
          </w:tcPr>
          <w:p w14:paraId="5193F430" w14:textId="77777777" w:rsidR="00E63FA1" w:rsidRDefault="00000000">
            <w:pPr>
              <w:pStyle w:val="Compact"/>
            </w:pPr>
            <w:r>
              <w:t>CS WCAG</w:t>
            </w:r>
          </w:p>
        </w:tc>
        <w:tc>
          <w:tcPr>
            <w:tcW w:w="0" w:type="auto"/>
          </w:tcPr>
          <w:p w14:paraId="340BB8B8" w14:textId="77777777" w:rsidR="00E63FA1" w:rsidRDefault="00000000">
            <w:pPr>
              <w:pStyle w:val="Compact"/>
            </w:pPr>
            <w:r>
              <w:t>Nome CS</w:t>
            </w:r>
          </w:p>
        </w:tc>
      </w:tr>
      <w:tr w:rsidR="00E63FA1" w14:paraId="777A69A3" w14:textId="77777777">
        <w:tc>
          <w:tcPr>
            <w:tcW w:w="0" w:type="auto"/>
          </w:tcPr>
          <w:p w14:paraId="4309B4D8" w14:textId="77777777" w:rsidR="00E63FA1" w:rsidRDefault="00000000">
            <w:pPr>
              <w:pStyle w:val="Compact"/>
            </w:pPr>
            <w:r>
              <w:t>9.1.1.1</w:t>
            </w:r>
          </w:p>
        </w:tc>
        <w:tc>
          <w:tcPr>
            <w:tcW w:w="0" w:type="auto"/>
          </w:tcPr>
          <w:p w14:paraId="666B9989" w14:textId="77777777" w:rsidR="00E63FA1" w:rsidRDefault="00000000">
            <w:pPr>
              <w:pStyle w:val="Compact"/>
            </w:pPr>
            <w:r>
              <w:t>Conteúdo não textual</w:t>
            </w:r>
          </w:p>
        </w:tc>
        <w:tc>
          <w:tcPr>
            <w:tcW w:w="0" w:type="auto"/>
          </w:tcPr>
          <w:p w14:paraId="48EDF928" w14:textId="77777777" w:rsidR="00E63FA1" w:rsidRDefault="00000000">
            <w:pPr>
              <w:pStyle w:val="Compact"/>
            </w:pPr>
            <w:r>
              <w:t>1.1.1</w:t>
            </w:r>
          </w:p>
        </w:tc>
        <w:tc>
          <w:tcPr>
            <w:tcW w:w="0" w:type="auto"/>
          </w:tcPr>
          <w:p w14:paraId="6C7C4BF2" w14:textId="77777777" w:rsidR="00E63FA1" w:rsidRDefault="00000000">
            <w:pPr>
              <w:pStyle w:val="Compact"/>
            </w:pPr>
            <w:r>
              <w:t>Conteúdo não textual</w:t>
            </w:r>
          </w:p>
        </w:tc>
      </w:tr>
      <w:tr w:rsidR="00E63FA1" w14:paraId="1091AB2A" w14:textId="77777777">
        <w:tc>
          <w:tcPr>
            <w:tcW w:w="0" w:type="auto"/>
          </w:tcPr>
          <w:p w14:paraId="2E33939E" w14:textId="77777777" w:rsidR="00E63FA1" w:rsidRDefault="00000000">
            <w:pPr>
              <w:pStyle w:val="Compact"/>
            </w:pPr>
            <w:r>
              <w:t>9.1.2.1</w:t>
            </w:r>
          </w:p>
        </w:tc>
        <w:tc>
          <w:tcPr>
            <w:tcW w:w="0" w:type="auto"/>
          </w:tcPr>
          <w:p w14:paraId="0BB2E28D" w14:textId="77777777" w:rsidR="00E63FA1" w:rsidRDefault="00000000">
            <w:pPr>
              <w:pStyle w:val="Compact"/>
            </w:pPr>
            <w:r>
              <w:t>Apenas áudio e apenas vídeo (pré-gravado)</w:t>
            </w:r>
          </w:p>
        </w:tc>
        <w:tc>
          <w:tcPr>
            <w:tcW w:w="0" w:type="auto"/>
          </w:tcPr>
          <w:p w14:paraId="68AA0001" w14:textId="77777777" w:rsidR="00E63FA1" w:rsidRDefault="00000000">
            <w:pPr>
              <w:pStyle w:val="Compact"/>
            </w:pPr>
            <w:r>
              <w:t>1.2.1</w:t>
            </w:r>
          </w:p>
        </w:tc>
        <w:tc>
          <w:tcPr>
            <w:tcW w:w="0" w:type="auto"/>
          </w:tcPr>
          <w:p w14:paraId="5CCF1CD3" w14:textId="77777777" w:rsidR="00E63FA1" w:rsidRDefault="00000000">
            <w:pPr>
              <w:pStyle w:val="Compact"/>
            </w:pPr>
            <w:r>
              <w:t>Apenas áudio e apenas vídeo (pré-gravado)</w:t>
            </w:r>
          </w:p>
        </w:tc>
      </w:tr>
      <w:tr w:rsidR="00E63FA1" w14:paraId="202F0854" w14:textId="77777777">
        <w:tc>
          <w:tcPr>
            <w:tcW w:w="0" w:type="auto"/>
          </w:tcPr>
          <w:p w14:paraId="3F601BF0" w14:textId="77777777" w:rsidR="00E63FA1" w:rsidRDefault="00000000">
            <w:pPr>
              <w:pStyle w:val="Compact"/>
            </w:pPr>
            <w:r>
              <w:t>9.1.3.1</w:t>
            </w:r>
          </w:p>
        </w:tc>
        <w:tc>
          <w:tcPr>
            <w:tcW w:w="0" w:type="auto"/>
          </w:tcPr>
          <w:p w14:paraId="651C8A12" w14:textId="77777777" w:rsidR="00E63FA1" w:rsidRDefault="00000000">
            <w:pPr>
              <w:pStyle w:val="Compact"/>
            </w:pPr>
            <w:r>
              <w:t>Informações e relações</w:t>
            </w:r>
          </w:p>
        </w:tc>
        <w:tc>
          <w:tcPr>
            <w:tcW w:w="0" w:type="auto"/>
          </w:tcPr>
          <w:p w14:paraId="12E9C41C" w14:textId="77777777" w:rsidR="00E63FA1" w:rsidRDefault="00000000">
            <w:pPr>
              <w:pStyle w:val="Compact"/>
            </w:pPr>
            <w:r>
              <w:t>1.3.1</w:t>
            </w:r>
          </w:p>
        </w:tc>
        <w:tc>
          <w:tcPr>
            <w:tcW w:w="0" w:type="auto"/>
          </w:tcPr>
          <w:p w14:paraId="2D152B68" w14:textId="77777777" w:rsidR="00E63FA1" w:rsidRDefault="00000000">
            <w:pPr>
              <w:pStyle w:val="Compact"/>
            </w:pPr>
            <w:r>
              <w:t>Info e relacionamentos</w:t>
            </w:r>
          </w:p>
        </w:tc>
      </w:tr>
      <w:tr w:rsidR="00E63FA1" w14:paraId="452D4E10" w14:textId="77777777">
        <w:tc>
          <w:tcPr>
            <w:tcW w:w="0" w:type="auto"/>
          </w:tcPr>
          <w:p w14:paraId="475F464C" w14:textId="77777777" w:rsidR="00E63FA1" w:rsidRDefault="00000000">
            <w:pPr>
              <w:pStyle w:val="Compact"/>
            </w:pPr>
            <w:r>
              <w:t>9.1.3.2</w:t>
            </w:r>
          </w:p>
        </w:tc>
        <w:tc>
          <w:tcPr>
            <w:tcW w:w="0" w:type="auto"/>
          </w:tcPr>
          <w:p w14:paraId="2D18ABE6" w14:textId="77777777" w:rsidR="00E63FA1" w:rsidRDefault="00000000">
            <w:pPr>
              <w:pStyle w:val="Compact"/>
            </w:pPr>
            <w:r>
              <w:t>Sequência com significado</w:t>
            </w:r>
          </w:p>
        </w:tc>
        <w:tc>
          <w:tcPr>
            <w:tcW w:w="0" w:type="auto"/>
          </w:tcPr>
          <w:p w14:paraId="26876BAD" w14:textId="77777777" w:rsidR="00E63FA1" w:rsidRDefault="00000000">
            <w:pPr>
              <w:pStyle w:val="Compact"/>
            </w:pPr>
            <w:r>
              <w:t>1.3.2</w:t>
            </w:r>
          </w:p>
        </w:tc>
        <w:tc>
          <w:tcPr>
            <w:tcW w:w="0" w:type="auto"/>
          </w:tcPr>
          <w:p w14:paraId="343A8C83" w14:textId="77777777" w:rsidR="00E63FA1" w:rsidRDefault="00000000">
            <w:pPr>
              <w:pStyle w:val="Compact"/>
            </w:pPr>
            <w:r>
              <w:t>Sequência significante</w:t>
            </w:r>
          </w:p>
        </w:tc>
      </w:tr>
      <w:tr w:rsidR="00E63FA1" w14:paraId="35600289" w14:textId="77777777">
        <w:tc>
          <w:tcPr>
            <w:tcW w:w="0" w:type="auto"/>
          </w:tcPr>
          <w:p w14:paraId="761898CC" w14:textId="77777777" w:rsidR="00E63FA1" w:rsidRDefault="00000000">
            <w:pPr>
              <w:pStyle w:val="Compact"/>
            </w:pPr>
            <w:r>
              <w:t>9.1.4.3</w:t>
            </w:r>
          </w:p>
        </w:tc>
        <w:tc>
          <w:tcPr>
            <w:tcW w:w="0" w:type="auto"/>
          </w:tcPr>
          <w:p w14:paraId="28AAB3E9" w14:textId="77777777" w:rsidR="00E63FA1" w:rsidRDefault="00000000">
            <w:pPr>
              <w:pStyle w:val="Compact"/>
            </w:pPr>
            <w:r>
              <w:t>Contraste (mínimo)</w:t>
            </w:r>
          </w:p>
        </w:tc>
        <w:tc>
          <w:tcPr>
            <w:tcW w:w="0" w:type="auto"/>
          </w:tcPr>
          <w:p w14:paraId="37C4B767" w14:textId="77777777" w:rsidR="00E63FA1" w:rsidRDefault="00000000">
            <w:pPr>
              <w:pStyle w:val="Compact"/>
            </w:pPr>
            <w:r>
              <w:t>1.4.3</w:t>
            </w:r>
          </w:p>
        </w:tc>
        <w:tc>
          <w:tcPr>
            <w:tcW w:w="0" w:type="auto"/>
          </w:tcPr>
          <w:p w14:paraId="10BCC862" w14:textId="77777777" w:rsidR="00E63FA1" w:rsidRDefault="00000000">
            <w:pPr>
              <w:pStyle w:val="Compact"/>
            </w:pPr>
            <w:r>
              <w:t>Contraste (mínimo)</w:t>
            </w:r>
          </w:p>
        </w:tc>
      </w:tr>
      <w:tr w:rsidR="00E63FA1" w14:paraId="2D771B31" w14:textId="77777777">
        <w:tc>
          <w:tcPr>
            <w:tcW w:w="0" w:type="auto"/>
          </w:tcPr>
          <w:p w14:paraId="3F4E1EAE" w14:textId="77777777" w:rsidR="00E63FA1" w:rsidRDefault="00000000">
            <w:pPr>
              <w:pStyle w:val="Compact"/>
            </w:pPr>
            <w:r>
              <w:t>9.1.4.4</w:t>
            </w:r>
          </w:p>
        </w:tc>
        <w:tc>
          <w:tcPr>
            <w:tcW w:w="0" w:type="auto"/>
          </w:tcPr>
          <w:p w14:paraId="32FBDC0B" w14:textId="77777777" w:rsidR="00E63FA1" w:rsidRDefault="00000000">
            <w:pPr>
              <w:pStyle w:val="Compact"/>
            </w:pPr>
            <w:r>
              <w:t>Redimensionar texto</w:t>
            </w:r>
          </w:p>
        </w:tc>
        <w:tc>
          <w:tcPr>
            <w:tcW w:w="0" w:type="auto"/>
          </w:tcPr>
          <w:p w14:paraId="03355BE1" w14:textId="77777777" w:rsidR="00E63FA1" w:rsidRDefault="00000000">
            <w:pPr>
              <w:pStyle w:val="Compact"/>
            </w:pPr>
            <w:r>
              <w:t>1.4.4</w:t>
            </w:r>
          </w:p>
        </w:tc>
        <w:tc>
          <w:tcPr>
            <w:tcW w:w="0" w:type="auto"/>
          </w:tcPr>
          <w:p w14:paraId="31127DF6" w14:textId="77777777" w:rsidR="00E63FA1" w:rsidRDefault="00000000">
            <w:pPr>
              <w:pStyle w:val="Compact"/>
            </w:pPr>
            <w:r>
              <w:t>Redimensionar texto</w:t>
            </w:r>
          </w:p>
        </w:tc>
      </w:tr>
      <w:tr w:rsidR="00E63FA1" w14:paraId="4970759F" w14:textId="77777777">
        <w:tc>
          <w:tcPr>
            <w:tcW w:w="0" w:type="auto"/>
          </w:tcPr>
          <w:p w14:paraId="4D5AE298" w14:textId="77777777" w:rsidR="00E63FA1" w:rsidRDefault="00000000">
            <w:pPr>
              <w:pStyle w:val="Compact"/>
            </w:pPr>
            <w:r>
              <w:t>9.1.4.5</w:t>
            </w:r>
          </w:p>
        </w:tc>
        <w:tc>
          <w:tcPr>
            <w:tcW w:w="0" w:type="auto"/>
          </w:tcPr>
          <w:p w14:paraId="32B3B91C" w14:textId="77777777" w:rsidR="00E63FA1" w:rsidRDefault="00000000">
            <w:pPr>
              <w:pStyle w:val="Compact"/>
            </w:pPr>
            <w:r>
              <w:t>Imagens de texto</w:t>
            </w:r>
          </w:p>
        </w:tc>
        <w:tc>
          <w:tcPr>
            <w:tcW w:w="0" w:type="auto"/>
          </w:tcPr>
          <w:p w14:paraId="33D1437C" w14:textId="77777777" w:rsidR="00E63FA1" w:rsidRDefault="00000000">
            <w:pPr>
              <w:pStyle w:val="Compact"/>
            </w:pPr>
            <w:r>
              <w:t>1.4.5</w:t>
            </w:r>
          </w:p>
        </w:tc>
        <w:tc>
          <w:tcPr>
            <w:tcW w:w="0" w:type="auto"/>
          </w:tcPr>
          <w:p w14:paraId="7E16BD7E" w14:textId="77777777" w:rsidR="00E63FA1" w:rsidRDefault="00000000">
            <w:pPr>
              <w:pStyle w:val="Compact"/>
            </w:pPr>
            <w:r>
              <w:t>Imagens de texto</w:t>
            </w:r>
          </w:p>
        </w:tc>
      </w:tr>
      <w:tr w:rsidR="00E63FA1" w14:paraId="407E3CA2" w14:textId="77777777">
        <w:tc>
          <w:tcPr>
            <w:tcW w:w="0" w:type="auto"/>
          </w:tcPr>
          <w:p w14:paraId="7A5D2F7F" w14:textId="77777777" w:rsidR="00E63FA1" w:rsidRDefault="00000000">
            <w:pPr>
              <w:pStyle w:val="Compact"/>
            </w:pPr>
            <w:r>
              <w:t>9.2.1.1</w:t>
            </w:r>
          </w:p>
        </w:tc>
        <w:tc>
          <w:tcPr>
            <w:tcW w:w="0" w:type="auto"/>
          </w:tcPr>
          <w:p w14:paraId="63F41A10" w14:textId="77777777" w:rsidR="00E63FA1" w:rsidRDefault="00000000">
            <w:pPr>
              <w:pStyle w:val="Compact"/>
            </w:pPr>
            <w:r>
              <w:t>Teclado</w:t>
            </w:r>
          </w:p>
        </w:tc>
        <w:tc>
          <w:tcPr>
            <w:tcW w:w="0" w:type="auto"/>
          </w:tcPr>
          <w:p w14:paraId="2698CCA1" w14:textId="77777777" w:rsidR="00E63FA1" w:rsidRDefault="00000000">
            <w:pPr>
              <w:pStyle w:val="Compact"/>
            </w:pPr>
            <w:r>
              <w:t>2.1.1</w:t>
            </w:r>
          </w:p>
        </w:tc>
        <w:tc>
          <w:tcPr>
            <w:tcW w:w="0" w:type="auto"/>
          </w:tcPr>
          <w:p w14:paraId="4EEEF6C8" w14:textId="77777777" w:rsidR="00E63FA1" w:rsidRDefault="00000000">
            <w:pPr>
              <w:pStyle w:val="Compact"/>
            </w:pPr>
            <w:r>
              <w:t>Teclado</w:t>
            </w:r>
          </w:p>
        </w:tc>
      </w:tr>
      <w:tr w:rsidR="00E63FA1" w14:paraId="43D4756C" w14:textId="77777777">
        <w:tc>
          <w:tcPr>
            <w:tcW w:w="0" w:type="auto"/>
          </w:tcPr>
          <w:p w14:paraId="45E8F4DC" w14:textId="77777777" w:rsidR="00E63FA1" w:rsidRDefault="00000000">
            <w:pPr>
              <w:pStyle w:val="Compact"/>
            </w:pPr>
            <w:r>
              <w:lastRenderedPageBreak/>
              <w:t>9.2.2.1</w:t>
            </w:r>
          </w:p>
        </w:tc>
        <w:tc>
          <w:tcPr>
            <w:tcW w:w="0" w:type="auto"/>
          </w:tcPr>
          <w:p w14:paraId="150665E1" w14:textId="77777777" w:rsidR="00E63FA1" w:rsidRDefault="00000000">
            <w:pPr>
              <w:pStyle w:val="Compact"/>
            </w:pPr>
            <w:r>
              <w:t>Tempo ajustável</w:t>
            </w:r>
          </w:p>
        </w:tc>
        <w:tc>
          <w:tcPr>
            <w:tcW w:w="0" w:type="auto"/>
          </w:tcPr>
          <w:p w14:paraId="317F26EE" w14:textId="77777777" w:rsidR="00E63FA1" w:rsidRDefault="00000000">
            <w:pPr>
              <w:pStyle w:val="Compact"/>
            </w:pPr>
            <w:r>
              <w:t>2.2.1</w:t>
            </w:r>
          </w:p>
        </w:tc>
        <w:tc>
          <w:tcPr>
            <w:tcW w:w="0" w:type="auto"/>
          </w:tcPr>
          <w:p w14:paraId="76054928" w14:textId="77777777" w:rsidR="00E63FA1" w:rsidRDefault="00000000">
            <w:pPr>
              <w:pStyle w:val="Compact"/>
            </w:pPr>
            <w:r>
              <w:t>Tempo ajustável</w:t>
            </w:r>
          </w:p>
        </w:tc>
      </w:tr>
      <w:tr w:rsidR="00E63FA1" w14:paraId="7B540EEB" w14:textId="77777777">
        <w:tc>
          <w:tcPr>
            <w:tcW w:w="0" w:type="auto"/>
          </w:tcPr>
          <w:p w14:paraId="48A98DAB" w14:textId="77777777" w:rsidR="00E63FA1" w:rsidRDefault="00000000">
            <w:pPr>
              <w:pStyle w:val="Compact"/>
            </w:pPr>
            <w:r>
              <w:t>9.2.2.2</w:t>
            </w:r>
          </w:p>
        </w:tc>
        <w:tc>
          <w:tcPr>
            <w:tcW w:w="0" w:type="auto"/>
          </w:tcPr>
          <w:p w14:paraId="2BACC65E" w14:textId="77777777" w:rsidR="00E63FA1" w:rsidRDefault="00000000">
            <w:pPr>
              <w:pStyle w:val="Compact"/>
            </w:pPr>
            <w:r>
              <w:t>Colocar em pausa, parar, ocultar</w:t>
            </w:r>
          </w:p>
        </w:tc>
        <w:tc>
          <w:tcPr>
            <w:tcW w:w="0" w:type="auto"/>
          </w:tcPr>
          <w:p w14:paraId="1E42D78C" w14:textId="77777777" w:rsidR="00E63FA1" w:rsidRDefault="00000000">
            <w:pPr>
              <w:pStyle w:val="Compact"/>
            </w:pPr>
            <w:r>
              <w:t>2.2.2</w:t>
            </w:r>
          </w:p>
        </w:tc>
        <w:tc>
          <w:tcPr>
            <w:tcW w:w="0" w:type="auto"/>
          </w:tcPr>
          <w:p w14:paraId="0553CFB5" w14:textId="77777777" w:rsidR="00E63FA1" w:rsidRDefault="00000000">
            <w:pPr>
              <w:pStyle w:val="Compact"/>
            </w:pPr>
            <w:r>
              <w:t>Pausar, parar, ocultar</w:t>
            </w:r>
          </w:p>
        </w:tc>
      </w:tr>
      <w:tr w:rsidR="00E63FA1" w14:paraId="4AC7BEEB" w14:textId="77777777">
        <w:tc>
          <w:tcPr>
            <w:tcW w:w="0" w:type="auto"/>
          </w:tcPr>
          <w:p w14:paraId="62CD481A" w14:textId="77777777" w:rsidR="00E63FA1" w:rsidRDefault="00000000">
            <w:pPr>
              <w:pStyle w:val="Compact"/>
            </w:pPr>
            <w:r>
              <w:t>9.2.4.1</w:t>
            </w:r>
          </w:p>
        </w:tc>
        <w:tc>
          <w:tcPr>
            <w:tcW w:w="0" w:type="auto"/>
          </w:tcPr>
          <w:p w14:paraId="7853FBA9" w14:textId="77777777" w:rsidR="00E63FA1" w:rsidRDefault="00000000">
            <w:pPr>
              <w:pStyle w:val="Compact"/>
            </w:pPr>
            <w:r>
              <w:t>Ignorar blocos</w:t>
            </w:r>
          </w:p>
        </w:tc>
        <w:tc>
          <w:tcPr>
            <w:tcW w:w="0" w:type="auto"/>
          </w:tcPr>
          <w:p w14:paraId="48EA8A04" w14:textId="77777777" w:rsidR="00E63FA1" w:rsidRDefault="00000000">
            <w:pPr>
              <w:pStyle w:val="Compact"/>
            </w:pPr>
            <w:r>
              <w:t>2.4.1</w:t>
            </w:r>
          </w:p>
        </w:tc>
        <w:tc>
          <w:tcPr>
            <w:tcW w:w="0" w:type="auto"/>
          </w:tcPr>
          <w:p w14:paraId="68BD8C99" w14:textId="77777777" w:rsidR="00E63FA1" w:rsidRDefault="00000000">
            <w:pPr>
              <w:pStyle w:val="Compact"/>
            </w:pPr>
            <w:r>
              <w:t>Saltar blocos</w:t>
            </w:r>
          </w:p>
        </w:tc>
      </w:tr>
      <w:tr w:rsidR="00E63FA1" w14:paraId="7E337AA6" w14:textId="77777777">
        <w:tc>
          <w:tcPr>
            <w:tcW w:w="0" w:type="auto"/>
          </w:tcPr>
          <w:p w14:paraId="6BF42871" w14:textId="77777777" w:rsidR="00E63FA1" w:rsidRDefault="00000000">
            <w:pPr>
              <w:pStyle w:val="Compact"/>
            </w:pPr>
            <w:r>
              <w:t>9.2.4.2</w:t>
            </w:r>
          </w:p>
        </w:tc>
        <w:tc>
          <w:tcPr>
            <w:tcW w:w="0" w:type="auto"/>
          </w:tcPr>
          <w:p w14:paraId="10C0668C" w14:textId="77777777" w:rsidR="00E63FA1" w:rsidRDefault="00000000">
            <w:pPr>
              <w:pStyle w:val="Compact"/>
            </w:pPr>
            <w:r>
              <w:t>Página com título</w:t>
            </w:r>
          </w:p>
        </w:tc>
        <w:tc>
          <w:tcPr>
            <w:tcW w:w="0" w:type="auto"/>
          </w:tcPr>
          <w:p w14:paraId="402AC720" w14:textId="77777777" w:rsidR="00E63FA1" w:rsidRDefault="00000000">
            <w:pPr>
              <w:pStyle w:val="Compact"/>
            </w:pPr>
            <w:r>
              <w:t>2.4.2</w:t>
            </w:r>
          </w:p>
        </w:tc>
        <w:tc>
          <w:tcPr>
            <w:tcW w:w="0" w:type="auto"/>
          </w:tcPr>
          <w:p w14:paraId="4425EE4B" w14:textId="77777777" w:rsidR="00E63FA1" w:rsidRDefault="00000000">
            <w:pPr>
              <w:pStyle w:val="Compact"/>
            </w:pPr>
            <w:r>
              <w:t>Página intitulada</w:t>
            </w:r>
          </w:p>
        </w:tc>
      </w:tr>
      <w:tr w:rsidR="00E63FA1" w14:paraId="77616F62" w14:textId="77777777">
        <w:tc>
          <w:tcPr>
            <w:tcW w:w="0" w:type="auto"/>
          </w:tcPr>
          <w:p w14:paraId="17F5367B" w14:textId="77777777" w:rsidR="00E63FA1" w:rsidRDefault="00000000">
            <w:pPr>
              <w:pStyle w:val="Compact"/>
            </w:pPr>
            <w:r>
              <w:t>9.2.4.4</w:t>
            </w:r>
          </w:p>
        </w:tc>
        <w:tc>
          <w:tcPr>
            <w:tcW w:w="0" w:type="auto"/>
          </w:tcPr>
          <w:p w14:paraId="3537D00C" w14:textId="77777777" w:rsidR="00E63FA1" w:rsidRDefault="00000000">
            <w:pPr>
              <w:pStyle w:val="Compact"/>
            </w:pPr>
            <w:r>
              <w:t>Finalidade da hiperligação (em contexto)</w:t>
            </w:r>
          </w:p>
        </w:tc>
        <w:tc>
          <w:tcPr>
            <w:tcW w:w="0" w:type="auto"/>
          </w:tcPr>
          <w:p w14:paraId="39351B26" w14:textId="77777777" w:rsidR="00E63FA1" w:rsidRDefault="00000000">
            <w:pPr>
              <w:pStyle w:val="Compact"/>
            </w:pPr>
            <w:r>
              <w:t>2.4.4</w:t>
            </w:r>
          </w:p>
        </w:tc>
        <w:tc>
          <w:tcPr>
            <w:tcW w:w="0" w:type="auto"/>
          </w:tcPr>
          <w:p w14:paraId="455F62E3" w14:textId="77777777" w:rsidR="00E63FA1" w:rsidRDefault="00000000">
            <w:pPr>
              <w:pStyle w:val="Compact"/>
            </w:pPr>
            <w:r>
              <w:t>Propósito da hiperligação (em contexto)</w:t>
            </w:r>
          </w:p>
        </w:tc>
      </w:tr>
      <w:tr w:rsidR="00E63FA1" w14:paraId="53FF3D71" w14:textId="77777777">
        <w:tc>
          <w:tcPr>
            <w:tcW w:w="0" w:type="auto"/>
          </w:tcPr>
          <w:p w14:paraId="6FFB0965" w14:textId="77777777" w:rsidR="00E63FA1" w:rsidRDefault="00000000">
            <w:pPr>
              <w:pStyle w:val="Compact"/>
            </w:pPr>
            <w:r>
              <w:t>9.2.4.5</w:t>
            </w:r>
          </w:p>
        </w:tc>
        <w:tc>
          <w:tcPr>
            <w:tcW w:w="0" w:type="auto"/>
          </w:tcPr>
          <w:p w14:paraId="0CA45F35" w14:textId="77777777" w:rsidR="00E63FA1" w:rsidRDefault="00000000">
            <w:pPr>
              <w:pStyle w:val="Compact"/>
            </w:pPr>
            <w:r>
              <w:t>Várias formas</w:t>
            </w:r>
          </w:p>
        </w:tc>
        <w:tc>
          <w:tcPr>
            <w:tcW w:w="0" w:type="auto"/>
          </w:tcPr>
          <w:p w14:paraId="18E51CF1" w14:textId="77777777" w:rsidR="00E63FA1" w:rsidRDefault="00000000">
            <w:pPr>
              <w:pStyle w:val="Compact"/>
            </w:pPr>
            <w:r>
              <w:t>2.4.5</w:t>
            </w:r>
          </w:p>
        </w:tc>
        <w:tc>
          <w:tcPr>
            <w:tcW w:w="0" w:type="auto"/>
          </w:tcPr>
          <w:p w14:paraId="2894153B" w14:textId="77777777" w:rsidR="00E63FA1" w:rsidRDefault="00000000">
            <w:pPr>
              <w:pStyle w:val="Compact"/>
            </w:pPr>
            <w:r>
              <w:t>Múltiplas formas</w:t>
            </w:r>
          </w:p>
        </w:tc>
      </w:tr>
      <w:tr w:rsidR="00E63FA1" w14:paraId="3720581E" w14:textId="77777777">
        <w:tc>
          <w:tcPr>
            <w:tcW w:w="0" w:type="auto"/>
          </w:tcPr>
          <w:p w14:paraId="01E4FD0F" w14:textId="77777777" w:rsidR="00E63FA1" w:rsidRDefault="00000000">
            <w:pPr>
              <w:pStyle w:val="Compact"/>
            </w:pPr>
            <w:r>
              <w:t>9.2.4.6</w:t>
            </w:r>
          </w:p>
        </w:tc>
        <w:tc>
          <w:tcPr>
            <w:tcW w:w="0" w:type="auto"/>
          </w:tcPr>
          <w:p w14:paraId="48CCD63B" w14:textId="77777777" w:rsidR="00E63FA1" w:rsidRDefault="00000000">
            <w:pPr>
              <w:pStyle w:val="Compact"/>
            </w:pPr>
            <w:r>
              <w:t>Cabeçalhos e etiquetas</w:t>
            </w:r>
          </w:p>
        </w:tc>
        <w:tc>
          <w:tcPr>
            <w:tcW w:w="0" w:type="auto"/>
          </w:tcPr>
          <w:p w14:paraId="75436E99" w14:textId="77777777" w:rsidR="00E63FA1" w:rsidRDefault="00000000">
            <w:pPr>
              <w:pStyle w:val="Compact"/>
            </w:pPr>
            <w:r>
              <w:t>2.4.6</w:t>
            </w:r>
          </w:p>
        </w:tc>
        <w:tc>
          <w:tcPr>
            <w:tcW w:w="0" w:type="auto"/>
          </w:tcPr>
          <w:p w14:paraId="36F6DA45" w14:textId="77777777" w:rsidR="00E63FA1" w:rsidRDefault="00000000">
            <w:pPr>
              <w:pStyle w:val="Compact"/>
            </w:pPr>
            <w:r>
              <w:t>Cabeçalhos e etiquetas</w:t>
            </w:r>
          </w:p>
        </w:tc>
      </w:tr>
      <w:tr w:rsidR="00E63FA1" w14:paraId="056AAD27" w14:textId="77777777">
        <w:tc>
          <w:tcPr>
            <w:tcW w:w="0" w:type="auto"/>
          </w:tcPr>
          <w:p w14:paraId="6EE14293" w14:textId="77777777" w:rsidR="00E63FA1" w:rsidRDefault="00000000">
            <w:pPr>
              <w:pStyle w:val="Compact"/>
            </w:pPr>
            <w:r>
              <w:t>9.2.4.7</w:t>
            </w:r>
          </w:p>
        </w:tc>
        <w:tc>
          <w:tcPr>
            <w:tcW w:w="0" w:type="auto"/>
          </w:tcPr>
          <w:p w14:paraId="52C3ECC6" w14:textId="77777777" w:rsidR="00E63FA1" w:rsidRDefault="00000000">
            <w:pPr>
              <w:pStyle w:val="Compact"/>
            </w:pPr>
            <w:r>
              <w:t>Foco visível</w:t>
            </w:r>
          </w:p>
        </w:tc>
        <w:tc>
          <w:tcPr>
            <w:tcW w:w="0" w:type="auto"/>
          </w:tcPr>
          <w:p w14:paraId="415F4D02" w14:textId="77777777" w:rsidR="00E63FA1" w:rsidRDefault="00000000">
            <w:pPr>
              <w:pStyle w:val="Compact"/>
            </w:pPr>
            <w:r>
              <w:t>2.4.7</w:t>
            </w:r>
          </w:p>
        </w:tc>
        <w:tc>
          <w:tcPr>
            <w:tcW w:w="0" w:type="auto"/>
          </w:tcPr>
          <w:p w14:paraId="001A20D8" w14:textId="77777777" w:rsidR="00E63FA1" w:rsidRDefault="00000000">
            <w:pPr>
              <w:pStyle w:val="Compact"/>
            </w:pPr>
            <w:r>
              <w:t>Foco visível</w:t>
            </w:r>
          </w:p>
        </w:tc>
      </w:tr>
      <w:tr w:rsidR="00E63FA1" w14:paraId="77985666" w14:textId="77777777">
        <w:tc>
          <w:tcPr>
            <w:tcW w:w="0" w:type="auto"/>
          </w:tcPr>
          <w:p w14:paraId="68816ADD" w14:textId="77777777" w:rsidR="00E63FA1" w:rsidRDefault="00000000">
            <w:pPr>
              <w:pStyle w:val="Compact"/>
            </w:pPr>
            <w:r>
              <w:t>9.3.1.1</w:t>
            </w:r>
          </w:p>
        </w:tc>
        <w:tc>
          <w:tcPr>
            <w:tcW w:w="0" w:type="auto"/>
          </w:tcPr>
          <w:p w14:paraId="47ED8340" w14:textId="77777777" w:rsidR="00E63FA1" w:rsidRDefault="00000000">
            <w:pPr>
              <w:pStyle w:val="Compact"/>
            </w:pPr>
            <w:r>
              <w:t>Idioma da página</w:t>
            </w:r>
          </w:p>
        </w:tc>
        <w:tc>
          <w:tcPr>
            <w:tcW w:w="0" w:type="auto"/>
          </w:tcPr>
          <w:p w14:paraId="7DD11593" w14:textId="77777777" w:rsidR="00E63FA1" w:rsidRDefault="00000000">
            <w:pPr>
              <w:pStyle w:val="Compact"/>
            </w:pPr>
            <w:r>
              <w:t>3.1.1</w:t>
            </w:r>
          </w:p>
        </w:tc>
        <w:tc>
          <w:tcPr>
            <w:tcW w:w="0" w:type="auto"/>
          </w:tcPr>
          <w:p w14:paraId="593594BF" w14:textId="77777777" w:rsidR="00E63FA1" w:rsidRDefault="00000000">
            <w:pPr>
              <w:pStyle w:val="Compact"/>
            </w:pPr>
            <w:r>
              <w:t>Idioma da página</w:t>
            </w:r>
          </w:p>
        </w:tc>
      </w:tr>
      <w:tr w:rsidR="00E63FA1" w14:paraId="467FACAB" w14:textId="77777777">
        <w:tc>
          <w:tcPr>
            <w:tcW w:w="0" w:type="auto"/>
          </w:tcPr>
          <w:p w14:paraId="2A37804A" w14:textId="77777777" w:rsidR="00E63FA1" w:rsidRDefault="00000000">
            <w:pPr>
              <w:pStyle w:val="Compact"/>
            </w:pPr>
            <w:r>
              <w:t>9.3.2.1</w:t>
            </w:r>
          </w:p>
        </w:tc>
        <w:tc>
          <w:tcPr>
            <w:tcW w:w="0" w:type="auto"/>
          </w:tcPr>
          <w:p w14:paraId="2E416CD4" w14:textId="77777777" w:rsidR="00E63FA1" w:rsidRDefault="00000000">
            <w:pPr>
              <w:pStyle w:val="Compact"/>
            </w:pPr>
            <w:r>
              <w:t>Ao receber o foco</w:t>
            </w:r>
          </w:p>
        </w:tc>
        <w:tc>
          <w:tcPr>
            <w:tcW w:w="0" w:type="auto"/>
          </w:tcPr>
          <w:p w14:paraId="1EF8C19B" w14:textId="77777777" w:rsidR="00E63FA1" w:rsidRDefault="00000000">
            <w:pPr>
              <w:pStyle w:val="Compact"/>
            </w:pPr>
            <w:r>
              <w:t>3.2.1</w:t>
            </w:r>
          </w:p>
        </w:tc>
        <w:tc>
          <w:tcPr>
            <w:tcW w:w="0" w:type="auto"/>
          </w:tcPr>
          <w:p w14:paraId="482820D0" w14:textId="77777777" w:rsidR="00E63FA1" w:rsidRDefault="00000000">
            <w:pPr>
              <w:pStyle w:val="Compact"/>
            </w:pPr>
            <w:r>
              <w:t>Sobre o foco</w:t>
            </w:r>
          </w:p>
        </w:tc>
      </w:tr>
      <w:tr w:rsidR="00E63FA1" w14:paraId="60C11348" w14:textId="77777777">
        <w:tc>
          <w:tcPr>
            <w:tcW w:w="0" w:type="auto"/>
          </w:tcPr>
          <w:p w14:paraId="2B10058C" w14:textId="77777777" w:rsidR="00E63FA1" w:rsidRDefault="00000000">
            <w:pPr>
              <w:pStyle w:val="Compact"/>
            </w:pPr>
            <w:r>
              <w:t>9.3.2.2</w:t>
            </w:r>
          </w:p>
        </w:tc>
        <w:tc>
          <w:tcPr>
            <w:tcW w:w="0" w:type="auto"/>
          </w:tcPr>
          <w:p w14:paraId="20B19524" w14:textId="77777777" w:rsidR="00E63FA1" w:rsidRDefault="00000000">
            <w:pPr>
              <w:pStyle w:val="Compact"/>
            </w:pPr>
            <w:r>
              <w:t>Ao entrar num campo de edição (input)</w:t>
            </w:r>
          </w:p>
        </w:tc>
        <w:tc>
          <w:tcPr>
            <w:tcW w:w="0" w:type="auto"/>
          </w:tcPr>
          <w:p w14:paraId="57B35247" w14:textId="77777777" w:rsidR="00E63FA1" w:rsidRDefault="00000000">
            <w:pPr>
              <w:pStyle w:val="Compact"/>
            </w:pPr>
            <w:r>
              <w:t>3.2.2</w:t>
            </w:r>
          </w:p>
        </w:tc>
        <w:tc>
          <w:tcPr>
            <w:tcW w:w="0" w:type="auto"/>
          </w:tcPr>
          <w:p w14:paraId="15686395" w14:textId="77777777" w:rsidR="00E63FA1" w:rsidRDefault="00000000">
            <w:pPr>
              <w:pStyle w:val="Compact"/>
            </w:pPr>
            <w:r>
              <w:t>Sobre uma entrada</w:t>
            </w:r>
          </w:p>
        </w:tc>
      </w:tr>
      <w:tr w:rsidR="00E63FA1" w14:paraId="219BA0AE" w14:textId="77777777">
        <w:tc>
          <w:tcPr>
            <w:tcW w:w="0" w:type="auto"/>
          </w:tcPr>
          <w:p w14:paraId="6A0DAE49" w14:textId="77777777" w:rsidR="00E63FA1" w:rsidRDefault="00000000">
            <w:pPr>
              <w:pStyle w:val="Compact"/>
            </w:pPr>
            <w:r>
              <w:t>9.3.3.2</w:t>
            </w:r>
          </w:p>
        </w:tc>
        <w:tc>
          <w:tcPr>
            <w:tcW w:w="0" w:type="auto"/>
          </w:tcPr>
          <w:p w14:paraId="29E40D66" w14:textId="77777777" w:rsidR="00E63FA1" w:rsidRDefault="00000000">
            <w:pPr>
              <w:pStyle w:val="Compact"/>
            </w:pPr>
            <w:r>
              <w:t>Etiquetas ou instruções</w:t>
            </w:r>
          </w:p>
        </w:tc>
        <w:tc>
          <w:tcPr>
            <w:tcW w:w="0" w:type="auto"/>
          </w:tcPr>
          <w:p w14:paraId="2CE2C498" w14:textId="77777777" w:rsidR="00E63FA1" w:rsidRDefault="00000000">
            <w:pPr>
              <w:pStyle w:val="Compact"/>
            </w:pPr>
            <w:r>
              <w:t>3.3.2</w:t>
            </w:r>
          </w:p>
        </w:tc>
        <w:tc>
          <w:tcPr>
            <w:tcW w:w="0" w:type="auto"/>
          </w:tcPr>
          <w:p w14:paraId="129CBA16" w14:textId="77777777" w:rsidR="00E63FA1" w:rsidRDefault="00000000">
            <w:pPr>
              <w:pStyle w:val="Compact"/>
            </w:pPr>
            <w:r>
              <w:t>Etiquetas ou instruções</w:t>
            </w:r>
          </w:p>
        </w:tc>
      </w:tr>
      <w:tr w:rsidR="00E63FA1" w14:paraId="79DCCF1A" w14:textId="77777777">
        <w:tc>
          <w:tcPr>
            <w:tcW w:w="0" w:type="auto"/>
          </w:tcPr>
          <w:p w14:paraId="6A700003" w14:textId="77777777" w:rsidR="00E63FA1" w:rsidRDefault="00000000">
            <w:pPr>
              <w:pStyle w:val="Compact"/>
            </w:pPr>
            <w:r>
              <w:t>9.4.1.1</w:t>
            </w:r>
          </w:p>
        </w:tc>
        <w:tc>
          <w:tcPr>
            <w:tcW w:w="0" w:type="auto"/>
          </w:tcPr>
          <w:p w14:paraId="65BD53E5" w14:textId="77777777" w:rsidR="00E63FA1" w:rsidRDefault="00000000">
            <w:pPr>
              <w:pStyle w:val="Compact"/>
            </w:pPr>
            <w:r>
              <w:t>Análise sintática (parsing)</w:t>
            </w:r>
          </w:p>
        </w:tc>
        <w:tc>
          <w:tcPr>
            <w:tcW w:w="0" w:type="auto"/>
          </w:tcPr>
          <w:p w14:paraId="2B486C1B" w14:textId="77777777" w:rsidR="00E63FA1" w:rsidRDefault="00000000">
            <w:pPr>
              <w:pStyle w:val="Compact"/>
            </w:pPr>
            <w:r>
              <w:t>4.1.1</w:t>
            </w:r>
          </w:p>
        </w:tc>
        <w:tc>
          <w:tcPr>
            <w:tcW w:w="0" w:type="auto"/>
          </w:tcPr>
          <w:p w14:paraId="14682193" w14:textId="77777777" w:rsidR="00E63FA1" w:rsidRDefault="00000000">
            <w:pPr>
              <w:pStyle w:val="Compact"/>
            </w:pPr>
            <w:r>
              <w:t>Análise sintática</w:t>
            </w:r>
          </w:p>
        </w:tc>
      </w:tr>
      <w:tr w:rsidR="00E63FA1" w14:paraId="0D7E714E" w14:textId="77777777">
        <w:tc>
          <w:tcPr>
            <w:tcW w:w="0" w:type="auto"/>
          </w:tcPr>
          <w:p w14:paraId="27021C52" w14:textId="77777777" w:rsidR="00E63FA1" w:rsidRDefault="00000000">
            <w:pPr>
              <w:pStyle w:val="Compact"/>
            </w:pPr>
            <w:r>
              <w:t>9.4.1.2</w:t>
            </w:r>
          </w:p>
        </w:tc>
        <w:tc>
          <w:tcPr>
            <w:tcW w:w="0" w:type="auto"/>
          </w:tcPr>
          <w:p w14:paraId="170543A4" w14:textId="77777777" w:rsidR="00E63FA1" w:rsidRDefault="00000000">
            <w:pPr>
              <w:pStyle w:val="Compact"/>
            </w:pPr>
            <w:r>
              <w:t>Nome, função, valor</w:t>
            </w:r>
          </w:p>
        </w:tc>
        <w:tc>
          <w:tcPr>
            <w:tcW w:w="0" w:type="auto"/>
          </w:tcPr>
          <w:p w14:paraId="4000B9DA" w14:textId="77777777" w:rsidR="00E63FA1" w:rsidRDefault="00000000">
            <w:pPr>
              <w:pStyle w:val="Compact"/>
            </w:pPr>
            <w:r>
              <w:t>4.1.2</w:t>
            </w:r>
          </w:p>
        </w:tc>
        <w:tc>
          <w:tcPr>
            <w:tcW w:w="0" w:type="auto"/>
          </w:tcPr>
          <w:p w14:paraId="76E6C0C6" w14:textId="77777777" w:rsidR="00E63FA1" w:rsidRDefault="00000000">
            <w:pPr>
              <w:pStyle w:val="Compact"/>
            </w:pPr>
            <w:r>
              <w:t>Nome, papel, valor</w:t>
            </w:r>
          </w:p>
        </w:tc>
      </w:tr>
    </w:tbl>
    <w:p w14:paraId="46CD7D1A" w14:textId="77777777" w:rsidR="00E63FA1" w:rsidRDefault="00000000">
      <w:pPr>
        <w:pStyle w:val="Corpodetexto"/>
      </w:pPr>
      <w:r>
        <w:t xml:space="preserve">A </w:t>
      </w:r>
      <w:hyperlink w:anchor="T05">
        <w:r>
          <w:rPr>
            <w:rStyle w:val="Hiperligao"/>
          </w:rPr>
          <w:t>Tabela 05</w:t>
        </w:r>
      </w:hyperlink>
      <w:r>
        <w:t xml:space="preserve"> apresenta as cláusulas da </w:t>
      </w:r>
      <w:r>
        <w:rPr>
          <w:i/>
          <w:iCs/>
        </w:rPr>
        <w:t>EN 301 549</w:t>
      </w:r>
      <w:r>
        <w:t xml:space="preserve">, bem como os correspondentes critérios de sucesso, testadas pelo </w:t>
      </w:r>
      <w:r>
        <w:rPr>
          <w:i/>
          <w:iCs/>
        </w:rPr>
        <w:t>QualWeb</w:t>
      </w:r>
      <w:r>
        <w:t xml:space="preserve"> através de regras ACT.</w:t>
      </w:r>
    </w:p>
    <w:p w14:paraId="54451806" w14:textId="77777777" w:rsidR="00E63FA1" w:rsidRDefault="00000000">
      <w:pPr>
        <w:pStyle w:val="TableCaption"/>
      </w:pPr>
      <w:bookmarkStart w:id="28" w:name="T05"/>
      <w:bookmarkEnd w:id="28"/>
      <w:r>
        <w:t>Tabela 05 – Cláusulas da EN 301 549 testadas pelas regras ACT do QualWeb</w:t>
      </w:r>
    </w:p>
    <w:tbl>
      <w:tblPr>
        <w:tblStyle w:val="Table"/>
        <w:tblW w:w="0" w:type="auto"/>
        <w:tblLook w:val="0020" w:firstRow="1" w:lastRow="0" w:firstColumn="0" w:lastColumn="0" w:noHBand="0" w:noVBand="0"/>
        <w:tblCaption w:val="Tabela 05 – Cláusulas da EN 301 549 testadas pelas regras ACT do QualWeb"/>
      </w:tblPr>
      <w:tblGrid>
        <w:gridCol w:w="1156"/>
        <w:gridCol w:w="3522"/>
        <w:gridCol w:w="939"/>
        <w:gridCol w:w="3221"/>
      </w:tblGrid>
      <w:tr w:rsidR="00E63FA1" w14:paraId="36E725E4"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79B78640" w14:textId="77777777" w:rsidR="00E63FA1" w:rsidRDefault="00000000">
            <w:pPr>
              <w:pStyle w:val="Compact"/>
            </w:pPr>
            <w:r>
              <w:t>Cláusula EN</w:t>
            </w:r>
          </w:p>
        </w:tc>
        <w:tc>
          <w:tcPr>
            <w:tcW w:w="0" w:type="auto"/>
          </w:tcPr>
          <w:p w14:paraId="10A650EB" w14:textId="77777777" w:rsidR="00E63FA1" w:rsidRDefault="00000000">
            <w:pPr>
              <w:pStyle w:val="Compact"/>
            </w:pPr>
            <w:r>
              <w:t>Nome cláusula</w:t>
            </w:r>
          </w:p>
        </w:tc>
        <w:tc>
          <w:tcPr>
            <w:tcW w:w="0" w:type="auto"/>
          </w:tcPr>
          <w:p w14:paraId="577B1106" w14:textId="77777777" w:rsidR="00E63FA1" w:rsidRDefault="00000000">
            <w:pPr>
              <w:pStyle w:val="Compact"/>
            </w:pPr>
            <w:r>
              <w:t>CS WCAG</w:t>
            </w:r>
          </w:p>
        </w:tc>
        <w:tc>
          <w:tcPr>
            <w:tcW w:w="0" w:type="auto"/>
          </w:tcPr>
          <w:p w14:paraId="2749023A" w14:textId="77777777" w:rsidR="00E63FA1" w:rsidRDefault="00000000">
            <w:pPr>
              <w:pStyle w:val="Compact"/>
            </w:pPr>
            <w:r>
              <w:t>Nome CS</w:t>
            </w:r>
          </w:p>
        </w:tc>
      </w:tr>
      <w:tr w:rsidR="00E63FA1" w14:paraId="720FA984" w14:textId="77777777">
        <w:tc>
          <w:tcPr>
            <w:tcW w:w="0" w:type="auto"/>
          </w:tcPr>
          <w:p w14:paraId="5CA565DB" w14:textId="77777777" w:rsidR="00E63FA1" w:rsidRDefault="00000000">
            <w:pPr>
              <w:pStyle w:val="Compact"/>
            </w:pPr>
            <w:r>
              <w:t>9.1.1.1</w:t>
            </w:r>
          </w:p>
        </w:tc>
        <w:tc>
          <w:tcPr>
            <w:tcW w:w="0" w:type="auto"/>
          </w:tcPr>
          <w:p w14:paraId="50416E14" w14:textId="77777777" w:rsidR="00E63FA1" w:rsidRDefault="00000000">
            <w:pPr>
              <w:pStyle w:val="Compact"/>
            </w:pPr>
            <w:r>
              <w:t>Conteúdo não textual</w:t>
            </w:r>
          </w:p>
        </w:tc>
        <w:tc>
          <w:tcPr>
            <w:tcW w:w="0" w:type="auto"/>
          </w:tcPr>
          <w:p w14:paraId="7928E834" w14:textId="77777777" w:rsidR="00E63FA1" w:rsidRDefault="00000000">
            <w:pPr>
              <w:pStyle w:val="Compact"/>
            </w:pPr>
            <w:r>
              <w:t>1.1.1</w:t>
            </w:r>
          </w:p>
        </w:tc>
        <w:tc>
          <w:tcPr>
            <w:tcW w:w="0" w:type="auto"/>
          </w:tcPr>
          <w:p w14:paraId="31610528" w14:textId="77777777" w:rsidR="00E63FA1" w:rsidRDefault="00000000">
            <w:pPr>
              <w:pStyle w:val="Compact"/>
            </w:pPr>
            <w:r>
              <w:t>Conteúdo não textual</w:t>
            </w:r>
          </w:p>
        </w:tc>
      </w:tr>
      <w:tr w:rsidR="00E63FA1" w14:paraId="449C0BC4" w14:textId="77777777">
        <w:tc>
          <w:tcPr>
            <w:tcW w:w="0" w:type="auto"/>
          </w:tcPr>
          <w:p w14:paraId="5DE732EC" w14:textId="77777777" w:rsidR="00E63FA1" w:rsidRDefault="00000000">
            <w:pPr>
              <w:pStyle w:val="Compact"/>
            </w:pPr>
            <w:r>
              <w:t>9.1.2.1</w:t>
            </w:r>
          </w:p>
        </w:tc>
        <w:tc>
          <w:tcPr>
            <w:tcW w:w="0" w:type="auto"/>
          </w:tcPr>
          <w:p w14:paraId="09997F40" w14:textId="77777777" w:rsidR="00E63FA1" w:rsidRDefault="00000000">
            <w:pPr>
              <w:pStyle w:val="Compact"/>
            </w:pPr>
            <w:r>
              <w:t>Apenas áudio e apenas vídeo (pré-gravado)</w:t>
            </w:r>
          </w:p>
        </w:tc>
        <w:tc>
          <w:tcPr>
            <w:tcW w:w="0" w:type="auto"/>
          </w:tcPr>
          <w:p w14:paraId="60B362DC" w14:textId="77777777" w:rsidR="00E63FA1" w:rsidRDefault="00000000">
            <w:pPr>
              <w:pStyle w:val="Compact"/>
            </w:pPr>
            <w:r>
              <w:t>1.2.1</w:t>
            </w:r>
          </w:p>
        </w:tc>
        <w:tc>
          <w:tcPr>
            <w:tcW w:w="0" w:type="auto"/>
          </w:tcPr>
          <w:p w14:paraId="5CE47CFE" w14:textId="77777777" w:rsidR="00E63FA1" w:rsidRDefault="00000000">
            <w:pPr>
              <w:pStyle w:val="Compact"/>
            </w:pPr>
            <w:r>
              <w:t>Apenas áudio e apenas vídeo (pré-gravado)</w:t>
            </w:r>
          </w:p>
        </w:tc>
      </w:tr>
      <w:tr w:rsidR="00E63FA1" w14:paraId="4AA3A1D0" w14:textId="77777777">
        <w:tc>
          <w:tcPr>
            <w:tcW w:w="0" w:type="auto"/>
          </w:tcPr>
          <w:p w14:paraId="317C42D5" w14:textId="77777777" w:rsidR="00E63FA1" w:rsidRDefault="00000000">
            <w:pPr>
              <w:pStyle w:val="Compact"/>
            </w:pPr>
            <w:r>
              <w:t>9.1.2.2</w:t>
            </w:r>
          </w:p>
        </w:tc>
        <w:tc>
          <w:tcPr>
            <w:tcW w:w="0" w:type="auto"/>
          </w:tcPr>
          <w:p w14:paraId="071CBD0C" w14:textId="77777777" w:rsidR="00E63FA1" w:rsidRDefault="00000000">
            <w:pPr>
              <w:pStyle w:val="Compact"/>
            </w:pPr>
            <w:r>
              <w:t>Legendas (pré-gravadas)</w:t>
            </w:r>
          </w:p>
        </w:tc>
        <w:tc>
          <w:tcPr>
            <w:tcW w:w="0" w:type="auto"/>
          </w:tcPr>
          <w:p w14:paraId="748D3CC3" w14:textId="77777777" w:rsidR="00E63FA1" w:rsidRDefault="00000000">
            <w:pPr>
              <w:pStyle w:val="Compact"/>
            </w:pPr>
            <w:r>
              <w:t>1.2.2</w:t>
            </w:r>
          </w:p>
        </w:tc>
        <w:tc>
          <w:tcPr>
            <w:tcW w:w="0" w:type="auto"/>
          </w:tcPr>
          <w:p w14:paraId="69610903" w14:textId="77777777" w:rsidR="00E63FA1" w:rsidRDefault="00000000">
            <w:pPr>
              <w:pStyle w:val="Compact"/>
            </w:pPr>
            <w:r>
              <w:t>Legendagem (pré-gravado)</w:t>
            </w:r>
          </w:p>
        </w:tc>
      </w:tr>
      <w:tr w:rsidR="00E63FA1" w14:paraId="2BDA5ACB" w14:textId="77777777">
        <w:tc>
          <w:tcPr>
            <w:tcW w:w="0" w:type="auto"/>
          </w:tcPr>
          <w:p w14:paraId="02838DB8" w14:textId="77777777" w:rsidR="00E63FA1" w:rsidRDefault="00000000">
            <w:pPr>
              <w:pStyle w:val="Compact"/>
            </w:pPr>
            <w:r>
              <w:t>9.1.2.3</w:t>
            </w:r>
          </w:p>
        </w:tc>
        <w:tc>
          <w:tcPr>
            <w:tcW w:w="0" w:type="auto"/>
          </w:tcPr>
          <w:p w14:paraId="0BE08791" w14:textId="77777777" w:rsidR="00E63FA1" w:rsidRDefault="00000000">
            <w:pPr>
              <w:pStyle w:val="Compact"/>
            </w:pPr>
            <w:r>
              <w:t>Audiodescrição ou alternativa em multimédia (pré-gravada)</w:t>
            </w:r>
          </w:p>
        </w:tc>
        <w:tc>
          <w:tcPr>
            <w:tcW w:w="0" w:type="auto"/>
          </w:tcPr>
          <w:p w14:paraId="3FBD703D" w14:textId="77777777" w:rsidR="00E63FA1" w:rsidRDefault="00000000">
            <w:pPr>
              <w:pStyle w:val="Compact"/>
            </w:pPr>
            <w:r>
              <w:t>1.2.3</w:t>
            </w:r>
          </w:p>
        </w:tc>
        <w:tc>
          <w:tcPr>
            <w:tcW w:w="0" w:type="auto"/>
          </w:tcPr>
          <w:p w14:paraId="6187A539" w14:textId="77777777" w:rsidR="00E63FA1" w:rsidRDefault="00000000">
            <w:pPr>
              <w:pStyle w:val="Compact"/>
            </w:pPr>
            <w:r>
              <w:t>Áudiodescrição ou alternativa média (pré-gravado)</w:t>
            </w:r>
          </w:p>
        </w:tc>
      </w:tr>
      <w:tr w:rsidR="00E63FA1" w14:paraId="38B4ACF5" w14:textId="77777777">
        <w:tc>
          <w:tcPr>
            <w:tcW w:w="0" w:type="auto"/>
          </w:tcPr>
          <w:p w14:paraId="72D9E47A" w14:textId="77777777" w:rsidR="00E63FA1" w:rsidRDefault="00000000">
            <w:pPr>
              <w:pStyle w:val="Compact"/>
            </w:pPr>
            <w:r>
              <w:t>9.1.2.5</w:t>
            </w:r>
          </w:p>
        </w:tc>
        <w:tc>
          <w:tcPr>
            <w:tcW w:w="0" w:type="auto"/>
          </w:tcPr>
          <w:p w14:paraId="2C1F0825" w14:textId="77777777" w:rsidR="00E63FA1" w:rsidRDefault="00000000">
            <w:pPr>
              <w:pStyle w:val="Compact"/>
            </w:pPr>
            <w:r>
              <w:t>Audiodescrição (pré-gravada)</w:t>
            </w:r>
          </w:p>
        </w:tc>
        <w:tc>
          <w:tcPr>
            <w:tcW w:w="0" w:type="auto"/>
          </w:tcPr>
          <w:p w14:paraId="3D88359B" w14:textId="77777777" w:rsidR="00E63FA1" w:rsidRDefault="00000000">
            <w:pPr>
              <w:pStyle w:val="Compact"/>
            </w:pPr>
            <w:r>
              <w:t>1.2.5</w:t>
            </w:r>
          </w:p>
        </w:tc>
        <w:tc>
          <w:tcPr>
            <w:tcW w:w="0" w:type="auto"/>
          </w:tcPr>
          <w:p w14:paraId="2D7D3DB2" w14:textId="77777777" w:rsidR="00E63FA1" w:rsidRDefault="00000000">
            <w:pPr>
              <w:pStyle w:val="Compact"/>
            </w:pPr>
            <w:r>
              <w:t>Áudiodescrição (pré-gravado)</w:t>
            </w:r>
          </w:p>
        </w:tc>
      </w:tr>
      <w:tr w:rsidR="00E63FA1" w14:paraId="7A9E489C" w14:textId="77777777">
        <w:tc>
          <w:tcPr>
            <w:tcW w:w="0" w:type="auto"/>
          </w:tcPr>
          <w:p w14:paraId="065BFDF0" w14:textId="77777777" w:rsidR="00E63FA1" w:rsidRDefault="00000000">
            <w:pPr>
              <w:pStyle w:val="Compact"/>
            </w:pPr>
            <w:r>
              <w:t>9.1.3.1</w:t>
            </w:r>
          </w:p>
        </w:tc>
        <w:tc>
          <w:tcPr>
            <w:tcW w:w="0" w:type="auto"/>
          </w:tcPr>
          <w:p w14:paraId="122985E1" w14:textId="77777777" w:rsidR="00E63FA1" w:rsidRDefault="00000000">
            <w:pPr>
              <w:pStyle w:val="Compact"/>
            </w:pPr>
            <w:r>
              <w:t>Informações e relações</w:t>
            </w:r>
          </w:p>
        </w:tc>
        <w:tc>
          <w:tcPr>
            <w:tcW w:w="0" w:type="auto"/>
          </w:tcPr>
          <w:p w14:paraId="5E01CA39" w14:textId="77777777" w:rsidR="00E63FA1" w:rsidRDefault="00000000">
            <w:pPr>
              <w:pStyle w:val="Compact"/>
            </w:pPr>
            <w:r>
              <w:t>1.3.1</w:t>
            </w:r>
          </w:p>
        </w:tc>
        <w:tc>
          <w:tcPr>
            <w:tcW w:w="0" w:type="auto"/>
          </w:tcPr>
          <w:p w14:paraId="05B7E379" w14:textId="77777777" w:rsidR="00E63FA1" w:rsidRDefault="00000000">
            <w:pPr>
              <w:pStyle w:val="Compact"/>
            </w:pPr>
            <w:r>
              <w:t>Info e relacionamentos</w:t>
            </w:r>
          </w:p>
        </w:tc>
      </w:tr>
      <w:tr w:rsidR="00E63FA1" w14:paraId="5B6937D0" w14:textId="77777777">
        <w:tc>
          <w:tcPr>
            <w:tcW w:w="0" w:type="auto"/>
          </w:tcPr>
          <w:p w14:paraId="25547698" w14:textId="77777777" w:rsidR="00E63FA1" w:rsidRDefault="00000000">
            <w:pPr>
              <w:pStyle w:val="Compact"/>
            </w:pPr>
            <w:r>
              <w:t>9.1.3.4</w:t>
            </w:r>
          </w:p>
        </w:tc>
        <w:tc>
          <w:tcPr>
            <w:tcW w:w="0" w:type="auto"/>
          </w:tcPr>
          <w:p w14:paraId="34566AAE" w14:textId="77777777" w:rsidR="00E63FA1" w:rsidRDefault="00000000">
            <w:pPr>
              <w:pStyle w:val="Compact"/>
            </w:pPr>
            <w:r>
              <w:t>Orientação</w:t>
            </w:r>
          </w:p>
        </w:tc>
        <w:tc>
          <w:tcPr>
            <w:tcW w:w="0" w:type="auto"/>
          </w:tcPr>
          <w:p w14:paraId="7247574C" w14:textId="77777777" w:rsidR="00E63FA1" w:rsidRDefault="00000000">
            <w:pPr>
              <w:pStyle w:val="Compact"/>
            </w:pPr>
            <w:r>
              <w:t>1.3.4</w:t>
            </w:r>
          </w:p>
        </w:tc>
        <w:tc>
          <w:tcPr>
            <w:tcW w:w="0" w:type="auto"/>
          </w:tcPr>
          <w:p w14:paraId="35ECE064" w14:textId="77777777" w:rsidR="00E63FA1" w:rsidRDefault="00000000">
            <w:pPr>
              <w:pStyle w:val="Compact"/>
            </w:pPr>
            <w:r>
              <w:t>Orientação</w:t>
            </w:r>
          </w:p>
        </w:tc>
      </w:tr>
      <w:tr w:rsidR="00E63FA1" w14:paraId="24D4D8A6" w14:textId="77777777">
        <w:tc>
          <w:tcPr>
            <w:tcW w:w="0" w:type="auto"/>
          </w:tcPr>
          <w:p w14:paraId="6E8F1E72" w14:textId="77777777" w:rsidR="00E63FA1" w:rsidRDefault="00000000">
            <w:pPr>
              <w:pStyle w:val="Compact"/>
            </w:pPr>
            <w:r>
              <w:t>9.1.3.5</w:t>
            </w:r>
          </w:p>
        </w:tc>
        <w:tc>
          <w:tcPr>
            <w:tcW w:w="0" w:type="auto"/>
          </w:tcPr>
          <w:p w14:paraId="038FED3C" w14:textId="77777777" w:rsidR="00E63FA1" w:rsidRDefault="00000000">
            <w:pPr>
              <w:pStyle w:val="Compact"/>
            </w:pPr>
            <w:r>
              <w:t>Identificação do propósito de entrada</w:t>
            </w:r>
          </w:p>
        </w:tc>
        <w:tc>
          <w:tcPr>
            <w:tcW w:w="0" w:type="auto"/>
          </w:tcPr>
          <w:p w14:paraId="438CC6FA" w14:textId="77777777" w:rsidR="00E63FA1" w:rsidRDefault="00000000">
            <w:pPr>
              <w:pStyle w:val="Compact"/>
            </w:pPr>
            <w:r>
              <w:t>1.3.5</w:t>
            </w:r>
          </w:p>
        </w:tc>
        <w:tc>
          <w:tcPr>
            <w:tcW w:w="0" w:type="auto"/>
          </w:tcPr>
          <w:p w14:paraId="0ABA36CC" w14:textId="77777777" w:rsidR="00E63FA1" w:rsidRDefault="00000000">
            <w:pPr>
              <w:pStyle w:val="Compact"/>
            </w:pPr>
            <w:r>
              <w:t>Identificar propósito de entrada</w:t>
            </w:r>
          </w:p>
        </w:tc>
      </w:tr>
      <w:tr w:rsidR="00E63FA1" w14:paraId="4936A688" w14:textId="77777777">
        <w:tc>
          <w:tcPr>
            <w:tcW w:w="0" w:type="auto"/>
          </w:tcPr>
          <w:p w14:paraId="1488160C" w14:textId="77777777" w:rsidR="00E63FA1" w:rsidRDefault="00000000">
            <w:pPr>
              <w:pStyle w:val="Compact"/>
            </w:pPr>
            <w:r>
              <w:t>9.1.4.2</w:t>
            </w:r>
          </w:p>
        </w:tc>
        <w:tc>
          <w:tcPr>
            <w:tcW w:w="0" w:type="auto"/>
          </w:tcPr>
          <w:p w14:paraId="43C2979C" w14:textId="77777777" w:rsidR="00E63FA1" w:rsidRDefault="00000000">
            <w:pPr>
              <w:pStyle w:val="Compact"/>
            </w:pPr>
            <w:r>
              <w:t>Controlo de áudio</w:t>
            </w:r>
          </w:p>
        </w:tc>
        <w:tc>
          <w:tcPr>
            <w:tcW w:w="0" w:type="auto"/>
          </w:tcPr>
          <w:p w14:paraId="1B3F1FEE" w14:textId="77777777" w:rsidR="00E63FA1" w:rsidRDefault="00000000">
            <w:pPr>
              <w:pStyle w:val="Compact"/>
            </w:pPr>
            <w:r>
              <w:t>1.4.2</w:t>
            </w:r>
          </w:p>
        </w:tc>
        <w:tc>
          <w:tcPr>
            <w:tcW w:w="0" w:type="auto"/>
          </w:tcPr>
          <w:p w14:paraId="5FB8A249" w14:textId="77777777" w:rsidR="00E63FA1" w:rsidRDefault="00000000">
            <w:pPr>
              <w:pStyle w:val="Compact"/>
            </w:pPr>
            <w:r>
              <w:t>Controlo de áudio</w:t>
            </w:r>
          </w:p>
        </w:tc>
      </w:tr>
      <w:tr w:rsidR="00E63FA1" w14:paraId="0BC34278" w14:textId="77777777">
        <w:tc>
          <w:tcPr>
            <w:tcW w:w="0" w:type="auto"/>
          </w:tcPr>
          <w:p w14:paraId="509F8B58" w14:textId="77777777" w:rsidR="00E63FA1" w:rsidRDefault="00000000">
            <w:pPr>
              <w:pStyle w:val="Compact"/>
            </w:pPr>
            <w:r>
              <w:lastRenderedPageBreak/>
              <w:t>9.1.4.3</w:t>
            </w:r>
          </w:p>
        </w:tc>
        <w:tc>
          <w:tcPr>
            <w:tcW w:w="0" w:type="auto"/>
          </w:tcPr>
          <w:p w14:paraId="13B183F1" w14:textId="77777777" w:rsidR="00E63FA1" w:rsidRDefault="00000000">
            <w:pPr>
              <w:pStyle w:val="Compact"/>
            </w:pPr>
            <w:r>
              <w:t>Contraste (mínimo)</w:t>
            </w:r>
          </w:p>
        </w:tc>
        <w:tc>
          <w:tcPr>
            <w:tcW w:w="0" w:type="auto"/>
          </w:tcPr>
          <w:p w14:paraId="1C1F6748" w14:textId="77777777" w:rsidR="00E63FA1" w:rsidRDefault="00000000">
            <w:pPr>
              <w:pStyle w:val="Compact"/>
            </w:pPr>
            <w:r>
              <w:t>1.4.3</w:t>
            </w:r>
          </w:p>
        </w:tc>
        <w:tc>
          <w:tcPr>
            <w:tcW w:w="0" w:type="auto"/>
          </w:tcPr>
          <w:p w14:paraId="7BC9E781" w14:textId="77777777" w:rsidR="00E63FA1" w:rsidRDefault="00000000">
            <w:pPr>
              <w:pStyle w:val="Compact"/>
            </w:pPr>
            <w:r>
              <w:t>Contraste (mínimo)</w:t>
            </w:r>
          </w:p>
        </w:tc>
      </w:tr>
      <w:tr w:rsidR="00E63FA1" w14:paraId="1421F51F" w14:textId="77777777">
        <w:tc>
          <w:tcPr>
            <w:tcW w:w="0" w:type="auto"/>
          </w:tcPr>
          <w:p w14:paraId="5CD999C8" w14:textId="77777777" w:rsidR="00E63FA1" w:rsidRDefault="00000000">
            <w:pPr>
              <w:pStyle w:val="Compact"/>
            </w:pPr>
            <w:r>
              <w:t>9.1.4.4</w:t>
            </w:r>
          </w:p>
        </w:tc>
        <w:tc>
          <w:tcPr>
            <w:tcW w:w="0" w:type="auto"/>
          </w:tcPr>
          <w:p w14:paraId="22ED8398" w14:textId="77777777" w:rsidR="00E63FA1" w:rsidRDefault="00000000">
            <w:pPr>
              <w:pStyle w:val="Compact"/>
            </w:pPr>
            <w:r>
              <w:t>Redimensionar texto</w:t>
            </w:r>
          </w:p>
        </w:tc>
        <w:tc>
          <w:tcPr>
            <w:tcW w:w="0" w:type="auto"/>
          </w:tcPr>
          <w:p w14:paraId="0CDE3451" w14:textId="77777777" w:rsidR="00E63FA1" w:rsidRDefault="00000000">
            <w:pPr>
              <w:pStyle w:val="Compact"/>
            </w:pPr>
            <w:r>
              <w:t>1.4.4</w:t>
            </w:r>
          </w:p>
        </w:tc>
        <w:tc>
          <w:tcPr>
            <w:tcW w:w="0" w:type="auto"/>
          </w:tcPr>
          <w:p w14:paraId="4389AF96" w14:textId="77777777" w:rsidR="00E63FA1" w:rsidRDefault="00000000">
            <w:pPr>
              <w:pStyle w:val="Compact"/>
            </w:pPr>
            <w:r>
              <w:t>Redimensionar texto</w:t>
            </w:r>
          </w:p>
        </w:tc>
      </w:tr>
      <w:tr w:rsidR="00E63FA1" w14:paraId="2F2E0B60" w14:textId="77777777">
        <w:tc>
          <w:tcPr>
            <w:tcW w:w="0" w:type="auto"/>
          </w:tcPr>
          <w:p w14:paraId="75C561C0" w14:textId="77777777" w:rsidR="00E63FA1" w:rsidRDefault="00000000">
            <w:pPr>
              <w:pStyle w:val="Compact"/>
            </w:pPr>
            <w:r>
              <w:t>9.1.4.12</w:t>
            </w:r>
          </w:p>
        </w:tc>
        <w:tc>
          <w:tcPr>
            <w:tcW w:w="0" w:type="auto"/>
          </w:tcPr>
          <w:p w14:paraId="30440B7F" w14:textId="77777777" w:rsidR="00E63FA1" w:rsidRDefault="00000000">
            <w:pPr>
              <w:pStyle w:val="Compact"/>
            </w:pPr>
            <w:r>
              <w:t>Espaçamento de texto</w:t>
            </w:r>
          </w:p>
        </w:tc>
        <w:tc>
          <w:tcPr>
            <w:tcW w:w="0" w:type="auto"/>
          </w:tcPr>
          <w:p w14:paraId="3D79CDA5" w14:textId="77777777" w:rsidR="00E63FA1" w:rsidRDefault="00000000">
            <w:pPr>
              <w:pStyle w:val="Compact"/>
            </w:pPr>
            <w:r>
              <w:t>1.4.12</w:t>
            </w:r>
          </w:p>
        </w:tc>
        <w:tc>
          <w:tcPr>
            <w:tcW w:w="0" w:type="auto"/>
          </w:tcPr>
          <w:p w14:paraId="04D309DD" w14:textId="77777777" w:rsidR="00E63FA1" w:rsidRDefault="00000000">
            <w:pPr>
              <w:pStyle w:val="Compact"/>
            </w:pPr>
            <w:r>
              <w:t>Espaçamento de texto</w:t>
            </w:r>
          </w:p>
        </w:tc>
      </w:tr>
      <w:tr w:rsidR="00E63FA1" w14:paraId="629081C0" w14:textId="77777777">
        <w:tc>
          <w:tcPr>
            <w:tcW w:w="0" w:type="auto"/>
          </w:tcPr>
          <w:p w14:paraId="14771C2C" w14:textId="77777777" w:rsidR="00E63FA1" w:rsidRDefault="00000000">
            <w:pPr>
              <w:pStyle w:val="Compact"/>
            </w:pPr>
            <w:r>
              <w:t>9.2.1.1</w:t>
            </w:r>
          </w:p>
        </w:tc>
        <w:tc>
          <w:tcPr>
            <w:tcW w:w="0" w:type="auto"/>
          </w:tcPr>
          <w:p w14:paraId="38808399" w14:textId="77777777" w:rsidR="00E63FA1" w:rsidRDefault="00000000">
            <w:pPr>
              <w:pStyle w:val="Compact"/>
            </w:pPr>
            <w:r>
              <w:t>Teclado</w:t>
            </w:r>
          </w:p>
        </w:tc>
        <w:tc>
          <w:tcPr>
            <w:tcW w:w="0" w:type="auto"/>
          </w:tcPr>
          <w:p w14:paraId="35456697" w14:textId="77777777" w:rsidR="00E63FA1" w:rsidRDefault="00000000">
            <w:pPr>
              <w:pStyle w:val="Compact"/>
            </w:pPr>
            <w:r>
              <w:t>2.1.1</w:t>
            </w:r>
          </w:p>
        </w:tc>
        <w:tc>
          <w:tcPr>
            <w:tcW w:w="0" w:type="auto"/>
          </w:tcPr>
          <w:p w14:paraId="427D78CF" w14:textId="77777777" w:rsidR="00E63FA1" w:rsidRDefault="00000000">
            <w:pPr>
              <w:pStyle w:val="Compact"/>
            </w:pPr>
            <w:r>
              <w:t>Teclado</w:t>
            </w:r>
          </w:p>
        </w:tc>
      </w:tr>
      <w:tr w:rsidR="00E63FA1" w14:paraId="1873C0C2" w14:textId="77777777">
        <w:tc>
          <w:tcPr>
            <w:tcW w:w="0" w:type="auto"/>
          </w:tcPr>
          <w:p w14:paraId="5CCE99CF" w14:textId="77777777" w:rsidR="00E63FA1" w:rsidRDefault="00000000">
            <w:pPr>
              <w:pStyle w:val="Compact"/>
            </w:pPr>
            <w:r>
              <w:t>9.2.2.1</w:t>
            </w:r>
          </w:p>
        </w:tc>
        <w:tc>
          <w:tcPr>
            <w:tcW w:w="0" w:type="auto"/>
          </w:tcPr>
          <w:p w14:paraId="7CEF8C16" w14:textId="77777777" w:rsidR="00E63FA1" w:rsidRDefault="00000000">
            <w:pPr>
              <w:pStyle w:val="Compact"/>
            </w:pPr>
            <w:r>
              <w:t>Tempo ajustável</w:t>
            </w:r>
          </w:p>
        </w:tc>
        <w:tc>
          <w:tcPr>
            <w:tcW w:w="0" w:type="auto"/>
          </w:tcPr>
          <w:p w14:paraId="0CDE2BCB" w14:textId="77777777" w:rsidR="00E63FA1" w:rsidRDefault="00000000">
            <w:pPr>
              <w:pStyle w:val="Compact"/>
            </w:pPr>
            <w:r>
              <w:t>2.2.1</w:t>
            </w:r>
          </w:p>
        </w:tc>
        <w:tc>
          <w:tcPr>
            <w:tcW w:w="0" w:type="auto"/>
          </w:tcPr>
          <w:p w14:paraId="4242D1B4" w14:textId="77777777" w:rsidR="00E63FA1" w:rsidRDefault="00000000">
            <w:pPr>
              <w:pStyle w:val="Compact"/>
            </w:pPr>
            <w:r>
              <w:t>Tempo ajustável</w:t>
            </w:r>
          </w:p>
        </w:tc>
      </w:tr>
      <w:tr w:rsidR="00E63FA1" w14:paraId="1F9613F9" w14:textId="77777777">
        <w:tc>
          <w:tcPr>
            <w:tcW w:w="0" w:type="auto"/>
          </w:tcPr>
          <w:p w14:paraId="2BB68834" w14:textId="77777777" w:rsidR="00E63FA1" w:rsidRDefault="00000000">
            <w:pPr>
              <w:pStyle w:val="Compact"/>
            </w:pPr>
            <w:r>
              <w:t>9.2.4.1</w:t>
            </w:r>
          </w:p>
        </w:tc>
        <w:tc>
          <w:tcPr>
            <w:tcW w:w="0" w:type="auto"/>
          </w:tcPr>
          <w:p w14:paraId="1493EF70" w14:textId="77777777" w:rsidR="00E63FA1" w:rsidRDefault="00000000">
            <w:pPr>
              <w:pStyle w:val="Compact"/>
            </w:pPr>
            <w:r>
              <w:t>Ignorar blocos</w:t>
            </w:r>
          </w:p>
        </w:tc>
        <w:tc>
          <w:tcPr>
            <w:tcW w:w="0" w:type="auto"/>
          </w:tcPr>
          <w:p w14:paraId="0A55462D" w14:textId="77777777" w:rsidR="00E63FA1" w:rsidRDefault="00000000">
            <w:pPr>
              <w:pStyle w:val="Compact"/>
            </w:pPr>
            <w:r>
              <w:t>2.4.1</w:t>
            </w:r>
          </w:p>
        </w:tc>
        <w:tc>
          <w:tcPr>
            <w:tcW w:w="0" w:type="auto"/>
          </w:tcPr>
          <w:p w14:paraId="0471DF74" w14:textId="77777777" w:rsidR="00E63FA1" w:rsidRDefault="00000000">
            <w:pPr>
              <w:pStyle w:val="Compact"/>
            </w:pPr>
            <w:r>
              <w:t>Saltar blocos</w:t>
            </w:r>
          </w:p>
        </w:tc>
      </w:tr>
      <w:tr w:rsidR="00E63FA1" w14:paraId="26049315" w14:textId="77777777">
        <w:tc>
          <w:tcPr>
            <w:tcW w:w="0" w:type="auto"/>
          </w:tcPr>
          <w:p w14:paraId="5B88FF16" w14:textId="77777777" w:rsidR="00E63FA1" w:rsidRDefault="00000000">
            <w:pPr>
              <w:pStyle w:val="Compact"/>
            </w:pPr>
            <w:r>
              <w:t>9.2.4.2</w:t>
            </w:r>
          </w:p>
        </w:tc>
        <w:tc>
          <w:tcPr>
            <w:tcW w:w="0" w:type="auto"/>
          </w:tcPr>
          <w:p w14:paraId="31AEE1B5" w14:textId="77777777" w:rsidR="00E63FA1" w:rsidRDefault="00000000">
            <w:pPr>
              <w:pStyle w:val="Compact"/>
            </w:pPr>
            <w:r>
              <w:t>Página com título</w:t>
            </w:r>
          </w:p>
        </w:tc>
        <w:tc>
          <w:tcPr>
            <w:tcW w:w="0" w:type="auto"/>
          </w:tcPr>
          <w:p w14:paraId="1D15BA1E" w14:textId="77777777" w:rsidR="00E63FA1" w:rsidRDefault="00000000">
            <w:pPr>
              <w:pStyle w:val="Compact"/>
            </w:pPr>
            <w:r>
              <w:t>2.4.2</w:t>
            </w:r>
          </w:p>
        </w:tc>
        <w:tc>
          <w:tcPr>
            <w:tcW w:w="0" w:type="auto"/>
          </w:tcPr>
          <w:p w14:paraId="6591D0CF" w14:textId="77777777" w:rsidR="00E63FA1" w:rsidRDefault="00000000">
            <w:pPr>
              <w:pStyle w:val="Compact"/>
            </w:pPr>
            <w:r>
              <w:t>Página intitulada</w:t>
            </w:r>
          </w:p>
        </w:tc>
      </w:tr>
      <w:tr w:rsidR="00E63FA1" w14:paraId="5BF1CF42" w14:textId="77777777">
        <w:tc>
          <w:tcPr>
            <w:tcW w:w="0" w:type="auto"/>
          </w:tcPr>
          <w:p w14:paraId="188B461A" w14:textId="77777777" w:rsidR="00E63FA1" w:rsidRDefault="00000000">
            <w:pPr>
              <w:pStyle w:val="Compact"/>
            </w:pPr>
            <w:r>
              <w:t>9.2.4.4</w:t>
            </w:r>
          </w:p>
        </w:tc>
        <w:tc>
          <w:tcPr>
            <w:tcW w:w="0" w:type="auto"/>
          </w:tcPr>
          <w:p w14:paraId="320D1323" w14:textId="77777777" w:rsidR="00E63FA1" w:rsidRDefault="00000000">
            <w:pPr>
              <w:pStyle w:val="Compact"/>
            </w:pPr>
            <w:r>
              <w:t>Finalidade da hiperligação (em contexto)</w:t>
            </w:r>
          </w:p>
        </w:tc>
        <w:tc>
          <w:tcPr>
            <w:tcW w:w="0" w:type="auto"/>
          </w:tcPr>
          <w:p w14:paraId="3AA3E854" w14:textId="77777777" w:rsidR="00E63FA1" w:rsidRDefault="00000000">
            <w:pPr>
              <w:pStyle w:val="Compact"/>
            </w:pPr>
            <w:r>
              <w:t>2.4.4</w:t>
            </w:r>
          </w:p>
        </w:tc>
        <w:tc>
          <w:tcPr>
            <w:tcW w:w="0" w:type="auto"/>
          </w:tcPr>
          <w:p w14:paraId="3D14A459" w14:textId="77777777" w:rsidR="00E63FA1" w:rsidRDefault="00000000">
            <w:pPr>
              <w:pStyle w:val="Compact"/>
            </w:pPr>
            <w:r>
              <w:t>Propósito da hiperligação (em contexto)</w:t>
            </w:r>
          </w:p>
        </w:tc>
      </w:tr>
      <w:tr w:rsidR="00E63FA1" w14:paraId="65458FE4" w14:textId="77777777">
        <w:tc>
          <w:tcPr>
            <w:tcW w:w="0" w:type="auto"/>
          </w:tcPr>
          <w:p w14:paraId="66A90A84" w14:textId="77777777" w:rsidR="00E63FA1" w:rsidRDefault="00000000">
            <w:pPr>
              <w:pStyle w:val="Compact"/>
            </w:pPr>
            <w:r>
              <w:t>9.2.4.7</w:t>
            </w:r>
          </w:p>
        </w:tc>
        <w:tc>
          <w:tcPr>
            <w:tcW w:w="0" w:type="auto"/>
          </w:tcPr>
          <w:p w14:paraId="7E05473C" w14:textId="77777777" w:rsidR="00E63FA1" w:rsidRDefault="00000000">
            <w:pPr>
              <w:pStyle w:val="Compact"/>
            </w:pPr>
            <w:r>
              <w:t>Foco visível</w:t>
            </w:r>
          </w:p>
        </w:tc>
        <w:tc>
          <w:tcPr>
            <w:tcW w:w="0" w:type="auto"/>
          </w:tcPr>
          <w:p w14:paraId="2B8ACE78" w14:textId="77777777" w:rsidR="00E63FA1" w:rsidRDefault="00000000">
            <w:pPr>
              <w:pStyle w:val="Compact"/>
            </w:pPr>
            <w:r>
              <w:t>2.4.7</w:t>
            </w:r>
          </w:p>
        </w:tc>
        <w:tc>
          <w:tcPr>
            <w:tcW w:w="0" w:type="auto"/>
          </w:tcPr>
          <w:p w14:paraId="071FAD3C" w14:textId="77777777" w:rsidR="00E63FA1" w:rsidRDefault="00000000">
            <w:pPr>
              <w:pStyle w:val="Compact"/>
            </w:pPr>
            <w:r>
              <w:t>Foco visível</w:t>
            </w:r>
          </w:p>
        </w:tc>
      </w:tr>
      <w:tr w:rsidR="00E63FA1" w14:paraId="27D1F9CB" w14:textId="77777777">
        <w:tc>
          <w:tcPr>
            <w:tcW w:w="0" w:type="auto"/>
          </w:tcPr>
          <w:p w14:paraId="38AE0767" w14:textId="77777777" w:rsidR="00E63FA1" w:rsidRDefault="00000000">
            <w:pPr>
              <w:pStyle w:val="Compact"/>
            </w:pPr>
            <w:r>
              <w:t>9.2.5.3</w:t>
            </w:r>
          </w:p>
        </w:tc>
        <w:tc>
          <w:tcPr>
            <w:tcW w:w="0" w:type="auto"/>
          </w:tcPr>
          <w:p w14:paraId="075ED1A3" w14:textId="77777777" w:rsidR="00E63FA1" w:rsidRDefault="00000000">
            <w:pPr>
              <w:pStyle w:val="Compact"/>
            </w:pPr>
            <w:r>
              <w:t>Legenda no nome</w:t>
            </w:r>
          </w:p>
        </w:tc>
        <w:tc>
          <w:tcPr>
            <w:tcW w:w="0" w:type="auto"/>
          </w:tcPr>
          <w:p w14:paraId="5B9D1E2C" w14:textId="77777777" w:rsidR="00E63FA1" w:rsidRDefault="00000000">
            <w:pPr>
              <w:pStyle w:val="Compact"/>
            </w:pPr>
            <w:r>
              <w:t>2.5.3</w:t>
            </w:r>
          </w:p>
        </w:tc>
        <w:tc>
          <w:tcPr>
            <w:tcW w:w="0" w:type="auto"/>
          </w:tcPr>
          <w:p w14:paraId="359B7486" w14:textId="77777777" w:rsidR="00E63FA1" w:rsidRDefault="00000000">
            <w:pPr>
              <w:pStyle w:val="Compact"/>
            </w:pPr>
            <w:r>
              <w:t>Etiqueta no nome</w:t>
            </w:r>
          </w:p>
        </w:tc>
      </w:tr>
      <w:tr w:rsidR="00E63FA1" w14:paraId="080A46D4" w14:textId="77777777">
        <w:tc>
          <w:tcPr>
            <w:tcW w:w="0" w:type="auto"/>
          </w:tcPr>
          <w:p w14:paraId="3D68B4AB" w14:textId="77777777" w:rsidR="00E63FA1" w:rsidRDefault="00000000">
            <w:pPr>
              <w:pStyle w:val="Compact"/>
            </w:pPr>
            <w:r>
              <w:t>9.3.1.1</w:t>
            </w:r>
          </w:p>
        </w:tc>
        <w:tc>
          <w:tcPr>
            <w:tcW w:w="0" w:type="auto"/>
          </w:tcPr>
          <w:p w14:paraId="74E7C861" w14:textId="77777777" w:rsidR="00E63FA1" w:rsidRDefault="00000000">
            <w:pPr>
              <w:pStyle w:val="Compact"/>
            </w:pPr>
            <w:r>
              <w:t>Idioma da página</w:t>
            </w:r>
          </w:p>
        </w:tc>
        <w:tc>
          <w:tcPr>
            <w:tcW w:w="0" w:type="auto"/>
          </w:tcPr>
          <w:p w14:paraId="7AFF1D48" w14:textId="77777777" w:rsidR="00E63FA1" w:rsidRDefault="00000000">
            <w:pPr>
              <w:pStyle w:val="Compact"/>
            </w:pPr>
            <w:r>
              <w:t>3.1.1</w:t>
            </w:r>
          </w:p>
        </w:tc>
        <w:tc>
          <w:tcPr>
            <w:tcW w:w="0" w:type="auto"/>
          </w:tcPr>
          <w:p w14:paraId="281350AA" w14:textId="77777777" w:rsidR="00E63FA1" w:rsidRDefault="00000000">
            <w:pPr>
              <w:pStyle w:val="Compact"/>
            </w:pPr>
            <w:r>
              <w:t>Idioma da página</w:t>
            </w:r>
          </w:p>
        </w:tc>
      </w:tr>
      <w:tr w:rsidR="00E63FA1" w14:paraId="61B829A6" w14:textId="77777777">
        <w:tc>
          <w:tcPr>
            <w:tcW w:w="0" w:type="auto"/>
          </w:tcPr>
          <w:p w14:paraId="0D4BE7EB" w14:textId="77777777" w:rsidR="00E63FA1" w:rsidRDefault="00000000">
            <w:pPr>
              <w:pStyle w:val="Compact"/>
            </w:pPr>
            <w:r>
              <w:t>9.3.1.2</w:t>
            </w:r>
          </w:p>
        </w:tc>
        <w:tc>
          <w:tcPr>
            <w:tcW w:w="0" w:type="auto"/>
          </w:tcPr>
          <w:p w14:paraId="340CDEFD" w14:textId="77777777" w:rsidR="00E63FA1" w:rsidRDefault="00000000">
            <w:pPr>
              <w:pStyle w:val="Compact"/>
            </w:pPr>
            <w:r>
              <w:t>Idioma de partes</w:t>
            </w:r>
          </w:p>
        </w:tc>
        <w:tc>
          <w:tcPr>
            <w:tcW w:w="0" w:type="auto"/>
          </w:tcPr>
          <w:p w14:paraId="6CD367B9" w14:textId="77777777" w:rsidR="00E63FA1" w:rsidRDefault="00000000">
            <w:pPr>
              <w:pStyle w:val="Compact"/>
            </w:pPr>
            <w:r>
              <w:t>3.1.2</w:t>
            </w:r>
          </w:p>
        </w:tc>
        <w:tc>
          <w:tcPr>
            <w:tcW w:w="0" w:type="auto"/>
          </w:tcPr>
          <w:p w14:paraId="053F1FEB" w14:textId="77777777" w:rsidR="00E63FA1" w:rsidRDefault="00000000">
            <w:pPr>
              <w:pStyle w:val="Compact"/>
            </w:pPr>
            <w:r>
              <w:t>Idioma das partes</w:t>
            </w:r>
          </w:p>
        </w:tc>
      </w:tr>
      <w:tr w:rsidR="00E63FA1" w14:paraId="70EF8A07" w14:textId="77777777">
        <w:tc>
          <w:tcPr>
            <w:tcW w:w="0" w:type="auto"/>
          </w:tcPr>
          <w:p w14:paraId="7122B6BE" w14:textId="77777777" w:rsidR="00E63FA1" w:rsidRDefault="00000000">
            <w:pPr>
              <w:pStyle w:val="Compact"/>
            </w:pPr>
            <w:r>
              <w:t>9.3.3.1</w:t>
            </w:r>
          </w:p>
        </w:tc>
        <w:tc>
          <w:tcPr>
            <w:tcW w:w="0" w:type="auto"/>
          </w:tcPr>
          <w:p w14:paraId="5BC99760" w14:textId="77777777" w:rsidR="00E63FA1" w:rsidRDefault="00000000">
            <w:pPr>
              <w:pStyle w:val="Compact"/>
            </w:pPr>
            <w:r>
              <w:t>Identificação de erros</w:t>
            </w:r>
          </w:p>
        </w:tc>
        <w:tc>
          <w:tcPr>
            <w:tcW w:w="0" w:type="auto"/>
          </w:tcPr>
          <w:p w14:paraId="5FC11D8F" w14:textId="77777777" w:rsidR="00E63FA1" w:rsidRDefault="00000000">
            <w:pPr>
              <w:pStyle w:val="Compact"/>
            </w:pPr>
            <w:r>
              <w:t>3.3.1</w:t>
            </w:r>
          </w:p>
        </w:tc>
        <w:tc>
          <w:tcPr>
            <w:tcW w:w="0" w:type="auto"/>
          </w:tcPr>
          <w:p w14:paraId="0E97CF11" w14:textId="77777777" w:rsidR="00E63FA1" w:rsidRDefault="00000000">
            <w:pPr>
              <w:pStyle w:val="Compact"/>
            </w:pPr>
            <w:r>
              <w:t>Identificação de erro</w:t>
            </w:r>
          </w:p>
        </w:tc>
      </w:tr>
      <w:tr w:rsidR="00E63FA1" w14:paraId="5AFDA8A4" w14:textId="77777777">
        <w:tc>
          <w:tcPr>
            <w:tcW w:w="0" w:type="auto"/>
          </w:tcPr>
          <w:p w14:paraId="308F19FE" w14:textId="77777777" w:rsidR="00E63FA1" w:rsidRDefault="00000000">
            <w:pPr>
              <w:pStyle w:val="Compact"/>
            </w:pPr>
            <w:r>
              <w:t>9.4.1.1</w:t>
            </w:r>
          </w:p>
        </w:tc>
        <w:tc>
          <w:tcPr>
            <w:tcW w:w="0" w:type="auto"/>
          </w:tcPr>
          <w:p w14:paraId="7CE4EB07" w14:textId="77777777" w:rsidR="00E63FA1" w:rsidRDefault="00000000">
            <w:pPr>
              <w:pStyle w:val="Compact"/>
            </w:pPr>
            <w:r>
              <w:t>Análise sintática (parsing)</w:t>
            </w:r>
          </w:p>
        </w:tc>
        <w:tc>
          <w:tcPr>
            <w:tcW w:w="0" w:type="auto"/>
          </w:tcPr>
          <w:p w14:paraId="75196FDD" w14:textId="77777777" w:rsidR="00E63FA1" w:rsidRDefault="00000000">
            <w:pPr>
              <w:pStyle w:val="Compact"/>
            </w:pPr>
            <w:r>
              <w:t>4.1.1</w:t>
            </w:r>
          </w:p>
        </w:tc>
        <w:tc>
          <w:tcPr>
            <w:tcW w:w="0" w:type="auto"/>
          </w:tcPr>
          <w:p w14:paraId="6BE56918" w14:textId="77777777" w:rsidR="00E63FA1" w:rsidRDefault="00000000">
            <w:pPr>
              <w:pStyle w:val="Compact"/>
            </w:pPr>
            <w:r>
              <w:t>Análise sintática</w:t>
            </w:r>
          </w:p>
        </w:tc>
      </w:tr>
      <w:tr w:rsidR="00E63FA1" w14:paraId="2954B66E" w14:textId="77777777">
        <w:tc>
          <w:tcPr>
            <w:tcW w:w="0" w:type="auto"/>
          </w:tcPr>
          <w:p w14:paraId="503B7D36" w14:textId="77777777" w:rsidR="00E63FA1" w:rsidRDefault="00000000">
            <w:pPr>
              <w:pStyle w:val="Compact"/>
            </w:pPr>
            <w:r>
              <w:t>9.4.1.2</w:t>
            </w:r>
          </w:p>
        </w:tc>
        <w:tc>
          <w:tcPr>
            <w:tcW w:w="0" w:type="auto"/>
          </w:tcPr>
          <w:p w14:paraId="153F4E19" w14:textId="77777777" w:rsidR="00E63FA1" w:rsidRDefault="00000000">
            <w:pPr>
              <w:pStyle w:val="Compact"/>
            </w:pPr>
            <w:r>
              <w:t>Nome, função, valor</w:t>
            </w:r>
          </w:p>
        </w:tc>
        <w:tc>
          <w:tcPr>
            <w:tcW w:w="0" w:type="auto"/>
          </w:tcPr>
          <w:p w14:paraId="38A3C184" w14:textId="77777777" w:rsidR="00E63FA1" w:rsidRDefault="00000000">
            <w:pPr>
              <w:pStyle w:val="Compact"/>
            </w:pPr>
            <w:r>
              <w:t>4.1.2</w:t>
            </w:r>
          </w:p>
        </w:tc>
        <w:tc>
          <w:tcPr>
            <w:tcW w:w="0" w:type="auto"/>
          </w:tcPr>
          <w:p w14:paraId="7D43B3C6" w14:textId="77777777" w:rsidR="00E63FA1" w:rsidRDefault="00000000">
            <w:pPr>
              <w:pStyle w:val="Compact"/>
            </w:pPr>
            <w:r>
              <w:t>Nome, papel, valor</w:t>
            </w:r>
          </w:p>
        </w:tc>
      </w:tr>
    </w:tbl>
    <w:p w14:paraId="31E76B69" w14:textId="77777777" w:rsidR="00E63FA1" w:rsidRDefault="00000000">
      <w:pPr>
        <w:pStyle w:val="Corpodetexto"/>
      </w:pPr>
      <w:r>
        <w:t xml:space="preserve">Da conjugação das cláusulas testadas pelo </w:t>
      </w:r>
      <w:r>
        <w:rPr>
          <w:i/>
          <w:iCs/>
        </w:rPr>
        <w:t>AccessMonitor</w:t>
      </w:r>
      <w:r>
        <w:t xml:space="preserve"> e pelo </w:t>
      </w:r>
      <w:r>
        <w:rPr>
          <w:i/>
          <w:iCs/>
        </w:rPr>
        <w:t>QualWeb</w:t>
      </w:r>
      <w:r>
        <w:t xml:space="preserve"> referenciadas respetivamente na </w:t>
      </w:r>
      <w:hyperlink w:anchor="T04">
        <w:r>
          <w:rPr>
            <w:rStyle w:val="Hiperligao"/>
          </w:rPr>
          <w:t>Tabela 04</w:t>
        </w:r>
      </w:hyperlink>
      <w:r>
        <w:t xml:space="preserve"> e </w:t>
      </w:r>
      <w:hyperlink w:anchor="T05">
        <w:r>
          <w:rPr>
            <w:rStyle w:val="Hiperligao"/>
          </w:rPr>
          <w:t>Tabela 05</w:t>
        </w:r>
      </w:hyperlink>
      <w:r>
        <w:t xml:space="preserve"> constata-se que a taxa de cobertura das 2 ferramentas face ao total das cláusulas constantes do capítulo 9 da Norma Europeia é de 65%. Das que foram testadas, 75% já usaram regras harmonizadas ACT (</w:t>
      </w:r>
      <w:r>
        <w:rPr>
          <w:i/>
          <w:iCs/>
        </w:rPr>
        <w:t>Accessibility Conformance Testing</w:t>
      </w:r>
      <w:r>
        <w:t>).</w:t>
      </w:r>
    </w:p>
    <w:p w14:paraId="16105FA2" w14:textId="77777777" w:rsidR="00E63FA1" w:rsidRDefault="00000000">
      <w:pPr>
        <w:pStyle w:val="Corpodetexto"/>
      </w:pPr>
      <w:r>
        <w:t xml:space="preserve">O processo de avaliação consistiu na recolha das avaliações do </w:t>
      </w:r>
      <w:r>
        <w:rPr>
          <w:i/>
          <w:iCs/>
        </w:rPr>
        <w:t>QualWeb</w:t>
      </w:r>
      <w:r>
        <w:t xml:space="preserve"> seguido do cálculo dos resultados do </w:t>
      </w:r>
      <w:r>
        <w:rPr>
          <w:i/>
          <w:iCs/>
        </w:rPr>
        <w:t>AccessMonitor</w:t>
      </w:r>
      <w:r>
        <w:t xml:space="preserve"> a partir dos resultados do </w:t>
      </w:r>
      <w:r>
        <w:rPr>
          <w:i/>
          <w:iCs/>
        </w:rPr>
        <w:t>QualWeb</w:t>
      </w:r>
      <w:r>
        <w:t>. Desta forma garante-se que os resultados apresentados pelas duas ferramentas dizem respeito ao mesmo código fonte.</w:t>
      </w:r>
    </w:p>
    <w:p w14:paraId="0D317E14" w14:textId="77777777" w:rsidR="00E63FA1" w:rsidRDefault="00000000">
      <w:pPr>
        <w:pStyle w:val="Corpodetexto"/>
      </w:pPr>
      <w:r>
        <w:t xml:space="preserve">Durante o processo de avaliação houve várias ocorrências de páginas que não respondiam aos pedidos do avaliador. Foram realizadas múltiplas tentativas para obter resposta, separadas de pelo menos dois dias entre elas. Ainda assim, não foi possível avaliar um total de 27,022 páginas, o que corresponde a 9.6% das páginas na amostra. De notar que, como resultado dos problemas com as avaliações, não foi possível avaliar nenhuma página de três sítios da amostra </w:t>
      </w:r>
      <w:r>
        <w:rPr>
          <w:i/>
          <w:iCs/>
        </w:rPr>
        <w:t>Home+</w:t>
      </w:r>
      <w:r>
        <w:t>, bem como nenhuma página de dois sítios Web da amostra 2K.</w:t>
      </w:r>
    </w:p>
    <w:p w14:paraId="3EBE8FE5" w14:textId="77777777" w:rsidR="00E63FA1" w:rsidRDefault="00000000">
      <w:pPr>
        <w:pStyle w:val="Ttulo4"/>
      </w:pPr>
      <w:bookmarkStart w:id="29" w:name="Xdecf49b2f9345009e2dad47440bc7c78a39b2b1"/>
      <w:bookmarkEnd w:id="26"/>
      <w:r>
        <w:t>Metodologia aplicada na monitorização aprofundada de sítios Web</w:t>
      </w:r>
    </w:p>
    <w:p w14:paraId="2FA31ABC" w14:textId="77777777" w:rsidR="00E63FA1" w:rsidRDefault="00000000">
      <w:pPr>
        <w:pStyle w:val="FirstParagraph"/>
      </w:pPr>
      <w:r>
        <w:t xml:space="preserve">Foi aplicada a metodologia de testes para avaliações manuais </w:t>
      </w:r>
      <w:hyperlink r:id="rId29">
        <w:r>
          <w:rPr>
            <w:rStyle w:val="Hiperligao"/>
            <w:i/>
            <w:iCs/>
          </w:rPr>
          <w:t>Trusted Tester</w:t>
        </w:r>
      </w:hyperlink>
      <w:r>
        <w:t xml:space="preserve">. Esta metodologia baseia-se nas Diretrizes de Acessibilidade para Conteúdo Web (WCAG) 2.0. Considerando que esta análise segue a norma EN 301 549, baseado nas WCAG 2.1, novos testes foram </w:t>
      </w:r>
      <w:r>
        <w:lastRenderedPageBreak/>
        <w:t xml:space="preserve">adicionados aos testes originalmente incluídos na metodologia </w:t>
      </w:r>
      <w:r>
        <w:rPr>
          <w:i/>
          <w:iCs/>
        </w:rPr>
        <w:t>Trusted Tester</w:t>
      </w:r>
      <w:r>
        <w:t xml:space="preserve">, compreendendo os Critérios de Sucesso WCAG não abrangidos. Os testes adicionados basearam-se nas técnicas suficientes fornecidas nas WCAG 2.1 e são apresentados na </w:t>
      </w:r>
      <w:hyperlink w:anchor="T48">
        <w:r>
          <w:rPr>
            <w:rStyle w:val="Hiperligao"/>
          </w:rPr>
          <w:t>Tabela 48</w:t>
        </w:r>
      </w:hyperlink>
      <w:r>
        <w:t xml:space="preserve"> nos anexos. Para suportar os testes realizados foram usadas três ferramentas auxiliares:</w:t>
      </w:r>
    </w:p>
    <w:p w14:paraId="1F457045" w14:textId="77777777" w:rsidR="00E63FA1" w:rsidRDefault="00000000">
      <w:pPr>
        <w:pStyle w:val="Compact"/>
        <w:numPr>
          <w:ilvl w:val="0"/>
          <w:numId w:val="29"/>
        </w:numPr>
      </w:pPr>
      <w:hyperlink r:id="rId30">
        <w:r>
          <w:rPr>
            <w:rStyle w:val="Hiperligao"/>
          </w:rPr>
          <w:t>ANDI (</w:t>
        </w:r>
        <w:r>
          <w:rPr>
            <w:rStyle w:val="Hiperligao"/>
            <w:i/>
            <w:iCs/>
          </w:rPr>
          <w:t>Accessible Name &amp; Description Inspector</w:t>
        </w:r>
        <w:r>
          <w:rPr>
            <w:rStyle w:val="Hiperligao"/>
          </w:rPr>
          <w:t>)</w:t>
        </w:r>
      </w:hyperlink>
      <w:r>
        <w:t>;</w:t>
      </w:r>
    </w:p>
    <w:p w14:paraId="45F0D5F7" w14:textId="77777777" w:rsidR="00E63FA1" w:rsidRDefault="00000000">
      <w:pPr>
        <w:pStyle w:val="Compact"/>
        <w:numPr>
          <w:ilvl w:val="0"/>
          <w:numId w:val="29"/>
        </w:numPr>
      </w:pPr>
      <w:hyperlink r:id="rId31">
        <w:r>
          <w:rPr>
            <w:rStyle w:val="Hiperligao"/>
            <w:i/>
            <w:iCs/>
          </w:rPr>
          <w:t>Color Contrast Analyzer</w:t>
        </w:r>
        <w:r>
          <w:rPr>
            <w:rStyle w:val="Hiperligao"/>
          </w:rPr>
          <w:t xml:space="preserve"> (CCA)</w:t>
        </w:r>
      </w:hyperlink>
      <w:r>
        <w:t>, e;</w:t>
      </w:r>
    </w:p>
    <w:p w14:paraId="434D48D6" w14:textId="77777777" w:rsidR="00E63FA1" w:rsidRDefault="00000000">
      <w:pPr>
        <w:pStyle w:val="Compact"/>
        <w:numPr>
          <w:ilvl w:val="0"/>
          <w:numId w:val="29"/>
        </w:numPr>
      </w:pPr>
      <w:hyperlink r:id="rId32">
        <w:r>
          <w:rPr>
            <w:rStyle w:val="Hiperligao"/>
          </w:rPr>
          <w:t>Marcador para teste de espaçamento de texto (</w:t>
        </w:r>
        <w:r>
          <w:rPr>
            <w:rStyle w:val="Hiperligao"/>
            <w:i/>
            <w:iCs/>
          </w:rPr>
          <w:t>Bookmarklet for testing Text Spacing</w:t>
        </w:r>
        <w:r>
          <w:rPr>
            <w:rStyle w:val="Hiperligao"/>
          </w:rPr>
          <w:t>)</w:t>
        </w:r>
      </w:hyperlink>
      <w:r>
        <w:t>.</w:t>
      </w:r>
    </w:p>
    <w:p w14:paraId="06F006FF" w14:textId="77777777" w:rsidR="00E63FA1" w:rsidRDefault="00000000">
      <w:pPr>
        <w:pStyle w:val="FirstParagraph"/>
      </w:pPr>
      <w:r>
        <w:t xml:space="preserve">Na </w:t>
      </w:r>
      <w:hyperlink w:anchor="T06">
        <w:r>
          <w:rPr>
            <w:rStyle w:val="Hiperligao"/>
          </w:rPr>
          <w:t>Tabela 06</w:t>
        </w:r>
      </w:hyperlink>
      <w:r>
        <w:t xml:space="preserve"> apresentam-se as cláusulas da norma EN 301 549 que foram consideradas nesta avaliação, conjuntamente com os critérios de sucesso WCAG correspondentes.</w:t>
      </w:r>
    </w:p>
    <w:p w14:paraId="41492287" w14:textId="77777777" w:rsidR="00E63FA1" w:rsidRDefault="00000000">
      <w:pPr>
        <w:pStyle w:val="TableCaption"/>
      </w:pPr>
      <w:bookmarkStart w:id="30" w:name="T06"/>
      <w:bookmarkEnd w:id="30"/>
      <w:r>
        <w:t>Tabela 06 – Cláusulas da EN 301 549 consideradas na metodologia aprofundada para sítios Web</w:t>
      </w:r>
    </w:p>
    <w:tbl>
      <w:tblPr>
        <w:tblStyle w:val="Table"/>
        <w:tblW w:w="0" w:type="auto"/>
        <w:tblLook w:val="0020" w:firstRow="1" w:lastRow="0" w:firstColumn="0" w:lastColumn="0" w:noHBand="0" w:noVBand="0"/>
        <w:tblCaption w:val="Tabela 06 – Cláusulas da EN 301 549 consideradas na metodologia aprofundada para sítios Web"/>
      </w:tblPr>
      <w:tblGrid>
        <w:gridCol w:w="1193"/>
        <w:gridCol w:w="3482"/>
        <w:gridCol w:w="936"/>
        <w:gridCol w:w="3227"/>
      </w:tblGrid>
      <w:tr w:rsidR="00E63FA1" w14:paraId="0BFBC7B9"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2DBE703B" w14:textId="77777777" w:rsidR="00E63FA1" w:rsidRDefault="00000000">
            <w:pPr>
              <w:pStyle w:val="Compact"/>
            </w:pPr>
            <w:r>
              <w:t>Cláusula EN</w:t>
            </w:r>
          </w:p>
        </w:tc>
        <w:tc>
          <w:tcPr>
            <w:tcW w:w="0" w:type="auto"/>
          </w:tcPr>
          <w:p w14:paraId="7DE46371" w14:textId="77777777" w:rsidR="00E63FA1" w:rsidRDefault="00000000">
            <w:pPr>
              <w:pStyle w:val="Compact"/>
            </w:pPr>
            <w:r>
              <w:t>Nome Cláusula</w:t>
            </w:r>
          </w:p>
        </w:tc>
        <w:tc>
          <w:tcPr>
            <w:tcW w:w="0" w:type="auto"/>
          </w:tcPr>
          <w:p w14:paraId="3DC7E85A" w14:textId="77777777" w:rsidR="00E63FA1" w:rsidRDefault="00000000">
            <w:pPr>
              <w:pStyle w:val="Compact"/>
            </w:pPr>
            <w:r>
              <w:t>CS WCAG</w:t>
            </w:r>
          </w:p>
        </w:tc>
        <w:tc>
          <w:tcPr>
            <w:tcW w:w="0" w:type="auto"/>
          </w:tcPr>
          <w:p w14:paraId="392999BD" w14:textId="77777777" w:rsidR="00E63FA1" w:rsidRDefault="00000000">
            <w:pPr>
              <w:pStyle w:val="Compact"/>
            </w:pPr>
            <w:r>
              <w:t>Nome CS</w:t>
            </w:r>
          </w:p>
        </w:tc>
      </w:tr>
      <w:tr w:rsidR="00E63FA1" w14:paraId="55AFC9BD" w14:textId="77777777">
        <w:tc>
          <w:tcPr>
            <w:tcW w:w="0" w:type="auto"/>
          </w:tcPr>
          <w:p w14:paraId="5529B270" w14:textId="77777777" w:rsidR="00E63FA1" w:rsidRDefault="00000000">
            <w:pPr>
              <w:pStyle w:val="Compact"/>
            </w:pPr>
            <w:r>
              <w:t>9.1.1.1</w:t>
            </w:r>
          </w:p>
        </w:tc>
        <w:tc>
          <w:tcPr>
            <w:tcW w:w="0" w:type="auto"/>
          </w:tcPr>
          <w:p w14:paraId="3BAF4F4D" w14:textId="77777777" w:rsidR="00E63FA1" w:rsidRDefault="00000000">
            <w:pPr>
              <w:pStyle w:val="Compact"/>
            </w:pPr>
            <w:r>
              <w:t>Conteúdo não textual</w:t>
            </w:r>
          </w:p>
        </w:tc>
        <w:tc>
          <w:tcPr>
            <w:tcW w:w="0" w:type="auto"/>
          </w:tcPr>
          <w:p w14:paraId="4F8203EE" w14:textId="77777777" w:rsidR="00E63FA1" w:rsidRDefault="00000000">
            <w:pPr>
              <w:pStyle w:val="Compact"/>
            </w:pPr>
            <w:r>
              <w:t>1.1.1</w:t>
            </w:r>
          </w:p>
        </w:tc>
        <w:tc>
          <w:tcPr>
            <w:tcW w:w="0" w:type="auto"/>
          </w:tcPr>
          <w:p w14:paraId="49DD9BD3" w14:textId="77777777" w:rsidR="00E63FA1" w:rsidRDefault="00000000">
            <w:pPr>
              <w:pStyle w:val="Compact"/>
            </w:pPr>
            <w:r>
              <w:t>Conteúdo não Textual</w:t>
            </w:r>
          </w:p>
        </w:tc>
      </w:tr>
      <w:tr w:rsidR="00E63FA1" w14:paraId="593803D8" w14:textId="77777777">
        <w:tc>
          <w:tcPr>
            <w:tcW w:w="0" w:type="auto"/>
          </w:tcPr>
          <w:p w14:paraId="53DB3A91" w14:textId="77777777" w:rsidR="00E63FA1" w:rsidRDefault="00000000">
            <w:pPr>
              <w:pStyle w:val="Compact"/>
            </w:pPr>
            <w:r>
              <w:t>9.1.2.1</w:t>
            </w:r>
          </w:p>
        </w:tc>
        <w:tc>
          <w:tcPr>
            <w:tcW w:w="0" w:type="auto"/>
          </w:tcPr>
          <w:p w14:paraId="1C629D87" w14:textId="77777777" w:rsidR="00E63FA1" w:rsidRDefault="00000000">
            <w:pPr>
              <w:pStyle w:val="Compact"/>
            </w:pPr>
            <w:r>
              <w:t>Apenas áudio e apenas vídeo (pré-gravado)</w:t>
            </w:r>
          </w:p>
        </w:tc>
        <w:tc>
          <w:tcPr>
            <w:tcW w:w="0" w:type="auto"/>
          </w:tcPr>
          <w:p w14:paraId="0E41F726" w14:textId="77777777" w:rsidR="00E63FA1" w:rsidRDefault="00000000">
            <w:pPr>
              <w:pStyle w:val="Compact"/>
            </w:pPr>
            <w:r>
              <w:t>1.2.1</w:t>
            </w:r>
          </w:p>
        </w:tc>
        <w:tc>
          <w:tcPr>
            <w:tcW w:w="0" w:type="auto"/>
          </w:tcPr>
          <w:p w14:paraId="13B31BA3" w14:textId="77777777" w:rsidR="00E63FA1" w:rsidRDefault="00000000">
            <w:pPr>
              <w:pStyle w:val="Compact"/>
            </w:pPr>
            <w:r>
              <w:t>Apenas Áudio e apenas Vídeo (pré-gravado)</w:t>
            </w:r>
          </w:p>
        </w:tc>
      </w:tr>
      <w:tr w:rsidR="00E63FA1" w14:paraId="78ED25B3" w14:textId="77777777">
        <w:tc>
          <w:tcPr>
            <w:tcW w:w="0" w:type="auto"/>
          </w:tcPr>
          <w:p w14:paraId="54F8682F" w14:textId="77777777" w:rsidR="00E63FA1" w:rsidRDefault="00000000">
            <w:pPr>
              <w:pStyle w:val="Compact"/>
            </w:pPr>
            <w:r>
              <w:t>9.1.2.2</w:t>
            </w:r>
          </w:p>
        </w:tc>
        <w:tc>
          <w:tcPr>
            <w:tcW w:w="0" w:type="auto"/>
          </w:tcPr>
          <w:p w14:paraId="58C1B06F" w14:textId="77777777" w:rsidR="00E63FA1" w:rsidRDefault="00000000">
            <w:pPr>
              <w:pStyle w:val="Compact"/>
            </w:pPr>
            <w:r>
              <w:t>Legendas (pré-gravadas)</w:t>
            </w:r>
          </w:p>
        </w:tc>
        <w:tc>
          <w:tcPr>
            <w:tcW w:w="0" w:type="auto"/>
          </w:tcPr>
          <w:p w14:paraId="199A789B" w14:textId="77777777" w:rsidR="00E63FA1" w:rsidRDefault="00000000">
            <w:pPr>
              <w:pStyle w:val="Compact"/>
            </w:pPr>
            <w:r>
              <w:t>1.2.2</w:t>
            </w:r>
          </w:p>
        </w:tc>
        <w:tc>
          <w:tcPr>
            <w:tcW w:w="0" w:type="auto"/>
          </w:tcPr>
          <w:p w14:paraId="56118376" w14:textId="77777777" w:rsidR="00E63FA1" w:rsidRDefault="00000000">
            <w:pPr>
              <w:pStyle w:val="Compact"/>
            </w:pPr>
            <w:r>
              <w:t>Legendagem (pré-gravado)</w:t>
            </w:r>
          </w:p>
        </w:tc>
      </w:tr>
      <w:tr w:rsidR="00E63FA1" w14:paraId="1CC4843C" w14:textId="77777777">
        <w:tc>
          <w:tcPr>
            <w:tcW w:w="0" w:type="auto"/>
          </w:tcPr>
          <w:p w14:paraId="3CCC2A15" w14:textId="77777777" w:rsidR="00E63FA1" w:rsidRDefault="00000000">
            <w:pPr>
              <w:pStyle w:val="Compact"/>
            </w:pPr>
            <w:r>
              <w:t>9.1.2.3</w:t>
            </w:r>
          </w:p>
        </w:tc>
        <w:tc>
          <w:tcPr>
            <w:tcW w:w="0" w:type="auto"/>
          </w:tcPr>
          <w:p w14:paraId="7F772A63" w14:textId="77777777" w:rsidR="00E63FA1" w:rsidRDefault="00000000">
            <w:pPr>
              <w:pStyle w:val="Compact"/>
            </w:pPr>
            <w:r>
              <w:t>Audiodescrição ou alternativa em multimédia (pré-gravada)</w:t>
            </w:r>
          </w:p>
        </w:tc>
        <w:tc>
          <w:tcPr>
            <w:tcW w:w="0" w:type="auto"/>
          </w:tcPr>
          <w:p w14:paraId="19A2121A" w14:textId="77777777" w:rsidR="00E63FA1" w:rsidRDefault="00000000">
            <w:pPr>
              <w:pStyle w:val="Compact"/>
            </w:pPr>
            <w:r>
              <w:t>1.2.3</w:t>
            </w:r>
          </w:p>
        </w:tc>
        <w:tc>
          <w:tcPr>
            <w:tcW w:w="0" w:type="auto"/>
          </w:tcPr>
          <w:p w14:paraId="799D25EA" w14:textId="77777777" w:rsidR="00E63FA1" w:rsidRDefault="00000000">
            <w:pPr>
              <w:pStyle w:val="Compact"/>
            </w:pPr>
            <w:r>
              <w:t>Áudiodescrição ou Alternativa Media (pré-gravado)</w:t>
            </w:r>
          </w:p>
        </w:tc>
      </w:tr>
      <w:tr w:rsidR="00E63FA1" w14:paraId="35A6E636" w14:textId="77777777">
        <w:tc>
          <w:tcPr>
            <w:tcW w:w="0" w:type="auto"/>
          </w:tcPr>
          <w:p w14:paraId="3A11BFF3" w14:textId="77777777" w:rsidR="00E63FA1" w:rsidRDefault="00000000">
            <w:pPr>
              <w:pStyle w:val="Compact"/>
            </w:pPr>
            <w:r>
              <w:t>9.1.2.5</w:t>
            </w:r>
          </w:p>
        </w:tc>
        <w:tc>
          <w:tcPr>
            <w:tcW w:w="0" w:type="auto"/>
          </w:tcPr>
          <w:p w14:paraId="55FD920F" w14:textId="77777777" w:rsidR="00E63FA1" w:rsidRDefault="00000000">
            <w:pPr>
              <w:pStyle w:val="Compact"/>
            </w:pPr>
            <w:r>
              <w:t>Audiodescrição (pré-gravada)</w:t>
            </w:r>
          </w:p>
        </w:tc>
        <w:tc>
          <w:tcPr>
            <w:tcW w:w="0" w:type="auto"/>
          </w:tcPr>
          <w:p w14:paraId="7BD93FE8" w14:textId="77777777" w:rsidR="00E63FA1" w:rsidRDefault="00000000">
            <w:pPr>
              <w:pStyle w:val="Compact"/>
            </w:pPr>
            <w:r>
              <w:t>1.2.5</w:t>
            </w:r>
          </w:p>
        </w:tc>
        <w:tc>
          <w:tcPr>
            <w:tcW w:w="0" w:type="auto"/>
          </w:tcPr>
          <w:p w14:paraId="5875AE27" w14:textId="77777777" w:rsidR="00E63FA1" w:rsidRDefault="00000000">
            <w:pPr>
              <w:pStyle w:val="Compact"/>
            </w:pPr>
            <w:r>
              <w:t>Áudiodescrição (pré-gravado)</w:t>
            </w:r>
          </w:p>
        </w:tc>
      </w:tr>
      <w:tr w:rsidR="00E63FA1" w14:paraId="0507F11B" w14:textId="77777777">
        <w:tc>
          <w:tcPr>
            <w:tcW w:w="0" w:type="auto"/>
          </w:tcPr>
          <w:p w14:paraId="5EDA6980" w14:textId="77777777" w:rsidR="00E63FA1" w:rsidRDefault="00000000">
            <w:pPr>
              <w:pStyle w:val="Compact"/>
            </w:pPr>
            <w:r>
              <w:t>9.1.3.1</w:t>
            </w:r>
          </w:p>
        </w:tc>
        <w:tc>
          <w:tcPr>
            <w:tcW w:w="0" w:type="auto"/>
          </w:tcPr>
          <w:p w14:paraId="7C0E4311" w14:textId="77777777" w:rsidR="00E63FA1" w:rsidRDefault="00000000">
            <w:pPr>
              <w:pStyle w:val="Compact"/>
            </w:pPr>
            <w:r>
              <w:t>Informações e relações</w:t>
            </w:r>
          </w:p>
        </w:tc>
        <w:tc>
          <w:tcPr>
            <w:tcW w:w="0" w:type="auto"/>
          </w:tcPr>
          <w:p w14:paraId="4A2FCEC6" w14:textId="77777777" w:rsidR="00E63FA1" w:rsidRDefault="00000000">
            <w:pPr>
              <w:pStyle w:val="Compact"/>
            </w:pPr>
            <w:r>
              <w:t>1.3.1</w:t>
            </w:r>
          </w:p>
        </w:tc>
        <w:tc>
          <w:tcPr>
            <w:tcW w:w="0" w:type="auto"/>
          </w:tcPr>
          <w:p w14:paraId="271C557A" w14:textId="77777777" w:rsidR="00E63FA1" w:rsidRDefault="00000000">
            <w:pPr>
              <w:pStyle w:val="Compact"/>
            </w:pPr>
            <w:r>
              <w:t>Info e Relacionamentos</w:t>
            </w:r>
          </w:p>
        </w:tc>
      </w:tr>
      <w:tr w:rsidR="00E63FA1" w14:paraId="4EB20182" w14:textId="77777777">
        <w:tc>
          <w:tcPr>
            <w:tcW w:w="0" w:type="auto"/>
          </w:tcPr>
          <w:p w14:paraId="1CB94CBD" w14:textId="77777777" w:rsidR="00E63FA1" w:rsidRDefault="00000000">
            <w:pPr>
              <w:pStyle w:val="Compact"/>
            </w:pPr>
            <w:r>
              <w:t>9.1.3.2</w:t>
            </w:r>
          </w:p>
        </w:tc>
        <w:tc>
          <w:tcPr>
            <w:tcW w:w="0" w:type="auto"/>
          </w:tcPr>
          <w:p w14:paraId="0BC19D6B" w14:textId="77777777" w:rsidR="00E63FA1" w:rsidRDefault="00000000">
            <w:pPr>
              <w:pStyle w:val="Compact"/>
            </w:pPr>
            <w:r>
              <w:t>Sequência com significado</w:t>
            </w:r>
          </w:p>
        </w:tc>
        <w:tc>
          <w:tcPr>
            <w:tcW w:w="0" w:type="auto"/>
          </w:tcPr>
          <w:p w14:paraId="1DC0D289" w14:textId="77777777" w:rsidR="00E63FA1" w:rsidRDefault="00000000">
            <w:pPr>
              <w:pStyle w:val="Compact"/>
            </w:pPr>
            <w:r>
              <w:t>1.3.2</w:t>
            </w:r>
          </w:p>
        </w:tc>
        <w:tc>
          <w:tcPr>
            <w:tcW w:w="0" w:type="auto"/>
          </w:tcPr>
          <w:p w14:paraId="0959A23F" w14:textId="77777777" w:rsidR="00E63FA1" w:rsidRDefault="00000000">
            <w:pPr>
              <w:pStyle w:val="Compact"/>
            </w:pPr>
            <w:r>
              <w:t>Sequência Significante</w:t>
            </w:r>
          </w:p>
        </w:tc>
      </w:tr>
      <w:tr w:rsidR="00E63FA1" w14:paraId="4FEDB73F" w14:textId="77777777">
        <w:tc>
          <w:tcPr>
            <w:tcW w:w="0" w:type="auto"/>
          </w:tcPr>
          <w:p w14:paraId="1DF0C207" w14:textId="77777777" w:rsidR="00E63FA1" w:rsidRDefault="00000000">
            <w:pPr>
              <w:pStyle w:val="Compact"/>
            </w:pPr>
            <w:r>
              <w:t>9.1.3.3</w:t>
            </w:r>
          </w:p>
        </w:tc>
        <w:tc>
          <w:tcPr>
            <w:tcW w:w="0" w:type="auto"/>
          </w:tcPr>
          <w:p w14:paraId="38504C4D" w14:textId="77777777" w:rsidR="00E63FA1" w:rsidRDefault="00000000">
            <w:pPr>
              <w:pStyle w:val="Compact"/>
            </w:pPr>
            <w:r>
              <w:t>Características sensoriais</w:t>
            </w:r>
          </w:p>
        </w:tc>
        <w:tc>
          <w:tcPr>
            <w:tcW w:w="0" w:type="auto"/>
          </w:tcPr>
          <w:p w14:paraId="7B8C03EE" w14:textId="77777777" w:rsidR="00E63FA1" w:rsidRDefault="00000000">
            <w:pPr>
              <w:pStyle w:val="Compact"/>
            </w:pPr>
            <w:r>
              <w:t>1.3.3</w:t>
            </w:r>
          </w:p>
        </w:tc>
        <w:tc>
          <w:tcPr>
            <w:tcW w:w="0" w:type="auto"/>
          </w:tcPr>
          <w:p w14:paraId="457FB91F" w14:textId="77777777" w:rsidR="00E63FA1" w:rsidRDefault="00000000">
            <w:pPr>
              <w:pStyle w:val="Compact"/>
            </w:pPr>
            <w:r>
              <w:t>Caraterísticas Sensoriais</w:t>
            </w:r>
          </w:p>
        </w:tc>
      </w:tr>
      <w:tr w:rsidR="00E63FA1" w14:paraId="3F682D09" w14:textId="77777777">
        <w:tc>
          <w:tcPr>
            <w:tcW w:w="0" w:type="auto"/>
          </w:tcPr>
          <w:p w14:paraId="6D9BD5AF" w14:textId="77777777" w:rsidR="00E63FA1" w:rsidRDefault="00000000">
            <w:pPr>
              <w:pStyle w:val="Compact"/>
            </w:pPr>
            <w:r>
              <w:t>9.1.3.4</w:t>
            </w:r>
          </w:p>
        </w:tc>
        <w:tc>
          <w:tcPr>
            <w:tcW w:w="0" w:type="auto"/>
          </w:tcPr>
          <w:p w14:paraId="0E6186B3" w14:textId="77777777" w:rsidR="00E63FA1" w:rsidRDefault="00000000">
            <w:pPr>
              <w:pStyle w:val="Compact"/>
            </w:pPr>
            <w:r>
              <w:t>Orientação</w:t>
            </w:r>
          </w:p>
        </w:tc>
        <w:tc>
          <w:tcPr>
            <w:tcW w:w="0" w:type="auto"/>
          </w:tcPr>
          <w:p w14:paraId="4E7938B3" w14:textId="77777777" w:rsidR="00E63FA1" w:rsidRDefault="00000000">
            <w:pPr>
              <w:pStyle w:val="Compact"/>
            </w:pPr>
            <w:r>
              <w:t>1.3.4</w:t>
            </w:r>
          </w:p>
        </w:tc>
        <w:tc>
          <w:tcPr>
            <w:tcW w:w="0" w:type="auto"/>
          </w:tcPr>
          <w:p w14:paraId="1B81034C" w14:textId="77777777" w:rsidR="00E63FA1" w:rsidRDefault="00000000">
            <w:pPr>
              <w:pStyle w:val="Compact"/>
            </w:pPr>
            <w:r>
              <w:t>Orientação</w:t>
            </w:r>
          </w:p>
        </w:tc>
      </w:tr>
      <w:tr w:rsidR="00E63FA1" w14:paraId="06031EAF" w14:textId="77777777">
        <w:tc>
          <w:tcPr>
            <w:tcW w:w="0" w:type="auto"/>
          </w:tcPr>
          <w:p w14:paraId="1A94957A" w14:textId="77777777" w:rsidR="00E63FA1" w:rsidRDefault="00000000">
            <w:pPr>
              <w:pStyle w:val="Compact"/>
            </w:pPr>
            <w:r>
              <w:t>9.1.3.5</w:t>
            </w:r>
          </w:p>
        </w:tc>
        <w:tc>
          <w:tcPr>
            <w:tcW w:w="0" w:type="auto"/>
          </w:tcPr>
          <w:p w14:paraId="51372FAD" w14:textId="77777777" w:rsidR="00E63FA1" w:rsidRDefault="00000000">
            <w:pPr>
              <w:pStyle w:val="Compact"/>
            </w:pPr>
            <w:r>
              <w:t>Identificação do propósito de entrada</w:t>
            </w:r>
          </w:p>
        </w:tc>
        <w:tc>
          <w:tcPr>
            <w:tcW w:w="0" w:type="auto"/>
          </w:tcPr>
          <w:p w14:paraId="4D2CEF31" w14:textId="77777777" w:rsidR="00E63FA1" w:rsidRDefault="00000000">
            <w:pPr>
              <w:pStyle w:val="Compact"/>
            </w:pPr>
            <w:r>
              <w:t>1.3.5</w:t>
            </w:r>
          </w:p>
        </w:tc>
        <w:tc>
          <w:tcPr>
            <w:tcW w:w="0" w:type="auto"/>
          </w:tcPr>
          <w:p w14:paraId="4FE1017E" w14:textId="77777777" w:rsidR="00E63FA1" w:rsidRDefault="00000000">
            <w:pPr>
              <w:pStyle w:val="Compact"/>
            </w:pPr>
            <w:r>
              <w:t>Identificar Propósito de Entrada</w:t>
            </w:r>
          </w:p>
        </w:tc>
      </w:tr>
      <w:tr w:rsidR="00E63FA1" w14:paraId="345E35C6" w14:textId="77777777">
        <w:tc>
          <w:tcPr>
            <w:tcW w:w="0" w:type="auto"/>
          </w:tcPr>
          <w:p w14:paraId="40BCE63B" w14:textId="77777777" w:rsidR="00E63FA1" w:rsidRDefault="00000000">
            <w:pPr>
              <w:pStyle w:val="Compact"/>
            </w:pPr>
            <w:r>
              <w:t>9.1.4.1</w:t>
            </w:r>
          </w:p>
        </w:tc>
        <w:tc>
          <w:tcPr>
            <w:tcW w:w="0" w:type="auto"/>
          </w:tcPr>
          <w:p w14:paraId="29D94A4A" w14:textId="77777777" w:rsidR="00E63FA1" w:rsidRDefault="00000000">
            <w:pPr>
              <w:pStyle w:val="Compact"/>
            </w:pPr>
            <w:r>
              <w:t>Utilização da cor</w:t>
            </w:r>
          </w:p>
        </w:tc>
        <w:tc>
          <w:tcPr>
            <w:tcW w:w="0" w:type="auto"/>
          </w:tcPr>
          <w:p w14:paraId="1003BF18" w14:textId="77777777" w:rsidR="00E63FA1" w:rsidRDefault="00000000">
            <w:pPr>
              <w:pStyle w:val="Compact"/>
            </w:pPr>
            <w:r>
              <w:t>1.4.1</w:t>
            </w:r>
          </w:p>
        </w:tc>
        <w:tc>
          <w:tcPr>
            <w:tcW w:w="0" w:type="auto"/>
          </w:tcPr>
          <w:p w14:paraId="7AC6B6C2" w14:textId="77777777" w:rsidR="00E63FA1" w:rsidRDefault="00000000">
            <w:pPr>
              <w:pStyle w:val="Compact"/>
            </w:pPr>
            <w:r>
              <w:t>Utilização da cor</w:t>
            </w:r>
          </w:p>
        </w:tc>
      </w:tr>
      <w:tr w:rsidR="00E63FA1" w14:paraId="0A5D797A" w14:textId="77777777">
        <w:tc>
          <w:tcPr>
            <w:tcW w:w="0" w:type="auto"/>
          </w:tcPr>
          <w:p w14:paraId="1D41CC2A" w14:textId="77777777" w:rsidR="00E63FA1" w:rsidRDefault="00000000">
            <w:pPr>
              <w:pStyle w:val="Compact"/>
            </w:pPr>
            <w:r>
              <w:t>9.1.4.2</w:t>
            </w:r>
          </w:p>
        </w:tc>
        <w:tc>
          <w:tcPr>
            <w:tcW w:w="0" w:type="auto"/>
          </w:tcPr>
          <w:p w14:paraId="00423BEE" w14:textId="77777777" w:rsidR="00E63FA1" w:rsidRDefault="00000000">
            <w:pPr>
              <w:pStyle w:val="Compact"/>
            </w:pPr>
            <w:r>
              <w:t>Controlo de áudio</w:t>
            </w:r>
          </w:p>
        </w:tc>
        <w:tc>
          <w:tcPr>
            <w:tcW w:w="0" w:type="auto"/>
          </w:tcPr>
          <w:p w14:paraId="0801D6AE" w14:textId="77777777" w:rsidR="00E63FA1" w:rsidRDefault="00000000">
            <w:pPr>
              <w:pStyle w:val="Compact"/>
            </w:pPr>
            <w:r>
              <w:t>1.4.2</w:t>
            </w:r>
          </w:p>
        </w:tc>
        <w:tc>
          <w:tcPr>
            <w:tcW w:w="0" w:type="auto"/>
          </w:tcPr>
          <w:p w14:paraId="4995940C" w14:textId="77777777" w:rsidR="00E63FA1" w:rsidRDefault="00000000">
            <w:pPr>
              <w:pStyle w:val="Compact"/>
            </w:pPr>
            <w:r>
              <w:t>Controlo de Áudio</w:t>
            </w:r>
          </w:p>
        </w:tc>
      </w:tr>
      <w:tr w:rsidR="00E63FA1" w14:paraId="1772F202" w14:textId="77777777">
        <w:tc>
          <w:tcPr>
            <w:tcW w:w="0" w:type="auto"/>
          </w:tcPr>
          <w:p w14:paraId="3F0A01CE" w14:textId="77777777" w:rsidR="00E63FA1" w:rsidRDefault="00000000">
            <w:pPr>
              <w:pStyle w:val="Compact"/>
            </w:pPr>
            <w:r>
              <w:t>9.1.4.3</w:t>
            </w:r>
          </w:p>
        </w:tc>
        <w:tc>
          <w:tcPr>
            <w:tcW w:w="0" w:type="auto"/>
          </w:tcPr>
          <w:p w14:paraId="7DF4166C" w14:textId="77777777" w:rsidR="00E63FA1" w:rsidRDefault="00000000">
            <w:pPr>
              <w:pStyle w:val="Compact"/>
            </w:pPr>
            <w:r>
              <w:t>Contraste (mínimo)</w:t>
            </w:r>
          </w:p>
        </w:tc>
        <w:tc>
          <w:tcPr>
            <w:tcW w:w="0" w:type="auto"/>
          </w:tcPr>
          <w:p w14:paraId="180D1E3B" w14:textId="77777777" w:rsidR="00E63FA1" w:rsidRDefault="00000000">
            <w:pPr>
              <w:pStyle w:val="Compact"/>
            </w:pPr>
            <w:r>
              <w:t>1.4.3</w:t>
            </w:r>
          </w:p>
        </w:tc>
        <w:tc>
          <w:tcPr>
            <w:tcW w:w="0" w:type="auto"/>
          </w:tcPr>
          <w:p w14:paraId="4A4D6D9D" w14:textId="77777777" w:rsidR="00E63FA1" w:rsidRDefault="00000000">
            <w:pPr>
              <w:pStyle w:val="Compact"/>
            </w:pPr>
            <w:r>
              <w:t>Contraste (Mínimo)</w:t>
            </w:r>
          </w:p>
        </w:tc>
      </w:tr>
      <w:tr w:rsidR="00E63FA1" w14:paraId="069C5835" w14:textId="77777777">
        <w:tc>
          <w:tcPr>
            <w:tcW w:w="0" w:type="auto"/>
          </w:tcPr>
          <w:p w14:paraId="2FBB05A1" w14:textId="77777777" w:rsidR="00E63FA1" w:rsidRDefault="00000000">
            <w:pPr>
              <w:pStyle w:val="Compact"/>
            </w:pPr>
            <w:r>
              <w:t>9.1.4.4</w:t>
            </w:r>
          </w:p>
        </w:tc>
        <w:tc>
          <w:tcPr>
            <w:tcW w:w="0" w:type="auto"/>
          </w:tcPr>
          <w:p w14:paraId="34D3AF3B" w14:textId="77777777" w:rsidR="00E63FA1" w:rsidRDefault="00000000">
            <w:pPr>
              <w:pStyle w:val="Compact"/>
            </w:pPr>
            <w:r>
              <w:t>Redimensionar texto</w:t>
            </w:r>
          </w:p>
        </w:tc>
        <w:tc>
          <w:tcPr>
            <w:tcW w:w="0" w:type="auto"/>
          </w:tcPr>
          <w:p w14:paraId="37F637AF" w14:textId="77777777" w:rsidR="00E63FA1" w:rsidRDefault="00000000">
            <w:pPr>
              <w:pStyle w:val="Compact"/>
            </w:pPr>
            <w:r>
              <w:t>1.4.4</w:t>
            </w:r>
          </w:p>
        </w:tc>
        <w:tc>
          <w:tcPr>
            <w:tcW w:w="0" w:type="auto"/>
          </w:tcPr>
          <w:p w14:paraId="7BC318D3" w14:textId="77777777" w:rsidR="00E63FA1" w:rsidRDefault="00000000">
            <w:pPr>
              <w:pStyle w:val="Compact"/>
            </w:pPr>
            <w:r>
              <w:t>Redimensionar texto</w:t>
            </w:r>
          </w:p>
        </w:tc>
      </w:tr>
      <w:tr w:rsidR="00E63FA1" w14:paraId="0D8CBD70" w14:textId="77777777">
        <w:tc>
          <w:tcPr>
            <w:tcW w:w="0" w:type="auto"/>
          </w:tcPr>
          <w:p w14:paraId="36F09EFA" w14:textId="77777777" w:rsidR="00E63FA1" w:rsidRDefault="00000000">
            <w:pPr>
              <w:pStyle w:val="Compact"/>
            </w:pPr>
            <w:r>
              <w:t>9.1.4.5</w:t>
            </w:r>
          </w:p>
        </w:tc>
        <w:tc>
          <w:tcPr>
            <w:tcW w:w="0" w:type="auto"/>
          </w:tcPr>
          <w:p w14:paraId="480FBFBA" w14:textId="77777777" w:rsidR="00E63FA1" w:rsidRDefault="00000000">
            <w:pPr>
              <w:pStyle w:val="Compact"/>
            </w:pPr>
            <w:r>
              <w:t>Imagens de texto</w:t>
            </w:r>
          </w:p>
        </w:tc>
        <w:tc>
          <w:tcPr>
            <w:tcW w:w="0" w:type="auto"/>
          </w:tcPr>
          <w:p w14:paraId="1F3B136C" w14:textId="77777777" w:rsidR="00E63FA1" w:rsidRDefault="00000000">
            <w:pPr>
              <w:pStyle w:val="Compact"/>
            </w:pPr>
            <w:r>
              <w:t>1.4.5</w:t>
            </w:r>
          </w:p>
        </w:tc>
        <w:tc>
          <w:tcPr>
            <w:tcW w:w="0" w:type="auto"/>
          </w:tcPr>
          <w:p w14:paraId="3864C956" w14:textId="77777777" w:rsidR="00E63FA1" w:rsidRDefault="00000000">
            <w:pPr>
              <w:pStyle w:val="Compact"/>
            </w:pPr>
            <w:r>
              <w:t>Imagens de Texto</w:t>
            </w:r>
          </w:p>
        </w:tc>
      </w:tr>
      <w:tr w:rsidR="00E63FA1" w14:paraId="6BFB4423" w14:textId="77777777">
        <w:tc>
          <w:tcPr>
            <w:tcW w:w="0" w:type="auto"/>
          </w:tcPr>
          <w:p w14:paraId="6B4C3951" w14:textId="77777777" w:rsidR="00E63FA1" w:rsidRDefault="00000000">
            <w:pPr>
              <w:pStyle w:val="Compact"/>
            </w:pPr>
            <w:r>
              <w:t>9.1.4.10</w:t>
            </w:r>
          </w:p>
        </w:tc>
        <w:tc>
          <w:tcPr>
            <w:tcW w:w="0" w:type="auto"/>
          </w:tcPr>
          <w:p w14:paraId="663FCB24" w14:textId="77777777" w:rsidR="00E63FA1" w:rsidRDefault="00000000">
            <w:pPr>
              <w:pStyle w:val="Compact"/>
            </w:pPr>
            <w:r>
              <w:t>Realinhar</w:t>
            </w:r>
          </w:p>
        </w:tc>
        <w:tc>
          <w:tcPr>
            <w:tcW w:w="0" w:type="auto"/>
          </w:tcPr>
          <w:p w14:paraId="38610184" w14:textId="77777777" w:rsidR="00E63FA1" w:rsidRDefault="00000000">
            <w:pPr>
              <w:pStyle w:val="Compact"/>
            </w:pPr>
            <w:r>
              <w:t>1.4.10</w:t>
            </w:r>
          </w:p>
        </w:tc>
        <w:tc>
          <w:tcPr>
            <w:tcW w:w="0" w:type="auto"/>
          </w:tcPr>
          <w:p w14:paraId="7C83EBD5" w14:textId="77777777" w:rsidR="00E63FA1" w:rsidRDefault="00000000">
            <w:pPr>
              <w:pStyle w:val="Compact"/>
            </w:pPr>
            <w:r>
              <w:t>Realinhar</w:t>
            </w:r>
          </w:p>
        </w:tc>
      </w:tr>
      <w:tr w:rsidR="00E63FA1" w14:paraId="1D9E1A91" w14:textId="77777777">
        <w:tc>
          <w:tcPr>
            <w:tcW w:w="0" w:type="auto"/>
          </w:tcPr>
          <w:p w14:paraId="2171D300" w14:textId="77777777" w:rsidR="00E63FA1" w:rsidRDefault="00000000">
            <w:pPr>
              <w:pStyle w:val="Compact"/>
            </w:pPr>
            <w:r>
              <w:t>9.1.4.11</w:t>
            </w:r>
          </w:p>
        </w:tc>
        <w:tc>
          <w:tcPr>
            <w:tcW w:w="0" w:type="auto"/>
          </w:tcPr>
          <w:p w14:paraId="26B86A36" w14:textId="77777777" w:rsidR="00E63FA1" w:rsidRDefault="00000000">
            <w:pPr>
              <w:pStyle w:val="Compact"/>
            </w:pPr>
            <w:r>
              <w:t>Contraste não textual</w:t>
            </w:r>
          </w:p>
        </w:tc>
        <w:tc>
          <w:tcPr>
            <w:tcW w:w="0" w:type="auto"/>
          </w:tcPr>
          <w:p w14:paraId="0BCF70D6" w14:textId="77777777" w:rsidR="00E63FA1" w:rsidRDefault="00000000">
            <w:pPr>
              <w:pStyle w:val="Compact"/>
            </w:pPr>
            <w:r>
              <w:t>1.4.11</w:t>
            </w:r>
          </w:p>
        </w:tc>
        <w:tc>
          <w:tcPr>
            <w:tcW w:w="0" w:type="auto"/>
          </w:tcPr>
          <w:p w14:paraId="302885B4" w14:textId="77777777" w:rsidR="00E63FA1" w:rsidRDefault="00000000">
            <w:pPr>
              <w:pStyle w:val="Compact"/>
            </w:pPr>
            <w:r>
              <w:t>Contraste de conteúdo não textual</w:t>
            </w:r>
          </w:p>
        </w:tc>
      </w:tr>
      <w:tr w:rsidR="00E63FA1" w14:paraId="0AF3FCA5" w14:textId="77777777">
        <w:tc>
          <w:tcPr>
            <w:tcW w:w="0" w:type="auto"/>
          </w:tcPr>
          <w:p w14:paraId="556DEDCA" w14:textId="77777777" w:rsidR="00E63FA1" w:rsidRDefault="00000000">
            <w:pPr>
              <w:pStyle w:val="Compact"/>
            </w:pPr>
            <w:r>
              <w:t>9.1.4.12</w:t>
            </w:r>
          </w:p>
        </w:tc>
        <w:tc>
          <w:tcPr>
            <w:tcW w:w="0" w:type="auto"/>
          </w:tcPr>
          <w:p w14:paraId="7548324D" w14:textId="77777777" w:rsidR="00E63FA1" w:rsidRDefault="00000000">
            <w:pPr>
              <w:pStyle w:val="Compact"/>
            </w:pPr>
            <w:r>
              <w:t>Espaçamento de texto</w:t>
            </w:r>
          </w:p>
        </w:tc>
        <w:tc>
          <w:tcPr>
            <w:tcW w:w="0" w:type="auto"/>
          </w:tcPr>
          <w:p w14:paraId="6DBE9E98" w14:textId="77777777" w:rsidR="00E63FA1" w:rsidRDefault="00000000">
            <w:pPr>
              <w:pStyle w:val="Compact"/>
            </w:pPr>
            <w:r>
              <w:t>1.4.12</w:t>
            </w:r>
          </w:p>
        </w:tc>
        <w:tc>
          <w:tcPr>
            <w:tcW w:w="0" w:type="auto"/>
          </w:tcPr>
          <w:p w14:paraId="44D71957" w14:textId="77777777" w:rsidR="00E63FA1" w:rsidRDefault="00000000">
            <w:pPr>
              <w:pStyle w:val="Compact"/>
            </w:pPr>
            <w:r>
              <w:t>Espaçamento de Texto</w:t>
            </w:r>
          </w:p>
        </w:tc>
      </w:tr>
      <w:tr w:rsidR="00E63FA1" w14:paraId="51875161" w14:textId="77777777">
        <w:tc>
          <w:tcPr>
            <w:tcW w:w="0" w:type="auto"/>
          </w:tcPr>
          <w:p w14:paraId="4D2FF7D8" w14:textId="77777777" w:rsidR="00E63FA1" w:rsidRDefault="00000000">
            <w:pPr>
              <w:pStyle w:val="Compact"/>
            </w:pPr>
            <w:r>
              <w:t>9.1.4.13</w:t>
            </w:r>
          </w:p>
        </w:tc>
        <w:tc>
          <w:tcPr>
            <w:tcW w:w="0" w:type="auto"/>
          </w:tcPr>
          <w:p w14:paraId="4443F242" w14:textId="77777777" w:rsidR="00E63FA1" w:rsidRDefault="00000000">
            <w:pPr>
              <w:pStyle w:val="Compact"/>
            </w:pPr>
            <w:r>
              <w:t>Conteúdo em foco por rato ou teclado</w:t>
            </w:r>
          </w:p>
        </w:tc>
        <w:tc>
          <w:tcPr>
            <w:tcW w:w="0" w:type="auto"/>
          </w:tcPr>
          <w:p w14:paraId="7DB1B12E" w14:textId="77777777" w:rsidR="00E63FA1" w:rsidRDefault="00000000">
            <w:pPr>
              <w:pStyle w:val="Compact"/>
            </w:pPr>
            <w:r>
              <w:t>1.4.13</w:t>
            </w:r>
          </w:p>
        </w:tc>
        <w:tc>
          <w:tcPr>
            <w:tcW w:w="0" w:type="auto"/>
          </w:tcPr>
          <w:p w14:paraId="24E71E6F" w14:textId="77777777" w:rsidR="00E63FA1" w:rsidRDefault="00000000">
            <w:pPr>
              <w:pStyle w:val="Compact"/>
            </w:pPr>
            <w:r>
              <w:t>Conteúdo on Hover ou Foco</w:t>
            </w:r>
          </w:p>
        </w:tc>
      </w:tr>
      <w:tr w:rsidR="00E63FA1" w14:paraId="4CDA22D8" w14:textId="77777777">
        <w:tc>
          <w:tcPr>
            <w:tcW w:w="0" w:type="auto"/>
          </w:tcPr>
          <w:p w14:paraId="4F49D3E6" w14:textId="77777777" w:rsidR="00E63FA1" w:rsidRDefault="00000000">
            <w:pPr>
              <w:pStyle w:val="Compact"/>
            </w:pPr>
            <w:r>
              <w:lastRenderedPageBreak/>
              <w:t>9.2.1.1</w:t>
            </w:r>
          </w:p>
        </w:tc>
        <w:tc>
          <w:tcPr>
            <w:tcW w:w="0" w:type="auto"/>
          </w:tcPr>
          <w:p w14:paraId="5E52FA57" w14:textId="77777777" w:rsidR="00E63FA1" w:rsidRDefault="00000000">
            <w:pPr>
              <w:pStyle w:val="Compact"/>
            </w:pPr>
            <w:r>
              <w:t>Teclado</w:t>
            </w:r>
          </w:p>
        </w:tc>
        <w:tc>
          <w:tcPr>
            <w:tcW w:w="0" w:type="auto"/>
          </w:tcPr>
          <w:p w14:paraId="305AC901" w14:textId="77777777" w:rsidR="00E63FA1" w:rsidRDefault="00000000">
            <w:pPr>
              <w:pStyle w:val="Compact"/>
            </w:pPr>
            <w:r>
              <w:t>2.1.1</w:t>
            </w:r>
          </w:p>
        </w:tc>
        <w:tc>
          <w:tcPr>
            <w:tcW w:w="0" w:type="auto"/>
          </w:tcPr>
          <w:p w14:paraId="25DDE655" w14:textId="77777777" w:rsidR="00E63FA1" w:rsidRDefault="00000000">
            <w:pPr>
              <w:pStyle w:val="Compact"/>
            </w:pPr>
            <w:r>
              <w:t>Teclado</w:t>
            </w:r>
          </w:p>
        </w:tc>
      </w:tr>
      <w:tr w:rsidR="00E63FA1" w14:paraId="515D6A8F" w14:textId="77777777">
        <w:tc>
          <w:tcPr>
            <w:tcW w:w="0" w:type="auto"/>
          </w:tcPr>
          <w:p w14:paraId="67779BBF" w14:textId="77777777" w:rsidR="00E63FA1" w:rsidRDefault="00000000">
            <w:pPr>
              <w:pStyle w:val="Compact"/>
            </w:pPr>
            <w:r>
              <w:t>9.2.1.2</w:t>
            </w:r>
          </w:p>
        </w:tc>
        <w:tc>
          <w:tcPr>
            <w:tcW w:w="0" w:type="auto"/>
          </w:tcPr>
          <w:p w14:paraId="729EE213" w14:textId="77777777" w:rsidR="00E63FA1" w:rsidRDefault="00000000">
            <w:pPr>
              <w:pStyle w:val="Compact"/>
            </w:pPr>
            <w:r>
              <w:t>Sem bloqueio do teclado</w:t>
            </w:r>
          </w:p>
        </w:tc>
        <w:tc>
          <w:tcPr>
            <w:tcW w:w="0" w:type="auto"/>
          </w:tcPr>
          <w:p w14:paraId="5453DE20" w14:textId="77777777" w:rsidR="00E63FA1" w:rsidRDefault="00000000">
            <w:pPr>
              <w:pStyle w:val="Compact"/>
            </w:pPr>
            <w:r>
              <w:t>2.1.2</w:t>
            </w:r>
          </w:p>
        </w:tc>
        <w:tc>
          <w:tcPr>
            <w:tcW w:w="0" w:type="auto"/>
          </w:tcPr>
          <w:p w14:paraId="307D48C5" w14:textId="77777777" w:rsidR="00E63FA1" w:rsidRDefault="00000000">
            <w:pPr>
              <w:pStyle w:val="Compact"/>
            </w:pPr>
            <w:r>
              <w:t>Não Bloquear o Teclado</w:t>
            </w:r>
          </w:p>
        </w:tc>
      </w:tr>
      <w:tr w:rsidR="00E63FA1" w14:paraId="6F4AF12D" w14:textId="77777777">
        <w:tc>
          <w:tcPr>
            <w:tcW w:w="0" w:type="auto"/>
          </w:tcPr>
          <w:p w14:paraId="07CDC43F" w14:textId="77777777" w:rsidR="00E63FA1" w:rsidRDefault="00000000">
            <w:pPr>
              <w:pStyle w:val="Compact"/>
            </w:pPr>
            <w:r>
              <w:t>9.2.1.4</w:t>
            </w:r>
          </w:p>
        </w:tc>
        <w:tc>
          <w:tcPr>
            <w:tcW w:w="0" w:type="auto"/>
          </w:tcPr>
          <w:p w14:paraId="7BEE659F" w14:textId="77777777" w:rsidR="00E63FA1" w:rsidRDefault="00000000">
            <w:pPr>
              <w:pStyle w:val="Compact"/>
            </w:pPr>
            <w:r>
              <w:t>Atalhos de teclas por caráter</w:t>
            </w:r>
          </w:p>
        </w:tc>
        <w:tc>
          <w:tcPr>
            <w:tcW w:w="0" w:type="auto"/>
          </w:tcPr>
          <w:p w14:paraId="03BD8292" w14:textId="77777777" w:rsidR="00E63FA1" w:rsidRDefault="00000000">
            <w:pPr>
              <w:pStyle w:val="Compact"/>
            </w:pPr>
            <w:r>
              <w:t>2.1.4</w:t>
            </w:r>
          </w:p>
        </w:tc>
        <w:tc>
          <w:tcPr>
            <w:tcW w:w="0" w:type="auto"/>
          </w:tcPr>
          <w:p w14:paraId="1846CD9E" w14:textId="77777777" w:rsidR="00E63FA1" w:rsidRDefault="00000000">
            <w:pPr>
              <w:pStyle w:val="Compact"/>
            </w:pPr>
            <w:r>
              <w:t>Teclas de Atalho Caráter</w:t>
            </w:r>
          </w:p>
        </w:tc>
      </w:tr>
      <w:tr w:rsidR="00E63FA1" w14:paraId="4B6FC17C" w14:textId="77777777">
        <w:tc>
          <w:tcPr>
            <w:tcW w:w="0" w:type="auto"/>
          </w:tcPr>
          <w:p w14:paraId="29132FD4" w14:textId="77777777" w:rsidR="00E63FA1" w:rsidRDefault="00000000">
            <w:pPr>
              <w:pStyle w:val="Compact"/>
            </w:pPr>
            <w:r>
              <w:t>9.2.2.1</w:t>
            </w:r>
          </w:p>
        </w:tc>
        <w:tc>
          <w:tcPr>
            <w:tcW w:w="0" w:type="auto"/>
          </w:tcPr>
          <w:p w14:paraId="601EA1D2" w14:textId="77777777" w:rsidR="00E63FA1" w:rsidRDefault="00000000">
            <w:pPr>
              <w:pStyle w:val="Compact"/>
            </w:pPr>
            <w:r>
              <w:t>Tempo ajustável</w:t>
            </w:r>
          </w:p>
        </w:tc>
        <w:tc>
          <w:tcPr>
            <w:tcW w:w="0" w:type="auto"/>
          </w:tcPr>
          <w:p w14:paraId="1232CBE9" w14:textId="77777777" w:rsidR="00E63FA1" w:rsidRDefault="00000000">
            <w:pPr>
              <w:pStyle w:val="Compact"/>
            </w:pPr>
            <w:r>
              <w:t>2.2.1</w:t>
            </w:r>
          </w:p>
        </w:tc>
        <w:tc>
          <w:tcPr>
            <w:tcW w:w="0" w:type="auto"/>
          </w:tcPr>
          <w:p w14:paraId="41C55C39" w14:textId="77777777" w:rsidR="00E63FA1" w:rsidRDefault="00000000">
            <w:pPr>
              <w:pStyle w:val="Compact"/>
            </w:pPr>
            <w:r>
              <w:t>Tempo Ajustável</w:t>
            </w:r>
          </w:p>
        </w:tc>
      </w:tr>
      <w:tr w:rsidR="00E63FA1" w14:paraId="43E44E6B" w14:textId="77777777">
        <w:tc>
          <w:tcPr>
            <w:tcW w:w="0" w:type="auto"/>
          </w:tcPr>
          <w:p w14:paraId="195E9687" w14:textId="77777777" w:rsidR="00E63FA1" w:rsidRDefault="00000000">
            <w:pPr>
              <w:pStyle w:val="Compact"/>
            </w:pPr>
            <w:r>
              <w:t>9.2.2.2</w:t>
            </w:r>
          </w:p>
        </w:tc>
        <w:tc>
          <w:tcPr>
            <w:tcW w:w="0" w:type="auto"/>
          </w:tcPr>
          <w:p w14:paraId="5CC182C5" w14:textId="77777777" w:rsidR="00E63FA1" w:rsidRDefault="00000000">
            <w:pPr>
              <w:pStyle w:val="Compact"/>
            </w:pPr>
            <w:r>
              <w:t>Colocar em pausa, parar, ocultar</w:t>
            </w:r>
          </w:p>
        </w:tc>
        <w:tc>
          <w:tcPr>
            <w:tcW w:w="0" w:type="auto"/>
          </w:tcPr>
          <w:p w14:paraId="06C2B595" w14:textId="77777777" w:rsidR="00E63FA1" w:rsidRDefault="00000000">
            <w:pPr>
              <w:pStyle w:val="Compact"/>
            </w:pPr>
            <w:r>
              <w:t>2.2.2</w:t>
            </w:r>
          </w:p>
        </w:tc>
        <w:tc>
          <w:tcPr>
            <w:tcW w:w="0" w:type="auto"/>
          </w:tcPr>
          <w:p w14:paraId="76BCCBD3" w14:textId="77777777" w:rsidR="00E63FA1" w:rsidRDefault="00000000">
            <w:pPr>
              <w:pStyle w:val="Compact"/>
            </w:pPr>
            <w:r>
              <w:t>Pausar, Parar, Ocultar</w:t>
            </w:r>
          </w:p>
        </w:tc>
      </w:tr>
      <w:tr w:rsidR="00E63FA1" w14:paraId="16E4AD8C" w14:textId="77777777">
        <w:tc>
          <w:tcPr>
            <w:tcW w:w="0" w:type="auto"/>
          </w:tcPr>
          <w:p w14:paraId="28A146F3" w14:textId="77777777" w:rsidR="00E63FA1" w:rsidRDefault="00000000">
            <w:pPr>
              <w:pStyle w:val="Compact"/>
            </w:pPr>
            <w:r>
              <w:t>9.2.3.1</w:t>
            </w:r>
          </w:p>
        </w:tc>
        <w:tc>
          <w:tcPr>
            <w:tcW w:w="0" w:type="auto"/>
          </w:tcPr>
          <w:p w14:paraId="4E2B9737" w14:textId="77777777" w:rsidR="00E63FA1" w:rsidRDefault="00000000">
            <w:pPr>
              <w:pStyle w:val="Compact"/>
            </w:pPr>
            <w:r>
              <w:t>Três flashes ou abaixo do limite</w:t>
            </w:r>
          </w:p>
        </w:tc>
        <w:tc>
          <w:tcPr>
            <w:tcW w:w="0" w:type="auto"/>
          </w:tcPr>
          <w:p w14:paraId="795508FF" w14:textId="77777777" w:rsidR="00E63FA1" w:rsidRDefault="00000000">
            <w:pPr>
              <w:pStyle w:val="Compact"/>
            </w:pPr>
            <w:r>
              <w:t>2.3.1</w:t>
            </w:r>
          </w:p>
        </w:tc>
        <w:tc>
          <w:tcPr>
            <w:tcW w:w="0" w:type="auto"/>
          </w:tcPr>
          <w:p w14:paraId="4E470DAE" w14:textId="77777777" w:rsidR="00E63FA1" w:rsidRDefault="00000000">
            <w:pPr>
              <w:pStyle w:val="Compact"/>
            </w:pPr>
            <w:r>
              <w:t>Três Flashes ou Abaixo do Limiar</w:t>
            </w:r>
          </w:p>
        </w:tc>
      </w:tr>
      <w:tr w:rsidR="00E63FA1" w14:paraId="6AC35DAE" w14:textId="77777777">
        <w:tc>
          <w:tcPr>
            <w:tcW w:w="0" w:type="auto"/>
          </w:tcPr>
          <w:p w14:paraId="5DE28576" w14:textId="77777777" w:rsidR="00E63FA1" w:rsidRDefault="00000000">
            <w:pPr>
              <w:pStyle w:val="Compact"/>
            </w:pPr>
            <w:r>
              <w:t>9.2.4.1</w:t>
            </w:r>
          </w:p>
        </w:tc>
        <w:tc>
          <w:tcPr>
            <w:tcW w:w="0" w:type="auto"/>
          </w:tcPr>
          <w:p w14:paraId="5626E325" w14:textId="77777777" w:rsidR="00E63FA1" w:rsidRDefault="00000000">
            <w:pPr>
              <w:pStyle w:val="Compact"/>
            </w:pPr>
            <w:r>
              <w:t>Ignorar blocos</w:t>
            </w:r>
          </w:p>
        </w:tc>
        <w:tc>
          <w:tcPr>
            <w:tcW w:w="0" w:type="auto"/>
          </w:tcPr>
          <w:p w14:paraId="2CE4F622" w14:textId="77777777" w:rsidR="00E63FA1" w:rsidRDefault="00000000">
            <w:pPr>
              <w:pStyle w:val="Compact"/>
            </w:pPr>
            <w:r>
              <w:t>2.4.1</w:t>
            </w:r>
          </w:p>
        </w:tc>
        <w:tc>
          <w:tcPr>
            <w:tcW w:w="0" w:type="auto"/>
          </w:tcPr>
          <w:p w14:paraId="66C33B35" w14:textId="77777777" w:rsidR="00E63FA1" w:rsidRDefault="00000000">
            <w:pPr>
              <w:pStyle w:val="Compact"/>
            </w:pPr>
            <w:r>
              <w:t>Saltar Blocos</w:t>
            </w:r>
          </w:p>
        </w:tc>
      </w:tr>
      <w:tr w:rsidR="00E63FA1" w14:paraId="7CD081C8" w14:textId="77777777">
        <w:tc>
          <w:tcPr>
            <w:tcW w:w="0" w:type="auto"/>
          </w:tcPr>
          <w:p w14:paraId="63EDDEF5" w14:textId="77777777" w:rsidR="00E63FA1" w:rsidRDefault="00000000">
            <w:pPr>
              <w:pStyle w:val="Compact"/>
            </w:pPr>
            <w:r>
              <w:t>9.2.4.2</w:t>
            </w:r>
          </w:p>
        </w:tc>
        <w:tc>
          <w:tcPr>
            <w:tcW w:w="0" w:type="auto"/>
          </w:tcPr>
          <w:p w14:paraId="378F5BC9" w14:textId="77777777" w:rsidR="00E63FA1" w:rsidRDefault="00000000">
            <w:pPr>
              <w:pStyle w:val="Compact"/>
            </w:pPr>
            <w:r>
              <w:t>Página com título</w:t>
            </w:r>
          </w:p>
        </w:tc>
        <w:tc>
          <w:tcPr>
            <w:tcW w:w="0" w:type="auto"/>
          </w:tcPr>
          <w:p w14:paraId="11C0EE63" w14:textId="77777777" w:rsidR="00E63FA1" w:rsidRDefault="00000000">
            <w:pPr>
              <w:pStyle w:val="Compact"/>
            </w:pPr>
            <w:r>
              <w:t>2.4.2</w:t>
            </w:r>
          </w:p>
        </w:tc>
        <w:tc>
          <w:tcPr>
            <w:tcW w:w="0" w:type="auto"/>
          </w:tcPr>
          <w:p w14:paraId="31860091" w14:textId="77777777" w:rsidR="00E63FA1" w:rsidRDefault="00000000">
            <w:pPr>
              <w:pStyle w:val="Compact"/>
            </w:pPr>
            <w:r>
              <w:t>Página Intitulada</w:t>
            </w:r>
          </w:p>
        </w:tc>
      </w:tr>
      <w:tr w:rsidR="00E63FA1" w14:paraId="59610C99" w14:textId="77777777">
        <w:tc>
          <w:tcPr>
            <w:tcW w:w="0" w:type="auto"/>
          </w:tcPr>
          <w:p w14:paraId="660FBDF4" w14:textId="77777777" w:rsidR="00E63FA1" w:rsidRDefault="00000000">
            <w:pPr>
              <w:pStyle w:val="Compact"/>
            </w:pPr>
            <w:r>
              <w:t>9.2.4.3</w:t>
            </w:r>
          </w:p>
        </w:tc>
        <w:tc>
          <w:tcPr>
            <w:tcW w:w="0" w:type="auto"/>
          </w:tcPr>
          <w:p w14:paraId="04F733DA" w14:textId="77777777" w:rsidR="00E63FA1" w:rsidRDefault="00000000">
            <w:pPr>
              <w:pStyle w:val="Compact"/>
            </w:pPr>
            <w:r>
              <w:t>Ordem do foco</w:t>
            </w:r>
          </w:p>
        </w:tc>
        <w:tc>
          <w:tcPr>
            <w:tcW w:w="0" w:type="auto"/>
          </w:tcPr>
          <w:p w14:paraId="1A8CEF7D" w14:textId="77777777" w:rsidR="00E63FA1" w:rsidRDefault="00000000">
            <w:pPr>
              <w:pStyle w:val="Compact"/>
            </w:pPr>
            <w:r>
              <w:t>2.4.3</w:t>
            </w:r>
          </w:p>
        </w:tc>
        <w:tc>
          <w:tcPr>
            <w:tcW w:w="0" w:type="auto"/>
          </w:tcPr>
          <w:p w14:paraId="2BCC5837" w14:textId="77777777" w:rsidR="00E63FA1" w:rsidRDefault="00000000">
            <w:pPr>
              <w:pStyle w:val="Compact"/>
            </w:pPr>
            <w:r>
              <w:t>Ordem do Foco</w:t>
            </w:r>
          </w:p>
        </w:tc>
      </w:tr>
      <w:tr w:rsidR="00E63FA1" w14:paraId="29F1693A" w14:textId="77777777">
        <w:tc>
          <w:tcPr>
            <w:tcW w:w="0" w:type="auto"/>
          </w:tcPr>
          <w:p w14:paraId="7B2D2285" w14:textId="77777777" w:rsidR="00E63FA1" w:rsidRDefault="00000000">
            <w:pPr>
              <w:pStyle w:val="Compact"/>
            </w:pPr>
            <w:r>
              <w:t>9.2.4.4</w:t>
            </w:r>
          </w:p>
        </w:tc>
        <w:tc>
          <w:tcPr>
            <w:tcW w:w="0" w:type="auto"/>
          </w:tcPr>
          <w:p w14:paraId="0D923976" w14:textId="77777777" w:rsidR="00E63FA1" w:rsidRDefault="00000000">
            <w:pPr>
              <w:pStyle w:val="Compact"/>
            </w:pPr>
            <w:r>
              <w:t>Finalidade da hiperligação (em contexto)</w:t>
            </w:r>
          </w:p>
        </w:tc>
        <w:tc>
          <w:tcPr>
            <w:tcW w:w="0" w:type="auto"/>
          </w:tcPr>
          <w:p w14:paraId="3DB32222" w14:textId="77777777" w:rsidR="00E63FA1" w:rsidRDefault="00000000">
            <w:pPr>
              <w:pStyle w:val="Compact"/>
            </w:pPr>
            <w:r>
              <w:t>2.4.4</w:t>
            </w:r>
          </w:p>
        </w:tc>
        <w:tc>
          <w:tcPr>
            <w:tcW w:w="0" w:type="auto"/>
          </w:tcPr>
          <w:p w14:paraId="1C314A05" w14:textId="77777777" w:rsidR="00E63FA1" w:rsidRDefault="00000000">
            <w:pPr>
              <w:pStyle w:val="Compact"/>
            </w:pPr>
            <w:r>
              <w:t>Propósito da Hiperligação (em Contexto)</w:t>
            </w:r>
          </w:p>
        </w:tc>
      </w:tr>
      <w:tr w:rsidR="00E63FA1" w14:paraId="2AA684A1" w14:textId="77777777">
        <w:tc>
          <w:tcPr>
            <w:tcW w:w="0" w:type="auto"/>
          </w:tcPr>
          <w:p w14:paraId="2D5E8D85" w14:textId="77777777" w:rsidR="00E63FA1" w:rsidRDefault="00000000">
            <w:pPr>
              <w:pStyle w:val="Compact"/>
            </w:pPr>
            <w:r>
              <w:t>9.2.4.5</w:t>
            </w:r>
          </w:p>
        </w:tc>
        <w:tc>
          <w:tcPr>
            <w:tcW w:w="0" w:type="auto"/>
          </w:tcPr>
          <w:p w14:paraId="1F67EAAE" w14:textId="77777777" w:rsidR="00E63FA1" w:rsidRDefault="00000000">
            <w:pPr>
              <w:pStyle w:val="Compact"/>
            </w:pPr>
            <w:r>
              <w:t>Várias formas</w:t>
            </w:r>
          </w:p>
        </w:tc>
        <w:tc>
          <w:tcPr>
            <w:tcW w:w="0" w:type="auto"/>
          </w:tcPr>
          <w:p w14:paraId="70A2D400" w14:textId="77777777" w:rsidR="00E63FA1" w:rsidRDefault="00000000">
            <w:pPr>
              <w:pStyle w:val="Compact"/>
            </w:pPr>
            <w:r>
              <w:t>2.4.5</w:t>
            </w:r>
          </w:p>
        </w:tc>
        <w:tc>
          <w:tcPr>
            <w:tcW w:w="0" w:type="auto"/>
          </w:tcPr>
          <w:p w14:paraId="31ABE615" w14:textId="77777777" w:rsidR="00E63FA1" w:rsidRDefault="00000000">
            <w:pPr>
              <w:pStyle w:val="Compact"/>
            </w:pPr>
            <w:r>
              <w:t>Múltiplas Formas</w:t>
            </w:r>
          </w:p>
        </w:tc>
      </w:tr>
      <w:tr w:rsidR="00E63FA1" w14:paraId="69DE3636" w14:textId="77777777">
        <w:tc>
          <w:tcPr>
            <w:tcW w:w="0" w:type="auto"/>
          </w:tcPr>
          <w:p w14:paraId="513AD586" w14:textId="77777777" w:rsidR="00E63FA1" w:rsidRDefault="00000000">
            <w:pPr>
              <w:pStyle w:val="Compact"/>
            </w:pPr>
            <w:r>
              <w:t>9.2.4.6</w:t>
            </w:r>
          </w:p>
        </w:tc>
        <w:tc>
          <w:tcPr>
            <w:tcW w:w="0" w:type="auto"/>
          </w:tcPr>
          <w:p w14:paraId="591E68FE" w14:textId="77777777" w:rsidR="00E63FA1" w:rsidRDefault="00000000">
            <w:pPr>
              <w:pStyle w:val="Compact"/>
            </w:pPr>
            <w:r>
              <w:t>Cabeçalhos e etiquetas</w:t>
            </w:r>
          </w:p>
        </w:tc>
        <w:tc>
          <w:tcPr>
            <w:tcW w:w="0" w:type="auto"/>
          </w:tcPr>
          <w:p w14:paraId="7EAEC704" w14:textId="77777777" w:rsidR="00E63FA1" w:rsidRDefault="00000000">
            <w:pPr>
              <w:pStyle w:val="Compact"/>
            </w:pPr>
            <w:r>
              <w:t>2.4.6</w:t>
            </w:r>
          </w:p>
        </w:tc>
        <w:tc>
          <w:tcPr>
            <w:tcW w:w="0" w:type="auto"/>
          </w:tcPr>
          <w:p w14:paraId="1215D021" w14:textId="77777777" w:rsidR="00E63FA1" w:rsidRDefault="00000000">
            <w:pPr>
              <w:pStyle w:val="Compact"/>
            </w:pPr>
            <w:r>
              <w:t>Cabeçalhos e Etiquetas</w:t>
            </w:r>
          </w:p>
        </w:tc>
      </w:tr>
      <w:tr w:rsidR="00E63FA1" w14:paraId="7137753C" w14:textId="77777777">
        <w:tc>
          <w:tcPr>
            <w:tcW w:w="0" w:type="auto"/>
          </w:tcPr>
          <w:p w14:paraId="0CD2A69D" w14:textId="77777777" w:rsidR="00E63FA1" w:rsidRDefault="00000000">
            <w:pPr>
              <w:pStyle w:val="Compact"/>
            </w:pPr>
            <w:r>
              <w:t>9.2.4.7</w:t>
            </w:r>
          </w:p>
        </w:tc>
        <w:tc>
          <w:tcPr>
            <w:tcW w:w="0" w:type="auto"/>
          </w:tcPr>
          <w:p w14:paraId="084E8538" w14:textId="77777777" w:rsidR="00E63FA1" w:rsidRDefault="00000000">
            <w:pPr>
              <w:pStyle w:val="Compact"/>
            </w:pPr>
            <w:r>
              <w:t>Foco visível</w:t>
            </w:r>
          </w:p>
        </w:tc>
        <w:tc>
          <w:tcPr>
            <w:tcW w:w="0" w:type="auto"/>
          </w:tcPr>
          <w:p w14:paraId="475960F4" w14:textId="77777777" w:rsidR="00E63FA1" w:rsidRDefault="00000000">
            <w:pPr>
              <w:pStyle w:val="Compact"/>
            </w:pPr>
            <w:r>
              <w:t>2.4.7</w:t>
            </w:r>
          </w:p>
        </w:tc>
        <w:tc>
          <w:tcPr>
            <w:tcW w:w="0" w:type="auto"/>
          </w:tcPr>
          <w:p w14:paraId="4AE93F8A" w14:textId="77777777" w:rsidR="00E63FA1" w:rsidRDefault="00000000">
            <w:pPr>
              <w:pStyle w:val="Compact"/>
            </w:pPr>
            <w:r>
              <w:t>Foco Visível</w:t>
            </w:r>
          </w:p>
        </w:tc>
      </w:tr>
      <w:tr w:rsidR="00E63FA1" w14:paraId="7EC361F2" w14:textId="77777777">
        <w:tc>
          <w:tcPr>
            <w:tcW w:w="0" w:type="auto"/>
          </w:tcPr>
          <w:p w14:paraId="77997268" w14:textId="77777777" w:rsidR="00E63FA1" w:rsidRDefault="00000000">
            <w:pPr>
              <w:pStyle w:val="Compact"/>
            </w:pPr>
            <w:r>
              <w:t>9.2.5.1</w:t>
            </w:r>
          </w:p>
        </w:tc>
        <w:tc>
          <w:tcPr>
            <w:tcW w:w="0" w:type="auto"/>
          </w:tcPr>
          <w:p w14:paraId="54C70A79" w14:textId="77777777" w:rsidR="00E63FA1" w:rsidRDefault="00000000">
            <w:pPr>
              <w:pStyle w:val="Compact"/>
            </w:pPr>
            <w:r>
              <w:t>Gestos por apontador</w:t>
            </w:r>
          </w:p>
        </w:tc>
        <w:tc>
          <w:tcPr>
            <w:tcW w:w="0" w:type="auto"/>
          </w:tcPr>
          <w:p w14:paraId="72E9A62F" w14:textId="77777777" w:rsidR="00E63FA1" w:rsidRDefault="00000000">
            <w:pPr>
              <w:pStyle w:val="Compact"/>
            </w:pPr>
            <w:r>
              <w:t>2.5.1</w:t>
            </w:r>
          </w:p>
        </w:tc>
        <w:tc>
          <w:tcPr>
            <w:tcW w:w="0" w:type="auto"/>
          </w:tcPr>
          <w:p w14:paraId="08995E4D" w14:textId="77777777" w:rsidR="00E63FA1" w:rsidRDefault="00000000">
            <w:pPr>
              <w:pStyle w:val="Compact"/>
            </w:pPr>
            <w:r>
              <w:t>Gestos de Apontador</w:t>
            </w:r>
          </w:p>
        </w:tc>
      </w:tr>
      <w:tr w:rsidR="00E63FA1" w14:paraId="5F12A07C" w14:textId="77777777">
        <w:tc>
          <w:tcPr>
            <w:tcW w:w="0" w:type="auto"/>
          </w:tcPr>
          <w:p w14:paraId="2891870A" w14:textId="77777777" w:rsidR="00E63FA1" w:rsidRDefault="00000000">
            <w:pPr>
              <w:pStyle w:val="Compact"/>
            </w:pPr>
            <w:r>
              <w:t>9.2.5.2</w:t>
            </w:r>
          </w:p>
        </w:tc>
        <w:tc>
          <w:tcPr>
            <w:tcW w:w="0" w:type="auto"/>
          </w:tcPr>
          <w:p w14:paraId="71F64380" w14:textId="77777777" w:rsidR="00E63FA1" w:rsidRDefault="00000000">
            <w:pPr>
              <w:pStyle w:val="Compact"/>
            </w:pPr>
            <w:r>
              <w:t>Cancelamento do apontador</w:t>
            </w:r>
          </w:p>
        </w:tc>
        <w:tc>
          <w:tcPr>
            <w:tcW w:w="0" w:type="auto"/>
          </w:tcPr>
          <w:p w14:paraId="0F888089" w14:textId="77777777" w:rsidR="00E63FA1" w:rsidRDefault="00000000">
            <w:pPr>
              <w:pStyle w:val="Compact"/>
            </w:pPr>
            <w:r>
              <w:t>2.5.2</w:t>
            </w:r>
          </w:p>
        </w:tc>
        <w:tc>
          <w:tcPr>
            <w:tcW w:w="0" w:type="auto"/>
          </w:tcPr>
          <w:p w14:paraId="02B7C524" w14:textId="77777777" w:rsidR="00E63FA1" w:rsidRDefault="00000000">
            <w:pPr>
              <w:pStyle w:val="Compact"/>
            </w:pPr>
            <w:r>
              <w:t>Cancelamento de Apontador</w:t>
            </w:r>
          </w:p>
        </w:tc>
      </w:tr>
      <w:tr w:rsidR="00E63FA1" w14:paraId="1ED9C40A" w14:textId="77777777">
        <w:tc>
          <w:tcPr>
            <w:tcW w:w="0" w:type="auto"/>
          </w:tcPr>
          <w:p w14:paraId="68A3ADE8" w14:textId="77777777" w:rsidR="00E63FA1" w:rsidRDefault="00000000">
            <w:pPr>
              <w:pStyle w:val="Compact"/>
            </w:pPr>
            <w:r>
              <w:t>9.2.5.3</w:t>
            </w:r>
          </w:p>
        </w:tc>
        <w:tc>
          <w:tcPr>
            <w:tcW w:w="0" w:type="auto"/>
          </w:tcPr>
          <w:p w14:paraId="6A538D99" w14:textId="77777777" w:rsidR="00E63FA1" w:rsidRDefault="00000000">
            <w:pPr>
              <w:pStyle w:val="Compact"/>
            </w:pPr>
            <w:r>
              <w:t>Legenda no nome</w:t>
            </w:r>
          </w:p>
        </w:tc>
        <w:tc>
          <w:tcPr>
            <w:tcW w:w="0" w:type="auto"/>
          </w:tcPr>
          <w:p w14:paraId="226C0B23" w14:textId="77777777" w:rsidR="00E63FA1" w:rsidRDefault="00000000">
            <w:pPr>
              <w:pStyle w:val="Compact"/>
            </w:pPr>
            <w:r>
              <w:t>2.5.3</w:t>
            </w:r>
          </w:p>
        </w:tc>
        <w:tc>
          <w:tcPr>
            <w:tcW w:w="0" w:type="auto"/>
          </w:tcPr>
          <w:p w14:paraId="25F40E6A" w14:textId="77777777" w:rsidR="00E63FA1" w:rsidRDefault="00000000">
            <w:pPr>
              <w:pStyle w:val="Compact"/>
            </w:pPr>
            <w:r>
              <w:t>Etiqueta no Nome</w:t>
            </w:r>
          </w:p>
        </w:tc>
      </w:tr>
      <w:tr w:rsidR="00E63FA1" w14:paraId="70AF2244" w14:textId="77777777">
        <w:tc>
          <w:tcPr>
            <w:tcW w:w="0" w:type="auto"/>
          </w:tcPr>
          <w:p w14:paraId="23426AB5" w14:textId="77777777" w:rsidR="00E63FA1" w:rsidRDefault="00000000">
            <w:pPr>
              <w:pStyle w:val="Compact"/>
            </w:pPr>
            <w:r>
              <w:t>9.2.5.4</w:t>
            </w:r>
          </w:p>
        </w:tc>
        <w:tc>
          <w:tcPr>
            <w:tcW w:w="0" w:type="auto"/>
          </w:tcPr>
          <w:p w14:paraId="460468A3" w14:textId="77777777" w:rsidR="00E63FA1" w:rsidRDefault="00000000">
            <w:pPr>
              <w:pStyle w:val="Compact"/>
            </w:pPr>
            <w:r>
              <w:t>Atuação motora</w:t>
            </w:r>
          </w:p>
        </w:tc>
        <w:tc>
          <w:tcPr>
            <w:tcW w:w="0" w:type="auto"/>
          </w:tcPr>
          <w:p w14:paraId="322F089C" w14:textId="77777777" w:rsidR="00E63FA1" w:rsidRDefault="00000000">
            <w:pPr>
              <w:pStyle w:val="Compact"/>
            </w:pPr>
            <w:r>
              <w:t>2.5.4</w:t>
            </w:r>
          </w:p>
        </w:tc>
        <w:tc>
          <w:tcPr>
            <w:tcW w:w="0" w:type="auto"/>
          </w:tcPr>
          <w:p w14:paraId="516A28E1" w14:textId="77777777" w:rsidR="00E63FA1" w:rsidRDefault="00000000">
            <w:pPr>
              <w:pStyle w:val="Compact"/>
            </w:pPr>
            <w:r>
              <w:t>Atuação de Movimento</w:t>
            </w:r>
          </w:p>
        </w:tc>
      </w:tr>
      <w:tr w:rsidR="00E63FA1" w14:paraId="11C64493" w14:textId="77777777">
        <w:tc>
          <w:tcPr>
            <w:tcW w:w="0" w:type="auto"/>
          </w:tcPr>
          <w:p w14:paraId="09C28570" w14:textId="77777777" w:rsidR="00E63FA1" w:rsidRDefault="00000000">
            <w:pPr>
              <w:pStyle w:val="Compact"/>
            </w:pPr>
            <w:r>
              <w:t>9.3.1.1</w:t>
            </w:r>
          </w:p>
        </w:tc>
        <w:tc>
          <w:tcPr>
            <w:tcW w:w="0" w:type="auto"/>
          </w:tcPr>
          <w:p w14:paraId="0685E18C" w14:textId="77777777" w:rsidR="00E63FA1" w:rsidRDefault="00000000">
            <w:pPr>
              <w:pStyle w:val="Compact"/>
            </w:pPr>
            <w:r>
              <w:t>Idioma da página</w:t>
            </w:r>
          </w:p>
        </w:tc>
        <w:tc>
          <w:tcPr>
            <w:tcW w:w="0" w:type="auto"/>
          </w:tcPr>
          <w:p w14:paraId="592A72C0" w14:textId="77777777" w:rsidR="00E63FA1" w:rsidRDefault="00000000">
            <w:pPr>
              <w:pStyle w:val="Compact"/>
            </w:pPr>
            <w:r>
              <w:t>3.1.1</w:t>
            </w:r>
          </w:p>
        </w:tc>
        <w:tc>
          <w:tcPr>
            <w:tcW w:w="0" w:type="auto"/>
          </w:tcPr>
          <w:p w14:paraId="4C81271C" w14:textId="77777777" w:rsidR="00E63FA1" w:rsidRDefault="00000000">
            <w:pPr>
              <w:pStyle w:val="Compact"/>
            </w:pPr>
            <w:r>
              <w:t>Idioma da Página</w:t>
            </w:r>
          </w:p>
        </w:tc>
      </w:tr>
      <w:tr w:rsidR="00E63FA1" w14:paraId="162738A2" w14:textId="77777777">
        <w:tc>
          <w:tcPr>
            <w:tcW w:w="0" w:type="auto"/>
          </w:tcPr>
          <w:p w14:paraId="7E41885A" w14:textId="77777777" w:rsidR="00E63FA1" w:rsidRDefault="00000000">
            <w:pPr>
              <w:pStyle w:val="Compact"/>
            </w:pPr>
            <w:r>
              <w:t>9.3.1.2</w:t>
            </w:r>
          </w:p>
        </w:tc>
        <w:tc>
          <w:tcPr>
            <w:tcW w:w="0" w:type="auto"/>
          </w:tcPr>
          <w:p w14:paraId="3318D371" w14:textId="77777777" w:rsidR="00E63FA1" w:rsidRDefault="00000000">
            <w:pPr>
              <w:pStyle w:val="Compact"/>
            </w:pPr>
            <w:r>
              <w:t>Idioma de partes</w:t>
            </w:r>
          </w:p>
        </w:tc>
        <w:tc>
          <w:tcPr>
            <w:tcW w:w="0" w:type="auto"/>
          </w:tcPr>
          <w:p w14:paraId="5A745B82" w14:textId="77777777" w:rsidR="00E63FA1" w:rsidRDefault="00000000">
            <w:pPr>
              <w:pStyle w:val="Compact"/>
            </w:pPr>
            <w:r>
              <w:t>3.1.2</w:t>
            </w:r>
          </w:p>
        </w:tc>
        <w:tc>
          <w:tcPr>
            <w:tcW w:w="0" w:type="auto"/>
          </w:tcPr>
          <w:p w14:paraId="3CE772AD" w14:textId="77777777" w:rsidR="00E63FA1" w:rsidRDefault="00000000">
            <w:pPr>
              <w:pStyle w:val="Compact"/>
            </w:pPr>
            <w:r>
              <w:t>Idioma das Partes</w:t>
            </w:r>
          </w:p>
        </w:tc>
      </w:tr>
      <w:tr w:rsidR="00E63FA1" w14:paraId="57A365EA" w14:textId="77777777">
        <w:tc>
          <w:tcPr>
            <w:tcW w:w="0" w:type="auto"/>
          </w:tcPr>
          <w:p w14:paraId="79B453E6" w14:textId="77777777" w:rsidR="00E63FA1" w:rsidRDefault="00000000">
            <w:pPr>
              <w:pStyle w:val="Compact"/>
            </w:pPr>
            <w:r>
              <w:t>9.3.2.1</w:t>
            </w:r>
          </w:p>
        </w:tc>
        <w:tc>
          <w:tcPr>
            <w:tcW w:w="0" w:type="auto"/>
          </w:tcPr>
          <w:p w14:paraId="16038F79" w14:textId="77777777" w:rsidR="00E63FA1" w:rsidRDefault="00000000">
            <w:pPr>
              <w:pStyle w:val="Compact"/>
            </w:pPr>
            <w:r>
              <w:t>Ao receber o foco</w:t>
            </w:r>
          </w:p>
        </w:tc>
        <w:tc>
          <w:tcPr>
            <w:tcW w:w="0" w:type="auto"/>
          </w:tcPr>
          <w:p w14:paraId="21A3E49C" w14:textId="77777777" w:rsidR="00E63FA1" w:rsidRDefault="00000000">
            <w:pPr>
              <w:pStyle w:val="Compact"/>
            </w:pPr>
            <w:r>
              <w:t>3.2.1</w:t>
            </w:r>
          </w:p>
        </w:tc>
        <w:tc>
          <w:tcPr>
            <w:tcW w:w="0" w:type="auto"/>
          </w:tcPr>
          <w:p w14:paraId="2785EB5F" w14:textId="77777777" w:rsidR="00E63FA1" w:rsidRDefault="00000000">
            <w:pPr>
              <w:pStyle w:val="Compact"/>
            </w:pPr>
            <w:r>
              <w:t>Sobre o Foco</w:t>
            </w:r>
          </w:p>
        </w:tc>
      </w:tr>
      <w:tr w:rsidR="00E63FA1" w14:paraId="64BFDA99" w14:textId="77777777">
        <w:tc>
          <w:tcPr>
            <w:tcW w:w="0" w:type="auto"/>
          </w:tcPr>
          <w:p w14:paraId="3289AA02" w14:textId="77777777" w:rsidR="00E63FA1" w:rsidRDefault="00000000">
            <w:pPr>
              <w:pStyle w:val="Compact"/>
            </w:pPr>
            <w:r>
              <w:t>9.3.2.2</w:t>
            </w:r>
          </w:p>
        </w:tc>
        <w:tc>
          <w:tcPr>
            <w:tcW w:w="0" w:type="auto"/>
          </w:tcPr>
          <w:p w14:paraId="664BED0F" w14:textId="77777777" w:rsidR="00E63FA1" w:rsidRDefault="00000000">
            <w:pPr>
              <w:pStyle w:val="Compact"/>
            </w:pPr>
            <w:r>
              <w:t>Ao entrar num campo de edição (input)</w:t>
            </w:r>
          </w:p>
        </w:tc>
        <w:tc>
          <w:tcPr>
            <w:tcW w:w="0" w:type="auto"/>
          </w:tcPr>
          <w:p w14:paraId="09D24C97" w14:textId="77777777" w:rsidR="00E63FA1" w:rsidRDefault="00000000">
            <w:pPr>
              <w:pStyle w:val="Compact"/>
            </w:pPr>
            <w:r>
              <w:t>3.2.2</w:t>
            </w:r>
          </w:p>
        </w:tc>
        <w:tc>
          <w:tcPr>
            <w:tcW w:w="0" w:type="auto"/>
          </w:tcPr>
          <w:p w14:paraId="63D10529" w14:textId="77777777" w:rsidR="00E63FA1" w:rsidRDefault="00000000">
            <w:pPr>
              <w:pStyle w:val="Compact"/>
            </w:pPr>
            <w:r>
              <w:t>Sobre uma Entrada</w:t>
            </w:r>
          </w:p>
        </w:tc>
      </w:tr>
      <w:tr w:rsidR="00E63FA1" w14:paraId="6F313B7C" w14:textId="77777777">
        <w:tc>
          <w:tcPr>
            <w:tcW w:w="0" w:type="auto"/>
          </w:tcPr>
          <w:p w14:paraId="2F31FE38" w14:textId="77777777" w:rsidR="00E63FA1" w:rsidRDefault="00000000">
            <w:pPr>
              <w:pStyle w:val="Compact"/>
            </w:pPr>
            <w:r>
              <w:t>9.3.2.3</w:t>
            </w:r>
          </w:p>
        </w:tc>
        <w:tc>
          <w:tcPr>
            <w:tcW w:w="0" w:type="auto"/>
          </w:tcPr>
          <w:p w14:paraId="2BF26DA2" w14:textId="77777777" w:rsidR="00E63FA1" w:rsidRDefault="00000000">
            <w:pPr>
              <w:pStyle w:val="Compact"/>
            </w:pPr>
            <w:r>
              <w:t>Consistência de navegação</w:t>
            </w:r>
          </w:p>
        </w:tc>
        <w:tc>
          <w:tcPr>
            <w:tcW w:w="0" w:type="auto"/>
          </w:tcPr>
          <w:p w14:paraId="0E6497AD" w14:textId="77777777" w:rsidR="00E63FA1" w:rsidRDefault="00000000">
            <w:pPr>
              <w:pStyle w:val="Compact"/>
            </w:pPr>
            <w:r>
              <w:t>3.2.3</w:t>
            </w:r>
          </w:p>
        </w:tc>
        <w:tc>
          <w:tcPr>
            <w:tcW w:w="0" w:type="auto"/>
          </w:tcPr>
          <w:p w14:paraId="441B87B0" w14:textId="77777777" w:rsidR="00E63FA1" w:rsidRDefault="00000000">
            <w:pPr>
              <w:pStyle w:val="Compact"/>
            </w:pPr>
            <w:r>
              <w:t>Navegação Consistente</w:t>
            </w:r>
          </w:p>
        </w:tc>
      </w:tr>
      <w:tr w:rsidR="00E63FA1" w14:paraId="37CCFD51" w14:textId="77777777">
        <w:tc>
          <w:tcPr>
            <w:tcW w:w="0" w:type="auto"/>
          </w:tcPr>
          <w:p w14:paraId="4EC3E800" w14:textId="77777777" w:rsidR="00E63FA1" w:rsidRDefault="00000000">
            <w:pPr>
              <w:pStyle w:val="Compact"/>
            </w:pPr>
            <w:r>
              <w:t>9.3.2.4</w:t>
            </w:r>
          </w:p>
        </w:tc>
        <w:tc>
          <w:tcPr>
            <w:tcW w:w="0" w:type="auto"/>
          </w:tcPr>
          <w:p w14:paraId="4CA82DD4" w14:textId="77777777" w:rsidR="00E63FA1" w:rsidRDefault="00000000">
            <w:pPr>
              <w:pStyle w:val="Compact"/>
            </w:pPr>
            <w:r>
              <w:t>Consistência de identificação</w:t>
            </w:r>
          </w:p>
        </w:tc>
        <w:tc>
          <w:tcPr>
            <w:tcW w:w="0" w:type="auto"/>
          </w:tcPr>
          <w:p w14:paraId="6AF2F215" w14:textId="77777777" w:rsidR="00E63FA1" w:rsidRDefault="00000000">
            <w:pPr>
              <w:pStyle w:val="Compact"/>
            </w:pPr>
            <w:r>
              <w:t>3.2.4</w:t>
            </w:r>
          </w:p>
        </w:tc>
        <w:tc>
          <w:tcPr>
            <w:tcW w:w="0" w:type="auto"/>
          </w:tcPr>
          <w:p w14:paraId="053E0831" w14:textId="77777777" w:rsidR="00E63FA1" w:rsidRDefault="00000000">
            <w:pPr>
              <w:pStyle w:val="Compact"/>
            </w:pPr>
            <w:r>
              <w:t>Identificação Consistente</w:t>
            </w:r>
          </w:p>
        </w:tc>
      </w:tr>
      <w:tr w:rsidR="00E63FA1" w14:paraId="4F8A5733" w14:textId="77777777">
        <w:tc>
          <w:tcPr>
            <w:tcW w:w="0" w:type="auto"/>
          </w:tcPr>
          <w:p w14:paraId="4E1EEB22" w14:textId="77777777" w:rsidR="00E63FA1" w:rsidRDefault="00000000">
            <w:pPr>
              <w:pStyle w:val="Compact"/>
            </w:pPr>
            <w:r>
              <w:t>9.3.3.1</w:t>
            </w:r>
          </w:p>
        </w:tc>
        <w:tc>
          <w:tcPr>
            <w:tcW w:w="0" w:type="auto"/>
          </w:tcPr>
          <w:p w14:paraId="132F67F9" w14:textId="77777777" w:rsidR="00E63FA1" w:rsidRDefault="00000000">
            <w:pPr>
              <w:pStyle w:val="Compact"/>
            </w:pPr>
            <w:r>
              <w:t>Identificação de erros</w:t>
            </w:r>
          </w:p>
        </w:tc>
        <w:tc>
          <w:tcPr>
            <w:tcW w:w="0" w:type="auto"/>
          </w:tcPr>
          <w:p w14:paraId="1CB46F29" w14:textId="77777777" w:rsidR="00E63FA1" w:rsidRDefault="00000000">
            <w:pPr>
              <w:pStyle w:val="Compact"/>
            </w:pPr>
            <w:r>
              <w:t>3.3.1</w:t>
            </w:r>
          </w:p>
        </w:tc>
        <w:tc>
          <w:tcPr>
            <w:tcW w:w="0" w:type="auto"/>
          </w:tcPr>
          <w:p w14:paraId="5119381B" w14:textId="77777777" w:rsidR="00E63FA1" w:rsidRDefault="00000000">
            <w:pPr>
              <w:pStyle w:val="Compact"/>
            </w:pPr>
            <w:r>
              <w:t>Identificação de Erro</w:t>
            </w:r>
          </w:p>
        </w:tc>
      </w:tr>
      <w:tr w:rsidR="00E63FA1" w14:paraId="02AAEEA8" w14:textId="77777777">
        <w:tc>
          <w:tcPr>
            <w:tcW w:w="0" w:type="auto"/>
          </w:tcPr>
          <w:p w14:paraId="09400EE1" w14:textId="77777777" w:rsidR="00E63FA1" w:rsidRDefault="00000000">
            <w:pPr>
              <w:pStyle w:val="Compact"/>
            </w:pPr>
            <w:r>
              <w:t>9.3.3.2</w:t>
            </w:r>
          </w:p>
        </w:tc>
        <w:tc>
          <w:tcPr>
            <w:tcW w:w="0" w:type="auto"/>
          </w:tcPr>
          <w:p w14:paraId="79878EEC" w14:textId="77777777" w:rsidR="00E63FA1" w:rsidRDefault="00000000">
            <w:pPr>
              <w:pStyle w:val="Compact"/>
            </w:pPr>
            <w:r>
              <w:t>Etiquetas ou instruções</w:t>
            </w:r>
          </w:p>
        </w:tc>
        <w:tc>
          <w:tcPr>
            <w:tcW w:w="0" w:type="auto"/>
          </w:tcPr>
          <w:p w14:paraId="6082F4FC" w14:textId="77777777" w:rsidR="00E63FA1" w:rsidRDefault="00000000">
            <w:pPr>
              <w:pStyle w:val="Compact"/>
            </w:pPr>
            <w:r>
              <w:t>3.3.2</w:t>
            </w:r>
          </w:p>
        </w:tc>
        <w:tc>
          <w:tcPr>
            <w:tcW w:w="0" w:type="auto"/>
          </w:tcPr>
          <w:p w14:paraId="1AFD4E20" w14:textId="77777777" w:rsidR="00E63FA1" w:rsidRDefault="00000000">
            <w:pPr>
              <w:pStyle w:val="Compact"/>
            </w:pPr>
            <w:r>
              <w:t>Etiquetas ou Instruções</w:t>
            </w:r>
          </w:p>
        </w:tc>
      </w:tr>
      <w:tr w:rsidR="00E63FA1" w14:paraId="589FBB5D" w14:textId="77777777">
        <w:tc>
          <w:tcPr>
            <w:tcW w:w="0" w:type="auto"/>
          </w:tcPr>
          <w:p w14:paraId="72924C04" w14:textId="77777777" w:rsidR="00E63FA1" w:rsidRDefault="00000000">
            <w:pPr>
              <w:pStyle w:val="Compact"/>
            </w:pPr>
            <w:r>
              <w:t>9.3.3.3</w:t>
            </w:r>
          </w:p>
        </w:tc>
        <w:tc>
          <w:tcPr>
            <w:tcW w:w="0" w:type="auto"/>
          </w:tcPr>
          <w:p w14:paraId="717B1D01" w14:textId="77777777" w:rsidR="00E63FA1" w:rsidRDefault="00000000">
            <w:pPr>
              <w:pStyle w:val="Compact"/>
            </w:pPr>
            <w:r>
              <w:t>Sugestão para eliminar o erro</w:t>
            </w:r>
          </w:p>
        </w:tc>
        <w:tc>
          <w:tcPr>
            <w:tcW w:w="0" w:type="auto"/>
          </w:tcPr>
          <w:p w14:paraId="1B14A155" w14:textId="77777777" w:rsidR="00E63FA1" w:rsidRDefault="00000000">
            <w:pPr>
              <w:pStyle w:val="Compact"/>
            </w:pPr>
            <w:r>
              <w:t>3.3.3</w:t>
            </w:r>
          </w:p>
        </w:tc>
        <w:tc>
          <w:tcPr>
            <w:tcW w:w="0" w:type="auto"/>
          </w:tcPr>
          <w:p w14:paraId="017DF800" w14:textId="77777777" w:rsidR="00E63FA1" w:rsidRDefault="00000000">
            <w:pPr>
              <w:pStyle w:val="Compact"/>
            </w:pPr>
            <w:r>
              <w:t>Sugestão de Correção de Erro</w:t>
            </w:r>
          </w:p>
        </w:tc>
      </w:tr>
      <w:tr w:rsidR="00E63FA1" w14:paraId="37D40342" w14:textId="77777777">
        <w:tc>
          <w:tcPr>
            <w:tcW w:w="0" w:type="auto"/>
          </w:tcPr>
          <w:p w14:paraId="02E3D4CD" w14:textId="77777777" w:rsidR="00E63FA1" w:rsidRDefault="00000000">
            <w:pPr>
              <w:pStyle w:val="Compact"/>
            </w:pPr>
            <w:r>
              <w:t>9.3.3.4</w:t>
            </w:r>
          </w:p>
        </w:tc>
        <w:tc>
          <w:tcPr>
            <w:tcW w:w="0" w:type="auto"/>
          </w:tcPr>
          <w:p w14:paraId="79677EA2" w14:textId="77777777" w:rsidR="00E63FA1" w:rsidRDefault="00000000">
            <w:pPr>
              <w:pStyle w:val="Compact"/>
            </w:pPr>
            <w:r>
              <w:t>Prevenção de erros (legais, financeiros, dados)</w:t>
            </w:r>
          </w:p>
        </w:tc>
        <w:tc>
          <w:tcPr>
            <w:tcW w:w="0" w:type="auto"/>
          </w:tcPr>
          <w:p w14:paraId="1271F59B" w14:textId="77777777" w:rsidR="00E63FA1" w:rsidRDefault="00000000">
            <w:pPr>
              <w:pStyle w:val="Compact"/>
            </w:pPr>
            <w:r>
              <w:t>3.3.4</w:t>
            </w:r>
          </w:p>
        </w:tc>
        <w:tc>
          <w:tcPr>
            <w:tcW w:w="0" w:type="auto"/>
          </w:tcPr>
          <w:p w14:paraId="38E80351" w14:textId="77777777" w:rsidR="00E63FA1" w:rsidRDefault="00000000">
            <w:pPr>
              <w:pStyle w:val="Compact"/>
            </w:pPr>
            <w:r>
              <w:t>Prevenção de Erro (Legal, Financeiro, Dados)</w:t>
            </w:r>
          </w:p>
        </w:tc>
      </w:tr>
      <w:tr w:rsidR="00E63FA1" w14:paraId="231F5433" w14:textId="77777777">
        <w:tc>
          <w:tcPr>
            <w:tcW w:w="0" w:type="auto"/>
          </w:tcPr>
          <w:p w14:paraId="5B8DC3BB" w14:textId="77777777" w:rsidR="00E63FA1" w:rsidRDefault="00000000">
            <w:pPr>
              <w:pStyle w:val="Compact"/>
            </w:pPr>
            <w:r>
              <w:t>9.4.1.1</w:t>
            </w:r>
          </w:p>
        </w:tc>
        <w:tc>
          <w:tcPr>
            <w:tcW w:w="0" w:type="auto"/>
          </w:tcPr>
          <w:p w14:paraId="689AC515" w14:textId="77777777" w:rsidR="00E63FA1" w:rsidRDefault="00000000">
            <w:pPr>
              <w:pStyle w:val="Compact"/>
            </w:pPr>
            <w:r>
              <w:t>Análise sintática (parsing)</w:t>
            </w:r>
          </w:p>
        </w:tc>
        <w:tc>
          <w:tcPr>
            <w:tcW w:w="0" w:type="auto"/>
          </w:tcPr>
          <w:p w14:paraId="1487A2E7" w14:textId="77777777" w:rsidR="00E63FA1" w:rsidRDefault="00000000">
            <w:pPr>
              <w:pStyle w:val="Compact"/>
            </w:pPr>
            <w:r>
              <w:t>4.1.1</w:t>
            </w:r>
          </w:p>
        </w:tc>
        <w:tc>
          <w:tcPr>
            <w:tcW w:w="0" w:type="auto"/>
          </w:tcPr>
          <w:p w14:paraId="32813D74" w14:textId="77777777" w:rsidR="00E63FA1" w:rsidRDefault="00000000">
            <w:pPr>
              <w:pStyle w:val="Compact"/>
            </w:pPr>
            <w:r>
              <w:t>Análise Sintática</w:t>
            </w:r>
          </w:p>
        </w:tc>
      </w:tr>
      <w:tr w:rsidR="00E63FA1" w14:paraId="73B43A55" w14:textId="77777777">
        <w:tc>
          <w:tcPr>
            <w:tcW w:w="0" w:type="auto"/>
          </w:tcPr>
          <w:p w14:paraId="03EDDFD4" w14:textId="77777777" w:rsidR="00E63FA1" w:rsidRDefault="00000000">
            <w:pPr>
              <w:pStyle w:val="Compact"/>
            </w:pPr>
            <w:r>
              <w:t>9.4.1.2</w:t>
            </w:r>
          </w:p>
        </w:tc>
        <w:tc>
          <w:tcPr>
            <w:tcW w:w="0" w:type="auto"/>
          </w:tcPr>
          <w:p w14:paraId="57B07D70" w14:textId="77777777" w:rsidR="00E63FA1" w:rsidRDefault="00000000">
            <w:pPr>
              <w:pStyle w:val="Compact"/>
            </w:pPr>
            <w:r>
              <w:t>Nome, função, valor</w:t>
            </w:r>
          </w:p>
        </w:tc>
        <w:tc>
          <w:tcPr>
            <w:tcW w:w="0" w:type="auto"/>
          </w:tcPr>
          <w:p w14:paraId="28C91F16" w14:textId="77777777" w:rsidR="00E63FA1" w:rsidRDefault="00000000">
            <w:pPr>
              <w:pStyle w:val="Compact"/>
            </w:pPr>
            <w:r>
              <w:t>4.1.2</w:t>
            </w:r>
          </w:p>
        </w:tc>
        <w:tc>
          <w:tcPr>
            <w:tcW w:w="0" w:type="auto"/>
          </w:tcPr>
          <w:p w14:paraId="46BA49F6" w14:textId="77777777" w:rsidR="00E63FA1" w:rsidRDefault="00000000">
            <w:pPr>
              <w:pStyle w:val="Compact"/>
            </w:pPr>
            <w:r>
              <w:t>Nome, Papel, Valor</w:t>
            </w:r>
          </w:p>
        </w:tc>
      </w:tr>
      <w:tr w:rsidR="00E63FA1" w14:paraId="29C4659D" w14:textId="77777777">
        <w:tc>
          <w:tcPr>
            <w:tcW w:w="0" w:type="auto"/>
          </w:tcPr>
          <w:p w14:paraId="642EB228" w14:textId="77777777" w:rsidR="00E63FA1" w:rsidRDefault="00000000">
            <w:pPr>
              <w:pStyle w:val="Compact"/>
            </w:pPr>
            <w:r>
              <w:t>9.4.1.3</w:t>
            </w:r>
          </w:p>
        </w:tc>
        <w:tc>
          <w:tcPr>
            <w:tcW w:w="0" w:type="auto"/>
          </w:tcPr>
          <w:p w14:paraId="6E759C4B" w14:textId="77777777" w:rsidR="00E63FA1" w:rsidRDefault="00000000">
            <w:pPr>
              <w:pStyle w:val="Compact"/>
            </w:pPr>
            <w:r>
              <w:t>Mensagens de estado (WCAG 2.1)</w:t>
            </w:r>
          </w:p>
        </w:tc>
        <w:tc>
          <w:tcPr>
            <w:tcW w:w="0" w:type="auto"/>
          </w:tcPr>
          <w:p w14:paraId="30F9DB70" w14:textId="77777777" w:rsidR="00E63FA1" w:rsidRDefault="00000000">
            <w:pPr>
              <w:pStyle w:val="Compact"/>
            </w:pPr>
            <w:r>
              <w:t>4.1.3</w:t>
            </w:r>
          </w:p>
        </w:tc>
        <w:tc>
          <w:tcPr>
            <w:tcW w:w="0" w:type="auto"/>
          </w:tcPr>
          <w:p w14:paraId="7C642AA1" w14:textId="77777777" w:rsidR="00E63FA1" w:rsidRDefault="00000000">
            <w:pPr>
              <w:pStyle w:val="Compact"/>
            </w:pPr>
            <w:r>
              <w:t>Mensagens de Status</w:t>
            </w:r>
          </w:p>
        </w:tc>
      </w:tr>
      <w:tr w:rsidR="00E63FA1" w14:paraId="375619BE" w14:textId="77777777">
        <w:tc>
          <w:tcPr>
            <w:tcW w:w="0" w:type="auto"/>
          </w:tcPr>
          <w:p w14:paraId="6E7B0D14" w14:textId="77777777" w:rsidR="00E63FA1" w:rsidRDefault="00000000">
            <w:pPr>
              <w:pStyle w:val="Compact"/>
            </w:pPr>
            <w:r>
              <w:lastRenderedPageBreak/>
              <w:t>9.6</w:t>
            </w:r>
          </w:p>
        </w:tc>
        <w:tc>
          <w:tcPr>
            <w:tcW w:w="0" w:type="auto"/>
          </w:tcPr>
          <w:p w14:paraId="01B19854" w14:textId="77777777" w:rsidR="00E63FA1" w:rsidRDefault="00000000">
            <w:pPr>
              <w:pStyle w:val="Compact"/>
            </w:pPr>
            <w:r>
              <w:t>Requisitos de conformidade das WCAG</w:t>
            </w:r>
          </w:p>
        </w:tc>
        <w:tc>
          <w:tcPr>
            <w:tcW w:w="0" w:type="auto"/>
          </w:tcPr>
          <w:p w14:paraId="152D7CE6" w14:textId="77777777" w:rsidR="00E63FA1" w:rsidRDefault="00000000">
            <w:pPr>
              <w:pStyle w:val="Compact"/>
            </w:pPr>
            <w:r>
              <w:t>5.2</w:t>
            </w:r>
          </w:p>
        </w:tc>
        <w:tc>
          <w:tcPr>
            <w:tcW w:w="0" w:type="auto"/>
          </w:tcPr>
          <w:p w14:paraId="0D1D47BF" w14:textId="77777777" w:rsidR="00E63FA1" w:rsidRDefault="00000000">
            <w:pPr>
              <w:pStyle w:val="Compact"/>
            </w:pPr>
            <w:r>
              <w:t>Requisitos de Conformidade</w:t>
            </w:r>
          </w:p>
        </w:tc>
      </w:tr>
      <w:tr w:rsidR="00E63FA1" w14:paraId="0DCE5AAF" w14:textId="77777777">
        <w:tc>
          <w:tcPr>
            <w:tcW w:w="0" w:type="auto"/>
          </w:tcPr>
          <w:p w14:paraId="7D266011" w14:textId="77777777" w:rsidR="00E63FA1" w:rsidRDefault="00000000">
            <w:pPr>
              <w:pStyle w:val="Compact"/>
            </w:pPr>
            <w:r>
              <w:t>10.1.1.1</w:t>
            </w:r>
          </w:p>
        </w:tc>
        <w:tc>
          <w:tcPr>
            <w:tcW w:w="0" w:type="auto"/>
          </w:tcPr>
          <w:p w14:paraId="44406868" w14:textId="77777777" w:rsidR="00E63FA1" w:rsidRDefault="00000000">
            <w:pPr>
              <w:pStyle w:val="Compact"/>
            </w:pPr>
            <w:r>
              <w:t>Conteúdo não textual</w:t>
            </w:r>
          </w:p>
        </w:tc>
        <w:tc>
          <w:tcPr>
            <w:tcW w:w="0" w:type="auto"/>
          </w:tcPr>
          <w:p w14:paraId="75F23DE9" w14:textId="77777777" w:rsidR="00E63FA1" w:rsidRDefault="00000000">
            <w:pPr>
              <w:pStyle w:val="Compact"/>
            </w:pPr>
            <w:r>
              <w:t>1.1.1</w:t>
            </w:r>
          </w:p>
        </w:tc>
        <w:tc>
          <w:tcPr>
            <w:tcW w:w="0" w:type="auto"/>
          </w:tcPr>
          <w:p w14:paraId="693E1591" w14:textId="77777777" w:rsidR="00E63FA1" w:rsidRDefault="00000000">
            <w:pPr>
              <w:pStyle w:val="Compact"/>
            </w:pPr>
            <w:r>
              <w:t>Conteúdo não Textual</w:t>
            </w:r>
          </w:p>
        </w:tc>
      </w:tr>
      <w:tr w:rsidR="00E63FA1" w14:paraId="3E6A11CE" w14:textId="77777777">
        <w:tc>
          <w:tcPr>
            <w:tcW w:w="0" w:type="auto"/>
          </w:tcPr>
          <w:p w14:paraId="40799A7B" w14:textId="77777777" w:rsidR="00E63FA1" w:rsidRDefault="00000000">
            <w:pPr>
              <w:pStyle w:val="Compact"/>
            </w:pPr>
            <w:r>
              <w:t>10.1.2.1</w:t>
            </w:r>
          </w:p>
        </w:tc>
        <w:tc>
          <w:tcPr>
            <w:tcW w:w="0" w:type="auto"/>
          </w:tcPr>
          <w:p w14:paraId="14282F49" w14:textId="77777777" w:rsidR="00E63FA1" w:rsidRDefault="00000000">
            <w:pPr>
              <w:pStyle w:val="Compact"/>
            </w:pPr>
            <w:r>
              <w:t>Apenas áudio e apenas vídeo (pré-gravado)</w:t>
            </w:r>
          </w:p>
        </w:tc>
        <w:tc>
          <w:tcPr>
            <w:tcW w:w="0" w:type="auto"/>
          </w:tcPr>
          <w:p w14:paraId="64AACBC0" w14:textId="77777777" w:rsidR="00E63FA1" w:rsidRDefault="00000000">
            <w:pPr>
              <w:pStyle w:val="Compact"/>
            </w:pPr>
            <w:r>
              <w:t>1.2.1</w:t>
            </w:r>
          </w:p>
        </w:tc>
        <w:tc>
          <w:tcPr>
            <w:tcW w:w="0" w:type="auto"/>
          </w:tcPr>
          <w:p w14:paraId="0757627D" w14:textId="77777777" w:rsidR="00E63FA1" w:rsidRDefault="00000000">
            <w:pPr>
              <w:pStyle w:val="Compact"/>
            </w:pPr>
            <w:r>
              <w:t>Apenas Áudio e apenas Vídeo (pré-gravado)</w:t>
            </w:r>
          </w:p>
        </w:tc>
      </w:tr>
      <w:tr w:rsidR="00E63FA1" w14:paraId="58E2DCE5" w14:textId="77777777">
        <w:tc>
          <w:tcPr>
            <w:tcW w:w="0" w:type="auto"/>
          </w:tcPr>
          <w:p w14:paraId="0639CEC0" w14:textId="77777777" w:rsidR="00E63FA1" w:rsidRDefault="00000000">
            <w:pPr>
              <w:pStyle w:val="Compact"/>
            </w:pPr>
            <w:r>
              <w:t>10.1.2.2</w:t>
            </w:r>
          </w:p>
        </w:tc>
        <w:tc>
          <w:tcPr>
            <w:tcW w:w="0" w:type="auto"/>
          </w:tcPr>
          <w:p w14:paraId="72BD5717" w14:textId="77777777" w:rsidR="00E63FA1" w:rsidRDefault="00000000">
            <w:pPr>
              <w:pStyle w:val="Compact"/>
            </w:pPr>
            <w:r>
              <w:t>Legendas (pré-gravadas)</w:t>
            </w:r>
          </w:p>
        </w:tc>
        <w:tc>
          <w:tcPr>
            <w:tcW w:w="0" w:type="auto"/>
          </w:tcPr>
          <w:p w14:paraId="64C30829" w14:textId="77777777" w:rsidR="00E63FA1" w:rsidRDefault="00000000">
            <w:pPr>
              <w:pStyle w:val="Compact"/>
            </w:pPr>
            <w:r>
              <w:t>1.2.2</w:t>
            </w:r>
          </w:p>
        </w:tc>
        <w:tc>
          <w:tcPr>
            <w:tcW w:w="0" w:type="auto"/>
          </w:tcPr>
          <w:p w14:paraId="291D0202" w14:textId="77777777" w:rsidR="00E63FA1" w:rsidRDefault="00000000">
            <w:pPr>
              <w:pStyle w:val="Compact"/>
            </w:pPr>
            <w:r>
              <w:t>Legendagem (pré-gravado)</w:t>
            </w:r>
          </w:p>
        </w:tc>
      </w:tr>
      <w:tr w:rsidR="00E63FA1" w14:paraId="5C4B88D3" w14:textId="77777777">
        <w:tc>
          <w:tcPr>
            <w:tcW w:w="0" w:type="auto"/>
          </w:tcPr>
          <w:p w14:paraId="124112B0" w14:textId="77777777" w:rsidR="00E63FA1" w:rsidRDefault="00000000">
            <w:pPr>
              <w:pStyle w:val="Compact"/>
            </w:pPr>
            <w:r>
              <w:t>10.1.2.3</w:t>
            </w:r>
          </w:p>
        </w:tc>
        <w:tc>
          <w:tcPr>
            <w:tcW w:w="0" w:type="auto"/>
          </w:tcPr>
          <w:p w14:paraId="6576A714" w14:textId="77777777" w:rsidR="00E63FA1" w:rsidRDefault="00000000">
            <w:pPr>
              <w:pStyle w:val="Compact"/>
            </w:pPr>
            <w:r>
              <w:t>Audiodescrição ou alternativa em multimédia (pré-gravada)</w:t>
            </w:r>
          </w:p>
        </w:tc>
        <w:tc>
          <w:tcPr>
            <w:tcW w:w="0" w:type="auto"/>
          </w:tcPr>
          <w:p w14:paraId="13F48C80" w14:textId="77777777" w:rsidR="00E63FA1" w:rsidRDefault="00000000">
            <w:pPr>
              <w:pStyle w:val="Compact"/>
            </w:pPr>
            <w:r>
              <w:t>1.2.3</w:t>
            </w:r>
          </w:p>
        </w:tc>
        <w:tc>
          <w:tcPr>
            <w:tcW w:w="0" w:type="auto"/>
          </w:tcPr>
          <w:p w14:paraId="27BEC2FF" w14:textId="77777777" w:rsidR="00E63FA1" w:rsidRDefault="00000000">
            <w:pPr>
              <w:pStyle w:val="Compact"/>
            </w:pPr>
            <w:r>
              <w:t>Áudiodescrição ou Alternativa Media (pré-gravado)</w:t>
            </w:r>
          </w:p>
        </w:tc>
      </w:tr>
      <w:tr w:rsidR="00E63FA1" w14:paraId="291F0003" w14:textId="77777777">
        <w:tc>
          <w:tcPr>
            <w:tcW w:w="0" w:type="auto"/>
          </w:tcPr>
          <w:p w14:paraId="58CCFED6" w14:textId="77777777" w:rsidR="00E63FA1" w:rsidRDefault="00000000">
            <w:pPr>
              <w:pStyle w:val="Compact"/>
            </w:pPr>
            <w:r>
              <w:t>10.1.2.5</w:t>
            </w:r>
          </w:p>
        </w:tc>
        <w:tc>
          <w:tcPr>
            <w:tcW w:w="0" w:type="auto"/>
          </w:tcPr>
          <w:p w14:paraId="4B593F11" w14:textId="77777777" w:rsidR="00E63FA1" w:rsidRDefault="00000000">
            <w:pPr>
              <w:pStyle w:val="Compact"/>
            </w:pPr>
            <w:r>
              <w:t>Audiodescrição (pré-gravada)</w:t>
            </w:r>
          </w:p>
        </w:tc>
        <w:tc>
          <w:tcPr>
            <w:tcW w:w="0" w:type="auto"/>
          </w:tcPr>
          <w:p w14:paraId="39D55B86" w14:textId="77777777" w:rsidR="00E63FA1" w:rsidRDefault="00000000">
            <w:pPr>
              <w:pStyle w:val="Compact"/>
            </w:pPr>
            <w:r>
              <w:t>1.2.5</w:t>
            </w:r>
          </w:p>
        </w:tc>
        <w:tc>
          <w:tcPr>
            <w:tcW w:w="0" w:type="auto"/>
          </w:tcPr>
          <w:p w14:paraId="4924F02E" w14:textId="77777777" w:rsidR="00E63FA1" w:rsidRDefault="00000000">
            <w:pPr>
              <w:pStyle w:val="Compact"/>
            </w:pPr>
            <w:r>
              <w:t>Áudiodescrição (pré-gravado)</w:t>
            </w:r>
          </w:p>
        </w:tc>
      </w:tr>
      <w:tr w:rsidR="00E63FA1" w14:paraId="7C173EBD" w14:textId="77777777">
        <w:tc>
          <w:tcPr>
            <w:tcW w:w="0" w:type="auto"/>
          </w:tcPr>
          <w:p w14:paraId="25502AC3" w14:textId="77777777" w:rsidR="00E63FA1" w:rsidRDefault="00000000">
            <w:pPr>
              <w:pStyle w:val="Compact"/>
            </w:pPr>
            <w:r>
              <w:t>10.1.3.1</w:t>
            </w:r>
          </w:p>
        </w:tc>
        <w:tc>
          <w:tcPr>
            <w:tcW w:w="0" w:type="auto"/>
          </w:tcPr>
          <w:p w14:paraId="0F85531C" w14:textId="77777777" w:rsidR="00E63FA1" w:rsidRDefault="00000000">
            <w:pPr>
              <w:pStyle w:val="Compact"/>
            </w:pPr>
            <w:r>
              <w:t>Informações e relações</w:t>
            </w:r>
          </w:p>
        </w:tc>
        <w:tc>
          <w:tcPr>
            <w:tcW w:w="0" w:type="auto"/>
          </w:tcPr>
          <w:p w14:paraId="08D20B9A" w14:textId="77777777" w:rsidR="00E63FA1" w:rsidRDefault="00000000">
            <w:pPr>
              <w:pStyle w:val="Compact"/>
            </w:pPr>
            <w:r>
              <w:t>1.3.1</w:t>
            </w:r>
          </w:p>
        </w:tc>
        <w:tc>
          <w:tcPr>
            <w:tcW w:w="0" w:type="auto"/>
          </w:tcPr>
          <w:p w14:paraId="7D13CFC9" w14:textId="77777777" w:rsidR="00E63FA1" w:rsidRDefault="00000000">
            <w:pPr>
              <w:pStyle w:val="Compact"/>
            </w:pPr>
            <w:r>
              <w:t>Info e Relacionamentos</w:t>
            </w:r>
          </w:p>
        </w:tc>
      </w:tr>
      <w:tr w:rsidR="00E63FA1" w14:paraId="3D29E36A" w14:textId="77777777">
        <w:tc>
          <w:tcPr>
            <w:tcW w:w="0" w:type="auto"/>
          </w:tcPr>
          <w:p w14:paraId="22CEC815" w14:textId="77777777" w:rsidR="00E63FA1" w:rsidRDefault="00000000">
            <w:pPr>
              <w:pStyle w:val="Compact"/>
            </w:pPr>
            <w:r>
              <w:t>10.1.3.2</w:t>
            </w:r>
          </w:p>
        </w:tc>
        <w:tc>
          <w:tcPr>
            <w:tcW w:w="0" w:type="auto"/>
          </w:tcPr>
          <w:p w14:paraId="71DE8500" w14:textId="77777777" w:rsidR="00E63FA1" w:rsidRDefault="00000000">
            <w:pPr>
              <w:pStyle w:val="Compact"/>
            </w:pPr>
            <w:r>
              <w:t>Sequência com significado</w:t>
            </w:r>
          </w:p>
        </w:tc>
        <w:tc>
          <w:tcPr>
            <w:tcW w:w="0" w:type="auto"/>
          </w:tcPr>
          <w:p w14:paraId="00A133C2" w14:textId="77777777" w:rsidR="00E63FA1" w:rsidRDefault="00000000">
            <w:pPr>
              <w:pStyle w:val="Compact"/>
            </w:pPr>
            <w:r>
              <w:t>1.3.2</w:t>
            </w:r>
          </w:p>
        </w:tc>
        <w:tc>
          <w:tcPr>
            <w:tcW w:w="0" w:type="auto"/>
          </w:tcPr>
          <w:p w14:paraId="434B5C8A" w14:textId="77777777" w:rsidR="00E63FA1" w:rsidRDefault="00000000">
            <w:pPr>
              <w:pStyle w:val="Compact"/>
            </w:pPr>
            <w:r>
              <w:t>Sequência Significante</w:t>
            </w:r>
          </w:p>
        </w:tc>
      </w:tr>
      <w:tr w:rsidR="00E63FA1" w14:paraId="4E74A3A8" w14:textId="77777777">
        <w:tc>
          <w:tcPr>
            <w:tcW w:w="0" w:type="auto"/>
          </w:tcPr>
          <w:p w14:paraId="0B06312D" w14:textId="77777777" w:rsidR="00E63FA1" w:rsidRDefault="00000000">
            <w:pPr>
              <w:pStyle w:val="Compact"/>
            </w:pPr>
            <w:r>
              <w:t>10.1.3.3</w:t>
            </w:r>
          </w:p>
        </w:tc>
        <w:tc>
          <w:tcPr>
            <w:tcW w:w="0" w:type="auto"/>
          </w:tcPr>
          <w:p w14:paraId="079952C2" w14:textId="77777777" w:rsidR="00E63FA1" w:rsidRDefault="00000000">
            <w:pPr>
              <w:pStyle w:val="Compact"/>
            </w:pPr>
            <w:r>
              <w:t>Características sensoriais</w:t>
            </w:r>
          </w:p>
        </w:tc>
        <w:tc>
          <w:tcPr>
            <w:tcW w:w="0" w:type="auto"/>
          </w:tcPr>
          <w:p w14:paraId="200893ED" w14:textId="77777777" w:rsidR="00E63FA1" w:rsidRDefault="00000000">
            <w:pPr>
              <w:pStyle w:val="Compact"/>
            </w:pPr>
            <w:r>
              <w:t>1.3.3</w:t>
            </w:r>
          </w:p>
        </w:tc>
        <w:tc>
          <w:tcPr>
            <w:tcW w:w="0" w:type="auto"/>
          </w:tcPr>
          <w:p w14:paraId="041FAE76" w14:textId="77777777" w:rsidR="00E63FA1" w:rsidRDefault="00000000">
            <w:pPr>
              <w:pStyle w:val="Compact"/>
            </w:pPr>
            <w:r>
              <w:t>Caraterísticas Sensoriais</w:t>
            </w:r>
          </w:p>
        </w:tc>
      </w:tr>
      <w:tr w:rsidR="00E63FA1" w14:paraId="3751F538" w14:textId="77777777">
        <w:tc>
          <w:tcPr>
            <w:tcW w:w="0" w:type="auto"/>
          </w:tcPr>
          <w:p w14:paraId="6BB7461C" w14:textId="77777777" w:rsidR="00E63FA1" w:rsidRDefault="00000000">
            <w:pPr>
              <w:pStyle w:val="Compact"/>
            </w:pPr>
            <w:r>
              <w:t>10.1.3.4</w:t>
            </w:r>
          </w:p>
        </w:tc>
        <w:tc>
          <w:tcPr>
            <w:tcW w:w="0" w:type="auto"/>
          </w:tcPr>
          <w:p w14:paraId="71099774" w14:textId="77777777" w:rsidR="00E63FA1" w:rsidRDefault="00000000">
            <w:pPr>
              <w:pStyle w:val="Compact"/>
            </w:pPr>
            <w:r>
              <w:t>Orientação</w:t>
            </w:r>
          </w:p>
        </w:tc>
        <w:tc>
          <w:tcPr>
            <w:tcW w:w="0" w:type="auto"/>
          </w:tcPr>
          <w:p w14:paraId="180443F0" w14:textId="77777777" w:rsidR="00E63FA1" w:rsidRDefault="00000000">
            <w:pPr>
              <w:pStyle w:val="Compact"/>
            </w:pPr>
            <w:r>
              <w:t>1.3.4</w:t>
            </w:r>
          </w:p>
        </w:tc>
        <w:tc>
          <w:tcPr>
            <w:tcW w:w="0" w:type="auto"/>
          </w:tcPr>
          <w:p w14:paraId="76AF1F55" w14:textId="77777777" w:rsidR="00E63FA1" w:rsidRDefault="00000000">
            <w:pPr>
              <w:pStyle w:val="Compact"/>
            </w:pPr>
            <w:r>
              <w:t>Orientação</w:t>
            </w:r>
          </w:p>
        </w:tc>
      </w:tr>
      <w:tr w:rsidR="00E63FA1" w14:paraId="3AF13DC0" w14:textId="77777777">
        <w:tc>
          <w:tcPr>
            <w:tcW w:w="0" w:type="auto"/>
          </w:tcPr>
          <w:p w14:paraId="5E392A34" w14:textId="77777777" w:rsidR="00E63FA1" w:rsidRDefault="00000000">
            <w:pPr>
              <w:pStyle w:val="Compact"/>
            </w:pPr>
            <w:r>
              <w:t>10.1.3.5</w:t>
            </w:r>
          </w:p>
        </w:tc>
        <w:tc>
          <w:tcPr>
            <w:tcW w:w="0" w:type="auto"/>
          </w:tcPr>
          <w:p w14:paraId="5214E3F5" w14:textId="77777777" w:rsidR="00E63FA1" w:rsidRDefault="00000000">
            <w:pPr>
              <w:pStyle w:val="Compact"/>
            </w:pPr>
            <w:r>
              <w:t>Identificação do propósito de entrada</w:t>
            </w:r>
          </w:p>
        </w:tc>
        <w:tc>
          <w:tcPr>
            <w:tcW w:w="0" w:type="auto"/>
          </w:tcPr>
          <w:p w14:paraId="067A0A65" w14:textId="77777777" w:rsidR="00E63FA1" w:rsidRDefault="00000000">
            <w:pPr>
              <w:pStyle w:val="Compact"/>
            </w:pPr>
            <w:r>
              <w:t>1.3.5</w:t>
            </w:r>
          </w:p>
        </w:tc>
        <w:tc>
          <w:tcPr>
            <w:tcW w:w="0" w:type="auto"/>
          </w:tcPr>
          <w:p w14:paraId="12ED76BF" w14:textId="77777777" w:rsidR="00E63FA1" w:rsidRDefault="00000000">
            <w:pPr>
              <w:pStyle w:val="Compact"/>
            </w:pPr>
            <w:r>
              <w:t>Identificar Propósito de Entrada</w:t>
            </w:r>
          </w:p>
        </w:tc>
      </w:tr>
      <w:tr w:rsidR="00E63FA1" w14:paraId="06737184" w14:textId="77777777">
        <w:tc>
          <w:tcPr>
            <w:tcW w:w="0" w:type="auto"/>
          </w:tcPr>
          <w:p w14:paraId="53DAC9B6" w14:textId="77777777" w:rsidR="00E63FA1" w:rsidRDefault="00000000">
            <w:pPr>
              <w:pStyle w:val="Compact"/>
            </w:pPr>
            <w:r>
              <w:t>10.1.4.1</w:t>
            </w:r>
          </w:p>
        </w:tc>
        <w:tc>
          <w:tcPr>
            <w:tcW w:w="0" w:type="auto"/>
          </w:tcPr>
          <w:p w14:paraId="0B793897" w14:textId="77777777" w:rsidR="00E63FA1" w:rsidRDefault="00000000">
            <w:pPr>
              <w:pStyle w:val="Compact"/>
            </w:pPr>
            <w:r>
              <w:t>Utilização da cor</w:t>
            </w:r>
          </w:p>
        </w:tc>
        <w:tc>
          <w:tcPr>
            <w:tcW w:w="0" w:type="auto"/>
          </w:tcPr>
          <w:p w14:paraId="447CBACB" w14:textId="77777777" w:rsidR="00E63FA1" w:rsidRDefault="00000000">
            <w:pPr>
              <w:pStyle w:val="Compact"/>
            </w:pPr>
            <w:r>
              <w:t>1.4.1</w:t>
            </w:r>
          </w:p>
        </w:tc>
        <w:tc>
          <w:tcPr>
            <w:tcW w:w="0" w:type="auto"/>
          </w:tcPr>
          <w:p w14:paraId="0016D198" w14:textId="77777777" w:rsidR="00E63FA1" w:rsidRDefault="00000000">
            <w:pPr>
              <w:pStyle w:val="Compact"/>
            </w:pPr>
            <w:r>
              <w:t>Utilização da cor</w:t>
            </w:r>
          </w:p>
        </w:tc>
      </w:tr>
      <w:tr w:rsidR="00E63FA1" w14:paraId="48BD4A86" w14:textId="77777777">
        <w:tc>
          <w:tcPr>
            <w:tcW w:w="0" w:type="auto"/>
          </w:tcPr>
          <w:p w14:paraId="15D67866" w14:textId="77777777" w:rsidR="00E63FA1" w:rsidRDefault="00000000">
            <w:pPr>
              <w:pStyle w:val="Compact"/>
            </w:pPr>
            <w:r>
              <w:t>10.1.4.2</w:t>
            </w:r>
          </w:p>
        </w:tc>
        <w:tc>
          <w:tcPr>
            <w:tcW w:w="0" w:type="auto"/>
          </w:tcPr>
          <w:p w14:paraId="5FD59EF6" w14:textId="77777777" w:rsidR="00E63FA1" w:rsidRDefault="00000000">
            <w:pPr>
              <w:pStyle w:val="Compact"/>
            </w:pPr>
            <w:r>
              <w:t>Controlo de áudio</w:t>
            </w:r>
          </w:p>
        </w:tc>
        <w:tc>
          <w:tcPr>
            <w:tcW w:w="0" w:type="auto"/>
          </w:tcPr>
          <w:p w14:paraId="21403D12" w14:textId="77777777" w:rsidR="00E63FA1" w:rsidRDefault="00000000">
            <w:pPr>
              <w:pStyle w:val="Compact"/>
            </w:pPr>
            <w:r>
              <w:t>1.4.2</w:t>
            </w:r>
          </w:p>
        </w:tc>
        <w:tc>
          <w:tcPr>
            <w:tcW w:w="0" w:type="auto"/>
          </w:tcPr>
          <w:p w14:paraId="3873ACE9" w14:textId="77777777" w:rsidR="00E63FA1" w:rsidRDefault="00000000">
            <w:pPr>
              <w:pStyle w:val="Compact"/>
            </w:pPr>
            <w:r>
              <w:t>Controlo de Áudio</w:t>
            </w:r>
          </w:p>
        </w:tc>
      </w:tr>
      <w:tr w:rsidR="00E63FA1" w14:paraId="65C07D01" w14:textId="77777777">
        <w:tc>
          <w:tcPr>
            <w:tcW w:w="0" w:type="auto"/>
          </w:tcPr>
          <w:p w14:paraId="20E0D564" w14:textId="77777777" w:rsidR="00E63FA1" w:rsidRDefault="00000000">
            <w:pPr>
              <w:pStyle w:val="Compact"/>
            </w:pPr>
            <w:r>
              <w:t>10.1.4.3</w:t>
            </w:r>
          </w:p>
        </w:tc>
        <w:tc>
          <w:tcPr>
            <w:tcW w:w="0" w:type="auto"/>
          </w:tcPr>
          <w:p w14:paraId="6C672794" w14:textId="77777777" w:rsidR="00E63FA1" w:rsidRDefault="00000000">
            <w:pPr>
              <w:pStyle w:val="Compact"/>
            </w:pPr>
            <w:r>
              <w:t>Contraste (mínimo)</w:t>
            </w:r>
          </w:p>
        </w:tc>
        <w:tc>
          <w:tcPr>
            <w:tcW w:w="0" w:type="auto"/>
          </w:tcPr>
          <w:p w14:paraId="4C665931" w14:textId="77777777" w:rsidR="00E63FA1" w:rsidRDefault="00000000">
            <w:pPr>
              <w:pStyle w:val="Compact"/>
            </w:pPr>
            <w:r>
              <w:t>1.4.3</w:t>
            </w:r>
          </w:p>
        </w:tc>
        <w:tc>
          <w:tcPr>
            <w:tcW w:w="0" w:type="auto"/>
          </w:tcPr>
          <w:p w14:paraId="0D789388" w14:textId="77777777" w:rsidR="00E63FA1" w:rsidRDefault="00000000">
            <w:pPr>
              <w:pStyle w:val="Compact"/>
            </w:pPr>
            <w:r>
              <w:t>Contraste (Mínimo)</w:t>
            </w:r>
          </w:p>
        </w:tc>
      </w:tr>
      <w:tr w:rsidR="00E63FA1" w14:paraId="3F2288D4" w14:textId="77777777">
        <w:tc>
          <w:tcPr>
            <w:tcW w:w="0" w:type="auto"/>
          </w:tcPr>
          <w:p w14:paraId="24887CD6" w14:textId="77777777" w:rsidR="00E63FA1" w:rsidRDefault="00000000">
            <w:pPr>
              <w:pStyle w:val="Compact"/>
            </w:pPr>
            <w:r>
              <w:t>10.1.4.4</w:t>
            </w:r>
          </w:p>
        </w:tc>
        <w:tc>
          <w:tcPr>
            <w:tcW w:w="0" w:type="auto"/>
          </w:tcPr>
          <w:p w14:paraId="2329DFAE" w14:textId="77777777" w:rsidR="00E63FA1" w:rsidRDefault="00000000">
            <w:pPr>
              <w:pStyle w:val="Compact"/>
            </w:pPr>
            <w:r>
              <w:t>Redimensionar texto</w:t>
            </w:r>
          </w:p>
        </w:tc>
        <w:tc>
          <w:tcPr>
            <w:tcW w:w="0" w:type="auto"/>
          </w:tcPr>
          <w:p w14:paraId="1876EA0F" w14:textId="77777777" w:rsidR="00E63FA1" w:rsidRDefault="00000000">
            <w:pPr>
              <w:pStyle w:val="Compact"/>
            </w:pPr>
            <w:r>
              <w:t>1.4.4</w:t>
            </w:r>
          </w:p>
        </w:tc>
        <w:tc>
          <w:tcPr>
            <w:tcW w:w="0" w:type="auto"/>
          </w:tcPr>
          <w:p w14:paraId="24FDFEBE" w14:textId="77777777" w:rsidR="00E63FA1" w:rsidRDefault="00000000">
            <w:pPr>
              <w:pStyle w:val="Compact"/>
            </w:pPr>
            <w:r>
              <w:t>Redimensionar texto</w:t>
            </w:r>
          </w:p>
        </w:tc>
      </w:tr>
      <w:tr w:rsidR="00E63FA1" w14:paraId="365FD7A0" w14:textId="77777777">
        <w:tc>
          <w:tcPr>
            <w:tcW w:w="0" w:type="auto"/>
          </w:tcPr>
          <w:p w14:paraId="2AE803A2" w14:textId="77777777" w:rsidR="00E63FA1" w:rsidRDefault="00000000">
            <w:pPr>
              <w:pStyle w:val="Compact"/>
            </w:pPr>
            <w:r>
              <w:t>10.1.4.5</w:t>
            </w:r>
          </w:p>
        </w:tc>
        <w:tc>
          <w:tcPr>
            <w:tcW w:w="0" w:type="auto"/>
          </w:tcPr>
          <w:p w14:paraId="21E036CB" w14:textId="77777777" w:rsidR="00E63FA1" w:rsidRDefault="00000000">
            <w:pPr>
              <w:pStyle w:val="Compact"/>
            </w:pPr>
            <w:r>
              <w:t>Imagens de texto</w:t>
            </w:r>
          </w:p>
        </w:tc>
        <w:tc>
          <w:tcPr>
            <w:tcW w:w="0" w:type="auto"/>
          </w:tcPr>
          <w:p w14:paraId="31A2D487" w14:textId="77777777" w:rsidR="00E63FA1" w:rsidRDefault="00000000">
            <w:pPr>
              <w:pStyle w:val="Compact"/>
            </w:pPr>
            <w:r>
              <w:t>1.4.5</w:t>
            </w:r>
          </w:p>
        </w:tc>
        <w:tc>
          <w:tcPr>
            <w:tcW w:w="0" w:type="auto"/>
          </w:tcPr>
          <w:p w14:paraId="4EBFFD28" w14:textId="77777777" w:rsidR="00E63FA1" w:rsidRDefault="00000000">
            <w:pPr>
              <w:pStyle w:val="Compact"/>
            </w:pPr>
            <w:r>
              <w:t>Imagens de Texto</w:t>
            </w:r>
          </w:p>
        </w:tc>
      </w:tr>
      <w:tr w:rsidR="00E63FA1" w14:paraId="12395D2B" w14:textId="77777777">
        <w:tc>
          <w:tcPr>
            <w:tcW w:w="0" w:type="auto"/>
          </w:tcPr>
          <w:p w14:paraId="15DFE4C7" w14:textId="77777777" w:rsidR="00E63FA1" w:rsidRDefault="00000000">
            <w:pPr>
              <w:pStyle w:val="Compact"/>
            </w:pPr>
            <w:r>
              <w:t>10.1.4.10</w:t>
            </w:r>
          </w:p>
        </w:tc>
        <w:tc>
          <w:tcPr>
            <w:tcW w:w="0" w:type="auto"/>
          </w:tcPr>
          <w:p w14:paraId="49585CFE" w14:textId="77777777" w:rsidR="00E63FA1" w:rsidRDefault="00000000">
            <w:pPr>
              <w:pStyle w:val="Compact"/>
            </w:pPr>
            <w:r>
              <w:t>Realinhar</w:t>
            </w:r>
          </w:p>
        </w:tc>
        <w:tc>
          <w:tcPr>
            <w:tcW w:w="0" w:type="auto"/>
          </w:tcPr>
          <w:p w14:paraId="5DF446AD" w14:textId="77777777" w:rsidR="00E63FA1" w:rsidRDefault="00000000">
            <w:pPr>
              <w:pStyle w:val="Compact"/>
            </w:pPr>
            <w:r>
              <w:t>1.4.10</w:t>
            </w:r>
          </w:p>
        </w:tc>
        <w:tc>
          <w:tcPr>
            <w:tcW w:w="0" w:type="auto"/>
          </w:tcPr>
          <w:p w14:paraId="7F4842D8" w14:textId="77777777" w:rsidR="00E63FA1" w:rsidRDefault="00000000">
            <w:pPr>
              <w:pStyle w:val="Compact"/>
            </w:pPr>
            <w:r>
              <w:t>Realinhar</w:t>
            </w:r>
          </w:p>
        </w:tc>
      </w:tr>
      <w:tr w:rsidR="00E63FA1" w14:paraId="4911E1FF" w14:textId="77777777">
        <w:tc>
          <w:tcPr>
            <w:tcW w:w="0" w:type="auto"/>
          </w:tcPr>
          <w:p w14:paraId="3DB80879" w14:textId="77777777" w:rsidR="00E63FA1" w:rsidRDefault="00000000">
            <w:pPr>
              <w:pStyle w:val="Compact"/>
            </w:pPr>
            <w:r>
              <w:t>10.1.4.11</w:t>
            </w:r>
          </w:p>
        </w:tc>
        <w:tc>
          <w:tcPr>
            <w:tcW w:w="0" w:type="auto"/>
          </w:tcPr>
          <w:p w14:paraId="5829D93B" w14:textId="77777777" w:rsidR="00E63FA1" w:rsidRDefault="00000000">
            <w:pPr>
              <w:pStyle w:val="Compact"/>
            </w:pPr>
            <w:r>
              <w:t>Contraste não textual</w:t>
            </w:r>
          </w:p>
        </w:tc>
        <w:tc>
          <w:tcPr>
            <w:tcW w:w="0" w:type="auto"/>
          </w:tcPr>
          <w:p w14:paraId="587F8D04" w14:textId="77777777" w:rsidR="00E63FA1" w:rsidRDefault="00000000">
            <w:pPr>
              <w:pStyle w:val="Compact"/>
            </w:pPr>
            <w:r>
              <w:t>1.4.11</w:t>
            </w:r>
          </w:p>
        </w:tc>
        <w:tc>
          <w:tcPr>
            <w:tcW w:w="0" w:type="auto"/>
          </w:tcPr>
          <w:p w14:paraId="3051B177" w14:textId="77777777" w:rsidR="00E63FA1" w:rsidRDefault="00000000">
            <w:pPr>
              <w:pStyle w:val="Compact"/>
            </w:pPr>
            <w:r>
              <w:t>Contraste de conteúdo não textual</w:t>
            </w:r>
          </w:p>
        </w:tc>
      </w:tr>
      <w:tr w:rsidR="00E63FA1" w14:paraId="3358964E" w14:textId="77777777">
        <w:tc>
          <w:tcPr>
            <w:tcW w:w="0" w:type="auto"/>
          </w:tcPr>
          <w:p w14:paraId="4E17BD37" w14:textId="77777777" w:rsidR="00E63FA1" w:rsidRDefault="00000000">
            <w:pPr>
              <w:pStyle w:val="Compact"/>
            </w:pPr>
            <w:r>
              <w:t>10.1.4.12</w:t>
            </w:r>
          </w:p>
        </w:tc>
        <w:tc>
          <w:tcPr>
            <w:tcW w:w="0" w:type="auto"/>
          </w:tcPr>
          <w:p w14:paraId="7FC2CF0D" w14:textId="77777777" w:rsidR="00E63FA1" w:rsidRDefault="00000000">
            <w:pPr>
              <w:pStyle w:val="Compact"/>
            </w:pPr>
            <w:r>
              <w:t>Espaçamento de texto</w:t>
            </w:r>
          </w:p>
        </w:tc>
        <w:tc>
          <w:tcPr>
            <w:tcW w:w="0" w:type="auto"/>
          </w:tcPr>
          <w:p w14:paraId="6F8E3163" w14:textId="77777777" w:rsidR="00E63FA1" w:rsidRDefault="00000000">
            <w:pPr>
              <w:pStyle w:val="Compact"/>
            </w:pPr>
            <w:r>
              <w:t>1.4.12</w:t>
            </w:r>
          </w:p>
        </w:tc>
        <w:tc>
          <w:tcPr>
            <w:tcW w:w="0" w:type="auto"/>
          </w:tcPr>
          <w:p w14:paraId="3D0992FC" w14:textId="77777777" w:rsidR="00E63FA1" w:rsidRDefault="00000000">
            <w:pPr>
              <w:pStyle w:val="Compact"/>
            </w:pPr>
            <w:r>
              <w:t>Espaçamento de Texto</w:t>
            </w:r>
          </w:p>
        </w:tc>
      </w:tr>
      <w:tr w:rsidR="00E63FA1" w14:paraId="6E9208FC" w14:textId="77777777">
        <w:tc>
          <w:tcPr>
            <w:tcW w:w="0" w:type="auto"/>
          </w:tcPr>
          <w:p w14:paraId="688AF01F" w14:textId="77777777" w:rsidR="00E63FA1" w:rsidRDefault="00000000">
            <w:pPr>
              <w:pStyle w:val="Compact"/>
            </w:pPr>
            <w:r>
              <w:t>10.1.4.13</w:t>
            </w:r>
          </w:p>
        </w:tc>
        <w:tc>
          <w:tcPr>
            <w:tcW w:w="0" w:type="auto"/>
          </w:tcPr>
          <w:p w14:paraId="352AC189" w14:textId="77777777" w:rsidR="00E63FA1" w:rsidRDefault="00000000">
            <w:pPr>
              <w:pStyle w:val="Compact"/>
            </w:pPr>
            <w:r>
              <w:t>Conteúdo em foco por rato ou teclado</w:t>
            </w:r>
          </w:p>
        </w:tc>
        <w:tc>
          <w:tcPr>
            <w:tcW w:w="0" w:type="auto"/>
          </w:tcPr>
          <w:p w14:paraId="444F6A4E" w14:textId="77777777" w:rsidR="00E63FA1" w:rsidRDefault="00000000">
            <w:pPr>
              <w:pStyle w:val="Compact"/>
            </w:pPr>
            <w:r>
              <w:t>1.4.13</w:t>
            </w:r>
          </w:p>
        </w:tc>
        <w:tc>
          <w:tcPr>
            <w:tcW w:w="0" w:type="auto"/>
          </w:tcPr>
          <w:p w14:paraId="35ADFB64" w14:textId="77777777" w:rsidR="00E63FA1" w:rsidRDefault="00000000">
            <w:pPr>
              <w:pStyle w:val="Compact"/>
            </w:pPr>
            <w:r>
              <w:t>Conteúdo on Hover ou Foco</w:t>
            </w:r>
          </w:p>
        </w:tc>
      </w:tr>
      <w:tr w:rsidR="00E63FA1" w14:paraId="42826023" w14:textId="77777777">
        <w:tc>
          <w:tcPr>
            <w:tcW w:w="0" w:type="auto"/>
          </w:tcPr>
          <w:p w14:paraId="736FADB2" w14:textId="77777777" w:rsidR="00E63FA1" w:rsidRDefault="00000000">
            <w:pPr>
              <w:pStyle w:val="Compact"/>
            </w:pPr>
            <w:r>
              <w:t>10.2.1.1</w:t>
            </w:r>
          </w:p>
        </w:tc>
        <w:tc>
          <w:tcPr>
            <w:tcW w:w="0" w:type="auto"/>
          </w:tcPr>
          <w:p w14:paraId="1E677323" w14:textId="77777777" w:rsidR="00E63FA1" w:rsidRDefault="00000000">
            <w:pPr>
              <w:pStyle w:val="Compact"/>
            </w:pPr>
            <w:r>
              <w:t>Teclado</w:t>
            </w:r>
          </w:p>
        </w:tc>
        <w:tc>
          <w:tcPr>
            <w:tcW w:w="0" w:type="auto"/>
          </w:tcPr>
          <w:p w14:paraId="01B8C7BB" w14:textId="77777777" w:rsidR="00E63FA1" w:rsidRDefault="00000000">
            <w:pPr>
              <w:pStyle w:val="Compact"/>
            </w:pPr>
            <w:r>
              <w:t>2.1.1</w:t>
            </w:r>
          </w:p>
        </w:tc>
        <w:tc>
          <w:tcPr>
            <w:tcW w:w="0" w:type="auto"/>
          </w:tcPr>
          <w:p w14:paraId="28D30563" w14:textId="77777777" w:rsidR="00E63FA1" w:rsidRDefault="00000000">
            <w:pPr>
              <w:pStyle w:val="Compact"/>
            </w:pPr>
            <w:r>
              <w:t>Teclado</w:t>
            </w:r>
          </w:p>
        </w:tc>
      </w:tr>
      <w:tr w:rsidR="00E63FA1" w14:paraId="4580CECA" w14:textId="77777777">
        <w:tc>
          <w:tcPr>
            <w:tcW w:w="0" w:type="auto"/>
          </w:tcPr>
          <w:p w14:paraId="1EAEFFE6" w14:textId="77777777" w:rsidR="00E63FA1" w:rsidRDefault="00000000">
            <w:pPr>
              <w:pStyle w:val="Compact"/>
            </w:pPr>
            <w:r>
              <w:t>10.2.1.2</w:t>
            </w:r>
          </w:p>
        </w:tc>
        <w:tc>
          <w:tcPr>
            <w:tcW w:w="0" w:type="auto"/>
          </w:tcPr>
          <w:p w14:paraId="3A9BE496" w14:textId="77777777" w:rsidR="00E63FA1" w:rsidRDefault="00000000">
            <w:pPr>
              <w:pStyle w:val="Compact"/>
            </w:pPr>
            <w:r>
              <w:t>Sem bloqueio do teclado</w:t>
            </w:r>
          </w:p>
        </w:tc>
        <w:tc>
          <w:tcPr>
            <w:tcW w:w="0" w:type="auto"/>
          </w:tcPr>
          <w:p w14:paraId="099D13A8" w14:textId="77777777" w:rsidR="00E63FA1" w:rsidRDefault="00000000">
            <w:pPr>
              <w:pStyle w:val="Compact"/>
            </w:pPr>
            <w:r>
              <w:t>2.1.2</w:t>
            </w:r>
          </w:p>
        </w:tc>
        <w:tc>
          <w:tcPr>
            <w:tcW w:w="0" w:type="auto"/>
          </w:tcPr>
          <w:p w14:paraId="6A07BA3E" w14:textId="77777777" w:rsidR="00E63FA1" w:rsidRDefault="00000000">
            <w:pPr>
              <w:pStyle w:val="Compact"/>
            </w:pPr>
            <w:r>
              <w:t>Não Bloquear o Teclado</w:t>
            </w:r>
          </w:p>
        </w:tc>
      </w:tr>
      <w:tr w:rsidR="00E63FA1" w14:paraId="6C26B27E" w14:textId="77777777">
        <w:tc>
          <w:tcPr>
            <w:tcW w:w="0" w:type="auto"/>
          </w:tcPr>
          <w:p w14:paraId="7989F54B" w14:textId="77777777" w:rsidR="00E63FA1" w:rsidRDefault="00000000">
            <w:pPr>
              <w:pStyle w:val="Compact"/>
            </w:pPr>
            <w:r>
              <w:t>10.2.1.4</w:t>
            </w:r>
          </w:p>
        </w:tc>
        <w:tc>
          <w:tcPr>
            <w:tcW w:w="0" w:type="auto"/>
          </w:tcPr>
          <w:p w14:paraId="3C943D40" w14:textId="77777777" w:rsidR="00E63FA1" w:rsidRDefault="00000000">
            <w:pPr>
              <w:pStyle w:val="Compact"/>
            </w:pPr>
            <w:r>
              <w:t>Atalhos de teclas por caráter</w:t>
            </w:r>
          </w:p>
        </w:tc>
        <w:tc>
          <w:tcPr>
            <w:tcW w:w="0" w:type="auto"/>
          </w:tcPr>
          <w:p w14:paraId="1DFE9599" w14:textId="77777777" w:rsidR="00E63FA1" w:rsidRDefault="00000000">
            <w:pPr>
              <w:pStyle w:val="Compact"/>
            </w:pPr>
            <w:r>
              <w:t>2.1.4</w:t>
            </w:r>
          </w:p>
        </w:tc>
        <w:tc>
          <w:tcPr>
            <w:tcW w:w="0" w:type="auto"/>
          </w:tcPr>
          <w:p w14:paraId="4ABDBDC9" w14:textId="77777777" w:rsidR="00E63FA1" w:rsidRDefault="00000000">
            <w:pPr>
              <w:pStyle w:val="Compact"/>
            </w:pPr>
            <w:r>
              <w:t>Teclas de Atalho Caráter</w:t>
            </w:r>
          </w:p>
        </w:tc>
      </w:tr>
      <w:tr w:rsidR="00E63FA1" w14:paraId="043922A7" w14:textId="77777777">
        <w:tc>
          <w:tcPr>
            <w:tcW w:w="0" w:type="auto"/>
          </w:tcPr>
          <w:p w14:paraId="239A69E3" w14:textId="77777777" w:rsidR="00E63FA1" w:rsidRDefault="00000000">
            <w:pPr>
              <w:pStyle w:val="Compact"/>
            </w:pPr>
            <w:r>
              <w:t>10.2.2.1</w:t>
            </w:r>
          </w:p>
        </w:tc>
        <w:tc>
          <w:tcPr>
            <w:tcW w:w="0" w:type="auto"/>
          </w:tcPr>
          <w:p w14:paraId="75DCE255" w14:textId="77777777" w:rsidR="00E63FA1" w:rsidRDefault="00000000">
            <w:pPr>
              <w:pStyle w:val="Compact"/>
            </w:pPr>
            <w:r>
              <w:t>Tempo ajustável</w:t>
            </w:r>
          </w:p>
        </w:tc>
        <w:tc>
          <w:tcPr>
            <w:tcW w:w="0" w:type="auto"/>
          </w:tcPr>
          <w:p w14:paraId="35E3D1EA" w14:textId="77777777" w:rsidR="00E63FA1" w:rsidRDefault="00000000">
            <w:pPr>
              <w:pStyle w:val="Compact"/>
            </w:pPr>
            <w:r>
              <w:t>2.2.1</w:t>
            </w:r>
          </w:p>
        </w:tc>
        <w:tc>
          <w:tcPr>
            <w:tcW w:w="0" w:type="auto"/>
          </w:tcPr>
          <w:p w14:paraId="7FF8BB5F" w14:textId="77777777" w:rsidR="00E63FA1" w:rsidRDefault="00000000">
            <w:pPr>
              <w:pStyle w:val="Compact"/>
            </w:pPr>
            <w:r>
              <w:t>Tempo Ajustável</w:t>
            </w:r>
          </w:p>
        </w:tc>
      </w:tr>
      <w:tr w:rsidR="00E63FA1" w14:paraId="44B4C06D" w14:textId="77777777">
        <w:tc>
          <w:tcPr>
            <w:tcW w:w="0" w:type="auto"/>
          </w:tcPr>
          <w:p w14:paraId="1EF30CF4" w14:textId="77777777" w:rsidR="00E63FA1" w:rsidRDefault="00000000">
            <w:pPr>
              <w:pStyle w:val="Compact"/>
            </w:pPr>
            <w:r>
              <w:t>10.2.2.2</w:t>
            </w:r>
          </w:p>
        </w:tc>
        <w:tc>
          <w:tcPr>
            <w:tcW w:w="0" w:type="auto"/>
          </w:tcPr>
          <w:p w14:paraId="6D44AD87" w14:textId="77777777" w:rsidR="00E63FA1" w:rsidRDefault="00000000">
            <w:pPr>
              <w:pStyle w:val="Compact"/>
            </w:pPr>
            <w:r>
              <w:t>Colocar em pausa, parar, ocultar</w:t>
            </w:r>
          </w:p>
        </w:tc>
        <w:tc>
          <w:tcPr>
            <w:tcW w:w="0" w:type="auto"/>
          </w:tcPr>
          <w:p w14:paraId="7EC1F96B" w14:textId="77777777" w:rsidR="00E63FA1" w:rsidRDefault="00000000">
            <w:pPr>
              <w:pStyle w:val="Compact"/>
            </w:pPr>
            <w:r>
              <w:t>2.2.2</w:t>
            </w:r>
          </w:p>
        </w:tc>
        <w:tc>
          <w:tcPr>
            <w:tcW w:w="0" w:type="auto"/>
          </w:tcPr>
          <w:p w14:paraId="728A74EE" w14:textId="77777777" w:rsidR="00E63FA1" w:rsidRDefault="00000000">
            <w:pPr>
              <w:pStyle w:val="Compact"/>
            </w:pPr>
            <w:r>
              <w:t>Pausar, Parar, Ocultar</w:t>
            </w:r>
          </w:p>
        </w:tc>
      </w:tr>
      <w:tr w:rsidR="00E63FA1" w14:paraId="2CCE2F68" w14:textId="77777777">
        <w:tc>
          <w:tcPr>
            <w:tcW w:w="0" w:type="auto"/>
          </w:tcPr>
          <w:p w14:paraId="6546FA13" w14:textId="77777777" w:rsidR="00E63FA1" w:rsidRDefault="00000000">
            <w:pPr>
              <w:pStyle w:val="Compact"/>
            </w:pPr>
            <w:r>
              <w:t>10.2.3.1</w:t>
            </w:r>
          </w:p>
        </w:tc>
        <w:tc>
          <w:tcPr>
            <w:tcW w:w="0" w:type="auto"/>
          </w:tcPr>
          <w:p w14:paraId="6EF49AFE" w14:textId="77777777" w:rsidR="00E63FA1" w:rsidRDefault="00000000">
            <w:pPr>
              <w:pStyle w:val="Compact"/>
            </w:pPr>
            <w:r>
              <w:t>Três flashes ou abaixo do limite</w:t>
            </w:r>
          </w:p>
        </w:tc>
        <w:tc>
          <w:tcPr>
            <w:tcW w:w="0" w:type="auto"/>
          </w:tcPr>
          <w:p w14:paraId="38EAF849" w14:textId="77777777" w:rsidR="00E63FA1" w:rsidRDefault="00000000">
            <w:pPr>
              <w:pStyle w:val="Compact"/>
            </w:pPr>
            <w:r>
              <w:t>2.3.1</w:t>
            </w:r>
          </w:p>
        </w:tc>
        <w:tc>
          <w:tcPr>
            <w:tcW w:w="0" w:type="auto"/>
          </w:tcPr>
          <w:p w14:paraId="2943E5A8" w14:textId="77777777" w:rsidR="00E63FA1" w:rsidRDefault="00000000">
            <w:pPr>
              <w:pStyle w:val="Compact"/>
            </w:pPr>
            <w:r>
              <w:t>Três Flashes ou Abaixo do Limiar</w:t>
            </w:r>
          </w:p>
        </w:tc>
      </w:tr>
      <w:tr w:rsidR="00E63FA1" w14:paraId="6CBBEA06" w14:textId="77777777">
        <w:tc>
          <w:tcPr>
            <w:tcW w:w="0" w:type="auto"/>
          </w:tcPr>
          <w:p w14:paraId="7CFD664B" w14:textId="77777777" w:rsidR="00E63FA1" w:rsidRDefault="00000000">
            <w:pPr>
              <w:pStyle w:val="Compact"/>
            </w:pPr>
            <w:r>
              <w:t>10.2.4.2</w:t>
            </w:r>
          </w:p>
        </w:tc>
        <w:tc>
          <w:tcPr>
            <w:tcW w:w="0" w:type="auto"/>
          </w:tcPr>
          <w:p w14:paraId="204A5052" w14:textId="77777777" w:rsidR="00E63FA1" w:rsidRDefault="00000000">
            <w:pPr>
              <w:pStyle w:val="Compact"/>
            </w:pPr>
            <w:r>
              <w:t>Página com título</w:t>
            </w:r>
          </w:p>
        </w:tc>
        <w:tc>
          <w:tcPr>
            <w:tcW w:w="0" w:type="auto"/>
          </w:tcPr>
          <w:p w14:paraId="5DF8240B" w14:textId="77777777" w:rsidR="00E63FA1" w:rsidRDefault="00000000">
            <w:pPr>
              <w:pStyle w:val="Compact"/>
            </w:pPr>
            <w:r>
              <w:t>2.4.2</w:t>
            </w:r>
          </w:p>
        </w:tc>
        <w:tc>
          <w:tcPr>
            <w:tcW w:w="0" w:type="auto"/>
          </w:tcPr>
          <w:p w14:paraId="138B9410" w14:textId="77777777" w:rsidR="00E63FA1" w:rsidRDefault="00000000">
            <w:pPr>
              <w:pStyle w:val="Compact"/>
            </w:pPr>
            <w:r>
              <w:t>Página Intitulada</w:t>
            </w:r>
          </w:p>
        </w:tc>
      </w:tr>
      <w:tr w:rsidR="00E63FA1" w14:paraId="4609C112" w14:textId="77777777">
        <w:tc>
          <w:tcPr>
            <w:tcW w:w="0" w:type="auto"/>
          </w:tcPr>
          <w:p w14:paraId="000DDB93" w14:textId="77777777" w:rsidR="00E63FA1" w:rsidRDefault="00000000">
            <w:pPr>
              <w:pStyle w:val="Compact"/>
            </w:pPr>
            <w:r>
              <w:lastRenderedPageBreak/>
              <w:t>10.2.4.3</w:t>
            </w:r>
          </w:p>
        </w:tc>
        <w:tc>
          <w:tcPr>
            <w:tcW w:w="0" w:type="auto"/>
          </w:tcPr>
          <w:p w14:paraId="2EAD3F64" w14:textId="77777777" w:rsidR="00E63FA1" w:rsidRDefault="00000000">
            <w:pPr>
              <w:pStyle w:val="Compact"/>
            </w:pPr>
            <w:r>
              <w:t>Ordem do foco</w:t>
            </w:r>
          </w:p>
        </w:tc>
        <w:tc>
          <w:tcPr>
            <w:tcW w:w="0" w:type="auto"/>
          </w:tcPr>
          <w:p w14:paraId="4765A084" w14:textId="77777777" w:rsidR="00E63FA1" w:rsidRDefault="00000000">
            <w:pPr>
              <w:pStyle w:val="Compact"/>
            </w:pPr>
            <w:r>
              <w:t>2.4.3</w:t>
            </w:r>
          </w:p>
        </w:tc>
        <w:tc>
          <w:tcPr>
            <w:tcW w:w="0" w:type="auto"/>
          </w:tcPr>
          <w:p w14:paraId="20CBD07B" w14:textId="77777777" w:rsidR="00E63FA1" w:rsidRDefault="00000000">
            <w:pPr>
              <w:pStyle w:val="Compact"/>
            </w:pPr>
            <w:r>
              <w:t>Ordem do Foco</w:t>
            </w:r>
          </w:p>
        </w:tc>
      </w:tr>
      <w:tr w:rsidR="00E63FA1" w14:paraId="1B8AE337" w14:textId="77777777">
        <w:tc>
          <w:tcPr>
            <w:tcW w:w="0" w:type="auto"/>
          </w:tcPr>
          <w:p w14:paraId="7F40A6D4" w14:textId="77777777" w:rsidR="00E63FA1" w:rsidRDefault="00000000">
            <w:pPr>
              <w:pStyle w:val="Compact"/>
            </w:pPr>
            <w:r>
              <w:t>10.2.4.4</w:t>
            </w:r>
          </w:p>
        </w:tc>
        <w:tc>
          <w:tcPr>
            <w:tcW w:w="0" w:type="auto"/>
          </w:tcPr>
          <w:p w14:paraId="6E4D044E" w14:textId="77777777" w:rsidR="00E63FA1" w:rsidRDefault="00000000">
            <w:pPr>
              <w:pStyle w:val="Compact"/>
            </w:pPr>
            <w:r>
              <w:t>Finalidade da hiperligação (em contexto)</w:t>
            </w:r>
          </w:p>
        </w:tc>
        <w:tc>
          <w:tcPr>
            <w:tcW w:w="0" w:type="auto"/>
          </w:tcPr>
          <w:p w14:paraId="1BAB16C1" w14:textId="77777777" w:rsidR="00E63FA1" w:rsidRDefault="00000000">
            <w:pPr>
              <w:pStyle w:val="Compact"/>
            </w:pPr>
            <w:r>
              <w:t>2.4.4</w:t>
            </w:r>
          </w:p>
        </w:tc>
        <w:tc>
          <w:tcPr>
            <w:tcW w:w="0" w:type="auto"/>
          </w:tcPr>
          <w:p w14:paraId="0D94ABAE" w14:textId="77777777" w:rsidR="00E63FA1" w:rsidRDefault="00000000">
            <w:pPr>
              <w:pStyle w:val="Compact"/>
            </w:pPr>
            <w:r>
              <w:t>Propósito da Hiperligação (em Contexto)</w:t>
            </w:r>
          </w:p>
        </w:tc>
      </w:tr>
      <w:tr w:rsidR="00E63FA1" w14:paraId="56113907" w14:textId="77777777">
        <w:tc>
          <w:tcPr>
            <w:tcW w:w="0" w:type="auto"/>
          </w:tcPr>
          <w:p w14:paraId="3A3B86E1" w14:textId="77777777" w:rsidR="00E63FA1" w:rsidRDefault="00000000">
            <w:pPr>
              <w:pStyle w:val="Compact"/>
            </w:pPr>
            <w:r>
              <w:t>10.2.4.6</w:t>
            </w:r>
          </w:p>
        </w:tc>
        <w:tc>
          <w:tcPr>
            <w:tcW w:w="0" w:type="auto"/>
          </w:tcPr>
          <w:p w14:paraId="18B22DAC" w14:textId="77777777" w:rsidR="00E63FA1" w:rsidRDefault="00000000">
            <w:pPr>
              <w:pStyle w:val="Compact"/>
            </w:pPr>
            <w:r>
              <w:t>Cabeçalhos e etiquetas</w:t>
            </w:r>
          </w:p>
        </w:tc>
        <w:tc>
          <w:tcPr>
            <w:tcW w:w="0" w:type="auto"/>
          </w:tcPr>
          <w:p w14:paraId="068EE15A" w14:textId="77777777" w:rsidR="00E63FA1" w:rsidRDefault="00000000">
            <w:pPr>
              <w:pStyle w:val="Compact"/>
            </w:pPr>
            <w:r>
              <w:t>2.4.6</w:t>
            </w:r>
          </w:p>
        </w:tc>
        <w:tc>
          <w:tcPr>
            <w:tcW w:w="0" w:type="auto"/>
          </w:tcPr>
          <w:p w14:paraId="3267E036" w14:textId="77777777" w:rsidR="00E63FA1" w:rsidRDefault="00000000">
            <w:pPr>
              <w:pStyle w:val="Compact"/>
            </w:pPr>
            <w:r>
              <w:t>Cabeçalhos e Etiquetas</w:t>
            </w:r>
          </w:p>
        </w:tc>
      </w:tr>
      <w:tr w:rsidR="00E63FA1" w14:paraId="11C980DD" w14:textId="77777777">
        <w:tc>
          <w:tcPr>
            <w:tcW w:w="0" w:type="auto"/>
          </w:tcPr>
          <w:p w14:paraId="6DC5B155" w14:textId="77777777" w:rsidR="00E63FA1" w:rsidRDefault="00000000">
            <w:pPr>
              <w:pStyle w:val="Compact"/>
            </w:pPr>
            <w:r>
              <w:t>10.2.4.7</w:t>
            </w:r>
          </w:p>
        </w:tc>
        <w:tc>
          <w:tcPr>
            <w:tcW w:w="0" w:type="auto"/>
          </w:tcPr>
          <w:p w14:paraId="54310A61" w14:textId="77777777" w:rsidR="00E63FA1" w:rsidRDefault="00000000">
            <w:pPr>
              <w:pStyle w:val="Compact"/>
            </w:pPr>
            <w:r>
              <w:t>Foco visível</w:t>
            </w:r>
          </w:p>
        </w:tc>
        <w:tc>
          <w:tcPr>
            <w:tcW w:w="0" w:type="auto"/>
          </w:tcPr>
          <w:p w14:paraId="786818DB" w14:textId="77777777" w:rsidR="00E63FA1" w:rsidRDefault="00000000">
            <w:pPr>
              <w:pStyle w:val="Compact"/>
            </w:pPr>
            <w:r>
              <w:t>2.4.7</w:t>
            </w:r>
          </w:p>
        </w:tc>
        <w:tc>
          <w:tcPr>
            <w:tcW w:w="0" w:type="auto"/>
          </w:tcPr>
          <w:p w14:paraId="4C8E7FCC" w14:textId="77777777" w:rsidR="00E63FA1" w:rsidRDefault="00000000">
            <w:pPr>
              <w:pStyle w:val="Compact"/>
            </w:pPr>
            <w:r>
              <w:t>Foco Visível</w:t>
            </w:r>
          </w:p>
        </w:tc>
      </w:tr>
      <w:tr w:rsidR="00E63FA1" w14:paraId="79470772" w14:textId="77777777">
        <w:tc>
          <w:tcPr>
            <w:tcW w:w="0" w:type="auto"/>
          </w:tcPr>
          <w:p w14:paraId="7A616A42" w14:textId="77777777" w:rsidR="00E63FA1" w:rsidRDefault="00000000">
            <w:pPr>
              <w:pStyle w:val="Compact"/>
            </w:pPr>
            <w:r>
              <w:t>10.2.5.1</w:t>
            </w:r>
          </w:p>
        </w:tc>
        <w:tc>
          <w:tcPr>
            <w:tcW w:w="0" w:type="auto"/>
          </w:tcPr>
          <w:p w14:paraId="06366D3A" w14:textId="77777777" w:rsidR="00E63FA1" w:rsidRDefault="00000000">
            <w:pPr>
              <w:pStyle w:val="Compact"/>
            </w:pPr>
            <w:r>
              <w:t>Gestos por apontador</w:t>
            </w:r>
          </w:p>
        </w:tc>
        <w:tc>
          <w:tcPr>
            <w:tcW w:w="0" w:type="auto"/>
          </w:tcPr>
          <w:p w14:paraId="7108F84C" w14:textId="77777777" w:rsidR="00E63FA1" w:rsidRDefault="00000000">
            <w:pPr>
              <w:pStyle w:val="Compact"/>
            </w:pPr>
            <w:r>
              <w:t>2.5.1</w:t>
            </w:r>
          </w:p>
        </w:tc>
        <w:tc>
          <w:tcPr>
            <w:tcW w:w="0" w:type="auto"/>
          </w:tcPr>
          <w:p w14:paraId="002A7E97" w14:textId="77777777" w:rsidR="00E63FA1" w:rsidRDefault="00000000">
            <w:pPr>
              <w:pStyle w:val="Compact"/>
            </w:pPr>
            <w:r>
              <w:t>Gestos de Apontador</w:t>
            </w:r>
          </w:p>
        </w:tc>
      </w:tr>
      <w:tr w:rsidR="00E63FA1" w14:paraId="0ADE0C35" w14:textId="77777777">
        <w:tc>
          <w:tcPr>
            <w:tcW w:w="0" w:type="auto"/>
          </w:tcPr>
          <w:p w14:paraId="34F5A125" w14:textId="77777777" w:rsidR="00E63FA1" w:rsidRDefault="00000000">
            <w:pPr>
              <w:pStyle w:val="Compact"/>
            </w:pPr>
            <w:r>
              <w:t>10.2.5.2</w:t>
            </w:r>
          </w:p>
        </w:tc>
        <w:tc>
          <w:tcPr>
            <w:tcW w:w="0" w:type="auto"/>
          </w:tcPr>
          <w:p w14:paraId="4E33CC8D" w14:textId="77777777" w:rsidR="00E63FA1" w:rsidRDefault="00000000">
            <w:pPr>
              <w:pStyle w:val="Compact"/>
            </w:pPr>
            <w:r>
              <w:t>Cancelamento do apontador</w:t>
            </w:r>
          </w:p>
        </w:tc>
        <w:tc>
          <w:tcPr>
            <w:tcW w:w="0" w:type="auto"/>
          </w:tcPr>
          <w:p w14:paraId="343B1B55" w14:textId="77777777" w:rsidR="00E63FA1" w:rsidRDefault="00000000">
            <w:pPr>
              <w:pStyle w:val="Compact"/>
            </w:pPr>
            <w:r>
              <w:t>2.5.2</w:t>
            </w:r>
          </w:p>
        </w:tc>
        <w:tc>
          <w:tcPr>
            <w:tcW w:w="0" w:type="auto"/>
          </w:tcPr>
          <w:p w14:paraId="5A946B1D" w14:textId="77777777" w:rsidR="00E63FA1" w:rsidRDefault="00000000">
            <w:pPr>
              <w:pStyle w:val="Compact"/>
            </w:pPr>
            <w:r>
              <w:t>Cancelamento de Apontador</w:t>
            </w:r>
          </w:p>
        </w:tc>
      </w:tr>
      <w:tr w:rsidR="00E63FA1" w14:paraId="2D676248" w14:textId="77777777">
        <w:tc>
          <w:tcPr>
            <w:tcW w:w="0" w:type="auto"/>
          </w:tcPr>
          <w:p w14:paraId="03870A79" w14:textId="77777777" w:rsidR="00E63FA1" w:rsidRDefault="00000000">
            <w:pPr>
              <w:pStyle w:val="Compact"/>
            </w:pPr>
            <w:r>
              <w:t>10.2.5.3</w:t>
            </w:r>
          </w:p>
        </w:tc>
        <w:tc>
          <w:tcPr>
            <w:tcW w:w="0" w:type="auto"/>
          </w:tcPr>
          <w:p w14:paraId="6EA986CA" w14:textId="77777777" w:rsidR="00E63FA1" w:rsidRDefault="00000000">
            <w:pPr>
              <w:pStyle w:val="Compact"/>
            </w:pPr>
            <w:r>
              <w:t>Legenda no nome</w:t>
            </w:r>
          </w:p>
        </w:tc>
        <w:tc>
          <w:tcPr>
            <w:tcW w:w="0" w:type="auto"/>
          </w:tcPr>
          <w:p w14:paraId="78A4F47B" w14:textId="77777777" w:rsidR="00E63FA1" w:rsidRDefault="00000000">
            <w:pPr>
              <w:pStyle w:val="Compact"/>
            </w:pPr>
            <w:r>
              <w:t>2.5.3</w:t>
            </w:r>
          </w:p>
        </w:tc>
        <w:tc>
          <w:tcPr>
            <w:tcW w:w="0" w:type="auto"/>
          </w:tcPr>
          <w:p w14:paraId="6B4411AF" w14:textId="77777777" w:rsidR="00E63FA1" w:rsidRDefault="00000000">
            <w:pPr>
              <w:pStyle w:val="Compact"/>
            </w:pPr>
            <w:r>
              <w:t>Etiqueta no Nome</w:t>
            </w:r>
          </w:p>
        </w:tc>
      </w:tr>
      <w:tr w:rsidR="00E63FA1" w14:paraId="23083C00" w14:textId="77777777">
        <w:tc>
          <w:tcPr>
            <w:tcW w:w="0" w:type="auto"/>
          </w:tcPr>
          <w:p w14:paraId="723239CC" w14:textId="77777777" w:rsidR="00E63FA1" w:rsidRDefault="00000000">
            <w:pPr>
              <w:pStyle w:val="Compact"/>
            </w:pPr>
            <w:r>
              <w:t>10.2.5.4</w:t>
            </w:r>
          </w:p>
        </w:tc>
        <w:tc>
          <w:tcPr>
            <w:tcW w:w="0" w:type="auto"/>
          </w:tcPr>
          <w:p w14:paraId="0BE0388E" w14:textId="77777777" w:rsidR="00E63FA1" w:rsidRDefault="00000000">
            <w:pPr>
              <w:pStyle w:val="Compact"/>
            </w:pPr>
            <w:r>
              <w:t>Atuação motora</w:t>
            </w:r>
          </w:p>
        </w:tc>
        <w:tc>
          <w:tcPr>
            <w:tcW w:w="0" w:type="auto"/>
          </w:tcPr>
          <w:p w14:paraId="33E6535D" w14:textId="77777777" w:rsidR="00E63FA1" w:rsidRDefault="00000000">
            <w:pPr>
              <w:pStyle w:val="Compact"/>
            </w:pPr>
            <w:r>
              <w:t>2.5.4</w:t>
            </w:r>
          </w:p>
        </w:tc>
        <w:tc>
          <w:tcPr>
            <w:tcW w:w="0" w:type="auto"/>
          </w:tcPr>
          <w:p w14:paraId="2618DDF8" w14:textId="77777777" w:rsidR="00E63FA1" w:rsidRDefault="00000000">
            <w:pPr>
              <w:pStyle w:val="Compact"/>
            </w:pPr>
            <w:r>
              <w:t>Atuação de Movimento</w:t>
            </w:r>
          </w:p>
        </w:tc>
      </w:tr>
      <w:tr w:rsidR="00E63FA1" w14:paraId="73B5A168" w14:textId="77777777">
        <w:tc>
          <w:tcPr>
            <w:tcW w:w="0" w:type="auto"/>
          </w:tcPr>
          <w:p w14:paraId="0DF29BBA" w14:textId="77777777" w:rsidR="00E63FA1" w:rsidRDefault="00000000">
            <w:pPr>
              <w:pStyle w:val="Compact"/>
            </w:pPr>
            <w:r>
              <w:t>10.3.1.1</w:t>
            </w:r>
          </w:p>
        </w:tc>
        <w:tc>
          <w:tcPr>
            <w:tcW w:w="0" w:type="auto"/>
          </w:tcPr>
          <w:p w14:paraId="2F4CEC3D" w14:textId="77777777" w:rsidR="00E63FA1" w:rsidRDefault="00000000">
            <w:pPr>
              <w:pStyle w:val="Compact"/>
            </w:pPr>
            <w:r>
              <w:t>Idioma da página</w:t>
            </w:r>
          </w:p>
        </w:tc>
        <w:tc>
          <w:tcPr>
            <w:tcW w:w="0" w:type="auto"/>
          </w:tcPr>
          <w:p w14:paraId="350FA672" w14:textId="77777777" w:rsidR="00E63FA1" w:rsidRDefault="00000000">
            <w:pPr>
              <w:pStyle w:val="Compact"/>
            </w:pPr>
            <w:r>
              <w:t>3.1.1</w:t>
            </w:r>
          </w:p>
        </w:tc>
        <w:tc>
          <w:tcPr>
            <w:tcW w:w="0" w:type="auto"/>
          </w:tcPr>
          <w:p w14:paraId="3471256D" w14:textId="77777777" w:rsidR="00E63FA1" w:rsidRDefault="00000000">
            <w:pPr>
              <w:pStyle w:val="Compact"/>
            </w:pPr>
            <w:r>
              <w:t>Idioma da Página</w:t>
            </w:r>
          </w:p>
        </w:tc>
      </w:tr>
      <w:tr w:rsidR="00E63FA1" w14:paraId="0AF172AF" w14:textId="77777777">
        <w:tc>
          <w:tcPr>
            <w:tcW w:w="0" w:type="auto"/>
          </w:tcPr>
          <w:p w14:paraId="19FE18AE" w14:textId="77777777" w:rsidR="00E63FA1" w:rsidRDefault="00000000">
            <w:pPr>
              <w:pStyle w:val="Compact"/>
            </w:pPr>
            <w:r>
              <w:t>10.3.1.2</w:t>
            </w:r>
          </w:p>
        </w:tc>
        <w:tc>
          <w:tcPr>
            <w:tcW w:w="0" w:type="auto"/>
          </w:tcPr>
          <w:p w14:paraId="44059577" w14:textId="77777777" w:rsidR="00E63FA1" w:rsidRDefault="00000000">
            <w:pPr>
              <w:pStyle w:val="Compact"/>
            </w:pPr>
            <w:r>
              <w:t>Idioma de partes</w:t>
            </w:r>
          </w:p>
        </w:tc>
        <w:tc>
          <w:tcPr>
            <w:tcW w:w="0" w:type="auto"/>
          </w:tcPr>
          <w:p w14:paraId="2543D04C" w14:textId="77777777" w:rsidR="00E63FA1" w:rsidRDefault="00000000">
            <w:pPr>
              <w:pStyle w:val="Compact"/>
            </w:pPr>
            <w:r>
              <w:t>3.1.2</w:t>
            </w:r>
          </w:p>
        </w:tc>
        <w:tc>
          <w:tcPr>
            <w:tcW w:w="0" w:type="auto"/>
          </w:tcPr>
          <w:p w14:paraId="359AB3D3" w14:textId="77777777" w:rsidR="00E63FA1" w:rsidRDefault="00000000">
            <w:pPr>
              <w:pStyle w:val="Compact"/>
            </w:pPr>
            <w:r>
              <w:t>Idioma das Partes</w:t>
            </w:r>
          </w:p>
        </w:tc>
      </w:tr>
      <w:tr w:rsidR="00E63FA1" w14:paraId="7E71A76E" w14:textId="77777777">
        <w:tc>
          <w:tcPr>
            <w:tcW w:w="0" w:type="auto"/>
          </w:tcPr>
          <w:p w14:paraId="6BC94C8F" w14:textId="77777777" w:rsidR="00E63FA1" w:rsidRDefault="00000000">
            <w:pPr>
              <w:pStyle w:val="Compact"/>
            </w:pPr>
            <w:r>
              <w:t>10.3.2.1</w:t>
            </w:r>
          </w:p>
        </w:tc>
        <w:tc>
          <w:tcPr>
            <w:tcW w:w="0" w:type="auto"/>
          </w:tcPr>
          <w:p w14:paraId="248AF181" w14:textId="77777777" w:rsidR="00E63FA1" w:rsidRDefault="00000000">
            <w:pPr>
              <w:pStyle w:val="Compact"/>
            </w:pPr>
            <w:r>
              <w:t>Ao receber o foco</w:t>
            </w:r>
          </w:p>
        </w:tc>
        <w:tc>
          <w:tcPr>
            <w:tcW w:w="0" w:type="auto"/>
          </w:tcPr>
          <w:p w14:paraId="015F968B" w14:textId="77777777" w:rsidR="00E63FA1" w:rsidRDefault="00000000">
            <w:pPr>
              <w:pStyle w:val="Compact"/>
            </w:pPr>
            <w:r>
              <w:t>3.2.1</w:t>
            </w:r>
          </w:p>
        </w:tc>
        <w:tc>
          <w:tcPr>
            <w:tcW w:w="0" w:type="auto"/>
          </w:tcPr>
          <w:p w14:paraId="4B1EFA35" w14:textId="77777777" w:rsidR="00E63FA1" w:rsidRDefault="00000000">
            <w:pPr>
              <w:pStyle w:val="Compact"/>
            </w:pPr>
            <w:r>
              <w:t>Sobre o Foco</w:t>
            </w:r>
          </w:p>
        </w:tc>
      </w:tr>
      <w:tr w:rsidR="00E63FA1" w14:paraId="3AC51CF9" w14:textId="77777777">
        <w:tc>
          <w:tcPr>
            <w:tcW w:w="0" w:type="auto"/>
          </w:tcPr>
          <w:p w14:paraId="69312D01" w14:textId="77777777" w:rsidR="00E63FA1" w:rsidRDefault="00000000">
            <w:pPr>
              <w:pStyle w:val="Compact"/>
            </w:pPr>
            <w:r>
              <w:t>10.3.2.2</w:t>
            </w:r>
          </w:p>
        </w:tc>
        <w:tc>
          <w:tcPr>
            <w:tcW w:w="0" w:type="auto"/>
          </w:tcPr>
          <w:p w14:paraId="1E987DEB" w14:textId="77777777" w:rsidR="00E63FA1" w:rsidRDefault="00000000">
            <w:pPr>
              <w:pStyle w:val="Compact"/>
            </w:pPr>
            <w:r>
              <w:t>Ao entrar num campo de edição (input)</w:t>
            </w:r>
          </w:p>
        </w:tc>
        <w:tc>
          <w:tcPr>
            <w:tcW w:w="0" w:type="auto"/>
          </w:tcPr>
          <w:p w14:paraId="5B237231" w14:textId="77777777" w:rsidR="00E63FA1" w:rsidRDefault="00000000">
            <w:pPr>
              <w:pStyle w:val="Compact"/>
            </w:pPr>
            <w:r>
              <w:t>3.2.2</w:t>
            </w:r>
          </w:p>
        </w:tc>
        <w:tc>
          <w:tcPr>
            <w:tcW w:w="0" w:type="auto"/>
          </w:tcPr>
          <w:p w14:paraId="79E0A920" w14:textId="77777777" w:rsidR="00E63FA1" w:rsidRDefault="00000000">
            <w:pPr>
              <w:pStyle w:val="Compact"/>
            </w:pPr>
            <w:r>
              <w:t>Sobre uma Entrada</w:t>
            </w:r>
          </w:p>
        </w:tc>
      </w:tr>
      <w:tr w:rsidR="00E63FA1" w14:paraId="354725AC" w14:textId="77777777">
        <w:tc>
          <w:tcPr>
            <w:tcW w:w="0" w:type="auto"/>
          </w:tcPr>
          <w:p w14:paraId="36F5491C" w14:textId="77777777" w:rsidR="00E63FA1" w:rsidRDefault="00000000">
            <w:pPr>
              <w:pStyle w:val="Compact"/>
            </w:pPr>
            <w:r>
              <w:t>10.3.3.1</w:t>
            </w:r>
          </w:p>
        </w:tc>
        <w:tc>
          <w:tcPr>
            <w:tcW w:w="0" w:type="auto"/>
          </w:tcPr>
          <w:p w14:paraId="7B028A0A" w14:textId="77777777" w:rsidR="00E63FA1" w:rsidRDefault="00000000">
            <w:pPr>
              <w:pStyle w:val="Compact"/>
            </w:pPr>
            <w:r>
              <w:t>Identificação de erros</w:t>
            </w:r>
          </w:p>
        </w:tc>
        <w:tc>
          <w:tcPr>
            <w:tcW w:w="0" w:type="auto"/>
          </w:tcPr>
          <w:p w14:paraId="2B769DCA" w14:textId="77777777" w:rsidR="00E63FA1" w:rsidRDefault="00000000">
            <w:pPr>
              <w:pStyle w:val="Compact"/>
            </w:pPr>
            <w:r>
              <w:t>3.3.1</w:t>
            </w:r>
          </w:p>
        </w:tc>
        <w:tc>
          <w:tcPr>
            <w:tcW w:w="0" w:type="auto"/>
          </w:tcPr>
          <w:p w14:paraId="0090277A" w14:textId="77777777" w:rsidR="00E63FA1" w:rsidRDefault="00000000">
            <w:pPr>
              <w:pStyle w:val="Compact"/>
            </w:pPr>
            <w:r>
              <w:t>Identificação de Erro</w:t>
            </w:r>
          </w:p>
        </w:tc>
      </w:tr>
      <w:tr w:rsidR="00E63FA1" w14:paraId="17A4DB5B" w14:textId="77777777">
        <w:tc>
          <w:tcPr>
            <w:tcW w:w="0" w:type="auto"/>
          </w:tcPr>
          <w:p w14:paraId="057D13BA" w14:textId="77777777" w:rsidR="00E63FA1" w:rsidRDefault="00000000">
            <w:pPr>
              <w:pStyle w:val="Compact"/>
            </w:pPr>
            <w:r>
              <w:t>10.3.3.2</w:t>
            </w:r>
          </w:p>
        </w:tc>
        <w:tc>
          <w:tcPr>
            <w:tcW w:w="0" w:type="auto"/>
          </w:tcPr>
          <w:p w14:paraId="2A6A7630" w14:textId="77777777" w:rsidR="00E63FA1" w:rsidRDefault="00000000">
            <w:pPr>
              <w:pStyle w:val="Compact"/>
            </w:pPr>
            <w:r>
              <w:t>Etiquetas ou instruções</w:t>
            </w:r>
          </w:p>
        </w:tc>
        <w:tc>
          <w:tcPr>
            <w:tcW w:w="0" w:type="auto"/>
          </w:tcPr>
          <w:p w14:paraId="5144E6B1" w14:textId="77777777" w:rsidR="00E63FA1" w:rsidRDefault="00000000">
            <w:pPr>
              <w:pStyle w:val="Compact"/>
            </w:pPr>
            <w:r>
              <w:t>3.3.2</w:t>
            </w:r>
          </w:p>
        </w:tc>
        <w:tc>
          <w:tcPr>
            <w:tcW w:w="0" w:type="auto"/>
          </w:tcPr>
          <w:p w14:paraId="5B52EEED" w14:textId="77777777" w:rsidR="00E63FA1" w:rsidRDefault="00000000">
            <w:pPr>
              <w:pStyle w:val="Compact"/>
            </w:pPr>
            <w:r>
              <w:t>Etiquetas ou Instruções</w:t>
            </w:r>
          </w:p>
        </w:tc>
      </w:tr>
      <w:tr w:rsidR="00E63FA1" w14:paraId="494449EE" w14:textId="77777777">
        <w:tc>
          <w:tcPr>
            <w:tcW w:w="0" w:type="auto"/>
          </w:tcPr>
          <w:p w14:paraId="2A80030F" w14:textId="77777777" w:rsidR="00E63FA1" w:rsidRDefault="00000000">
            <w:pPr>
              <w:pStyle w:val="Compact"/>
            </w:pPr>
            <w:r>
              <w:t>10.3.3.3</w:t>
            </w:r>
          </w:p>
        </w:tc>
        <w:tc>
          <w:tcPr>
            <w:tcW w:w="0" w:type="auto"/>
          </w:tcPr>
          <w:p w14:paraId="0C02177E" w14:textId="77777777" w:rsidR="00E63FA1" w:rsidRDefault="00000000">
            <w:pPr>
              <w:pStyle w:val="Compact"/>
            </w:pPr>
            <w:r>
              <w:t>Sugestão para eliminar o erro</w:t>
            </w:r>
          </w:p>
        </w:tc>
        <w:tc>
          <w:tcPr>
            <w:tcW w:w="0" w:type="auto"/>
          </w:tcPr>
          <w:p w14:paraId="474BE35D" w14:textId="77777777" w:rsidR="00E63FA1" w:rsidRDefault="00000000">
            <w:pPr>
              <w:pStyle w:val="Compact"/>
            </w:pPr>
            <w:r>
              <w:t>3.3.3</w:t>
            </w:r>
          </w:p>
        </w:tc>
        <w:tc>
          <w:tcPr>
            <w:tcW w:w="0" w:type="auto"/>
          </w:tcPr>
          <w:p w14:paraId="455E2F2A" w14:textId="77777777" w:rsidR="00E63FA1" w:rsidRDefault="00000000">
            <w:pPr>
              <w:pStyle w:val="Compact"/>
            </w:pPr>
            <w:r>
              <w:t>Sugestão de Correção de Erro</w:t>
            </w:r>
          </w:p>
        </w:tc>
      </w:tr>
      <w:tr w:rsidR="00E63FA1" w14:paraId="13C673E3" w14:textId="77777777">
        <w:tc>
          <w:tcPr>
            <w:tcW w:w="0" w:type="auto"/>
          </w:tcPr>
          <w:p w14:paraId="5BD509F9" w14:textId="77777777" w:rsidR="00E63FA1" w:rsidRDefault="00000000">
            <w:pPr>
              <w:pStyle w:val="Compact"/>
            </w:pPr>
            <w:r>
              <w:t>10.3.3.4</w:t>
            </w:r>
          </w:p>
        </w:tc>
        <w:tc>
          <w:tcPr>
            <w:tcW w:w="0" w:type="auto"/>
          </w:tcPr>
          <w:p w14:paraId="16EC7F7C" w14:textId="77777777" w:rsidR="00E63FA1" w:rsidRDefault="00000000">
            <w:pPr>
              <w:pStyle w:val="Compact"/>
            </w:pPr>
            <w:r>
              <w:t>Prevenção de erros (legais, financeiros, dados)</w:t>
            </w:r>
          </w:p>
        </w:tc>
        <w:tc>
          <w:tcPr>
            <w:tcW w:w="0" w:type="auto"/>
          </w:tcPr>
          <w:p w14:paraId="09E36C5A" w14:textId="77777777" w:rsidR="00E63FA1" w:rsidRDefault="00000000">
            <w:pPr>
              <w:pStyle w:val="Compact"/>
            </w:pPr>
            <w:r>
              <w:t>3.3.4</w:t>
            </w:r>
          </w:p>
        </w:tc>
        <w:tc>
          <w:tcPr>
            <w:tcW w:w="0" w:type="auto"/>
          </w:tcPr>
          <w:p w14:paraId="74C063ED" w14:textId="77777777" w:rsidR="00E63FA1" w:rsidRDefault="00000000">
            <w:pPr>
              <w:pStyle w:val="Compact"/>
            </w:pPr>
            <w:r>
              <w:t>Prevenção de Erro (Legal, Financeiro, Dados)</w:t>
            </w:r>
          </w:p>
        </w:tc>
      </w:tr>
      <w:tr w:rsidR="00E63FA1" w14:paraId="4A72C78D" w14:textId="77777777">
        <w:tc>
          <w:tcPr>
            <w:tcW w:w="0" w:type="auto"/>
          </w:tcPr>
          <w:p w14:paraId="3F587773" w14:textId="77777777" w:rsidR="00E63FA1" w:rsidRDefault="00000000">
            <w:pPr>
              <w:pStyle w:val="Compact"/>
            </w:pPr>
            <w:r>
              <w:t>10.4.1.1</w:t>
            </w:r>
          </w:p>
        </w:tc>
        <w:tc>
          <w:tcPr>
            <w:tcW w:w="0" w:type="auto"/>
          </w:tcPr>
          <w:p w14:paraId="3FEB4228" w14:textId="77777777" w:rsidR="00E63FA1" w:rsidRDefault="00000000">
            <w:pPr>
              <w:pStyle w:val="Compact"/>
            </w:pPr>
            <w:r>
              <w:t>Análise sintática (parsing)</w:t>
            </w:r>
          </w:p>
        </w:tc>
        <w:tc>
          <w:tcPr>
            <w:tcW w:w="0" w:type="auto"/>
          </w:tcPr>
          <w:p w14:paraId="3F55C808" w14:textId="77777777" w:rsidR="00E63FA1" w:rsidRDefault="00000000">
            <w:pPr>
              <w:pStyle w:val="Compact"/>
            </w:pPr>
            <w:r>
              <w:t>4.1.1</w:t>
            </w:r>
          </w:p>
        </w:tc>
        <w:tc>
          <w:tcPr>
            <w:tcW w:w="0" w:type="auto"/>
          </w:tcPr>
          <w:p w14:paraId="58E7AA08" w14:textId="77777777" w:rsidR="00E63FA1" w:rsidRDefault="00000000">
            <w:pPr>
              <w:pStyle w:val="Compact"/>
            </w:pPr>
            <w:r>
              <w:t>Análise Sintática</w:t>
            </w:r>
          </w:p>
        </w:tc>
      </w:tr>
      <w:tr w:rsidR="00E63FA1" w14:paraId="77F288CF" w14:textId="77777777">
        <w:tc>
          <w:tcPr>
            <w:tcW w:w="0" w:type="auto"/>
          </w:tcPr>
          <w:p w14:paraId="305E537A" w14:textId="77777777" w:rsidR="00E63FA1" w:rsidRDefault="00000000">
            <w:pPr>
              <w:pStyle w:val="Compact"/>
            </w:pPr>
            <w:r>
              <w:t>10.4.1.2</w:t>
            </w:r>
          </w:p>
        </w:tc>
        <w:tc>
          <w:tcPr>
            <w:tcW w:w="0" w:type="auto"/>
          </w:tcPr>
          <w:p w14:paraId="2DB52E56" w14:textId="77777777" w:rsidR="00E63FA1" w:rsidRDefault="00000000">
            <w:pPr>
              <w:pStyle w:val="Compact"/>
            </w:pPr>
            <w:r>
              <w:t>Nome, função, valor</w:t>
            </w:r>
          </w:p>
        </w:tc>
        <w:tc>
          <w:tcPr>
            <w:tcW w:w="0" w:type="auto"/>
          </w:tcPr>
          <w:p w14:paraId="1ABF69DE" w14:textId="77777777" w:rsidR="00E63FA1" w:rsidRDefault="00000000">
            <w:pPr>
              <w:pStyle w:val="Compact"/>
            </w:pPr>
            <w:r>
              <w:t>4.1.2</w:t>
            </w:r>
          </w:p>
        </w:tc>
        <w:tc>
          <w:tcPr>
            <w:tcW w:w="0" w:type="auto"/>
          </w:tcPr>
          <w:p w14:paraId="3C4D2E35" w14:textId="77777777" w:rsidR="00E63FA1" w:rsidRDefault="00000000">
            <w:pPr>
              <w:pStyle w:val="Compact"/>
            </w:pPr>
            <w:r>
              <w:t>Nome, Papel, Valor</w:t>
            </w:r>
          </w:p>
        </w:tc>
      </w:tr>
      <w:tr w:rsidR="00E63FA1" w14:paraId="7A6C53DC" w14:textId="77777777">
        <w:tc>
          <w:tcPr>
            <w:tcW w:w="0" w:type="auto"/>
          </w:tcPr>
          <w:p w14:paraId="2E775A12" w14:textId="77777777" w:rsidR="00E63FA1" w:rsidRDefault="00000000">
            <w:pPr>
              <w:pStyle w:val="Compact"/>
            </w:pPr>
            <w:r>
              <w:t>10.4.1.3</w:t>
            </w:r>
          </w:p>
        </w:tc>
        <w:tc>
          <w:tcPr>
            <w:tcW w:w="0" w:type="auto"/>
          </w:tcPr>
          <w:p w14:paraId="33C73B88" w14:textId="77777777" w:rsidR="00E63FA1" w:rsidRDefault="00000000">
            <w:pPr>
              <w:pStyle w:val="Compact"/>
            </w:pPr>
            <w:r>
              <w:t>Mensagens de estado (WCAG 2.1)</w:t>
            </w:r>
          </w:p>
        </w:tc>
        <w:tc>
          <w:tcPr>
            <w:tcW w:w="0" w:type="auto"/>
          </w:tcPr>
          <w:p w14:paraId="7D43A5D2" w14:textId="77777777" w:rsidR="00E63FA1" w:rsidRDefault="00000000">
            <w:pPr>
              <w:pStyle w:val="Compact"/>
            </w:pPr>
            <w:r>
              <w:t>4.1.3</w:t>
            </w:r>
          </w:p>
        </w:tc>
        <w:tc>
          <w:tcPr>
            <w:tcW w:w="0" w:type="auto"/>
          </w:tcPr>
          <w:p w14:paraId="273D6C31" w14:textId="77777777" w:rsidR="00E63FA1" w:rsidRDefault="00000000">
            <w:pPr>
              <w:pStyle w:val="Compact"/>
            </w:pPr>
            <w:r>
              <w:t>Mensagens de Status</w:t>
            </w:r>
          </w:p>
        </w:tc>
      </w:tr>
    </w:tbl>
    <w:p w14:paraId="28DA2ABD" w14:textId="739BA2DE" w:rsidR="00E63FA1" w:rsidRDefault="00000000">
      <w:pPr>
        <w:pStyle w:val="Corpodetexto"/>
      </w:pPr>
      <w:r>
        <w:t xml:space="preserve">Para cada sítio web incluído na amostra, foi estabelecido um conjunto de páginas a serem incluídas em cada avaliação, de acordo com o definido na </w:t>
      </w:r>
      <w:hyperlink r:id="rId33">
        <w:r>
          <w:rPr>
            <w:rStyle w:val="Hiperligao"/>
          </w:rPr>
          <w:t>Decisão de Execução (UE) 2018/1524 da Comissão de 11 de outubro de 2018</w:t>
        </w:r>
      </w:hyperlink>
      <w:r>
        <w:t>. Esta amostra representativa considera as seguintes páginas:</w:t>
      </w:r>
    </w:p>
    <w:p w14:paraId="54A66C66" w14:textId="77777777" w:rsidR="00E63FA1" w:rsidRDefault="00000000">
      <w:pPr>
        <w:pStyle w:val="Compact"/>
        <w:numPr>
          <w:ilvl w:val="0"/>
          <w:numId w:val="30"/>
        </w:numPr>
      </w:pPr>
      <w:r>
        <w:t>Página inicial;</w:t>
      </w:r>
    </w:p>
    <w:p w14:paraId="0F9979CC" w14:textId="77777777" w:rsidR="00E63FA1" w:rsidRDefault="00000000">
      <w:pPr>
        <w:pStyle w:val="Compact"/>
        <w:numPr>
          <w:ilvl w:val="0"/>
          <w:numId w:val="30"/>
        </w:numPr>
      </w:pPr>
      <w:r>
        <w:t>Página de autenticação;</w:t>
      </w:r>
    </w:p>
    <w:p w14:paraId="0DE23A70" w14:textId="77777777" w:rsidR="00E63FA1" w:rsidRDefault="00000000">
      <w:pPr>
        <w:pStyle w:val="Compact"/>
        <w:numPr>
          <w:ilvl w:val="0"/>
          <w:numId w:val="30"/>
        </w:numPr>
      </w:pPr>
      <w:r>
        <w:t>Mapa do sítio;</w:t>
      </w:r>
    </w:p>
    <w:p w14:paraId="3AE89E6C" w14:textId="77777777" w:rsidR="00E63FA1" w:rsidRDefault="00000000">
      <w:pPr>
        <w:pStyle w:val="Compact"/>
        <w:numPr>
          <w:ilvl w:val="0"/>
          <w:numId w:val="30"/>
        </w:numPr>
      </w:pPr>
      <w:r>
        <w:t>Contactos;</w:t>
      </w:r>
    </w:p>
    <w:p w14:paraId="091276DF" w14:textId="77777777" w:rsidR="00E63FA1" w:rsidRDefault="00000000">
      <w:pPr>
        <w:pStyle w:val="Compact"/>
        <w:numPr>
          <w:ilvl w:val="0"/>
          <w:numId w:val="30"/>
        </w:numPr>
      </w:pPr>
      <w:r>
        <w:t>Ajuda;</w:t>
      </w:r>
    </w:p>
    <w:p w14:paraId="2466F020" w14:textId="77777777" w:rsidR="00E63FA1" w:rsidRDefault="00000000">
      <w:pPr>
        <w:pStyle w:val="Compact"/>
        <w:numPr>
          <w:ilvl w:val="0"/>
          <w:numId w:val="30"/>
        </w:numPr>
      </w:pPr>
      <w:r>
        <w:t>Advertência jurídica;</w:t>
      </w:r>
    </w:p>
    <w:p w14:paraId="1C16CE6C" w14:textId="77777777" w:rsidR="00E63FA1" w:rsidRDefault="00000000">
      <w:pPr>
        <w:pStyle w:val="Compact"/>
        <w:numPr>
          <w:ilvl w:val="0"/>
          <w:numId w:val="30"/>
        </w:numPr>
      </w:pPr>
      <w:r>
        <w:t>Pelo menos uma página por cada tipo de serviço fornecido pelo sítio web;</w:t>
      </w:r>
    </w:p>
    <w:p w14:paraId="31F9D40F" w14:textId="77777777" w:rsidR="00E63FA1" w:rsidRDefault="00000000">
      <w:pPr>
        <w:pStyle w:val="Compact"/>
        <w:numPr>
          <w:ilvl w:val="0"/>
          <w:numId w:val="30"/>
        </w:numPr>
      </w:pPr>
      <w:r>
        <w:t>Outras utilizações primárias previstas, incluindo a pesquisa;</w:t>
      </w:r>
    </w:p>
    <w:p w14:paraId="58492095" w14:textId="77777777" w:rsidR="00E63FA1" w:rsidRDefault="00000000">
      <w:pPr>
        <w:pStyle w:val="Compact"/>
        <w:numPr>
          <w:ilvl w:val="0"/>
          <w:numId w:val="30"/>
        </w:numPr>
      </w:pPr>
      <w:r>
        <w:t>Declaração de acessibilidade;</w:t>
      </w:r>
    </w:p>
    <w:p w14:paraId="0873EBDE" w14:textId="77777777" w:rsidR="00E63FA1" w:rsidRDefault="00000000">
      <w:pPr>
        <w:pStyle w:val="Compact"/>
        <w:numPr>
          <w:ilvl w:val="0"/>
          <w:numId w:val="30"/>
        </w:numPr>
      </w:pPr>
      <w:r>
        <w:lastRenderedPageBreak/>
        <w:t>Páginas para retorno sobre a declaração;</w:t>
      </w:r>
    </w:p>
    <w:p w14:paraId="622C612A" w14:textId="77777777" w:rsidR="00E63FA1" w:rsidRDefault="00000000">
      <w:pPr>
        <w:pStyle w:val="Compact"/>
        <w:numPr>
          <w:ilvl w:val="0"/>
          <w:numId w:val="30"/>
        </w:numPr>
      </w:pPr>
      <w:r>
        <w:t>Páginas com aparência substancialmente distinta ou com conteúdo diferente;</w:t>
      </w:r>
    </w:p>
    <w:p w14:paraId="5B9866F7" w14:textId="77777777" w:rsidR="00E63FA1" w:rsidRDefault="00000000">
      <w:pPr>
        <w:pStyle w:val="Compact"/>
        <w:numPr>
          <w:ilvl w:val="0"/>
          <w:numId w:val="30"/>
        </w:numPr>
      </w:pPr>
      <w:r>
        <w:t>Documento descarregável pertinente para cada tipo de serviço;</w:t>
      </w:r>
    </w:p>
    <w:p w14:paraId="00B3025A" w14:textId="77777777" w:rsidR="00E63FA1" w:rsidRDefault="00000000">
      <w:pPr>
        <w:pStyle w:val="Compact"/>
        <w:numPr>
          <w:ilvl w:val="0"/>
          <w:numId w:val="30"/>
        </w:numPr>
      </w:pPr>
      <w:r>
        <w:t>Qualquer página considerada pertinente;</w:t>
      </w:r>
    </w:p>
    <w:p w14:paraId="6E6DEA65" w14:textId="77777777" w:rsidR="00E63FA1" w:rsidRDefault="00000000">
      <w:pPr>
        <w:pStyle w:val="Compact"/>
        <w:numPr>
          <w:ilvl w:val="0"/>
          <w:numId w:val="30"/>
        </w:numPr>
      </w:pPr>
      <w:r>
        <w:t>Todas as páginas pertencentes a um mesmo processo, e;</w:t>
      </w:r>
    </w:p>
    <w:p w14:paraId="09C60B46" w14:textId="77777777" w:rsidR="00E63FA1" w:rsidRDefault="00000000">
      <w:pPr>
        <w:pStyle w:val="Compact"/>
        <w:numPr>
          <w:ilvl w:val="0"/>
          <w:numId w:val="30"/>
        </w:numPr>
      </w:pPr>
      <w:r>
        <w:t>Páginas escolhidas de maneira aleatória, correspondendo a 10% do total de páginas previamente selecionadas.</w:t>
      </w:r>
    </w:p>
    <w:p w14:paraId="0DAB2EB6" w14:textId="77777777" w:rsidR="00E63FA1" w:rsidRDefault="00000000">
      <w:pPr>
        <w:pStyle w:val="FirstParagraph"/>
      </w:pPr>
      <w:r>
        <w:t>Cada página incluída na amostra representativa de cada sítio web foi avaliada segundo os critérios de sucesso das WCAG 2.1 AA. Para cada página, um dos seguintes resultados foi fornecido:</w:t>
      </w:r>
    </w:p>
    <w:p w14:paraId="7B2BAB05" w14:textId="77777777" w:rsidR="00E63FA1" w:rsidRDefault="00000000">
      <w:pPr>
        <w:pStyle w:val="Compact"/>
        <w:numPr>
          <w:ilvl w:val="0"/>
          <w:numId w:val="31"/>
        </w:numPr>
      </w:pPr>
      <w:r>
        <w:t>Em conformidade – A página passa em todos os testes estabelecidos para o critério de sucesso correspondente.</w:t>
      </w:r>
    </w:p>
    <w:p w14:paraId="554CD3C7" w14:textId="77777777" w:rsidR="00E63FA1" w:rsidRDefault="00000000">
      <w:pPr>
        <w:pStyle w:val="Compact"/>
        <w:numPr>
          <w:ilvl w:val="0"/>
          <w:numId w:val="31"/>
        </w:numPr>
      </w:pPr>
      <w:r>
        <w:t>Violação – A página não passa em um ou mais testes estabelecidos para o critério de sucesso correspondente.</w:t>
      </w:r>
    </w:p>
    <w:p w14:paraId="7F6567F5" w14:textId="77777777" w:rsidR="00E63FA1" w:rsidRDefault="00000000">
      <w:pPr>
        <w:pStyle w:val="Compact"/>
        <w:numPr>
          <w:ilvl w:val="0"/>
          <w:numId w:val="31"/>
        </w:numPr>
      </w:pPr>
      <w:r>
        <w:t>Não aplicável – A página não possui o elemento ou os elementos abrangidos pelo critério de sucesso correspondente.</w:t>
      </w:r>
    </w:p>
    <w:p w14:paraId="70522D11" w14:textId="77777777" w:rsidR="00E63FA1" w:rsidRDefault="00000000">
      <w:pPr>
        <w:pStyle w:val="FirstParagraph"/>
      </w:pPr>
      <w:r>
        <w:t xml:space="preserve">A recolha de dados foi suportada pela ferramenta </w:t>
      </w:r>
      <w:hyperlink r:id="rId34">
        <w:r>
          <w:rPr>
            <w:rStyle w:val="Hiperligao"/>
            <w:i/>
            <w:iCs/>
          </w:rPr>
          <w:t>WCAG-EM Report Tool</w:t>
        </w:r>
      </w:hyperlink>
      <w:r>
        <w:t>. Ao fim da avaliação de cada sítio web, o relatório gerado foi registado para futura análise.</w:t>
      </w:r>
    </w:p>
    <w:p w14:paraId="1B97EA2D" w14:textId="77777777" w:rsidR="00E63FA1" w:rsidRDefault="00000000">
      <w:pPr>
        <w:pStyle w:val="Corpodetexto"/>
      </w:pPr>
      <w:r>
        <w:t>Os resultados da monitorização aprofundada de sítios Web foram complementados com a realização de testes de usabilidade com pessoas com deficiência.</w:t>
      </w:r>
    </w:p>
    <w:p w14:paraId="2DFF83B6" w14:textId="77777777" w:rsidR="00E63FA1" w:rsidRDefault="00000000">
      <w:pPr>
        <w:pStyle w:val="Corpodetexto"/>
      </w:pPr>
      <w:r>
        <w:t xml:space="preserve">Para estes testes foram recrutados 6 participantes, dois com deficiência visual, dois com deficiência motora e dois com deficiência auditiva. Todos os participantes foram recrutados através de contactos com instituições locais. Na </w:t>
      </w:r>
      <w:hyperlink w:anchor="T07">
        <w:r>
          <w:rPr>
            <w:rStyle w:val="Hiperligao"/>
          </w:rPr>
          <w:t>Tabela 07</w:t>
        </w:r>
      </w:hyperlink>
      <w:r>
        <w:t xml:space="preserve"> e </w:t>
      </w:r>
      <w:hyperlink w:anchor="T08">
        <w:r>
          <w:rPr>
            <w:rStyle w:val="Hiperligao"/>
          </w:rPr>
          <w:t>Tabela 08</w:t>
        </w:r>
      </w:hyperlink>
      <w:r>
        <w:t xml:space="preserve"> podemos observar que todos são utilizadores de computadores há mais de cinco anos, e que se autoavaliam com diferentes níveis de </w:t>
      </w:r>
      <w:r>
        <w:rPr>
          <w:i/>
          <w:iCs/>
        </w:rPr>
        <w:t>expertise</w:t>
      </w:r>
      <w:r>
        <w:t xml:space="preserve"> no uso de computadores (entre 1 e 5, onde 1 representa principiante e 5 especialista). Todas as sessões foram conduzidas remotamente usando a ferramenta Zoom e a partilha de ecrã. Cada sessão demorou cerca de 45min. Cada sessão começou com uma breve introdução ao estudo, seguido por um questionário demográfico com perguntas relacionadas com o uso e experiência com computadores. Cada participante foi instruído para executar uma tarefa de cada vez, podendo pedir a qualquer momento ao avaliador para repetir a tarefa. Foi pedido aos participantes para pensarem em voz alta (</w:t>
      </w:r>
      <w:r>
        <w:rPr>
          <w:i/>
          <w:iCs/>
        </w:rPr>
        <w:t>think aloud</w:t>
      </w:r>
      <w:r>
        <w:t>) enquanto realizavam a tarefa. O avaliador presente tirou notas enquanto observava as interações dos participantes com os sítios Web. Quando um participante ficava preso num passo da tarefa, o avaliador ajudava a ultrapassar o problema para o participante poder explorar o restante da tarefa. No final de cada duas tarefas com cada um dos sítios Web era executada uma entrevista semiestruturada com três perguntas iniciais focadas na experiência com o sítio Web, na sua acessibilidade, e finalmente no que poderia ser melhorado. Os participantes foram recompensados pela sua contribuição com um cartão presente no valor de 20€.</w:t>
      </w:r>
    </w:p>
    <w:p w14:paraId="3E6C9BE8" w14:textId="77777777" w:rsidR="00E63FA1" w:rsidRDefault="00000000">
      <w:pPr>
        <w:pStyle w:val="TableCaption"/>
      </w:pPr>
      <w:bookmarkStart w:id="31" w:name="T7"/>
      <w:bookmarkEnd w:id="31"/>
      <w:r>
        <w:lastRenderedPageBreak/>
        <w:t>Tabela 07 – Informações demográficas dos participantes dos testes com utilizadores de sítios Web</w:t>
      </w:r>
    </w:p>
    <w:tbl>
      <w:tblPr>
        <w:tblStyle w:val="Table"/>
        <w:tblW w:w="0" w:type="auto"/>
        <w:tblLook w:val="0020" w:firstRow="1" w:lastRow="0" w:firstColumn="0" w:lastColumn="0" w:noHBand="0" w:noVBand="0"/>
        <w:tblCaption w:val="Tabela 07 – Informações demográficas dos participantes dos testes com utilizadores de sítios Web"/>
      </w:tblPr>
      <w:tblGrid>
        <w:gridCol w:w="788"/>
        <w:gridCol w:w="747"/>
        <w:gridCol w:w="2841"/>
        <w:gridCol w:w="2844"/>
        <w:gridCol w:w="1618"/>
      </w:tblGrid>
      <w:tr w:rsidR="00E63FA1" w14:paraId="521DFE69"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67A5F55C" w14:textId="77777777" w:rsidR="00E63FA1" w:rsidRDefault="00000000">
            <w:pPr>
              <w:pStyle w:val="Compact"/>
            </w:pPr>
            <w:r>
              <w:t>ID</w:t>
            </w:r>
          </w:p>
        </w:tc>
        <w:tc>
          <w:tcPr>
            <w:tcW w:w="0" w:type="auto"/>
          </w:tcPr>
          <w:p w14:paraId="64C2C1B5" w14:textId="77777777" w:rsidR="00E63FA1" w:rsidRDefault="00000000">
            <w:pPr>
              <w:pStyle w:val="Compact"/>
              <w:jc w:val="center"/>
            </w:pPr>
            <w:r>
              <w:t>Idade</w:t>
            </w:r>
          </w:p>
        </w:tc>
        <w:tc>
          <w:tcPr>
            <w:tcW w:w="0" w:type="auto"/>
          </w:tcPr>
          <w:p w14:paraId="1E8E1D30" w14:textId="77777777" w:rsidR="00E63FA1" w:rsidRDefault="00000000">
            <w:pPr>
              <w:pStyle w:val="Compact"/>
            </w:pPr>
            <w:r>
              <w:t>Capacidade Visual</w:t>
            </w:r>
          </w:p>
        </w:tc>
        <w:tc>
          <w:tcPr>
            <w:tcW w:w="0" w:type="auto"/>
          </w:tcPr>
          <w:p w14:paraId="4D028B82" w14:textId="77777777" w:rsidR="00E63FA1" w:rsidRDefault="00000000">
            <w:pPr>
              <w:pStyle w:val="Compact"/>
            </w:pPr>
            <w:r>
              <w:t>Capacidade Motora</w:t>
            </w:r>
          </w:p>
        </w:tc>
        <w:tc>
          <w:tcPr>
            <w:tcW w:w="0" w:type="auto"/>
          </w:tcPr>
          <w:p w14:paraId="75AEE898" w14:textId="77777777" w:rsidR="00E63FA1" w:rsidRDefault="00000000">
            <w:pPr>
              <w:pStyle w:val="Compact"/>
            </w:pPr>
            <w:r>
              <w:t>Capacidade Auditiva</w:t>
            </w:r>
          </w:p>
        </w:tc>
      </w:tr>
      <w:tr w:rsidR="00E63FA1" w14:paraId="0CFFE6BC" w14:textId="77777777">
        <w:tc>
          <w:tcPr>
            <w:tcW w:w="0" w:type="auto"/>
          </w:tcPr>
          <w:p w14:paraId="63B5F143" w14:textId="77777777" w:rsidR="00E63FA1" w:rsidRDefault="00000000">
            <w:pPr>
              <w:pStyle w:val="Compact"/>
            </w:pPr>
            <w:r>
              <w:t>PC1</w:t>
            </w:r>
          </w:p>
        </w:tc>
        <w:tc>
          <w:tcPr>
            <w:tcW w:w="0" w:type="auto"/>
          </w:tcPr>
          <w:p w14:paraId="55F57F7D" w14:textId="77777777" w:rsidR="00E63FA1" w:rsidRDefault="00000000">
            <w:pPr>
              <w:pStyle w:val="Compact"/>
              <w:jc w:val="center"/>
            </w:pPr>
            <w:r>
              <w:t>35</w:t>
            </w:r>
          </w:p>
        </w:tc>
        <w:tc>
          <w:tcPr>
            <w:tcW w:w="0" w:type="auto"/>
          </w:tcPr>
          <w:p w14:paraId="4628CAAE" w14:textId="77777777" w:rsidR="00E63FA1" w:rsidRDefault="00000000">
            <w:pPr>
              <w:pStyle w:val="Compact"/>
            </w:pPr>
            <w:r>
              <w:t>Totalmente cego (sem percepção de luz)</w:t>
            </w:r>
          </w:p>
        </w:tc>
        <w:tc>
          <w:tcPr>
            <w:tcW w:w="0" w:type="auto"/>
          </w:tcPr>
          <w:p w14:paraId="25F4611C" w14:textId="77777777" w:rsidR="00E63FA1" w:rsidRDefault="00000000">
            <w:pPr>
              <w:pStyle w:val="Compact"/>
            </w:pPr>
            <w:r>
              <w:t>Sem limitações</w:t>
            </w:r>
          </w:p>
        </w:tc>
        <w:tc>
          <w:tcPr>
            <w:tcW w:w="0" w:type="auto"/>
          </w:tcPr>
          <w:p w14:paraId="2B3E383B" w14:textId="77777777" w:rsidR="00E63FA1" w:rsidRDefault="00000000">
            <w:pPr>
              <w:pStyle w:val="Compact"/>
            </w:pPr>
            <w:r>
              <w:t>Sem limitações</w:t>
            </w:r>
          </w:p>
        </w:tc>
      </w:tr>
      <w:tr w:rsidR="00E63FA1" w14:paraId="6D5CC8E0" w14:textId="77777777">
        <w:tc>
          <w:tcPr>
            <w:tcW w:w="0" w:type="auto"/>
          </w:tcPr>
          <w:p w14:paraId="50436FB8" w14:textId="77777777" w:rsidR="00E63FA1" w:rsidRDefault="00000000">
            <w:pPr>
              <w:pStyle w:val="Compact"/>
            </w:pPr>
            <w:r>
              <w:t>PC2</w:t>
            </w:r>
          </w:p>
        </w:tc>
        <w:tc>
          <w:tcPr>
            <w:tcW w:w="0" w:type="auto"/>
          </w:tcPr>
          <w:p w14:paraId="4621D33D" w14:textId="77777777" w:rsidR="00E63FA1" w:rsidRDefault="00000000">
            <w:pPr>
              <w:pStyle w:val="Compact"/>
              <w:jc w:val="center"/>
            </w:pPr>
            <w:r>
              <w:t>34</w:t>
            </w:r>
          </w:p>
        </w:tc>
        <w:tc>
          <w:tcPr>
            <w:tcW w:w="0" w:type="auto"/>
          </w:tcPr>
          <w:p w14:paraId="1AB1AC7F" w14:textId="77777777" w:rsidR="00E63FA1" w:rsidRDefault="00000000">
            <w:pPr>
              <w:pStyle w:val="Compact"/>
            </w:pPr>
            <w:r>
              <w:t>Visão baixa grave (acuidade visual menor que 6/60)</w:t>
            </w:r>
          </w:p>
        </w:tc>
        <w:tc>
          <w:tcPr>
            <w:tcW w:w="0" w:type="auto"/>
          </w:tcPr>
          <w:p w14:paraId="2D3335BE" w14:textId="77777777" w:rsidR="00E63FA1" w:rsidRDefault="00000000">
            <w:pPr>
              <w:pStyle w:val="Compact"/>
            </w:pPr>
            <w:r>
              <w:t>Sem limitações</w:t>
            </w:r>
          </w:p>
        </w:tc>
        <w:tc>
          <w:tcPr>
            <w:tcW w:w="0" w:type="auto"/>
          </w:tcPr>
          <w:p w14:paraId="20A176F1" w14:textId="77777777" w:rsidR="00E63FA1" w:rsidRDefault="00000000">
            <w:pPr>
              <w:pStyle w:val="Compact"/>
            </w:pPr>
            <w:r>
              <w:t>Sem limitações</w:t>
            </w:r>
          </w:p>
        </w:tc>
      </w:tr>
      <w:tr w:rsidR="00E63FA1" w14:paraId="6CDD705D" w14:textId="77777777">
        <w:tc>
          <w:tcPr>
            <w:tcW w:w="0" w:type="auto"/>
          </w:tcPr>
          <w:p w14:paraId="1B93249A" w14:textId="77777777" w:rsidR="00E63FA1" w:rsidRDefault="00000000">
            <w:pPr>
              <w:pStyle w:val="Compact"/>
            </w:pPr>
            <w:r>
              <w:t>PDM1</w:t>
            </w:r>
          </w:p>
        </w:tc>
        <w:tc>
          <w:tcPr>
            <w:tcW w:w="0" w:type="auto"/>
          </w:tcPr>
          <w:p w14:paraId="76EFD8B8" w14:textId="77777777" w:rsidR="00E63FA1" w:rsidRDefault="00000000">
            <w:pPr>
              <w:pStyle w:val="Compact"/>
              <w:jc w:val="center"/>
            </w:pPr>
            <w:r>
              <w:t>52</w:t>
            </w:r>
          </w:p>
        </w:tc>
        <w:tc>
          <w:tcPr>
            <w:tcW w:w="0" w:type="auto"/>
          </w:tcPr>
          <w:p w14:paraId="6A5A148F" w14:textId="77777777" w:rsidR="00E63FA1" w:rsidRDefault="00000000">
            <w:pPr>
              <w:pStyle w:val="Compact"/>
            </w:pPr>
            <w:r>
              <w:t>Normovisual</w:t>
            </w:r>
          </w:p>
        </w:tc>
        <w:tc>
          <w:tcPr>
            <w:tcW w:w="0" w:type="auto"/>
          </w:tcPr>
          <w:p w14:paraId="1CD3ACC2" w14:textId="77777777" w:rsidR="00E63FA1" w:rsidRDefault="00000000">
            <w:pPr>
              <w:pStyle w:val="Compact"/>
            </w:pPr>
            <w:r>
              <w:t>Com capacidade de manipulação e/ou força limitada</w:t>
            </w:r>
          </w:p>
        </w:tc>
        <w:tc>
          <w:tcPr>
            <w:tcW w:w="0" w:type="auto"/>
          </w:tcPr>
          <w:p w14:paraId="7F975D26" w14:textId="77777777" w:rsidR="00E63FA1" w:rsidRDefault="00000000">
            <w:pPr>
              <w:pStyle w:val="Compact"/>
            </w:pPr>
            <w:r>
              <w:t>Sem limitações</w:t>
            </w:r>
          </w:p>
        </w:tc>
      </w:tr>
      <w:tr w:rsidR="00E63FA1" w14:paraId="4AF42FEF" w14:textId="77777777">
        <w:tc>
          <w:tcPr>
            <w:tcW w:w="0" w:type="auto"/>
          </w:tcPr>
          <w:p w14:paraId="062C9FD7" w14:textId="77777777" w:rsidR="00E63FA1" w:rsidRDefault="00000000">
            <w:pPr>
              <w:pStyle w:val="Compact"/>
            </w:pPr>
            <w:r>
              <w:t>PDM2</w:t>
            </w:r>
          </w:p>
        </w:tc>
        <w:tc>
          <w:tcPr>
            <w:tcW w:w="0" w:type="auto"/>
          </w:tcPr>
          <w:p w14:paraId="78FCBEEA" w14:textId="77777777" w:rsidR="00E63FA1" w:rsidRDefault="00000000">
            <w:pPr>
              <w:pStyle w:val="Compact"/>
              <w:jc w:val="center"/>
            </w:pPr>
            <w:r>
              <w:t>25</w:t>
            </w:r>
          </w:p>
        </w:tc>
        <w:tc>
          <w:tcPr>
            <w:tcW w:w="0" w:type="auto"/>
          </w:tcPr>
          <w:p w14:paraId="1334FF9C" w14:textId="77777777" w:rsidR="00E63FA1" w:rsidRDefault="00000000">
            <w:pPr>
              <w:pStyle w:val="Compact"/>
            </w:pPr>
            <w:r>
              <w:t>Normovisual</w:t>
            </w:r>
          </w:p>
        </w:tc>
        <w:tc>
          <w:tcPr>
            <w:tcW w:w="0" w:type="auto"/>
          </w:tcPr>
          <w:p w14:paraId="733ECD06" w14:textId="77777777" w:rsidR="00E63FA1" w:rsidRDefault="00000000">
            <w:pPr>
              <w:pStyle w:val="Compact"/>
            </w:pPr>
            <w:r>
              <w:t>Com capacidade de manipulação e/ou força limitada</w:t>
            </w:r>
          </w:p>
        </w:tc>
        <w:tc>
          <w:tcPr>
            <w:tcW w:w="0" w:type="auto"/>
          </w:tcPr>
          <w:p w14:paraId="4B4C58B7" w14:textId="77777777" w:rsidR="00E63FA1" w:rsidRDefault="00000000">
            <w:pPr>
              <w:pStyle w:val="Compact"/>
            </w:pPr>
            <w:r>
              <w:t>Sem limitações</w:t>
            </w:r>
          </w:p>
        </w:tc>
      </w:tr>
      <w:tr w:rsidR="00E63FA1" w14:paraId="5959A099" w14:textId="77777777">
        <w:tc>
          <w:tcPr>
            <w:tcW w:w="0" w:type="auto"/>
          </w:tcPr>
          <w:p w14:paraId="14DFBA4B" w14:textId="77777777" w:rsidR="00E63FA1" w:rsidRDefault="00000000">
            <w:pPr>
              <w:pStyle w:val="Compact"/>
            </w:pPr>
            <w:r>
              <w:t>PS1</w:t>
            </w:r>
          </w:p>
        </w:tc>
        <w:tc>
          <w:tcPr>
            <w:tcW w:w="0" w:type="auto"/>
          </w:tcPr>
          <w:p w14:paraId="65FA9A3F" w14:textId="77777777" w:rsidR="00E63FA1" w:rsidRDefault="00000000">
            <w:pPr>
              <w:pStyle w:val="Compact"/>
              <w:jc w:val="center"/>
            </w:pPr>
            <w:r>
              <w:t>42</w:t>
            </w:r>
          </w:p>
        </w:tc>
        <w:tc>
          <w:tcPr>
            <w:tcW w:w="0" w:type="auto"/>
          </w:tcPr>
          <w:p w14:paraId="59FC5C45" w14:textId="77777777" w:rsidR="00E63FA1" w:rsidRDefault="00000000">
            <w:pPr>
              <w:pStyle w:val="Compact"/>
            </w:pPr>
            <w:r>
              <w:t>Normovisual</w:t>
            </w:r>
          </w:p>
        </w:tc>
        <w:tc>
          <w:tcPr>
            <w:tcW w:w="0" w:type="auto"/>
          </w:tcPr>
          <w:p w14:paraId="416CA6CC" w14:textId="77777777" w:rsidR="00E63FA1" w:rsidRDefault="00000000">
            <w:pPr>
              <w:pStyle w:val="Compact"/>
            </w:pPr>
            <w:r>
              <w:t>Sem limitações</w:t>
            </w:r>
          </w:p>
        </w:tc>
        <w:tc>
          <w:tcPr>
            <w:tcW w:w="0" w:type="auto"/>
          </w:tcPr>
          <w:p w14:paraId="0047B0E3" w14:textId="77777777" w:rsidR="00E63FA1" w:rsidRDefault="00000000">
            <w:pPr>
              <w:pStyle w:val="Compact"/>
            </w:pPr>
            <w:r>
              <w:t>Surdez profunda</w:t>
            </w:r>
          </w:p>
        </w:tc>
      </w:tr>
      <w:tr w:rsidR="00E63FA1" w14:paraId="417A0A46" w14:textId="77777777">
        <w:tc>
          <w:tcPr>
            <w:tcW w:w="0" w:type="auto"/>
          </w:tcPr>
          <w:p w14:paraId="5E72E6E6" w14:textId="77777777" w:rsidR="00E63FA1" w:rsidRDefault="00000000">
            <w:pPr>
              <w:pStyle w:val="Compact"/>
            </w:pPr>
            <w:r>
              <w:t>PS2</w:t>
            </w:r>
          </w:p>
        </w:tc>
        <w:tc>
          <w:tcPr>
            <w:tcW w:w="0" w:type="auto"/>
          </w:tcPr>
          <w:p w14:paraId="7910DB32" w14:textId="77777777" w:rsidR="00E63FA1" w:rsidRDefault="00000000">
            <w:pPr>
              <w:pStyle w:val="Compact"/>
              <w:jc w:val="center"/>
            </w:pPr>
            <w:r>
              <w:t>28</w:t>
            </w:r>
          </w:p>
        </w:tc>
        <w:tc>
          <w:tcPr>
            <w:tcW w:w="0" w:type="auto"/>
          </w:tcPr>
          <w:p w14:paraId="16B5FE9C" w14:textId="77777777" w:rsidR="00E63FA1" w:rsidRDefault="00000000">
            <w:pPr>
              <w:pStyle w:val="Compact"/>
            </w:pPr>
            <w:r>
              <w:t>Normovisual</w:t>
            </w:r>
          </w:p>
        </w:tc>
        <w:tc>
          <w:tcPr>
            <w:tcW w:w="0" w:type="auto"/>
          </w:tcPr>
          <w:p w14:paraId="5EF55A72" w14:textId="77777777" w:rsidR="00E63FA1" w:rsidRDefault="00000000">
            <w:pPr>
              <w:pStyle w:val="Compact"/>
            </w:pPr>
            <w:r>
              <w:t>Sem limitações</w:t>
            </w:r>
          </w:p>
        </w:tc>
        <w:tc>
          <w:tcPr>
            <w:tcW w:w="0" w:type="auto"/>
          </w:tcPr>
          <w:p w14:paraId="059BB4F7" w14:textId="77777777" w:rsidR="00E63FA1" w:rsidRDefault="00000000">
            <w:pPr>
              <w:pStyle w:val="Compact"/>
            </w:pPr>
            <w:r>
              <w:t>Surdez profunda</w:t>
            </w:r>
          </w:p>
        </w:tc>
      </w:tr>
    </w:tbl>
    <w:p w14:paraId="01E8EF28" w14:textId="77777777" w:rsidR="00E63FA1" w:rsidRDefault="00000000">
      <w:pPr>
        <w:pStyle w:val="TableCaption"/>
      </w:pPr>
      <w:bookmarkStart w:id="32" w:name="T8"/>
      <w:bookmarkEnd w:id="32"/>
      <w:r>
        <w:t>Tabela 08 – Informações demográficas dos participantes dos testes com utilizadores de sítios Web (continuação)</w:t>
      </w:r>
    </w:p>
    <w:tbl>
      <w:tblPr>
        <w:tblStyle w:val="Table"/>
        <w:tblW w:w="0" w:type="auto"/>
        <w:tblLook w:val="0020" w:firstRow="1" w:lastRow="0" w:firstColumn="0" w:lastColumn="0" w:noHBand="0" w:noVBand="0"/>
        <w:tblCaption w:val="Tabela 08 – Informações demográficas dos participantes dos testes com utilizadores de sítios Web (continuação)"/>
      </w:tblPr>
      <w:tblGrid>
        <w:gridCol w:w="788"/>
        <w:gridCol w:w="2125"/>
        <w:gridCol w:w="2277"/>
        <w:gridCol w:w="1107"/>
      </w:tblGrid>
      <w:tr w:rsidR="00E63FA1" w14:paraId="3B8330F4"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602B8F32" w14:textId="77777777" w:rsidR="00E63FA1" w:rsidRDefault="00000000">
            <w:pPr>
              <w:pStyle w:val="Compact"/>
            </w:pPr>
            <w:r>
              <w:t>ID</w:t>
            </w:r>
          </w:p>
        </w:tc>
        <w:tc>
          <w:tcPr>
            <w:tcW w:w="0" w:type="auto"/>
          </w:tcPr>
          <w:p w14:paraId="02215DD1" w14:textId="77777777" w:rsidR="00E63FA1" w:rsidRDefault="00000000">
            <w:pPr>
              <w:pStyle w:val="Compact"/>
            </w:pPr>
            <w:r>
              <w:t>Tecnologia de Apoio</w:t>
            </w:r>
          </w:p>
        </w:tc>
        <w:tc>
          <w:tcPr>
            <w:tcW w:w="0" w:type="auto"/>
          </w:tcPr>
          <w:p w14:paraId="5518CD94" w14:textId="77777777" w:rsidR="00E63FA1" w:rsidRDefault="00000000">
            <w:pPr>
              <w:pStyle w:val="Compact"/>
            </w:pPr>
            <w:r>
              <w:t>Uso de Computadores</w:t>
            </w:r>
          </w:p>
        </w:tc>
        <w:tc>
          <w:tcPr>
            <w:tcW w:w="0" w:type="auto"/>
          </w:tcPr>
          <w:p w14:paraId="33937884" w14:textId="77777777" w:rsidR="00E63FA1" w:rsidRDefault="00000000">
            <w:pPr>
              <w:pStyle w:val="Compact"/>
              <w:jc w:val="center"/>
            </w:pPr>
            <w:r>
              <w:t>Expertise</w:t>
            </w:r>
          </w:p>
        </w:tc>
      </w:tr>
      <w:tr w:rsidR="00E63FA1" w14:paraId="4820B2FA" w14:textId="77777777">
        <w:tc>
          <w:tcPr>
            <w:tcW w:w="0" w:type="auto"/>
          </w:tcPr>
          <w:p w14:paraId="32F9C1AE" w14:textId="77777777" w:rsidR="00E63FA1" w:rsidRDefault="00000000">
            <w:pPr>
              <w:pStyle w:val="Compact"/>
            </w:pPr>
            <w:r>
              <w:t>PC1</w:t>
            </w:r>
          </w:p>
        </w:tc>
        <w:tc>
          <w:tcPr>
            <w:tcW w:w="0" w:type="auto"/>
          </w:tcPr>
          <w:p w14:paraId="3287FD2A" w14:textId="77777777" w:rsidR="00E63FA1" w:rsidRDefault="00000000">
            <w:pPr>
              <w:pStyle w:val="Compact"/>
            </w:pPr>
            <w:r>
              <w:t>Leitor de ecrã</w:t>
            </w:r>
          </w:p>
        </w:tc>
        <w:tc>
          <w:tcPr>
            <w:tcW w:w="0" w:type="auto"/>
          </w:tcPr>
          <w:p w14:paraId="2607FCA4" w14:textId="77777777" w:rsidR="00E63FA1" w:rsidRDefault="00000000">
            <w:pPr>
              <w:pStyle w:val="Compact"/>
            </w:pPr>
            <w:r>
              <w:t>Mais de 5 anos</w:t>
            </w:r>
          </w:p>
        </w:tc>
        <w:tc>
          <w:tcPr>
            <w:tcW w:w="0" w:type="auto"/>
          </w:tcPr>
          <w:p w14:paraId="1B73E4E4" w14:textId="77777777" w:rsidR="00E63FA1" w:rsidRDefault="00000000">
            <w:pPr>
              <w:pStyle w:val="Compact"/>
              <w:jc w:val="center"/>
            </w:pPr>
            <w:r>
              <w:t>3</w:t>
            </w:r>
          </w:p>
        </w:tc>
      </w:tr>
      <w:tr w:rsidR="00E63FA1" w14:paraId="312EA960" w14:textId="77777777">
        <w:tc>
          <w:tcPr>
            <w:tcW w:w="0" w:type="auto"/>
          </w:tcPr>
          <w:p w14:paraId="297F0AD8" w14:textId="77777777" w:rsidR="00E63FA1" w:rsidRDefault="00000000">
            <w:pPr>
              <w:pStyle w:val="Compact"/>
            </w:pPr>
            <w:r>
              <w:t>PC2</w:t>
            </w:r>
          </w:p>
        </w:tc>
        <w:tc>
          <w:tcPr>
            <w:tcW w:w="0" w:type="auto"/>
          </w:tcPr>
          <w:p w14:paraId="09CFDB23" w14:textId="77777777" w:rsidR="00E63FA1" w:rsidRDefault="00000000">
            <w:pPr>
              <w:pStyle w:val="Compact"/>
            </w:pPr>
            <w:r>
              <w:t>Leitor de ecrã</w:t>
            </w:r>
          </w:p>
        </w:tc>
        <w:tc>
          <w:tcPr>
            <w:tcW w:w="0" w:type="auto"/>
          </w:tcPr>
          <w:p w14:paraId="061678F4" w14:textId="77777777" w:rsidR="00E63FA1" w:rsidRDefault="00000000">
            <w:pPr>
              <w:pStyle w:val="Compact"/>
            </w:pPr>
            <w:r>
              <w:t>Mais de 5 anos</w:t>
            </w:r>
          </w:p>
        </w:tc>
        <w:tc>
          <w:tcPr>
            <w:tcW w:w="0" w:type="auto"/>
          </w:tcPr>
          <w:p w14:paraId="272AD4B3" w14:textId="77777777" w:rsidR="00E63FA1" w:rsidRDefault="00000000">
            <w:pPr>
              <w:pStyle w:val="Compact"/>
              <w:jc w:val="center"/>
            </w:pPr>
            <w:r>
              <w:t>4</w:t>
            </w:r>
          </w:p>
        </w:tc>
      </w:tr>
      <w:tr w:rsidR="00E63FA1" w14:paraId="7C6A97E1" w14:textId="77777777">
        <w:tc>
          <w:tcPr>
            <w:tcW w:w="0" w:type="auto"/>
          </w:tcPr>
          <w:p w14:paraId="66249340" w14:textId="77777777" w:rsidR="00E63FA1" w:rsidRDefault="00000000">
            <w:pPr>
              <w:pStyle w:val="Compact"/>
            </w:pPr>
            <w:r>
              <w:t>PDM1</w:t>
            </w:r>
          </w:p>
        </w:tc>
        <w:tc>
          <w:tcPr>
            <w:tcW w:w="0" w:type="auto"/>
          </w:tcPr>
          <w:p w14:paraId="2431F41D" w14:textId="77777777" w:rsidR="00E63FA1" w:rsidRDefault="00000000">
            <w:pPr>
              <w:pStyle w:val="Compact"/>
            </w:pPr>
            <w:r>
              <w:t>Nenhuma</w:t>
            </w:r>
          </w:p>
        </w:tc>
        <w:tc>
          <w:tcPr>
            <w:tcW w:w="0" w:type="auto"/>
          </w:tcPr>
          <w:p w14:paraId="2B6ECBA9" w14:textId="77777777" w:rsidR="00E63FA1" w:rsidRDefault="00000000">
            <w:pPr>
              <w:pStyle w:val="Compact"/>
            </w:pPr>
            <w:r>
              <w:t>Mais de 5 anos</w:t>
            </w:r>
          </w:p>
        </w:tc>
        <w:tc>
          <w:tcPr>
            <w:tcW w:w="0" w:type="auto"/>
          </w:tcPr>
          <w:p w14:paraId="5487E50A" w14:textId="77777777" w:rsidR="00E63FA1" w:rsidRDefault="00000000">
            <w:pPr>
              <w:pStyle w:val="Compact"/>
              <w:jc w:val="center"/>
            </w:pPr>
            <w:r>
              <w:t>3</w:t>
            </w:r>
          </w:p>
        </w:tc>
      </w:tr>
      <w:tr w:rsidR="00E63FA1" w14:paraId="43BA1B7B" w14:textId="77777777">
        <w:tc>
          <w:tcPr>
            <w:tcW w:w="0" w:type="auto"/>
          </w:tcPr>
          <w:p w14:paraId="20519E7B" w14:textId="77777777" w:rsidR="00E63FA1" w:rsidRDefault="00000000">
            <w:pPr>
              <w:pStyle w:val="Compact"/>
            </w:pPr>
            <w:r>
              <w:t>PDM2</w:t>
            </w:r>
          </w:p>
        </w:tc>
        <w:tc>
          <w:tcPr>
            <w:tcW w:w="0" w:type="auto"/>
          </w:tcPr>
          <w:p w14:paraId="7639A561" w14:textId="77777777" w:rsidR="00E63FA1" w:rsidRDefault="00000000">
            <w:pPr>
              <w:pStyle w:val="Compact"/>
            </w:pPr>
            <w:r>
              <w:t>Nenhuma</w:t>
            </w:r>
          </w:p>
        </w:tc>
        <w:tc>
          <w:tcPr>
            <w:tcW w:w="0" w:type="auto"/>
          </w:tcPr>
          <w:p w14:paraId="1C8A6C22" w14:textId="77777777" w:rsidR="00E63FA1" w:rsidRDefault="00000000">
            <w:pPr>
              <w:pStyle w:val="Compact"/>
            </w:pPr>
            <w:r>
              <w:t>Mais de 5 anos</w:t>
            </w:r>
          </w:p>
        </w:tc>
        <w:tc>
          <w:tcPr>
            <w:tcW w:w="0" w:type="auto"/>
          </w:tcPr>
          <w:p w14:paraId="05630B6E" w14:textId="77777777" w:rsidR="00E63FA1" w:rsidRDefault="00000000">
            <w:pPr>
              <w:pStyle w:val="Compact"/>
              <w:jc w:val="center"/>
            </w:pPr>
            <w:r>
              <w:t>5</w:t>
            </w:r>
          </w:p>
        </w:tc>
      </w:tr>
      <w:tr w:rsidR="00E63FA1" w14:paraId="3DE3135D" w14:textId="77777777">
        <w:tc>
          <w:tcPr>
            <w:tcW w:w="0" w:type="auto"/>
          </w:tcPr>
          <w:p w14:paraId="55BD1114" w14:textId="77777777" w:rsidR="00E63FA1" w:rsidRDefault="00000000">
            <w:pPr>
              <w:pStyle w:val="Compact"/>
            </w:pPr>
            <w:r>
              <w:t>PS1</w:t>
            </w:r>
          </w:p>
        </w:tc>
        <w:tc>
          <w:tcPr>
            <w:tcW w:w="0" w:type="auto"/>
          </w:tcPr>
          <w:p w14:paraId="51450C79" w14:textId="77777777" w:rsidR="00E63FA1" w:rsidRDefault="00000000">
            <w:pPr>
              <w:pStyle w:val="Compact"/>
            </w:pPr>
            <w:r>
              <w:t>Nenhuma</w:t>
            </w:r>
          </w:p>
        </w:tc>
        <w:tc>
          <w:tcPr>
            <w:tcW w:w="0" w:type="auto"/>
          </w:tcPr>
          <w:p w14:paraId="60FC607C" w14:textId="77777777" w:rsidR="00E63FA1" w:rsidRDefault="00000000">
            <w:pPr>
              <w:pStyle w:val="Compact"/>
            </w:pPr>
            <w:r>
              <w:t>Mais de 5 anos</w:t>
            </w:r>
          </w:p>
        </w:tc>
        <w:tc>
          <w:tcPr>
            <w:tcW w:w="0" w:type="auto"/>
          </w:tcPr>
          <w:p w14:paraId="4D0E6FC7" w14:textId="77777777" w:rsidR="00E63FA1" w:rsidRDefault="00000000">
            <w:pPr>
              <w:pStyle w:val="Compact"/>
              <w:jc w:val="center"/>
            </w:pPr>
            <w:r>
              <w:t>5</w:t>
            </w:r>
          </w:p>
        </w:tc>
      </w:tr>
      <w:tr w:rsidR="00E63FA1" w14:paraId="42D5B038" w14:textId="77777777">
        <w:tc>
          <w:tcPr>
            <w:tcW w:w="0" w:type="auto"/>
          </w:tcPr>
          <w:p w14:paraId="4B6AAA1B" w14:textId="77777777" w:rsidR="00E63FA1" w:rsidRDefault="00000000">
            <w:pPr>
              <w:pStyle w:val="Compact"/>
            </w:pPr>
            <w:r>
              <w:t>PS2</w:t>
            </w:r>
          </w:p>
        </w:tc>
        <w:tc>
          <w:tcPr>
            <w:tcW w:w="0" w:type="auto"/>
          </w:tcPr>
          <w:p w14:paraId="560CA70C" w14:textId="77777777" w:rsidR="00E63FA1" w:rsidRDefault="00000000">
            <w:pPr>
              <w:pStyle w:val="Compact"/>
            </w:pPr>
            <w:r>
              <w:t>Nenhuma</w:t>
            </w:r>
          </w:p>
        </w:tc>
        <w:tc>
          <w:tcPr>
            <w:tcW w:w="0" w:type="auto"/>
          </w:tcPr>
          <w:p w14:paraId="3E715E03" w14:textId="77777777" w:rsidR="00E63FA1" w:rsidRDefault="00000000">
            <w:pPr>
              <w:pStyle w:val="Compact"/>
            </w:pPr>
            <w:r>
              <w:t>Mais de 5 anos</w:t>
            </w:r>
          </w:p>
        </w:tc>
        <w:tc>
          <w:tcPr>
            <w:tcW w:w="0" w:type="auto"/>
          </w:tcPr>
          <w:p w14:paraId="1E306D16" w14:textId="77777777" w:rsidR="00E63FA1" w:rsidRDefault="00000000">
            <w:pPr>
              <w:pStyle w:val="Compact"/>
              <w:jc w:val="center"/>
            </w:pPr>
            <w:r>
              <w:t>5</w:t>
            </w:r>
          </w:p>
        </w:tc>
      </w:tr>
    </w:tbl>
    <w:p w14:paraId="1AD63C46" w14:textId="77777777" w:rsidR="00E63FA1" w:rsidRDefault="00000000">
      <w:pPr>
        <w:pStyle w:val="Corpodetexto"/>
      </w:pPr>
      <w:r>
        <w:t>Para estes testes, foram considerados os 5 sítios Web com maiores taxas de falha na metodologia aprofundada, de acordo com a declaração de desempenho funcional para cada grupo de utilizadores recrutados. Alguns sítios Web obtiveram a mesma taxa de falha na respetiva declaração de desempenho funcional. Nestes casos, foram considerados os sítios web com maior taxa de falha considerando todas as cláusulas. Esta amostra contou com 5 sítios web, e, para cada um deles, foram definidas 2 tarefas considerando o uso primário ou funcionalidades essenciais de cada um. As tarefas foram distribuídas em dois grupos, com esforço equivalente. Cada tarefa foi realizada por um participante de cada grupo de utilizadores recrutados.</w:t>
      </w:r>
    </w:p>
    <w:p w14:paraId="27D2FA6F" w14:textId="77777777" w:rsidR="00E63FA1" w:rsidRDefault="00000000">
      <w:pPr>
        <w:pStyle w:val="Ttulo4"/>
      </w:pPr>
      <w:bookmarkStart w:id="33" w:name="Xc281df1dbe43a828b54a6a9fbd892385eb9d797"/>
      <w:bookmarkEnd w:id="29"/>
      <w:r>
        <w:t>Metodologia aplicada na monitorização aprofundada de aplicações móveis</w:t>
      </w:r>
    </w:p>
    <w:p w14:paraId="63DE4638" w14:textId="77777777" w:rsidR="00E63FA1" w:rsidRDefault="00000000">
      <w:pPr>
        <w:pStyle w:val="FirstParagraph"/>
      </w:pPr>
      <w:r>
        <w:t xml:space="preserve">As versões iOS e Android da mesma aplicação foram consideradas individualmente nesta análise. As aplicações foram instaladas diretamente das respetivas </w:t>
      </w:r>
      <w:r>
        <w:rPr>
          <w:i/>
          <w:iCs/>
        </w:rPr>
        <w:t>App</w:t>
      </w:r>
      <w:r>
        <w:t xml:space="preserve"> </w:t>
      </w:r>
      <w:r>
        <w:rPr>
          <w:i/>
          <w:iCs/>
        </w:rPr>
        <w:t>Stores</w:t>
      </w:r>
      <w:r>
        <w:t xml:space="preserve"> e foram usadas </w:t>
      </w:r>
      <w:r>
        <w:lastRenderedPageBreak/>
        <w:t xml:space="preserve">contas </w:t>
      </w:r>
      <w:r>
        <w:rPr>
          <w:i/>
          <w:iCs/>
        </w:rPr>
        <w:t>standard</w:t>
      </w:r>
      <w:r>
        <w:t xml:space="preserve"> de utilizador para a sua avaliação. Selecionámos um conjunto de ecrãs para avaliar em cada aplicação seguindo a metodologia definida no ponto 2 e 3 do anexo I da DECISÃO DE EXECUÇÃO (UE) 2018/1524 DA COMISSÃO de 11 de outubro de 2018. Esta amostra representativa considera os seguintes ecrãs:</w:t>
      </w:r>
    </w:p>
    <w:p w14:paraId="6138C0A3" w14:textId="77777777" w:rsidR="00E63FA1" w:rsidRDefault="00000000">
      <w:pPr>
        <w:pStyle w:val="Compact"/>
        <w:numPr>
          <w:ilvl w:val="0"/>
          <w:numId w:val="32"/>
        </w:numPr>
      </w:pPr>
      <w:r>
        <w:rPr>
          <w:i/>
          <w:iCs/>
        </w:rPr>
        <w:t>Home page</w:t>
      </w:r>
      <w:r>
        <w:t xml:space="preserve"> (primeiro ecrã de cada aplicação)</w:t>
      </w:r>
    </w:p>
    <w:p w14:paraId="59431570" w14:textId="77777777" w:rsidR="00E63FA1" w:rsidRDefault="00000000">
      <w:pPr>
        <w:pStyle w:val="Compact"/>
        <w:numPr>
          <w:ilvl w:val="0"/>
          <w:numId w:val="32"/>
        </w:numPr>
      </w:pPr>
      <w:r>
        <w:t>Ecrã Login</w:t>
      </w:r>
    </w:p>
    <w:p w14:paraId="7D9A5CEC" w14:textId="77777777" w:rsidR="00E63FA1" w:rsidRDefault="00000000">
      <w:pPr>
        <w:pStyle w:val="Compact"/>
        <w:numPr>
          <w:ilvl w:val="0"/>
          <w:numId w:val="32"/>
        </w:numPr>
      </w:pPr>
      <w:r>
        <w:rPr>
          <w:i/>
          <w:iCs/>
        </w:rPr>
        <w:t>Sitemap</w:t>
      </w:r>
    </w:p>
    <w:p w14:paraId="25EBD7E0" w14:textId="77777777" w:rsidR="00E63FA1" w:rsidRDefault="00000000">
      <w:pPr>
        <w:pStyle w:val="Compact"/>
        <w:numPr>
          <w:ilvl w:val="0"/>
          <w:numId w:val="32"/>
        </w:numPr>
      </w:pPr>
      <w:r>
        <w:t>Contactos</w:t>
      </w:r>
    </w:p>
    <w:p w14:paraId="63C575E1" w14:textId="77777777" w:rsidR="00E63FA1" w:rsidRDefault="00000000">
      <w:pPr>
        <w:pStyle w:val="Compact"/>
        <w:numPr>
          <w:ilvl w:val="0"/>
          <w:numId w:val="32"/>
        </w:numPr>
      </w:pPr>
      <w:r>
        <w:t>Ajuda</w:t>
      </w:r>
    </w:p>
    <w:p w14:paraId="294819D9" w14:textId="77777777" w:rsidR="00E63FA1" w:rsidRDefault="00000000">
      <w:pPr>
        <w:pStyle w:val="Compact"/>
        <w:numPr>
          <w:ilvl w:val="0"/>
          <w:numId w:val="32"/>
        </w:numPr>
      </w:pPr>
      <w:r>
        <w:t>Advertência jurídica</w:t>
      </w:r>
    </w:p>
    <w:p w14:paraId="4E145CE4" w14:textId="77777777" w:rsidR="00E63FA1" w:rsidRDefault="00000000">
      <w:pPr>
        <w:pStyle w:val="Compact"/>
        <w:numPr>
          <w:ilvl w:val="0"/>
          <w:numId w:val="32"/>
        </w:numPr>
      </w:pPr>
      <w:r>
        <w:t>Pelo menos um ecrã por cada tipo de serviço</w:t>
      </w:r>
    </w:p>
    <w:p w14:paraId="7E3C8678" w14:textId="77777777" w:rsidR="00E63FA1" w:rsidRDefault="00000000">
      <w:pPr>
        <w:pStyle w:val="Compact"/>
        <w:numPr>
          <w:ilvl w:val="0"/>
          <w:numId w:val="32"/>
        </w:numPr>
      </w:pPr>
      <w:r>
        <w:t>Outras utilizações primárias previstas, incluindo a pesquisa</w:t>
      </w:r>
    </w:p>
    <w:p w14:paraId="72FF9C28" w14:textId="77777777" w:rsidR="00E63FA1" w:rsidRDefault="00000000">
      <w:pPr>
        <w:pStyle w:val="Compact"/>
        <w:numPr>
          <w:ilvl w:val="0"/>
          <w:numId w:val="32"/>
        </w:numPr>
      </w:pPr>
      <w:r>
        <w:t>Declaração de acessibilidade</w:t>
      </w:r>
    </w:p>
    <w:p w14:paraId="5316A065" w14:textId="77777777" w:rsidR="00E63FA1" w:rsidRDefault="00000000">
      <w:pPr>
        <w:pStyle w:val="Compact"/>
        <w:numPr>
          <w:ilvl w:val="0"/>
          <w:numId w:val="32"/>
        </w:numPr>
      </w:pPr>
      <w:r>
        <w:t>Ecrãs para retorno sobre a declaração</w:t>
      </w:r>
    </w:p>
    <w:p w14:paraId="261411E4" w14:textId="77777777" w:rsidR="00E63FA1" w:rsidRDefault="00000000">
      <w:pPr>
        <w:pStyle w:val="Compact"/>
        <w:numPr>
          <w:ilvl w:val="0"/>
          <w:numId w:val="32"/>
        </w:numPr>
      </w:pPr>
      <w:r>
        <w:t>Ecrãs com aparência substancialmente distinta ou com conteúdo diferente</w:t>
      </w:r>
    </w:p>
    <w:p w14:paraId="6AFF3171" w14:textId="77777777" w:rsidR="00E63FA1" w:rsidRDefault="00000000">
      <w:pPr>
        <w:pStyle w:val="Compact"/>
        <w:numPr>
          <w:ilvl w:val="0"/>
          <w:numId w:val="32"/>
        </w:numPr>
      </w:pPr>
      <w:r>
        <w:t>Documento descarregável pertinente para cada tipo de serviço</w:t>
      </w:r>
    </w:p>
    <w:p w14:paraId="5B189F2E" w14:textId="77777777" w:rsidR="00E63FA1" w:rsidRDefault="00000000">
      <w:pPr>
        <w:pStyle w:val="Compact"/>
        <w:numPr>
          <w:ilvl w:val="0"/>
          <w:numId w:val="32"/>
        </w:numPr>
      </w:pPr>
      <w:r>
        <w:t>Qualquer outro ecrã considerado pertinente</w:t>
      </w:r>
    </w:p>
    <w:p w14:paraId="5A9F8D8A" w14:textId="77777777" w:rsidR="00E63FA1" w:rsidRDefault="00000000">
      <w:pPr>
        <w:pStyle w:val="Compact"/>
        <w:numPr>
          <w:ilvl w:val="0"/>
          <w:numId w:val="32"/>
        </w:numPr>
      </w:pPr>
      <w:r>
        <w:t>Total acima + 10% escolhidos aleatoriamente</w:t>
      </w:r>
    </w:p>
    <w:p w14:paraId="3605BB34" w14:textId="77777777" w:rsidR="00E63FA1" w:rsidRDefault="00000000">
      <w:pPr>
        <w:pStyle w:val="Compact"/>
        <w:numPr>
          <w:ilvl w:val="0"/>
          <w:numId w:val="32"/>
        </w:numPr>
      </w:pPr>
      <w:r>
        <w:t>Se qualquer dos ecrãs selecionados forem etapas de processo, incluir os outros ecrãs do processo</w:t>
      </w:r>
    </w:p>
    <w:p w14:paraId="14EB8C17" w14:textId="77777777" w:rsidR="00E63FA1" w:rsidRDefault="00000000">
      <w:pPr>
        <w:pStyle w:val="FirstParagraph"/>
      </w:pPr>
      <w:r>
        <w:t xml:space="preserve">Na análise dos ecrãs, os componentes de interfaces móveis como </w:t>
      </w:r>
      <w:r>
        <w:rPr>
          <w:i/>
          <w:iCs/>
        </w:rPr>
        <w:t>App</w:t>
      </w:r>
      <w:r>
        <w:t xml:space="preserve"> </w:t>
      </w:r>
      <w:r>
        <w:rPr>
          <w:i/>
          <w:iCs/>
        </w:rPr>
        <w:t>Drawers</w:t>
      </w:r>
      <w:r>
        <w:t xml:space="preserve"> que estão presentes em múltiplos ecrãs, foram considerados como sendo parte de todos os ecrãs onde estão presentes.</w:t>
      </w:r>
    </w:p>
    <w:p w14:paraId="2B6A0BCC" w14:textId="77777777" w:rsidR="00E63FA1" w:rsidRDefault="00000000">
      <w:pPr>
        <w:pStyle w:val="Corpodetexto"/>
      </w:pPr>
      <w:r>
        <w:t>Para apoio à avaliação manual das aplicações móveis usaram-se as seguintes ferramentas e dispositivos:</w:t>
      </w:r>
    </w:p>
    <w:p w14:paraId="1E5368DA" w14:textId="77777777" w:rsidR="00E63FA1" w:rsidRDefault="00000000">
      <w:pPr>
        <w:pStyle w:val="Compact"/>
        <w:numPr>
          <w:ilvl w:val="0"/>
          <w:numId w:val="33"/>
        </w:numPr>
      </w:pPr>
      <w:r>
        <w:t>Talkback e VoiceOver, os leitores de ecrã disponíveis de raiz nos sistemas operativos Android e iOS, respetivamente;</w:t>
      </w:r>
    </w:p>
    <w:p w14:paraId="00EA4193" w14:textId="77777777" w:rsidR="00E63FA1" w:rsidRDefault="00000000">
      <w:pPr>
        <w:pStyle w:val="Compact"/>
        <w:numPr>
          <w:ilvl w:val="0"/>
          <w:numId w:val="33"/>
        </w:numPr>
      </w:pPr>
      <w:r>
        <w:t>Teclado Bluetooth;</w:t>
      </w:r>
    </w:p>
    <w:p w14:paraId="35E257BB" w14:textId="77777777" w:rsidR="00E63FA1" w:rsidRDefault="00000000">
      <w:pPr>
        <w:pStyle w:val="Compact"/>
        <w:numPr>
          <w:ilvl w:val="0"/>
          <w:numId w:val="33"/>
        </w:numPr>
      </w:pPr>
      <w:hyperlink r:id="rId35">
        <w:r>
          <w:rPr>
            <w:rStyle w:val="Hiperligao"/>
            <w:i/>
            <w:iCs/>
          </w:rPr>
          <w:t>Accessibility Scanner</w:t>
        </w:r>
      </w:hyperlink>
      <w:r>
        <w:t xml:space="preserve"> – aplicação que permite análise semi-automática de contraste;</w:t>
      </w:r>
    </w:p>
    <w:p w14:paraId="474C64AB" w14:textId="77777777" w:rsidR="00E63FA1" w:rsidRDefault="00000000">
      <w:pPr>
        <w:pStyle w:val="Compact"/>
        <w:numPr>
          <w:ilvl w:val="0"/>
          <w:numId w:val="33"/>
        </w:numPr>
      </w:pPr>
      <w:hyperlink r:id="rId36">
        <w:r>
          <w:rPr>
            <w:rStyle w:val="Hiperligao"/>
            <w:i/>
            <w:iCs/>
          </w:rPr>
          <w:t>Colour Contrast Analyser</w:t>
        </w:r>
      </w:hyperlink>
      <w:r>
        <w:t xml:space="preserve"> – aplicação que permite determinar o contraste entre duas cores.</w:t>
      </w:r>
    </w:p>
    <w:p w14:paraId="58BEE137" w14:textId="77777777" w:rsidR="00E63FA1" w:rsidRDefault="00000000">
      <w:pPr>
        <w:pStyle w:val="FirstParagraph"/>
      </w:pPr>
      <w:r>
        <w:t xml:space="preserve">A recolha de dados das avaliações foi suportada pela ferramenta </w:t>
      </w:r>
      <w:hyperlink r:id="rId37">
        <w:r>
          <w:rPr>
            <w:rStyle w:val="Hiperligao"/>
            <w:i/>
            <w:iCs/>
          </w:rPr>
          <w:t>WCAG-EM Report Tool</w:t>
        </w:r>
      </w:hyperlink>
      <w:r>
        <w:t>.</w:t>
      </w:r>
    </w:p>
    <w:p w14:paraId="2DD2E6CE" w14:textId="77777777" w:rsidR="00E63FA1" w:rsidRDefault="00000000">
      <w:pPr>
        <w:pStyle w:val="Corpodetexto"/>
      </w:pPr>
      <w:r>
        <w:t xml:space="preserve">A metodologia de testes para avaliações manuais foi baseada na metodologia </w:t>
      </w:r>
      <w:hyperlink r:id="rId38">
        <w:r>
          <w:rPr>
            <w:rStyle w:val="Hiperligao"/>
            <w:i/>
            <w:iCs/>
          </w:rPr>
          <w:t>Trusted Tester</w:t>
        </w:r>
      </w:hyperlink>
      <w:r>
        <w:t xml:space="preserve">. Esta metodologia baseia-se nas Diretrizes de Acessibilidade para Conteúdo Web (WCAG) 2.0. Considerando que esta análise segue o padrão EN 301 549, baseado nas WCAG 2.1, novos testes foram adicionados aos testes originalmente incluídos na metodologia </w:t>
      </w:r>
      <w:r>
        <w:rPr>
          <w:i/>
          <w:iCs/>
        </w:rPr>
        <w:t>Trusted Tester</w:t>
      </w:r>
      <w:r>
        <w:t xml:space="preserve">, compreendendo os Critérios de Sucesso não abrangidos. Os testes adicionados basearam-se nas técnicas suficientes fornecidas nas WCAG 2.1. Todos os testes possíveis de executar ou </w:t>
      </w:r>
      <w:r>
        <w:lastRenderedPageBreak/>
        <w:t xml:space="preserve">adaptações dos mesmos foram realizados em todas as aplicações. Os critérios de sucesso considerados nesta avaliação correspondem ao nível de conformidade AA das WCAG 2.1, conforme estabelecido no padrão EN 301 594, e são apresentados na </w:t>
      </w:r>
      <w:hyperlink w:anchor="T09">
        <w:r>
          <w:rPr>
            <w:rStyle w:val="Hiperligao"/>
          </w:rPr>
          <w:t>Tabela 09</w:t>
        </w:r>
      </w:hyperlink>
      <w:r>
        <w:t>. Os critérios marcados como ‘parcialmente’ devem-se a não ter sido possível aplicar o teste a uma ou mais aplicações. No caso concreto da cláusula ‘10.1.4.10 Realinhar’, o critério não foi possível de avaliar em iOS (por não existir funcionalidade equivalente) sendo apenas avaliado em Android. As cláusulas ‘10.1.4.3 Contraste (mínimo)’ e ‘10.1.4.11 Contraste não textual’ não foram avaliados em 3 aplicações Android por a funcionalidade de captura de ecrã se encontrar bloqueada nas mesmas o que impede a realização de testes de contraste.</w:t>
      </w:r>
    </w:p>
    <w:p w14:paraId="0EED2EED" w14:textId="77777777" w:rsidR="00E63FA1" w:rsidRDefault="00000000">
      <w:pPr>
        <w:pStyle w:val="TableCaption"/>
      </w:pPr>
      <w:bookmarkStart w:id="34" w:name="T09"/>
      <w:bookmarkEnd w:id="34"/>
      <w:r>
        <w:t>Tabela 09 – Cláusulas da EN 301 549 consideradas na metodologia aprofundada para aplicações móveis</w:t>
      </w:r>
    </w:p>
    <w:tbl>
      <w:tblPr>
        <w:tblStyle w:val="Table"/>
        <w:tblW w:w="0" w:type="auto"/>
        <w:tblLook w:val="0020" w:firstRow="1" w:lastRow="0" w:firstColumn="0" w:lastColumn="0" w:noHBand="0" w:noVBand="0"/>
        <w:tblCaption w:val="Tabela 09 – Cláusulas da EN 301 549 consideradas na metodologia aprofundada para aplicações móveis"/>
      </w:tblPr>
      <w:tblGrid>
        <w:gridCol w:w="1146"/>
        <w:gridCol w:w="2713"/>
        <w:gridCol w:w="884"/>
        <w:gridCol w:w="2635"/>
        <w:gridCol w:w="1460"/>
      </w:tblGrid>
      <w:tr w:rsidR="00E63FA1" w14:paraId="159A8E41"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3C2DF584" w14:textId="77777777" w:rsidR="00E63FA1" w:rsidRDefault="00000000">
            <w:pPr>
              <w:pStyle w:val="Compact"/>
            </w:pPr>
            <w:r>
              <w:t>Cláusula EN</w:t>
            </w:r>
          </w:p>
        </w:tc>
        <w:tc>
          <w:tcPr>
            <w:tcW w:w="0" w:type="auto"/>
          </w:tcPr>
          <w:p w14:paraId="4A30A45E" w14:textId="77777777" w:rsidR="00E63FA1" w:rsidRDefault="00000000">
            <w:pPr>
              <w:pStyle w:val="Compact"/>
            </w:pPr>
            <w:r>
              <w:t>Nome Cláusula</w:t>
            </w:r>
          </w:p>
        </w:tc>
        <w:tc>
          <w:tcPr>
            <w:tcW w:w="0" w:type="auto"/>
          </w:tcPr>
          <w:p w14:paraId="471E74B4" w14:textId="77777777" w:rsidR="00E63FA1" w:rsidRDefault="00000000">
            <w:pPr>
              <w:pStyle w:val="Compact"/>
            </w:pPr>
            <w:r>
              <w:t>CS WCAG</w:t>
            </w:r>
          </w:p>
        </w:tc>
        <w:tc>
          <w:tcPr>
            <w:tcW w:w="0" w:type="auto"/>
          </w:tcPr>
          <w:p w14:paraId="766FECF6" w14:textId="77777777" w:rsidR="00E63FA1" w:rsidRDefault="00000000">
            <w:pPr>
              <w:pStyle w:val="Compact"/>
            </w:pPr>
            <w:r>
              <w:t>Nome CS</w:t>
            </w:r>
          </w:p>
        </w:tc>
        <w:tc>
          <w:tcPr>
            <w:tcW w:w="0" w:type="auto"/>
          </w:tcPr>
          <w:p w14:paraId="3EE295D3" w14:textId="77777777" w:rsidR="00E63FA1" w:rsidRDefault="00000000">
            <w:pPr>
              <w:pStyle w:val="Compact"/>
              <w:jc w:val="center"/>
            </w:pPr>
            <w:r>
              <w:t>Avaliado</w:t>
            </w:r>
          </w:p>
        </w:tc>
      </w:tr>
      <w:tr w:rsidR="00E63FA1" w14:paraId="6CEFCE61" w14:textId="77777777">
        <w:tc>
          <w:tcPr>
            <w:tcW w:w="0" w:type="auto"/>
          </w:tcPr>
          <w:p w14:paraId="65501BD8" w14:textId="77777777" w:rsidR="00E63FA1" w:rsidRDefault="00000000">
            <w:pPr>
              <w:pStyle w:val="Compact"/>
            </w:pPr>
            <w:r>
              <w:t>10.1.1.1</w:t>
            </w:r>
          </w:p>
        </w:tc>
        <w:tc>
          <w:tcPr>
            <w:tcW w:w="0" w:type="auto"/>
          </w:tcPr>
          <w:p w14:paraId="4D490B34" w14:textId="77777777" w:rsidR="00E63FA1" w:rsidRDefault="00000000">
            <w:pPr>
              <w:pStyle w:val="Compact"/>
            </w:pPr>
            <w:r>
              <w:t>Conteúdo não textual</w:t>
            </w:r>
          </w:p>
        </w:tc>
        <w:tc>
          <w:tcPr>
            <w:tcW w:w="0" w:type="auto"/>
          </w:tcPr>
          <w:p w14:paraId="063FACA6" w14:textId="77777777" w:rsidR="00E63FA1" w:rsidRDefault="00000000">
            <w:pPr>
              <w:pStyle w:val="Compact"/>
            </w:pPr>
            <w:r>
              <w:t>1.1.1</w:t>
            </w:r>
          </w:p>
        </w:tc>
        <w:tc>
          <w:tcPr>
            <w:tcW w:w="0" w:type="auto"/>
          </w:tcPr>
          <w:p w14:paraId="53CF1F37" w14:textId="77777777" w:rsidR="00E63FA1" w:rsidRDefault="00000000">
            <w:pPr>
              <w:pStyle w:val="Compact"/>
            </w:pPr>
            <w:r>
              <w:t>Conteúdo não Textual</w:t>
            </w:r>
          </w:p>
        </w:tc>
        <w:tc>
          <w:tcPr>
            <w:tcW w:w="0" w:type="auto"/>
          </w:tcPr>
          <w:p w14:paraId="4BED62B0" w14:textId="77777777" w:rsidR="00E63FA1" w:rsidRDefault="00000000">
            <w:pPr>
              <w:pStyle w:val="Compact"/>
              <w:jc w:val="center"/>
            </w:pPr>
            <w:r>
              <w:t>Sim</w:t>
            </w:r>
          </w:p>
        </w:tc>
      </w:tr>
      <w:tr w:rsidR="00E63FA1" w14:paraId="351F0A4C" w14:textId="77777777">
        <w:tc>
          <w:tcPr>
            <w:tcW w:w="0" w:type="auto"/>
          </w:tcPr>
          <w:p w14:paraId="46CD5447" w14:textId="77777777" w:rsidR="00E63FA1" w:rsidRDefault="00000000">
            <w:pPr>
              <w:pStyle w:val="Compact"/>
            </w:pPr>
            <w:r>
              <w:t>10.1.2.1</w:t>
            </w:r>
          </w:p>
        </w:tc>
        <w:tc>
          <w:tcPr>
            <w:tcW w:w="0" w:type="auto"/>
          </w:tcPr>
          <w:p w14:paraId="4E26F724" w14:textId="77777777" w:rsidR="00E63FA1" w:rsidRDefault="00000000">
            <w:pPr>
              <w:pStyle w:val="Compact"/>
            </w:pPr>
            <w:r>
              <w:t>Apenas áudio e apenas vídeo (pré-gravado)</w:t>
            </w:r>
          </w:p>
        </w:tc>
        <w:tc>
          <w:tcPr>
            <w:tcW w:w="0" w:type="auto"/>
          </w:tcPr>
          <w:p w14:paraId="47E407A1" w14:textId="77777777" w:rsidR="00E63FA1" w:rsidRDefault="00000000">
            <w:pPr>
              <w:pStyle w:val="Compact"/>
            </w:pPr>
            <w:r>
              <w:t>1.2.1</w:t>
            </w:r>
          </w:p>
        </w:tc>
        <w:tc>
          <w:tcPr>
            <w:tcW w:w="0" w:type="auto"/>
          </w:tcPr>
          <w:p w14:paraId="12058661" w14:textId="77777777" w:rsidR="00E63FA1" w:rsidRDefault="00000000">
            <w:pPr>
              <w:pStyle w:val="Compact"/>
            </w:pPr>
            <w:r>
              <w:t>Apenas Áudio e apenas Vídeo (pré-gravado)</w:t>
            </w:r>
          </w:p>
        </w:tc>
        <w:tc>
          <w:tcPr>
            <w:tcW w:w="0" w:type="auto"/>
          </w:tcPr>
          <w:p w14:paraId="7900F760" w14:textId="77777777" w:rsidR="00E63FA1" w:rsidRDefault="00000000">
            <w:pPr>
              <w:pStyle w:val="Compact"/>
              <w:jc w:val="center"/>
            </w:pPr>
            <w:r>
              <w:t>Sim</w:t>
            </w:r>
          </w:p>
        </w:tc>
      </w:tr>
      <w:tr w:rsidR="00E63FA1" w14:paraId="4E252EA2" w14:textId="77777777">
        <w:tc>
          <w:tcPr>
            <w:tcW w:w="0" w:type="auto"/>
          </w:tcPr>
          <w:p w14:paraId="02DAD929" w14:textId="77777777" w:rsidR="00E63FA1" w:rsidRDefault="00000000">
            <w:pPr>
              <w:pStyle w:val="Compact"/>
            </w:pPr>
            <w:r>
              <w:t>10.1.2.2</w:t>
            </w:r>
          </w:p>
        </w:tc>
        <w:tc>
          <w:tcPr>
            <w:tcW w:w="0" w:type="auto"/>
          </w:tcPr>
          <w:p w14:paraId="20C99B51" w14:textId="77777777" w:rsidR="00E63FA1" w:rsidRDefault="00000000">
            <w:pPr>
              <w:pStyle w:val="Compact"/>
            </w:pPr>
            <w:r>
              <w:t>Legendas (pré-gravadas)</w:t>
            </w:r>
          </w:p>
        </w:tc>
        <w:tc>
          <w:tcPr>
            <w:tcW w:w="0" w:type="auto"/>
          </w:tcPr>
          <w:p w14:paraId="7158265A" w14:textId="77777777" w:rsidR="00E63FA1" w:rsidRDefault="00000000">
            <w:pPr>
              <w:pStyle w:val="Compact"/>
            </w:pPr>
            <w:r>
              <w:t>1.2.2</w:t>
            </w:r>
          </w:p>
        </w:tc>
        <w:tc>
          <w:tcPr>
            <w:tcW w:w="0" w:type="auto"/>
          </w:tcPr>
          <w:p w14:paraId="5DC436D1" w14:textId="77777777" w:rsidR="00E63FA1" w:rsidRDefault="00000000">
            <w:pPr>
              <w:pStyle w:val="Compact"/>
            </w:pPr>
            <w:r>
              <w:t>Legendagem (pré-gravado)</w:t>
            </w:r>
          </w:p>
        </w:tc>
        <w:tc>
          <w:tcPr>
            <w:tcW w:w="0" w:type="auto"/>
          </w:tcPr>
          <w:p w14:paraId="4B77CDF6" w14:textId="77777777" w:rsidR="00E63FA1" w:rsidRDefault="00000000">
            <w:pPr>
              <w:pStyle w:val="Compact"/>
              <w:jc w:val="center"/>
            </w:pPr>
            <w:r>
              <w:t>Sim</w:t>
            </w:r>
          </w:p>
        </w:tc>
      </w:tr>
      <w:tr w:rsidR="00E63FA1" w14:paraId="33750A41" w14:textId="77777777">
        <w:tc>
          <w:tcPr>
            <w:tcW w:w="0" w:type="auto"/>
          </w:tcPr>
          <w:p w14:paraId="037AD5A5" w14:textId="77777777" w:rsidR="00E63FA1" w:rsidRDefault="00000000">
            <w:pPr>
              <w:pStyle w:val="Compact"/>
            </w:pPr>
            <w:r>
              <w:t>10.1.2.3</w:t>
            </w:r>
          </w:p>
        </w:tc>
        <w:tc>
          <w:tcPr>
            <w:tcW w:w="0" w:type="auto"/>
          </w:tcPr>
          <w:p w14:paraId="1A62D7C9" w14:textId="77777777" w:rsidR="00E63FA1" w:rsidRDefault="00000000">
            <w:pPr>
              <w:pStyle w:val="Compact"/>
            </w:pPr>
            <w:r>
              <w:t>Audiodescrição ou alternativa em multimédia (pré-gravada)</w:t>
            </w:r>
          </w:p>
        </w:tc>
        <w:tc>
          <w:tcPr>
            <w:tcW w:w="0" w:type="auto"/>
          </w:tcPr>
          <w:p w14:paraId="5CFD0060" w14:textId="77777777" w:rsidR="00E63FA1" w:rsidRDefault="00000000">
            <w:pPr>
              <w:pStyle w:val="Compact"/>
            </w:pPr>
            <w:r>
              <w:t>1.2.3</w:t>
            </w:r>
          </w:p>
        </w:tc>
        <w:tc>
          <w:tcPr>
            <w:tcW w:w="0" w:type="auto"/>
          </w:tcPr>
          <w:p w14:paraId="71045237" w14:textId="77777777" w:rsidR="00E63FA1" w:rsidRDefault="00000000">
            <w:pPr>
              <w:pStyle w:val="Compact"/>
            </w:pPr>
            <w:r>
              <w:t>Áudiodescrição ou Alternativa Media (pré-gravado)</w:t>
            </w:r>
          </w:p>
        </w:tc>
        <w:tc>
          <w:tcPr>
            <w:tcW w:w="0" w:type="auto"/>
          </w:tcPr>
          <w:p w14:paraId="4DD30509" w14:textId="77777777" w:rsidR="00E63FA1" w:rsidRDefault="00000000">
            <w:pPr>
              <w:pStyle w:val="Compact"/>
              <w:jc w:val="center"/>
            </w:pPr>
            <w:r>
              <w:t>Sim</w:t>
            </w:r>
          </w:p>
        </w:tc>
      </w:tr>
      <w:tr w:rsidR="00E63FA1" w14:paraId="24C8BBA6" w14:textId="77777777">
        <w:tc>
          <w:tcPr>
            <w:tcW w:w="0" w:type="auto"/>
          </w:tcPr>
          <w:p w14:paraId="2C172D3E" w14:textId="77777777" w:rsidR="00E63FA1" w:rsidRDefault="00000000">
            <w:pPr>
              <w:pStyle w:val="Compact"/>
            </w:pPr>
            <w:r>
              <w:t>10.1.2.5</w:t>
            </w:r>
          </w:p>
        </w:tc>
        <w:tc>
          <w:tcPr>
            <w:tcW w:w="0" w:type="auto"/>
          </w:tcPr>
          <w:p w14:paraId="102F5DE5" w14:textId="77777777" w:rsidR="00E63FA1" w:rsidRDefault="00000000">
            <w:pPr>
              <w:pStyle w:val="Compact"/>
            </w:pPr>
            <w:r>
              <w:t>Audiodescrição (pré-gravada)</w:t>
            </w:r>
          </w:p>
        </w:tc>
        <w:tc>
          <w:tcPr>
            <w:tcW w:w="0" w:type="auto"/>
          </w:tcPr>
          <w:p w14:paraId="0431E0C7" w14:textId="77777777" w:rsidR="00E63FA1" w:rsidRDefault="00000000">
            <w:pPr>
              <w:pStyle w:val="Compact"/>
            </w:pPr>
            <w:r>
              <w:t>1.2.5</w:t>
            </w:r>
          </w:p>
        </w:tc>
        <w:tc>
          <w:tcPr>
            <w:tcW w:w="0" w:type="auto"/>
          </w:tcPr>
          <w:p w14:paraId="0888E9D2" w14:textId="77777777" w:rsidR="00E63FA1" w:rsidRDefault="00000000">
            <w:pPr>
              <w:pStyle w:val="Compact"/>
            </w:pPr>
            <w:r>
              <w:t>Áudiodescrição (pré-gravado)</w:t>
            </w:r>
          </w:p>
        </w:tc>
        <w:tc>
          <w:tcPr>
            <w:tcW w:w="0" w:type="auto"/>
          </w:tcPr>
          <w:p w14:paraId="077EC142" w14:textId="77777777" w:rsidR="00E63FA1" w:rsidRDefault="00000000">
            <w:pPr>
              <w:pStyle w:val="Compact"/>
              <w:jc w:val="center"/>
            </w:pPr>
            <w:r>
              <w:t>Sim</w:t>
            </w:r>
          </w:p>
        </w:tc>
      </w:tr>
      <w:tr w:rsidR="00E63FA1" w14:paraId="2E16F667" w14:textId="77777777">
        <w:tc>
          <w:tcPr>
            <w:tcW w:w="0" w:type="auto"/>
          </w:tcPr>
          <w:p w14:paraId="43D38B66" w14:textId="77777777" w:rsidR="00E63FA1" w:rsidRDefault="00000000">
            <w:pPr>
              <w:pStyle w:val="Compact"/>
            </w:pPr>
            <w:r>
              <w:t>10.1.3.1</w:t>
            </w:r>
          </w:p>
        </w:tc>
        <w:tc>
          <w:tcPr>
            <w:tcW w:w="0" w:type="auto"/>
          </w:tcPr>
          <w:p w14:paraId="25979575" w14:textId="77777777" w:rsidR="00E63FA1" w:rsidRDefault="00000000">
            <w:pPr>
              <w:pStyle w:val="Compact"/>
            </w:pPr>
            <w:r>
              <w:t>Informações e relações</w:t>
            </w:r>
          </w:p>
        </w:tc>
        <w:tc>
          <w:tcPr>
            <w:tcW w:w="0" w:type="auto"/>
          </w:tcPr>
          <w:p w14:paraId="434D7555" w14:textId="77777777" w:rsidR="00E63FA1" w:rsidRDefault="00000000">
            <w:pPr>
              <w:pStyle w:val="Compact"/>
            </w:pPr>
            <w:r>
              <w:t>1.3.1</w:t>
            </w:r>
          </w:p>
        </w:tc>
        <w:tc>
          <w:tcPr>
            <w:tcW w:w="0" w:type="auto"/>
          </w:tcPr>
          <w:p w14:paraId="0D9B10D4" w14:textId="77777777" w:rsidR="00E63FA1" w:rsidRDefault="00000000">
            <w:pPr>
              <w:pStyle w:val="Compact"/>
            </w:pPr>
            <w:r>
              <w:t>Info e Relacionamentos</w:t>
            </w:r>
          </w:p>
        </w:tc>
        <w:tc>
          <w:tcPr>
            <w:tcW w:w="0" w:type="auto"/>
          </w:tcPr>
          <w:p w14:paraId="10E14B6B" w14:textId="77777777" w:rsidR="00E63FA1" w:rsidRDefault="00000000">
            <w:pPr>
              <w:pStyle w:val="Compact"/>
              <w:jc w:val="center"/>
            </w:pPr>
            <w:r>
              <w:t>Sim</w:t>
            </w:r>
          </w:p>
        </w:tc>
      </w:tr>
      <w:tr w:rsidR="00E63FA1" w14:paraId="1E2D59BF" w14:textId="77777777">
        <w:tc>
          <w:tcPr>
            <w:tcW w:w="0" w:type="auto"/>
          </w:tcPr>
          <w:p w14:paraId="41F79F8A" w14:textId="77777777" w:rsidR="00E63FA1" w:rsidRDefault="00000000">
            <w:pPr>
              <w:pStyle w:val="Compact"/>
            </w:pPr>
            <w:r>
              <w:t>10.1.3.2</w:t>
            </w:r>
          </w:p>
        </w:tc>
        <w:tc>
          <w:tcPr>
            <w:tcW w:w="0" w:type="auto"/>
          </w:tcPr>
          <w:p w14:paraId="53B04DF8" w14:textId="77777777" w:rsidR="00E63FA1" w:rsidRDefault="00000000">
            <w:pPr>
              <w:pStyle w:val="Compact"/>
            </w:pPr>
            <w:r>
              <w:t>Sequência com significado</w:t>
            </w:r>
          </w:p>
        </w:tc>
        <w:tc>
          <w:tcPr>
            <w:tcW w:w="0" w:type="auto"/>
          </w:tcPr>
          <w:p w14:paraId="2DABFEF5" w14:textId="77777777" w:rsidR="00E63FA1" w:rsidRDefault="00000000">
            <w:pPr>
              <w:pStyle w:val="Compact"/>
            </w:pPr>
            <w:r>
              <w:t>1.3.2</w:t>
            </w:r>
          </w:p>
        </w:tc>
        <w:tc>
          <w:tcPr>
            <w:tcW w:w="0" w:type="auto"/>
          </w:tcPr>
          <w:p w14:paraId="3A60CB01" w14:textId="77777777" w:rsidR="00E63FA1" w:rsidRDefault="00000000">
            <w:pPr>
              <w:pStyle w:val="Compact"/>
            </w:pPr>
            <w:r>
              <w:t>Sequência Significante</w:t>
            </w:r>
          </w:p>
        </w:tc>
        <w:tc>
          <w:tcPr>
            <w:tcW w:w="0" w:type="auto"/>
          </w:tcPr>
          <w:p w14:paraId="2E58C293" w14:textId="77777777" w:rsidR="00E63FA1" w:rsidRDefault="00000000">
            <w:pPr>
              <w:pStyle w:val="Compact"/>
              <w:jc w:val="center"/>
            </w:pPr>
            <w:r>
              <w:t>Não</w:t>
            </w:r>
          </w:p>
        </w:tc>
      </w:tr>
      <w:tr w:rsidR="00E63FA1" w14:paraId="29FA4E36" w14:textId="77777777">
        <w:tc>
          <w:tcPr>
            <w:tcW w:w="0" w:type="auto"/>
          </w:tcPr>
          <w:p w14:paraId="4CD8ADC8" w14:textId="77777777" w:rsidR="00E63FA1" w:rsidRDefault="00000000">
            <w:pPr>
              <w:pStyle w:val="Compact"/>
            </w:pPr>
            <w:r>
              <w:t>10.1.3.3</w:t>
            </w:r>
          </w:p>
        </w:tc>
        <w:tc>
          <w:tcPr>
            <w:tcW w:w="0" w:type="auto"/>
          </w:tcPr>
          <w:p w14:paraId="2F8FB0BE" w14:textId="77777777" w:rsidR="00E63FA1" w:rsidRDefault="00000000">
            <w:pPr>
              <w:pStyle w:val="Compact"/>
            </w:pPr>
            <w:r>
              <w:t>Características sensoriais</w:t>
            </w:r>
          </w:p>
        </w:tc>
        <w:tc>
          <w:tcPr>
            <w:tcW w:w="0" w:type="auto"/>
          </w:tcPr>
          <w:p w14:paraId="367C2FC2" w14:textId="77777777" w:rsidR="00E63FA1" w:rsidRDefault="00000000">
            <w:pPr>
              <w:pStyle w:val="Compact"/>
            </w:pPr>
            <w:r>
              <w:t>1.3.3</w:t>
            </w:r>
          </w:p>
        </w:tc>
        <w:tc>
          <w:tcPr>
            <w:tcW w:w="0" w:type="auto"/>
          </w:tcPr>
          <w:p w14:paraId="5540EAEF" w14:textId="77777777" w:rsidR="00E63FA1" w:rsidRDefault="00000000">
            <w:pPr>
              <w:pStyle w:val="Compact"/>
            </w:pPr>
            <w:r>
              <w:t>Caraterísticas Sensoriais</w:t>
            </w:r>
          </w:p>
        </w:tc>
        <w:tc>
          <w:tcPr>
            <w:tcW w:w="0" w:type="auto"/>
          </w:tcPr>
          <w:p w14:paraId="3681BB46" w14:textId="77777777" w:rsidR="00E63FA1" w:rsidRDefault="00000000">
            <w:pPr>
              <w:pStyle w:val="Compact"/>
              <w:jc w:val="center"/>
            </w:pPr>
            <w:r>
              <w:t>Sim</w:t>
            </w:r>
          </w:p>
        </w:tc>
      </w:tr>
      <w:tr w:rsidR="00E63FA1" w14:paraId="489F5503" w14:textId="77777777">
        <w:tc>
          <w:tcPr>
            <w:tcW w:w="0" w:type="auto"/>
          </w:tcPr>
          <w:p w14:paraId="02974909" w14:textId="77777777" w:rsidR="00E63FA1" w:rsidRDefault="00000000">
            <w:pPr>
              <w:pStyle w:val="Compact"/>
            </w:pPr>
            <w:r>
              <w:t>10.1.3.4</w:t>
            </w:r>
          </w:p>
        </w:tc>
        <w:tc>
          <w:tcPr>
            <w:tcW w:w="0" w:type="auto"/>
          </w:tcPr>
          <w:p w14:paraId="00D98277" w14:textId="77777777" w:rsidR="00E63FA1" w:rsidRDefault="00000000">
            <w:pPr>
              <w:pStyle w:val="Compact"/>
            </w:pPr>
            <w:r>
              <w:t>Orientação</w:t>
            </w:r>
          </w:p>
        </w:tc>
        <w:tc>
          <w:tcPr>
            <w:tcW w:w="0" w:type="auto"/>
          </w:tcPr>
          <w:p w14:paraId="336EB872" w14:textId="77777777" w:rsidR="00E63FA1" w:rsidRDefault="00000000">
            <w:pPr>
              <w:pStyle w:val="Compact"/>
            </w:pPr>
            <w:r>
              <w:t>1.3.4</w:t>
            </w:r>
          </w:p>
        </w:tc>
        <w:tc>
          <w:tcPr>
            <w:tcW w:w="0" w:type="auto"/>
          </w:tcPr>
          <w:p w14:paraId="39A6B424" w14:textId="77777777" w:rsidR="00E63FA1" w:rsidRDefault="00000000">
            <w:pPr>
              <w:pStyle w:val="Compact"/>
            </w:pPr>
            <w:r>
              <w:t>Orientação</w:t>
            </w:r>
          </w:p>
        </w:tc>
        <w:tc>
          <w:tcPr>
            <w:tcW w:w="0" w:type="auto"/>
          </w:tcPr>
          <w:p w14:paraId="4B59A1C1" w14:textId="77777777" w:rsidR="00E63FA1" w:rsidRDefault="00000000">
            <w:pPr>
              <w:pStyle w:val="Compact"/>
              <w:jc w:val="center"/>
            </w:pPr>
            <w:r>
              <w:t>Sim</w:t>
            </w:r>
          </w:p>
        </w:tc>
      </w:tr>
      <w:tr w:rsidR="00E63FA1" w14:paraId="2F5A2131" w14:textId="77777777">
        <w:tc>
          <w:tcPr>
            <w:tcW w:w="0" w:type="auto"/>
          </w:tcPr>
          <w:p w14:paraId="238D1D26" w14:textId="77777777" w:rsidR="00E63FA1" w:rsidRDefault="00000000">
            <w:pPr>
              <w:pStyle w:val="Compact"/>
            </w:pPr>
            <w:r>
              <w:t>10.1.3.5</w:t>
            </w:r>
          </w:p>
        </w:tc>
        <w:tc>
          <w:tcPr>
            <w:tcW w:w="0" w:type="auto"/>
          </w:tcPr>
          <w:p w14:paraId="77A3F219" w14:textId="77777777" w:rsidR="00E63FA1" w:rsidRDefault="00000000">
            <w:pPr>
              <w:pStyle w:val="Compact"/>
            </w:pPr>
            <w:r>
              <w:t>Identificação do propósito de entrada</w:t>
            </w:r>
          </w:p>
        </w:tc>
        <w:tc>
          <w:tcPr>
            <w:tcW w:w="0" w:type="auto"/>
          </w:tcPr>
          <w:p w14:paraId="678BAB3B" w14:textId="77777777" w:rsidR="00E63FA1" w:rsidRDefault="00000000">
            <w:pPr>
              <w:pStyle w:val="Compact"/>
            </w:pPr>
            <w:r>
              <w:t>1.3.5</w:t>
            </w:r>
          </w:p>
        </w:tc>
        <w:tc>
          <w:tcPr>
            <w:tcW w:w="0" w:type="auto"/>
          </w:tcPr>
          <w:p w14:paraId="7434E3E7" w14:textId="77777777" w:rsidR="00E63FA1" w:rsidRDefault="00000000">
            <w:pPr>
              <w:pStyle w:val="Compact"/>
            </w:pPr>
            <w:r>
              <w:t>Identificar Propósito de Entrada</w:t>
            </w:r>
          </w:p>
        </w:tc>
        <w:tc>
          <w:tcPr>
            <w:tcW w:w="0" w:type="auto"/>
          </w:tcPr>
          <w:p w14:paraId="2C17FD38" w14:textId="77777777" w:rsidR="00E63FA1" w:rsidRDefault="00000000">
            <w:pPr>
              <w:pStyle w:val="Compact"/>
              <w:jc w:val="center"/>
            </w:pPr>
            <w:r>
              <w:t>Não</w:t>
            </w:r>
          </w:p>
        </w:tc>
      </w:tr>
      <w:tr w:rsidR="00E63FA1" w14:paraId="6465FF7A" w14:textId="77777777">
        <w:tc>
          <w:tcPr>
            <w:tcW w:w="0" w:type="auto"/>
          </w:tcPr>
          <w:p w14:paraId="2FB81218" w14:textId="77777777" w:rsidR="00E63FA1" w:rsidRDefault="00000000">
            <w:pPr>
              <w:pStyle w:val="Compact"/>
            </w:pPr>
            <w:r>
              <w:t>10.1.4.1</w:t>
            </w:r>
          </w:p>
        </w:tc>
        <w:tc>
          <w:tcPr>
            <w:tcW w:w="0" w:type="auto"/>
          </w:tcPr>
          <w:p w14:paraId="439AEC86" w14:textId="77777777" w:rsidR="00E63FA1" w:rsidRDefault="00000000">
            <w:pPr>
              <w:pStyle w:val="Compact"/>
            </w:pPr>
            <w:r>
              <w:t>Utilização da cor</w:t>
            </w:r>
          </w:p>
        </w:tc>
        <w:tc>
          <w:tcPr>
            <w:tcW w:w="0" w:type="auto"/>
          </w:tcPr>
          <w:p w14:paraId="2970A74C" w14:textId="77777777" w:rsidR="00E63FA1" w:rsidRDefault="00000000">
            <w:pPr>
              <w:pStyle w:val="Compact"/>
            </w:pPr>
            <w:r>
              <w:t>1.4.1</w:t>
            </w:r>
          </w:p>
        </w:tc>
        <w:tc>
          <w:tcPr>
            <w:tcW w:w="0" w:type="auto"/>
          </w:tcPr>
          <w:p w14:paraId="61CEE78C" w14:textId="77777777" w:rsidR="00E63FA1" w:rsidRDefault="00000000">
            <w:pPr>
              <w:pStyle w:val="Compact"/>
            </w:pPr>
            <w:r>
              <w:t>Utilização da cor</w:t>
            </w:r>
          </w:p>
        </w:tc>
        <w:tc>
          <w:tcPr>
            <w:tcW w:w="0" w:type="auto"/>
          </w:tcPr>
          <w:p w14:paraId="5995D700" w14:textId="77777777" w:rsidR="00E63FA1" w:rsidRDefault="00000000">
            <w:pPr>
              <w:pStyle w:val="Compact"/>
              <w:jc w:val="center"/>
            </w:pPr>
            <w:r>
              <w:t>Sim</w:t>
            </w:r>
          </w:p>
        </w:tc>
      </w:tr>
      <w:tr w:rsidR="00E63FA1" w14:paraId="7A790B1A" w14:textId="77777777">
        <w:tc>
          <w:tcPr>
            <w:tcW w:w="0" w:type="auto"/>
          </w:tcPr>
          <w:p w14:paraId="3806DB6A" w14:textId="77777777" w:rsidR="00E63FA1" w:rsidRDefault="00000000">
            <w:pPr>
              <w:pStyle w:val="Compact"/>
            </w:pPr>
            <w:r>
              <w:t>10.1.4.2</w:t>
            </w:r>
          </w:p>
        </w:tc>
        <w:tc>
          <w:tcPr>
            <w:tcW w:w="0" w:type="auto"/>
          </w:tcPr>
          <w:p w14:paraId="7A1C4127" w14:textId="77777777" w:rsidR="00E63FA1" w:rsidRDefault="00000000">
            <w:pPr>
              <w:pStyle w:val="Compact"/>
            </w:pPr>
            <w:r>
              <w:t>Controlo de áudio</w:t>
            </w:r>
          </w:p>
        </w:tc>
        <w:tc>
          <w:tcPr>
            <w:tcW w:w="0" w:type="auto"/>
          </w:tcPr>
          <w:p w14:paraId="28FC7898" w14:textId="77777777" w:rsidR="00E63FA1" w:rsidRDefault="00000000">
            <w:pPr>
              <w:pStyle w:val="Compact"/>
            </w:pPr>
            <w:r>
              <w:t>1.4.2</w:t>
            </w:r>
          </w:p>
        </w:tc>
        <w:tc>
          <w:tcPr>
            <w:tcW w:w="0" w:type="auto"/>
          </w:tcPr>
          <w:p w14:paraId="78AB29C5" w14:textId="77777777" w:rsidR="00E63FA1" w:rsidRDefault="00000000">
            <w:pPr>
              <w:pStyle w:val="Compact"/>
            </w:pPr>
            <w:r>
              <w:t>Controlo de Áudio</w:t>
            </w:r>
          </w:p>
        </w:tc>
        <w:tc>
          <w:tcPr>
            <w:tcW w:w="0" w:type="auto"/>
          </w:tcPr>
          <w:p w14:paraId="596E6081" w14:textId="77777777" w:rsidR="00E63FA1" w:rsidRDefault="00000000">
            <w:pPr>
              <w:pStyle w:val="Compact"/>
              <w:jc w:val="center"/>
            </w:pPr>
            <w:r>
              <w:t>Sim</w:t>
            </w:r>
          </w:p>
        </w:tc>
      </w:tr>
      <w:tr w:rsidR="00E63FA1" w14:paraId="0A795F27" w14:textId="77777777">
        <w:tc>
          <w:tcPr>
            <w:tcW w:w="0" w:type="auto"/>
          </w:tcPr>
          <w:p w14:paraId="10ABE746" w14:textId="77777777" w:rsidR="00E63FA1" w:rsidRDefault="00000000">
            <w:pPr>
              <w:pStyle w:val="Compact"/>
            </w:pPr>
            <w:r>
              <w:t>10.1.4.3</w:t>
            </w:r>
          </w:p>
        </w:tc>
        <w:tc>
          <w:tcPr>
            <w:tcW w:w="0" w:type="auto"/>
          </w:tcPr>
          <w:p w14:paraId="2DD4219A" w14:textId="77777777" w:rsidR="00E63FA1" w:rsidRDefault="00000000">
            <w:pPr>
              <w:pStyle w:val="Compact"/>
            </w:pPr>
            <w:r>
              <w:t>Contraste (mínimo)</w:t>
            </w:r>
          </w:p>
        </w:tc>
        <w:tc>
          <w:tcPr>
            <w:tcW w:w="0" w:type="auto"/>
          </w:tcPr>
          <w:p w14:paraId="3E19DB20" w14:textId="77777777" w:rsidR="00E63FA1" w:rsidRDefault="00000000">
            <w:pPr>
              <w:pStyle w:val="Compact"/>
            </w:pPr>
            <w:r>
              <w:t>1.4.3</w:t>
            </w:r>
          </w:p>
        </w:tc>
        <w:tc>
          <w:tcPr>
            <w:tcW w:w="0" w:type="auto"/>
          </w:tcPr>
          <w:p w14:paraId="00F82DBA" w14:textId="77777777" w:rsidR="00E63FA1" w:rsidRDefault="00000000">
            <w:pPr>
              <w:pStyle w:val="Compact"/>
            </w:pPr>
            <w:r>
              <w:t>Contraste (Mínimo)</w:t>
            </w:r>
          </w:p>
        </w:tc>
        <w:tc>
          <w:tcPr>
            <w:tcW w:w="0" w:type="auto"/>
          </w:tcPr>
          <w:p w14:paraId="4BFED68B" w14:textId="77777777" w:rsidR="00E63FA1" w:rsidRDefault="00000000">
            <w:pPr>
              <w:pStyle w:val="Compact"/>
              <w:jc w:val="center"/>
            </w:pPr>
            <w:r>
              <w:t>Parcialmente</w:t>
            </w:r>
          </w:p>
        </w:tc>
      </w:tr>
      <w:tr w:rsidR="00E63FA1" w14:paraId="57D4FE8D" w14:textId="77777777">
        <w:tc>
          <w:tcPr>
            <w:tcW w:w="0" w:type="auto"/>
          </w:tcPr>
          <w:p w14:paraId="6D441323" w14:textId="77777777" w:rsidR="00E63FA1" w:rsidRDefault="00000000">
            <w:pPr>
              <w:pStyle w:val="Compact"/>
            </w:pPr>
            <w:r>
              <w:t>10.1.4.4</w:t>
            </w:r>
          </w:p>
        </w:tc>
        <w:tc>
          <w:tcPr>
            <w:tcW w:w="0" w:type="auto"/>
          </w:tcPr>
          <w:p w14:paraId="679F19DA" w14:textId="77777777" w:rsidR="00E63FA1" w:rsidRDefault="00000000">
            <w:pPr>
              <w:pStyle w:val="Compact"/>
            </w:pPr>
            <w:r>
              <w:t>Redimensionar texto</w:t>
            </w:r>
          </w:p>
        </w:tc>
        <w:tc>
          <w:tcPr>
            <w:tcW w:w="0" w:type="auto"/>
          </w:tcPr>
          <w:p w14:paraId="5DAFAF03" w14:textId="77777777" w:rsidR="00E63FA1" w:rsidRDefault="00000000">
            <w:pPr>
              <w:pStyle w:val="Compact"/>
            </w:pPr>
            <w:r>
              <w:t>1.4.4</w:t>
            </w:r>
          </w:p>
        </w:tc>
        <w:tc>
          <w:tcPr>
            <w:tcW w:w="0" w:type="auto"/>
          </w:tcPr>
          <w:p w14:paraId="37D9F8BB" w14:textId="77777777" w:rsidR="00E63FA1" w:rsidRDefault="00000000">
            <w:pPr>
              <w:pStyle w:val="Compact"/>
            </w:pPr>
            <w:r>
              <w:t>Redimensionar texto</w:t>
            </w:r>
          </w:p>
        </w:tc>
        <w:tc>
          <w:tcPr>
            <w:tcW w:w="0" w:type="auto"/>
          </w:tcPr>
          <w:p w14:paraId="4027F454" w14:textId="77777777" w:rsidR="00E63FA1" w:rsidRDefault="00000000">
            <w:pPr>
              <w:pStyle w:val="Compact"/>
              <w:jc w:val="center"/>
            </w:pPr>
            <w:r>
              <w:t>Sim</w:t>
            </w:r>
          </w:p>
        </w:tc>
      </w:tr>
      <w:tr w:rsidR="00E63FA1" w14:paraId="0EDC8830" w14:textId="77777777">
        <w:tc>
          <w:tcPr>
            <w:tcW w:w="0" w:type="auto"/>
          </w:tcPr>
          <w:p w14:paraId="21363E5E" w14:textId="77777777" w:rsidR="00E63FA1" w:rsidRDefault="00000000">
            <w:pPr>
              <w:pStyle w:val="Compact"/>
            </w:pPr>
            <w:r>
              <w:t>10.1.4.5</w:t>
            </w:r>
          </w:p>
        </w:tc>
        <w:tc>
          <w:tcPr>
            <w:tcW w:w="0" w:type="auto"/>
          </w:tcPr>
          <w:p w14:paraId="39035924" w14:textId="77777777" w:rsidR="00E63FA1" w:rsidRDefault="00000000">
            <w:pPr>
              <w:pStyle w:val="Compact"/>
            </w:pPr>
            <w:r>
              <w:t>Imagens de texto</w:t>
            </w:r>
          </w:p>
        </w:tc>
        <w:tc>
          <w:tcPr>
            <w:tcW w:w="0" w:type="auto"/>
          </w:tcPr>
          <w:p w14:paraId="507F8E5F" w14:textId="77777777" w:rsidR="00E63FA1" w:rsidRDefault="00000000">
            <w:pPr>
              <w:pStyle w:val="Compact"/>
            </w:pPr>
            <w:r>
              <w:t>1.4.5</w:t>
            </w:r>
          </w:p>
        </w:tc>
        <w:tc>
          <w:tcPr>
            <w:tcW w:w="0" w:type="auto"/>
          </w:tcPr>
          <w:p w14:paraId="4885B99D" w14:textId="77777777" w:rsidR="00E63FA1" w:rsidRDefault="00000000">
            <w:pPr>
              <w:pStyle w:val="Compact"/>
            </w:pPr>
            <w:r>
              <w:t>Imagens de Texto</w:t>
            </w:r>
          </w:p>
        </w:tc>
        <w:tc>
          <w:tcPr>
            <w:tcW w:w="0" w:type="auto"/>
          </w:tcPr>
          <w:p w14:paraId="4D2E937A" w14:textId="77777777" w:rsidR="00E63FA1" w:rsidRDefault="00000000">
            <w:pPr>
              <w:pStyle w:val="Compact"/>
              <w:jc w:val="center"/>
            </w:pPr>
            <w:r>
              <w:t>Sim</w:t>
            </w:r>
          </w:p>
        </w:tc>
      </w:tr>
      <w:tr w:rsidR="00E63FA1" w14:paraId="7D0CFB3D" w14:textId="77777777">
        <w:tc>
          <w:tcPr>
            <w:tcW w:w="0" w:type="auto"/>
          </w:tcPr>
          <w:p w14:paraId="3D615D40" w14:textId="77777777" w:rsidR="00E63FA1" w:rsidRDefault="00000000">
            <w:pPr>
              <w:pStyle w:val="Compact"/>
            </w:pPr>
            <w:r>
              <w:t>10.1.4.10</w:t>
            </w:r>
          </w:p>
        </w:tc>
        <w:tc>
          <w:tcPr>
            <w:tcW w:w="0" w:type="auto"/>
          </w:tcPr>
          <w:p w14:paraId="5B43227C" w14:textId="77777777" w:rsidR="00E63FA1" w:rsidRDefault="00000000">
            <w:pPr>
              <w:pStyle w:val="Compact"/>
            </w:pPr>
            <w:r>
              <w:t>Realinhar</w:t>
            </w:r>
          </w:p>
        </w:tc>
        <w:tc>
          <w:tcPr>
            <w:tcW w:w="0" w:type="auto"/>
          </w:tcPr>
          <w:p w14:paraId="398EDEC4" w14:textId="77777777" w:rsidR="00E63FA1" w:rsidRDefault="00000000">
            <w:pPr>
              <w:pStyle w:val="Compact"/>
            </w:pPr>
            <w:r>
              <w:t>1.4.10</w:t>
            </w:r>
          </w:p>
        </w:tc>
        <w:tc>
          <w:tcPr>
            <w:tcW w:w="0" w:type="auto"/>
          </w:tcPr>
          <w:p w14:paraId="3904D860" w14:textId="77777777" w:rsidR="00E63FA1" w:rsidRDefault="00000000">
            <w:pPr>
              <w:pStyle w:val="Compact"/>
            </w:pPr>
            <w:r>
              <w:t>Realinhar</w:t>
            </w:r>
          </w:p>
        </w:tc>
        <w:tc>
          <w:tcPr>
            <w:tcW w:w="0" w:type="auto"/>
          </w:tcPr>
          <w:p w14:paraId="09EDA62E" w14:textId="77777777" w:rsidR="00E63FA1" w:rsidRDefault="00000000">
            <w:pPr>
              <w:pStyle w:val="Compact"/>
              <w:jc w:val="center"/>
            </w:pPr>
            <w:r>
              <w:t>Parcialmente</w:t>
            </w:r>
          </w:p>
        </w:tc>
      </w:tr>
      <w:tr w:rsidR="00E63FA1" w14:paraId="57C655B9" w14:textId="77777777">
        <w:tc>
          <w:tcPr>
            <w:tcW w:w="0" w:type="auto"/>
          </w:tcPr>
          <w:p w14:paraId="760F4CC4" w14:textId="77777777" w:rsidR="00E63FA1" w:rsidRDefault="00000000">
            <w:pPr>
              <w:pStyle w:val="Compact"/>
            </w:pPr>
            <w:r>
              <w:t>10.1.4.11</w:t>
            </w:r>
          </w:p>
        </w:tc>
        <w:tc>
          <w:tcPr>
            <w:tcW w:w="0" w:type="auto"/>
          </w:tcPr>
          <w:p w14:paraId="4400F3EA" w14:textId="77777777" w:rsidR="00E63FA1" w:rsidRDefault="00000000">
            <w:pPr>
              <w:pStyle w:val="Compact"/>
            </w:pPr>
            <w:r>
              <w:t>Contraste não textual</w:t>
            </w:r>
          </w:p>
        </w:tc>
        <w:tc>
          <w:tcPr>
            <w:tcW w:w="0" w:type="auto"/>
          </w:tcPr>
          <w:p w14:paraId="739A2375" w14:textId="77777777" w:rsidR="00E63FA1" w:rsidRDefault="00000000">
            <w:pPr>
              <w:pStyle w:val="Compact"/>
            </w:pPr>
            <w:r>
              <w:t>1.4.11</w:t>
            </w:r>
          </w:p>
        </w:tc>
        <w:tc>
          <w:tcPr>
            <w:tcW w:w="0" w:type="auto"/>
          </w:tcPr>
          <w:p w14:paraId="7B4F3C55" w14:textId="77777777" w:rsidR="00E63FA1" w:rsidRDefault="00000000">
            <w:pPr>
              <w:pStyle w:val="Compact"/>
            </w:pPr>
            <w:r>
              <w:t>Contraste de conteúdo não textual</w:t>
            </w:r>
          </w:p>
        </w:tc>
        <w:tc>
          <w:tcPr>
            <w:tcW w:w="0" w:type="auto"/>
          </w:tcPr>
          <w:p w14:paraId="29CA7A66" w14:textId="77777777" w:rsidR="00E63FA1" w:rsidRDefault="00000000">
            <w:pPr>
              <w:pStyle w:val="Compact"/>
              <w:jc w:val="center"/>
            </w:pPr>
            <w:r>
              <w:t>Parcialmente</w:t>
            </w:r>
          </w:p>
        </w:tc>
      </w:tr>
      <w:tr w:rsidR="00E63FA1" w14:paraId="35BB928F" w14:textId="77777777">
        <w:tc>
          <w:tcPr>
            <w:tcW w:w="0" w:type="auto"/>
          </w:tcPr>
          <w:p w14:paraId="6ED37CA9" w14:textId="77777777" w:rsidR="00E63FA1" w:rsidRDefault="00000000">
            <w:pPr>
              <w:pStyle w:val="Compact"/>
            </w:pPr>
            <w:r>
              <w:t>10.1.4.12</w:t>
            </w:r>
          </w:p>
        </w:tc>
        <w:tc>
          <w:tcPr>
            <w:tcW w:w="0" w:type="auto"/>
          </w:tcPr>
          <w:p w14:paraId="42625329" w14:textId="77777777" w:rsidR="00E63FA1" w:rsidRDefault="00000000">
            <w:pPr>
              <w:pStyle w:val="Compact"/>
            </w:pPr>
            <w:r>
              <w:t>Espaçamento de texto</w:t>
            </w:r>
          </w:p>
        </w:tc>
        <w:tc>
          <w:tcPr>
            <w:tcW w:w="0" w:type="auto"/>
          </w:tcPr>
          <w:p w14:paraId="511D17CC" w14:textId="77777777" w:rsidR="00E63FA1" w:rsidRDefault="00000000">
            <w:pPr>
              <w:pStyle w:val="Compact"/>
            </w:pPr>
            <w:r>
              <w:t>1.4.12</w:t>
            </w:r>
          </w:p>
        </w:tc>
        <w:tc>
          <w:tcPr>
            <w:tcW w:w="0" w:type="auto"/>
          </w:tcPr>
          <w:p w14:paraId="6426C705" w14:textId="77777777" w:rsidR="00E63FA1" w:rsidRDefault="00000000">
            <w:pPr>
              <w:pStyle w:val="Compact"/>
            </w:pPr>
            <w:r>
              <w:t>Espaçamento de Texto</w:t>
            </w:r>
          </w:p>
        </w:tc>
        <w:tc>
          <w:tcPr>
            <w:tcW w:w="0" w:type="auto"/>
          </w:tcPr>
          <w:p w14:paraId="3EAE09D2" w14:textId="77777777" w:rsidR="00E63FA1" w:rsidRDefault="00000000">
            <w:pPr>
              <w:pStyle w:val="Compact"/>
              <w:jc w:val="center"/>
            </w:pPr>
            <w:r>
              <w:t>Não</w:t>
            </w:r>
          </w:p>
        </w:tc>
      </w:tr>
      <w:tr w:rsidR="00E63FA1" w14:paraId="5222D11F" w14:textId="77777777">
        <w:tc>
          <w:tcPr>
            <w:tcW w:w="0" w:type="auto"/>
          </w:tcPr>
          <w:p w14:paraId="77F2468C" w14:textId="77777777" w:rsidR="00E63FA1" w:rsidRDefault="00000000">
            <w:pPr>
              <w:pStyle w:val="Compact"/>
            </w:pPr>
            <w:r>
              <w:lastRenderedPageBreak/>
              <w:t>10.1.4.13</w:t>
            </w:r>
          </w:p>
        </w:tc>
        <w:tc>
          <w:tcPr>
            <w:tcW w:w="0" w:type="auto"/>
          </w:tcPr>
          <w:p w14:paraId="24895775" w14:textId="77777777" w:rsidR="00E63FA1" w:rsidRDefault="00000000">
            <w:pPr>
              <w:pStyle w:val="Compact"/>
            </w:pPr>
            <w:r>
              <w:t>Conteúdo em foco por rato ou teclado</w:t>
            </w:r>
          </w:p>
        </w:tc>
        <w:tc>
          <w:tcPr>
            <w:tcW w:w="0" w:type="auto"/>
          </w:tcPr>
          <w:p w14:paraId="43ECDAE0" w14:textId="77777777" w:rsidR="00E63FA1" w:rsidRDefault="00000000">
            <w:pPr>
              <w:pStyle w:val="Compact"/>
            </w:pPr>
            <w:r>
              <w:t>1.4.13</w:t>
            </w:r>
          </w:p>
        </w:tc>
        <w:tc>
          <w:tcPr>
            <w:tcW w:w="0" w:type="auto"/>
          </w:tcPr>
          <w:p w14:paraId="7095A621" w14:textId="77777777" w:rsidR="00E63FA1" w:rsidRDefault="00000000">
            <w:pPr>
              <w:pStyle w:val="Compact"/>
            </w:pPr>
            <w:r>
              <w:t>Conteúdo on Hover ou Foco</w:t>
            </w:r>
          </w:p>
        </w:tc>
        <w:tc>
          <w:tcPr>
            <w:tcW w:w="0" w:type="auto"/>
          </w:tcPr>
          <w:p w14:paraId="38132943" w14:textId="77777777" w:rsidR="00E63FA1" w:rsidRDefault="00000000">
            <w:pPr>
              <w:pStyle w:val="Compact"/>
              <w:jc w:val="center"/>
            </w:pPr>
            <w:r>
              <w:t>Não</w:t>
            </w:r>
          </w:p>
        </w:tc>
      </w:tr>
      <w:tr w:rsidR="00E63FA1" w14:paraId="182E7E0F" w14:textId="77777777">
        <w:tc>
          <w:tcPr>
            <w:tcW w:w="0" w:type="auto"/>
          </w:tcPr>
          <w:p w14:paraId="1CBD6DAD" w14:textId="77777777" w:rsidR="00E63FA1" w:rsidRDefault="00000000">
            <w:pPr>
              <w:pStyle w:val="Compact"/>
            </w:pPr>
            <w:r>
              <w:t>10.2.1.1</w:t>
            </w:r>
          </w:p>
        </w:tc>
        <w:tc>
          <w:tcPr>
            <w:tcW w:w="0" w:type="auto"/>
          </w:tcPr>
          <w:p w14:paraId="2A255067" w14:textId="77777777" w:rsidR="00E63FA1" w:rsidRDefault="00000000">
            <w:pPr>
              <w:pStyle w:val="Compact"/>
            </w:pPr>
            <w:r>
              <w:t>Teclado</w:t>
            </w:r>
          </w:p>
        </w:tc>
        <w:tc>
          <w:tcPr>
            <w:tcW w:w="0" w:type="auto"/>
          </w:tcPr>
          <w:p w14:paraId="748A4EFD" w14:textId="77777777" w:rsidR="00E63FA1" w:rsidRDefault="00000000">
            <w:pPr>
              <w:pStyle w:val="Compact"/>
            </w:pPr>
            <w:r>
              <w:t>2.1.1</w:t>
            </w:r>
          </w:p>
        </w:tc>
        <w:tc>
          <w:tcPr>
            <w:tcW w:w="0" w:type="auto"/>
          </w:tcPr>
          <w:p w14:paraId="79053C5D" w14:textId="77777777" w:rsidR="00E63FA1" w:rsidRDefault="00000000">
            <w:pPr>
              <w:pStyle w:val="Compact"/>
            </w:pPr>
            <w:r>
              <w:t>Teclado</w:t>
            </w:r>
          </w:p>
        </w:tc>
        <w:tc>
          <w:tcPr>
            <w:tcW w:w="0" w:type="auto"/>
          </w:tcPr>
          <w:p w14:paraId="58E9B0BF" w14:textId="77777777" w:rsidR="00E63FA1" w:rsidRDefault="00000000">
            <w:pPr>
              <w:pStyle w:val="Compact"/>
              <w:jc w:val="center"/>
            </w:pPr>
            <w:r>
              <w:t>Sim</w:t>
            </w:r>
          </w:p>
        </w:tc>
      </w:tr>
      <w:tr w:rsidR="00E63FA1" w14:paraId="2611EDC8" w14:textId="77777777">
        <w:tc>
          <w:tcPr>
            <w:tcW w:w="0" w:type="auto"/>
          </w:tcPr>
          <w:p w14:paraId="4AA6C3CA" w14:textId="77777777" w:rsidR="00E63FA1" w:rsidRDefault="00000000">
            <w:pPr>
              <w:pStyle w:val="Compact"/>
            </w:pPr>
            <w:r>
              <w:t>10.2.1.2</w:t>
            </w:r>
          </w:p>
        </w:tc>
        <w:tc>
          <w:tcPr>
            <w:tcW w:w="0" w:type="auto"/>
          </w:tcPr>
          <w:p w14:paraId="7AB1FB04" w14:textId="77777777" w:rsidR="00E63FA1" w:rsidRDefault="00000000">
            <w:pPr>
              <w:pStyle w:val="Compact"/>
            </w:pPr>
            <w:r>
              <w:t>Sem bloqueio do teclado</w:t>
            </w:r>
          </w:p>
        </w:tc>
        <w:tc>
          <w:tcPr>
            <w:tcW w:w="0" w:type="auto"/>
          </w:tcPr>
          <w:p w14:paraId="18F7B21B" w14:textId="77777777" w:rsidR="00E63FA1" w:rsidRDefault="00000000">
            <w:pPr>
              <w:pStyle w:val="Compact"/>
            </w:pPr>
            <w:r>
              <w:t>2.1.2</w:t>
            </w:r>
          </w:p>
        </w:tc>
        <w:tc>
          <w:tcPr>
            <w:tcW w:w="0" w:type="auto"/>
          </w:tcPr>
          <w:p w14:paraId="71786DC7" w14:textId="77777777" w:rsidR="00E63FA1" w:rsidRDefault="00000000">
            <w:pPr>
              <w:pStyle w:val="Compact"/>
            </w:pPr>
            <w:r>
              <w:t>Não Bloquear o Teclado</w:t>
            </w:r>
          </w:p>
        </w:tc>
        <w:tc>
          <w:tcPr>
            <w:tcW w:w="0" w:type="auto"/>
          </w:tcPr>
          <w:p w14:paraId="34185F6F" w14:textId="77777777" w:rsidR="00E63FA1" w:rsidRDefault="00000000">
            <w:pPr>
              <w:pStyle w:val="Compact"/>
              <w:jc w:val="center"/>
            </w:pPr>
            <w:r>
              <w:t>Sim</w:t>
            </w:r>
          </w:p>
        </w:tc>
      </w:tr>
      <w:tr w:rsidR="00E63FA1" w14:paraId="00EDCF63" w14:textId="77777777">
        <w:tc>
          <w:tcPr>
            <w:tcW w:w="0" w:type="auto"/>
          </w:tcPr>
          <w:p w14:paraId="18DBDDF0" w14:textId="77777777" w:rsidR="00E63FA1" w:rsidRDefault="00000000">
            <w:pPr>
              <w:pStyle w:val="Compact"/>
            </w:pPr>
            <w:r>
              <w:t>10.2.1.4</w:t>
            </w:r>
          </w:p>
        </w:tc>
        <w:tc>
          <w:tcPr>
            <w:tcW w:w="0" w:type="auto"/>
          </w:tcPr>
          <w:p w14:paraId="45DDF037" w14:textId="77777777" w:rsidR="00E63FA1" w:rsidRDefault="00000000">
            <w:pPr>
              <w:pStyle w:val="Compact"/>
            </w:pPr>
            <w:r>
              <w:t>Atalhos de teclas por caráter</w:t>
            </w:r>
          </w:p>
        </w:tc>
        <w:tc>
          <w:tcPr>
            <w:tcW w:w="0" w:type="auto"/>
          </w:tcPr>
          <w:p w14:paraId="6E555860" w14:textId="77777777" w:rsidR="00E63FA1" w:rsidRDefault="00000000">
            <w:pPr>
              <w:pStyle w:val="Compact"/>
            </w:pPr>
            <w:r>
              <w:t>2.1.4</w:t>
            </w:r>
          </w:p>
        </w:tc>
        <w:tc>
          <w:tcPr>
            <w:tcW w:w="0" w:type="auto"/>
          </w:tcPr>
          <w:p w14:paraId="5B2C5861" w14:textId="77777777" w:rsidR="00E63FA1" w:rsidRDefault="00000000">
            <w:pPr>
              <w:pStyle w:val="Compact"/>
            </w:pPr>
            <w:r>
              <w:t>Teclas de Atalho Caráter</w:t>
            </w:r>
          </w:p>
        </w:tc>
        <w:tc>
          <w:tcPr>
            <w:tcW w:w="0" w:type="auto"/>
          </w:tcPr>
          <w:p w14:paraId="4F4764AB" w14:textId="77777777" w:rsidR="00E63FA1" w:rsidRDefault="00000000">
            <w:pPr>
              <w:pStyle w:val="Compact"/>
              <w:jc w:val="center"/>
            </w:pPr>
            <w:r>
              <w:t>Não</w:t>
            </w:r>
          </w:p>
        </w:tc>
      </w:tr>
      <w:tr w:rsidR="00E63FA1" w14:paraId="1E58373B" w14:textId="77777777">
        <w:tc>
          <w:tcPr>
            <w:tcW w:w="0" w:type="auto"/>
          </w:tcPr>
          <w:p w14:paraId="3E39C595" w14:textId="77777777" w:rsidR="00E63FA1" w:rsidRDefault="00000000">
            <w:pPr>
              <w:pStyle w:val="Compact"/>
            </w:pPr>
            <w:r>
              <w:t>10.2.2.1</w:t>
            </w:r>
          </w:p>
        </w:tc>
        <w:tc>
          <w:tcPr>
            <w:tcW w:w="0" w:type="auto"/>
          </w:tcPr>
          <w:p w14:paraId="495DBCF2" w14:textId="77777777" w:rsidR="00E63FA1" w:rsidRDefault="00000000">
            <w:pPr>
              <w:pStyle w:val="Compact"/>
            </w:pPr>
            <w:r>
              <w:t>Tempo ajustável</w:t>
            </w:r>
          </w:p>
        </w:tc>
        <w:tc>
          <w:tcPr>
            <w:tcW w:w="0" w:type="auto"/>
          </w:tcPr>
          <w:p w14:paraId="2C2670B9" w14:textId="77777777" w:rsidR="00E63FA1" w:rsidRDefault="00000000">
            <w:pPr>
              <w:pStyle w:val="Compact"/>
            </w:pPr>
            <w:r>
              <w:t>2.2.1</w:t>
            </w:r>
          </w:p>
        </w:tc>
        <w:tc>
          <w:tcPr>
            <w:tcW w:w="0" w:type="auto"/>
          </w:tcPr>
          <w:p w14:paraId="59BF36C2" w14:textId="77777777" w:rsidR="00E63FA1" w:rsidRDefault="00000000">
            <w:pPr>
              <w:pStyle w:val="Compact"/>
            </w:pPr>
            <w:r>
              <w:t>Tempo Ajustável</w:t>
            </w:r>
          </w:p>
        </w:tc>
        <w:tc>
          <w:tcPr>
            <w:tcW w:w="0" w:type="auto"/>
          </w:tcPr>
          <w:p w14:paraId="17A48A3E" w14:textId="77777777" w:rsidR="00E63FA1" w:rsidRDefault="00000000">
            <w:pPr>
              <w:pStyle w:val="Compact"/>
              <w:jc w:val="center"/>
            </w:pPr>
            <w:r>
              <w:t>Sim</w:t>
            </w:r>
          </w:p>
        </w:tc>
      </w:tr>
      <w:tr w:rsidR="00E63FA1" w14:paraId="678ED820" w14:textId="77777777">
        <w:tc>
          <w:tcPr>
            <w:tcW w:w="0" w:type="auto"/>
          </w:tcPr>
          <w:p w14:paraId="394B8995" w14:textId="77777777" w:rsidR="00E63FA1" w:rsidRDefault="00000000">
            <w:pPr>
              <w:pStyle w:val="Compact"/>
            </w:pPr>
            <w:r>
              <w:t>10.2.2.2</w:t>
            </w:r>
          </w:p>
        </w:tc>
        <w:tc>
          <w:tcPr>
            <w:tcW w:w="0" w:type="auto"/>
          </w:tcPr>
          <w:p w14:paraId="21E9E6FB" w14:textId="77777777" w:rsidR="00E63FA1" w:rsidRDefault="00000000">
            <w:pPr>
              <w:pStyle w:val="Compact"/>
            </w:pPr>
            <w:r>
              <w:t>Colocar em pausa, parar, ocultar</w:t>
            </w:r>
          </w:p>
        </w:tc>
        <w:tc>
          <w:tcPr>
            <w:tcW w:w="0" w:type="auto"/>
          </w:tcPr>
          <w:p w14:paraId="254EFA76" w14:textId="77777777" w:rsidR="00E63FA1" w:rsidRDefault="00000000">
            <w:pPr>
              <w:pStyle w:val="Compact"/>
            </w:pPr>
            <w:r>
              <w:t>2.2.2</w:t>
            </w:r>
          </w:p>
        </w:tc>
        <w:tc>
          <w:tcPr>
            <w:tcW w:w="0" w:type="auto"/>
          </w:tcPr>
          <w:p w14:paraId="61EB3B16" w14:textId="77777777" w:rsidR="00E63FA1" w:rsidRDefault="00000000">
            <w:pPr>
              <w:pStyle w:val="Compact"/>
            </w:pPr>
            <w:r>
              <w:t>Pausar, Parar, Ocultar</w:t>
            </w:r>
          </w:p>
        </w:tc>
        <w:tc>
          <w:tcPr>
            <w:tcW w:w="0" w:type="auto"/>
          </w:tcPr>
          <w:p w14:paraId="18469A01" w14:textId="77777777" w:rsidR="00E63FA1" w:rsidRDefault="00000000">
            <w:pPr>
              <w:pStyle w:val="Compact"/>
              <w:jc w:val="center"/>
            </w:pPr>
            <w:r>
              <w:t>Sim</w:t>
            </w:r>
          </w:p>
        </w:tc>
      </w:tr>
      <w:tr w:rsidR="00E63FA1" w14:paraId="53F473AA" w14:textId="77777777">
        <w:tc>
          <w:tcPr>
            <w:tcW w:w="0" w:type="auto"/>
          </w:tcPr>
          <w:p w14:paraId="6E063391" w14:textId="77777777" w:rsidR="00E63FA1" w:rsidRDefault="00000000">
            <w:pPr>
              <w:pStyle w:val="Compact"/>
            </w:pPr>
            <w:r>
              <w:t>10.2.3.1</w:t>
            </w:r>
          </w:p>
        </w:tc>
        <w:tc>
          <w:tcPr>
            <w:tcW w:w="0" w:type="auto"/>
          </w:tcPr>
          <w:p w14:paraId="7EF529BF" w14:textId="77777777" w:rsidR="00E63FA1" w:rsidRDefault="00000000">
            <w:pPr>
              <w:pStyle w:val="Compact"/>
            </w:pPr>
            <w:r>
              <w:t>Três flashes ou abaixo do limite</w:t>
            </w:r>
          </w:p>
        </w:tc>
        <w:tc>
          <w:tcPr>
            <w:tcW w:w="0" w:type="auto"/>
          </w:tcPr>
          <w:p w14:paraId="1E4F9021" w14:textId="77777777" w:rsidR="00E63FA1" w:rsidRDefault="00000000">
            <w:pPr>
              <w:pStyle w:val="Compact"/>
            </w:pPr>
            <w:r>
              <w:t>2.3.1</w:t>
            </w:r>
          </w:p>
        </w:tc>
        <w:tc>
          <w:tcPr>
            <w:tcW w:w="0" w:type="auto"/>
          </w:tcPr>
          <w:p w14:paraId="6D5912AF" w14:textId="77777777" w:rsidR="00E63FA1" w:rsidRDefault="00000000">
            <w:pPr>
              <w:pStyle w:val="Compact"/>
            </w:pPr>
            <w:r>
              <w:t>Três Flashes ou Abaixo do Limiar</w:t>
            </w:r>
          </w:p>
        </w:tc>
        <w:tc>
          <w:tcPr>
            <w:tcW w:w="0" w:type="auto"/>
          </w:tcPr>
          <w:p w14:paraId="0D2EB578" w14:textId="77777777" w:rsidR="00E63FA1" w:rsidRDefault="00000000">
            <w:pPr>
              <w:pStyle w:val="Compact"/>
              <w:jc w:val="center"/>
            </w:pPr>
            <w:r>
              <w:t>Sim</w:t>
            </w:r>
          </w:p>
        </w:tc>
      </w:tr>
      <w:tr w:rsidR="00E63FA1" w14:paraId="1EFEA192" w14:textId="77777777">
        <w:tc>
          <w:tcPr>
            <w:tcW w:w="0" w:type="auto"/>
          </w:tcPr>
          <w:p w14:paraId="64062E00" w14:textId="77777777" w:rsidR="00E63FA1" w:rsidRDefault="00000000">
            <w:pPr>
              <w:pStyle w:val="Compact"/>
            </w:pPr>
            <w:r>
              <w:t>10.2.4.2</w:t>
            </w:r>
          </w:p>
        </w:tc>
        <w:tc>
          <w:tcPr>
            <w:tcW w:w="0" w:type="auto"/>
          </w:tcPr>
          <w:p w14:paraId="5C1FAFC2" w14:textId="77777777" w:rsidR="00E63FA1" w:rsidRDefault="00000000">
            <w:pPr>
              <w:pStyle w:val="Compact"/>
            </w:pPr>
            <w:r>
              <w:t>Página com título</w:t>
            </w:r>
          </w:p>
        </w:tc>
        <w:tc>
          <w:tcPr>
            <w:tcW w:w="0" w:type="auto"/>
          </w:tcPr>
          <w:p w14:paraId="46A685AF" w14:textId="77777777" w:rsidR="00E63FA1" w:rsidRDefault="00000000">
            <w:pPr>
              <w:pStyle w:val="Compact"/>
            </w:pPr>
            <w:r>
              <w:t>2.4.2</w:t>
            </w:r>
          </w:p>
        </w:tc>
        <w:tc>
          <w:tcPr>
            <w:tcW w:w="0" w:type="auto"/>
          </w:tcPr>
          <w:p w14:paraId="7D636D1A" w14:textId="77777777" w:rsidR="00E63FA1" w:rsidRDefault="00000000">
            <w:pPr>
              <w:pStyle w:val="Compact"/>
            </w:pPr>
            <w:r>
              <w:t>Página Intitulada</w:t>
            </w:r>
          </w:p>
        </w:tc>
        <w:tc>
          <w:tcPr>
            <w:tcW w:w="0" w:type="auto"/>
          </w:tcPr>
          <w:p w14:paraId="6A5D792D" w14:textId="77777777" w:rsidR="00E63FA1" w:rsidRDefault="00000000">
            <w:pPr>
              <w:pStyle w:val="Compact"/>
              <w:jc w:val="center"/>
            </w:pPr>
            <w:r>
              <w:t>Sim</w:t>
            </w:r>
          </w:p>
        </w:tc>
      </w:tr>
      <w:tr w:rsidR="00E63FA1" w14:paraId="6564DBD0" w14:textId="77777777">
        <w:tc>
          <w:tcPr>
            <w:tcW w:w="0" w:type="auto"/>
          </w:tcPr>
          <w:p w14:paraId="298918EF" w14:textId="77777777" w:rsidR="00E63FA1" w:rsidRDefault="00000000">
            <w:pPr>
              <w:pStyle w:val="Compact"/>
            </w:pPr>
            <w:r>
              <w:t>10.2.4.3</w:t>
            </w:r>
          </w:p>
        </w:tc>
        <w:tc>
          <w:tcPr>
            <w:tcW w:w="0" w:type="auto"/>
          </w:tcPr>
          <w:p w14:paraId="0B8E59D3" w14:textId="77777777" w:rsidR="00E63FA1" w:rsidRDefault="00000000">
            <w:pPr>
              <w:pStyle w:val="Compact"/>
            </w:pPr>
            <w:r>
              <w:t>Ordem do foco</w:t>
            </w:r>
          </w:p>
        </w:tc>
        <w:tc>
          <w:tcPr>
            <w:tcW w:w="0" w:type="auto"/>
          </w:tcPr>
          <w:p w14:paraId="6F18B4B0" w14:textId="77777777" w:rsidR="00E63FA1" w:rsidRDefault="00000000">
            <w:pPr>
              <w:pStyle w:val="Compact"/>
            </w:pPr>
            <w:r>
              <w:t>2.4.3</w:t>
            </w:r>
          </w:p>
        </w:tc>
        <w:tc>
          <w:tcPr>
            <w:tcW w:w="0" w:type="auto"/>
          </w:tcPr>
          <w:p w14:paraId="21D8B741" w14:textId="77777777" w:rsidR="00E63FA1" w:rsidRDefault="00000000">
            <w:pPr>
              <w:pStyle w:val="Compact"/>
            </w:pPr>
            <w:r>
              <w:t>Ordem do Foco</w:t>
            </w:r>
          </w:p>
        </w:tc>
        <w:tc>
          <w:tcPr>
            <w:tcW w:w="0" w:type="auto"/>
          </w:tcPr>
          <w:p w14:paraId="11FB0112" w14:textId="77777777" w:rsidR="00E63FA1" w:rsidRDefault="00000000">
            <w:pPr>
              <w:pStyle w:val="Compact"/>
              <w:jc w:val="center"/>
            </w:pPr>
            <w:r>
              <w:t>Sim</w:t>
            </w:r>
          </w:p>
        </w:tc>
      </w:tr>
      <w:tr w:rsidR="00E63FA1" w14:paraId="044C30A8" w14:textId="77777777">
        <w:tc>
          <w:tcPr>
            <w:tcW w:w="0" w:type="auto"/>
          </w:tcPr>
          <w:p w14:paraId="6951B751" w14:textId="77777777" w:rsidR="00E63FA1" w:rsidRDefault="00000000">
            <w:pPr>
              <w:pStyle w:val="Compact"/>
            </w:pPr>
            <w:r>
              <w:t>10.2.4.4</w:t>
            </w:r>
          </w:p>
        </w:tc>
        <w:tc>
          <w:tcPr>
            <w:tcW w:w="0" w:type="auto"/>
          </w:tcPr>
          <w:p w14:paraId="7EF288D2" w14:textId="77777777" w:rsidR="00E63FA1" w:rsidRDefault="00000000">
            <w:pPr>
              <w:pStyle w:val="Compact"/>
            </w:pPr>
            <w:r>
              <w:t>Finalidade da hiperligação (em contexto)</w:t>
            </w:r>
          </w:p>
        </w:tc>
        <w:tc>
          <w:tcPr>
            <w:tcW w:w="0" w:type="auto"/>
          </w:tcPr>
          <w:p w14:paraId="3977DDCB" w14:textId="77777777" w:rsidR="00E63FA1" w:rsidRDefault="00000000">
            <w:pPr>
              <w:pStyle w:val="Compact"/>
            </w:pPr>
            <w:r>
              <w:t>2.4.4</w:t>
            </w:r>
          </w:p>
        </w:tc>
        <w:tc>
          <w:tcPr>
            <w:tcW w:w="0" w:type="auto"/>
          </w:tcPr>
          <w:p w14:paraId="4684982D" w14:textId="77777777" w:rsidR="00E63FA1" w:rsidRDefault="00000000">
            <w:pPr>
              <w:pStyle w:val="Compact"/>
            </w:pPr>
            <w:r>
              <w:t>Propósito da Hiperligação (em Contexto)</w:t>
            </w:r>
          </w:p>
        </w:tc>
        <w:tc>
          <w:tcPr>
            <w:tcW w:w="0" w:type="auto"/>
          </w:tcPr>
          <w:p w14:paraId="67CED19C" w14:textId="77777777" w:rsidR="00E63FA1" w:rsidRDefault="00000000">
            <w:pPr>
              <w:pStyle w:val="Compact"/>
              <w:jc w:val="center"/>
            </w:pPr>
            <w:r>
              <w:t>Sim</w:t>
            </w:r>
          </w:p>
        </w:tc>
      </w:tr>
      <w:tr w:rsidR="00E63FA1" w14:paraId="0D9C3717" w14:textId="77777777">
        <w:tc>
          <w:tcPr>
            <w:tcW w:w="0" w:type="auto"/>
          </w:tcPr>
          <w:p w14:paraId="79F34E7B" w14:textId="77777777" w:rsidR="00E63FA1" w:rsidRDefault="00000000">
            <w:pPr>
              <w:pStyle w:val="Compact"/>
            </w:pPr>
            <w:r>
              <w:t>10.2.4.6</w:t>
            </w:r>
          </w:p>
        </w:tc>
        <w:tc>
          <w:tcPr>
            <w:tcW w:w="0" w:type="auto"/>
          </w:tcPr>
          <w:p w14:paraId="0616C065" w14:textId="77777777" w:rsidR="00E63FA1" w:rsidRDefault="00000000">
            <w:pPr>
              <w:pStyle w:val="Compact"/>
            </w:pPr>
            <w:r>
              <w:t>Cabeçalhos e etiquetas</w:t>
            </w:r>
          </w:p>
        </w:tc>
        <w:tc>
          <w:tcPr>
            <w:tcW w:w="0" w:type="auto"/>
          </w:tcPr>
          <w:p w14:paraId="31DF91F9" w14:textId="77777777" w:rsidR="00E63FA1" w:rsidRDefault="00000000">
            <w:pPr>
              <w:pStyle w:val="Compact"/>
            </w:pPr>
            <w:r>
              <w:t>2.4.6</w:t>
            </w:r>
          </w:p>
        </w:tc>
        <w:tc>
          <w:tcPr>
            <w:tcW w:w="0" w:type="auto"/>
          </w:tcPr>
          <w:p w14:paraId="68EFC888" w14:textId="77777777" w:rsidR="00E63FA1" w:rsidRDefault="00000000">
            <w:pPr>
              <w:pStyle w:val="Compact"/>
            </w:pPr>
            <w:r>
              <w:t>Cabeçalhos e Etiquetas</w:t>
            </w:r>
          </w:p>
        </w:tc>
        <w:tc>
          <w:tcPr>
            <w:tcW w:w="0" w:type="auto"/>
          </w:tcPr>
          <w:p w14:paraId="51ED09C2" w14:textId="77777777" w:rsidR="00E63FA1" w:rsidRDefault="00000000">
            <w:pPr>
              <w:pStyle w:val="Compact"/>
              <w:jc w:val="center"/>
            </w:pPr>
            <w:r>
              <w:t>Sim</w:t>
            </w:r>
          </w:p>
        </w:tc>
      </w:tr>
      <w:tr w:rsidR="00E63FA1" w14:paraId="18787520" w14:textId="77777777">
        <w:tc>
          <w:tcPr>
            <w:tcW w:w="0" w:type="auto"/>
          </w:tcPr>
          <w:p w14:paraId="3CFA1824" w14:textId="77777777" w:rsidR="00E63FA1" w:rsidRDefault="00000000">
            <w:pPr>
              <w:pStyle w:val="Compact"/>
            </w:pPr>
            <w:r>
              <w:t>10.2.4.7</w:t>
            </w:r>
          </w:p>
        </w:tc>
        <w:tc>
          <w:tcPr>
            <w:tcW w:w="0" w:type="auto"/>
          </w:tcPr>
          <w:p w14:paraId="617CEC0D" w14:textId="77777777" w:rsidR="00E63FA1" w:rsidRDefault="00000000">
            <w:pPr>
              <w:pStyle w:val="Compact"/>
            </w:pPr>
            <w:r>
              <w:t>Foco visível</w:t>
            </w:r>
          </w:p>
        </w:tc>
        <w:tc>
          <w:tcPr>
            <w:tcW w:w="0" w:type="auto"/>
          </w:tcPr>
          <w:p w14:paraId="107899CC" w14:textId="77777777" w:rsidR="00E63FA1" w:rsidRDefault="00000000">
            <w:pPr>
              <w:pStyle w:val="Compact"/>
            </w:pPr>
            <w:r>
              <w:t>2.4.7</w:t>
            </w:r>
          </w:p>
        </w:tc>
        <w:tc>
          <w:tcPr>
            <w:tcW w:w="0" w:type="auto"/>
          </w:tcPr>
          <w:p w14:paraId="7DB0F03C" w14:textId="77777777" w:rsidR="00E63FA1" w:rsidRDefault="00000000">
            <w:pPr>
              <w:pStyle w:val="Compact"/>
            </w:pPr>
            <w:r>
              <w:t>Foco Visível</w:t>
            </w:r>
          </w:p>
        </w:tc>
        <w:tc>
          <w:tcPr>
            <w:tcW w:w="0" w:type="auto"/>
          </w:tcPr>
          <w:p w14:paraId="07FD38CB" w14:textId="77777777" w:rsidR="00E63FA1" w:rsidRDefault="00000000">
            <w:pPr>
              <w:pStyle w:val="Compact"/>
              <w:jc w:val="center"/>
            </w:pPr>
            <w:r>
              <w:t>Sim</w:t>
            </w:r>
          </w:p>
        </w:tc>
      </w:tr>
      <w:tr w:rsidR="00E63FA1" w14:paraId="56CD03FD" w14:textId="77777777">
        <w:tc>
          <w:tcPr>
            <w:tcW w:w="0" w:type="auto"/>
          </w:tcPr>
          <w:p w14:paraId="60321B00" w14:textId="77777777" w:rsidR="00E63FA1" w:rsidRDefault="00000000">
            <w:pPr>
              <w:pStyle w:val="Compact"/>
            </w:pPr>
            <w:r>
              <w:t>10.2.5.1</w:t>
            </w:r>
          </w:p>
        </w:tc>
        <w:tc>
          <w:tcPr>
            <w:tcW w:w="0" w:type="auto"/>
          </w:tcPr>
          <w:p w14:paraId="7D42A8B0" w14:textId="77777777" w:rsidR="00E63FA1" w:rsidRDefault="00000000">
            <w:pPr>
              <w:pStyle w:val="Compact"/>
            </w:pPr>
            <w:r>
              <w:t>Gestos por apontador</w:t>
            </w:r>
          </w:p>
        </w:tc>
        <w:tc>
          <w:tcPr>
            <w:tcW w:w="0" w:type="auto"/>
          </w:tcPr>
          <w:p w14:paraId="014E520A" w14:textId="77777777" w:rsidR="00E63FA1" w:rsidRDefault="00000000">
            <w:pPr>
              <w:pStyle w:val="Compact"/>
            </w:pPr>
            <w:r>
              <w:t>2.5.1</w:t>
            </w:r>
          </w:p>
        </w:tc>
        <w:tc>
          <w:tcPr>
            <w:tcW w:w="0" w:type="auto"/>
          </w:tcPr>
          <w:p w14:paraId="34AE04E7" w14:textId="77777777" w:rsidR="00E63FA1" w:rsidRDefault="00000000">
            <w:pPr>
              <w:pStyle w:val="Compact"/>
            </w:pPr>
            <w:r>
              <w:t>Gestos de Apontador</w:t>
            </w:r>
          </w:p>
        </w:tc>
        <w:tc>
          <w:tcPr>
            <w:tcW w:w="0" w:type="auto"/>
          </w:tcPr>
          <w:p w14:paraId="12FEDF66" w14:textId="77777777" w:rsidR="00E63FA1" w:rsidRDefault="00000000">
            <w:pPr>
              <w:pStyle w:val="Compact"/>
              <w:jc w:val="center"/>
            </w:pPr>
            <w:r>
              <w:t>Sim</w:t>
            </w:r>
          </w:p>
        </w:tc>
      </w:tr>
      <w:tr w:rsidR="00E63FA1" w14:paraId="6F20BA08" w14:textId="77777777">
        <w:tc>
          <w:tcPr>
            <w:tcW w:w="0" w:type="auto"/>
          </w:tcPr>
          <w:p w14:paraId="121EDE63" w14:textId="77777777" w:rsidR="00E63FA1" w:rsidRDefault="00000000">
            <w:pPr>
              <w:pStyle w:val="Compact"/>
            </w:pPr>
            <w:r>
              <w:t>10.2.5.2</w:t>
            </w:r>
          </w:p>
        </w:tc>
        <w:tc>
          <w:tcPr>
            <w:tcW w:w="0" w:type="auto"/>
          </w:tcPr>
          <w:p w14:paraId="4546331D" w14:textId="77777777" w:rsidR="00E63FA1" w:rsidRDefault="00000000">
            <w:pPr>
              <w:pStyle w:val="Compact"/>
            </w:pPr>
            <w:r>
              <w:t>Cancelamento do apontador</w:t>
            </w:r>
          </w:p>
        </w:tc>
        <w:tc>
          <w:tcPr>
            <w:tcW w:w="0" w:type="auto"/>
          </w:tcPr>
          <w:p w14:paraId="3123AD63" w14:textId="77777777" w:rsidR="00E63FA1" w:rsidRDefault="00000000">
            <w:pPr>
              <w:pStyle w:val="Compact"/>
            </w:pPr>
            <w:r>
              <w:t>2.5.2</w:t>
            </w:r>
          </w:p>
        </w:tc>
        <w:tc>
          <w:tcPr>
            <w:tcW w:w="0" w:type="auto"/>
          </w:tcPr>
          <w:p w14:paraId="40BF7E3D" w14:textId="77777777" w:rsidR="00E63FA1" w:rsidRDefault="00000000">
            <w:pPr>
              <w:pStyle w:val="Compact"/>
            </w:pPr>
            <w:r>
              <w:t>Cancelamento de Apontador</w:t>
            </w:r>
          </w:p>
        </w:tc>
        <w:tc>
          <w:tcPr>
            <w:tcW w:w="0" w:type="auto"/>
          </w:tcPr>
          <w:p w14:paraId="0D5ACABF" w14:textId="77777777" w:rsidR="00E63FA1" w:rsidRDefault="00000000">
            <w:pPr>
              <w:pStyle w:val="Compact"/>
              <w:jc w:val="center"/>
            </w:pPr>
            <w:r>
              <w:t>Sim</w:t>
            </w:r>
          </w:p>
        </w:tc>
      </w:tr>
      <w:tr w:rsidR="00E63FA1" w14:paraId="5F01E3DA" w14:textId="77777777">
        <w:tc>
          <w:tcPr>
            <w:tcW w:w="0" w:type="auto"/>
          </w:tcPr>
          <w:p w14:paraId="558DAB08" w14:textId="77777777" w:rsidR="00E63FA1" w:rsidRDefault="00000000">
            <w:pPr>
              <w:pStyle w:val="Compact"/>
            </w:pPr>
            <w:r>
              <w:t>10.2.5.3</w:t>
            </w:r>
          </w:p>
        </w:tc>
        <w:tc>
          <w:tcPr>
            <w:tcW w:w="0" w:type="auto"/>
          </w:tcPr>
          <w:p w14:paraId="36E741ED" w14:textId="77777777" w:rsidR="00E63FA1" w:rsidRDefault="00000000">
            <w:pPr>
              <w:pStyle w:val="Compact"/>
            </w:pPr>
            <w:r>
              <w:t>Legenda no nome</w:t>
            </w:r>
          </w:p>
        </w:tc>
        <w:tc>
          <w:tcPr>
            <w:tcW w:w="0" w:type="auto"/>
          </w:tcPr>
          <w:p w14:paraId="60D8E9C7" w14:textId="77777777" w:rsidR="00E63FA1" w:rsidRDefault="00000000">
            <w:pPr>
              <w:pStyle w:val="Compact"/>
            </w:pPr>
            <w:r>
              <w:t>2.5.3</w:t>
            </w:r>
          </w:p>
        </w:tc>
        <w:tc>
          <w:tcPr>
            <w:tcW w:w="0" w:type="auto"/>
          </w:tcPr>
          <w:p w14:paraId="7C8D5879" w14:textId="77777777" w:rsidR="00E63FA1" w:rsidRDefault="00000000">
            <w:pPr>
              <w:pStyle w:val="Compact"/>
            </w:pPr>
            <w:r>
              <w:t>Etiqueta no Nome</w:t>
            </w:r>
          </w:p>
        </w:tc>
        <w:tc>
          <w:tcPr>
            <w:tcW w:w="0" w:type="auto"/>
          </w:tcPr>
          <w:p w14:paraId="55880A59" w14:textId="77777777" w:rsidR="00E63FA1" w:rsidRDefault="00000000">
            <w:pPr>
              <w:pStyle w:val="Compact"/>
              <w:jc w:val="center"/>
            </w:pPr>
            <w:r>
              <w:t>Sim</w:t>
            </w:r>
          </w:p>
        </w:tc>
      </w:tr>
      <w:tr w:rsidR="00E63FA1" w14:paraId="25C452DE" w14:textId="77777777">
        <w:tc>
          <w:tcPr>
            <w:tcW w:w="0" w:type="auto"/>
          </w:tcPr>
          <w:p w14:paraId="668F1522" w14:textId="77777777" w:rsidR="00E63FA1" w:rsidRDefault="00000000">
            <w:pPr>
              <w:pStyle w:val="Compact"/>
            </w:pPr>
            <w:r>
              <w:t>10.2.5.4</w:t>
            </w:r>
          </w:p>
        </w:tc>
        <w:tc>
          <w:tcPr>
            <w:tcW w:w="0" w:type="auto"/>
          </w:tcPr>
          <w:p w14:paraId="1A2AAB9F" w14:textId="77777777" w:rsidR="00E63FA1" w:rsidRDefault="00000000">
            <w:pPr>
              <w:pStyle w:val="Compact"/>
            </w:pPr>
            <w:r>
              <w:t>Atuação motora</w:t>
            </w:r>
          </w:p>
        </w:tc>
        <w:tc>
          <w:tcPr>
            <w:tcW w:w="0" w:type="auto"/>
          </w:tcPr>
          <w:p w14:paraId="7206A64F" w14:textId="77777777" w:rsidR="00E63FA1" w:rsidRDefault="00000000">
            <w:pPr>
              <w:pStyle w:val="Compact"/>
            </w:pPr>
            <w:r>
              <w:t>2.5.4</w:t>
            </w:r>
          </w:p>
        </w:tc>
        <w:tc>
          <w:tcPr>
            <w:tcW w:w="0" w:type="auto"/>
          </w:tcPr>
          <w:p w14:paraId="042723B5" w14:textId="77777777" w:rsidR="00E63FA1" w:rsidRDefault="00000000">
            <w:pPr>
              <w:pStyle w:val="Compact"/>
            </w:pPr>
            <w:r>
              <w:t>Atuação de Movimento</w:t>
            </w:r>
          </w:p>
        </w:tc>
        <w:tc>
          <w:tcPr>
            <w:tcW w:w="0" w:type="auto"/>
          </w:tcPr>
          <w:p w14:paraId="6C9185BB" w14:textId="77777777" w:rsidR="00E63FA1" w:rsidRDefault="00000000">
            <w:pPr>
              <w:pStyle w:val="Compact"/>
              <w:jc w:val="center"/>
            </w:pPr>
            <w:r>
              <w:t>Sim</w:t>
            </w:r>
          </w:p>
        </w:tc>
      </w:tr>
      <w:tr w:rsidR="00E63FA1" w14:paraId="3BC15814" w14:textId="77777777">
        <w:tc>
          <w:tcPr>
            <w:tcW w:w="0" w:type="auto"/>
          </w:tcPr>
          <w:p w14:paraId="77ABD2E8" w14:textId="77777777" w:rsidR="00E63FA1" w:rsidRDefault="00000000">
            <w:pPr>
              <w:pStyle w:val="Compact"/>
            </w:pPr>
            <w:r>
              <w:t>10.3.1.1</w:t>
            </w:r>
          </w:p>
        </w:tc>
        <w:tc>
          <w:tcPr>
            <w:tcW w:w="0" w:type="auto"/>
          </w:tcPr>
          <w:p w14:paraId="15C6FA55" w14:textId="77777777" w:rsidR="00E63FA1" w:rsidRDefault="00000000">
            <w:pPr>
              <w:pStyle w:val="Compact"/>
            </w:pPr>
            <w:r>
              <w:t>Idioma da página</w:t>
            </w:r>
          </w:p>
        </w:tc>
        <w:tc>
          <w:tcPr>
            <w:tcW w:w="0" w:type="auto"/>
          </w:tcPr>
          <w:p w14:paraId="0D7E3FA9" w14:textId="77777777" w:rsidR="00E63FA1" w:rsidRDefault="00000000">
            <w:pPr>
              <w:pStyle w:val="Compact"/>
            </w:pPr>
            <w:r>
              <w:t>3.1.1</w:t>
            </w:r>
          </w:p>
        </w:tc>
        <w:tc>
          <w:tcPr>
            <w:tcW w:w="0" w:type="auto"/>
          </w:tcPr>
          <w:p w14:paraId="3F5CF363" w14:textId="77777777" w:rsidR="00E63FA1" w:rsidRDefault="00000000">
            <w:pPr>
              <w:pStyle w:val="Compact"/>
            </w:pPr>
            <w:r>
              <w:t>Idioma da Página</w:t>
            </w:r>
          </w:p>
        </w:tc>
        <w:tc>
          <w:tcPr>
            <w:tcW w:w="0" w:type="auto"/>
          </w:tcPr>
          <w:p w14:paraId="6BF1F142" w14:textId="77777777" w:rsidR="00E63FA1" w:rsidRDefault="00000000">
            <w:pPr>
              <w:pStyle w:val="Compact"/>
              <w:jc w:val="center"/>
            </w:pPr>
            <w:r>
              <w:t>Não</w:t>
            </w:r>
          </w:p>
        </w:tc>
      </w:tr>
      <w:tr w:rsidR="00E63FA1" w14:paraId="126B01FF" w14:textId="77777777">
        <w:tc>
          <w:tcPr>
            <w:tcW w:w="0" w:type="auto"/>
          </w:tcPr>
          <w:p w14:paraId="035CCEB6" w14:textId="77777777" w:rsidR="00E63FA1" w:rsidRDefault="00000000">
            <w:pPr>
              <w:pStyle w:val="Compact"/>
            </w:pPr>
            <w:r>
              <w:t>10.3.1.2</w:t>
            </w:r>
          </w:p>
        </w:tc>
        <w:tc>
          <w:tcPr>
            <w:tcW w:w="0" w:type="auto"/>
          </w:tcPr>
          <w:p w14:paraId="1A72CE9F" w14:textId="77777777" w:rsidR="00E63FA1" w:rsidRDefault="00000000">
            <w:pPr>
              <w:pStyle w:val="Compact"/>
            </w:pPr>
            <w:r>
              <w:t>Idioma de partes</w:t>
            </w:r>
          </w:p>
        </w:tc>
        <w:tc>
          <w:tcPr>
            <w:tcW w:w="0" w:type="auto"/>
          </w:tcPr>
          <w:p w14:paraId="416D6D92" w14:textId="77777777" w:rsidR="00E63FA1" w:rsidRDefault="00000000">
            <w:pPr>
              <w:pStyle w:val="Compact"/>
            </w:pPr>
            <w:r>
              <w:t>3.1.2</w:t>
            </w:r>
          </w:p>
        </w:tc>
        <w:tc>
          <w:tcPr>
            <w:tcW w:w="0" w:type="auto"/>
          </w:tcPr>
          <w:p w14:paraId="1E1162A4" w14:textId="77777777" w:rsidR="00E63FA1" w:rsidRDefault="00000000">
            <w:pPr>
              <w:pStyle w:val="Compact"/>
            </w:pPr>
            <w:r>
              <w:t>Idioma das Partes</w:t>
            </w:r>
          </w:p>
        </w:tc>
        <w:tc>
          <w:tcPr>
            <w:tcW w:w="0" w:type="auto"/>
          </w:tcPr>
          <w:p w14:paraId="1C01F6EF" w14:textId="77777777" w:rsidR="00E63FA1" w:rsidRDefault="00000000">
            <w:pPr>
              <w:pStyle w:val="Compact"/>
              <w:jc w:val="center"/>
            </w:pPr>
            <w:r>
              <w:t>Não</w:t>
            </w:r>
          </w:p>
        </w:tc>
      </w:tr>
      <w:tr w:rsidR="00E63FA1" w14:paraId="1D6C331A" w14:textId="77777777">
        <w:tc>
          <w:tcPr>
            <w:tcW w:w="0" w:type="auto"/>
          </w:tcPr>
          <w:p w14:paraId="2E385EF1" w14:textId="77777777" w:rsidR="00E63FA1" w:rsidRDefault="00000000">
            <w:pPr>
              <w:pStyle w:val="Compact"/>
            </w:pPr>
            <w:r>
              <w:t>10.3.2.1</w:t>
            </w:r>
          </w:p>
        </w:tc>
        <w:tc>
          <w:tcPr>
            <w:tcW w:w="0" w:type="auto"/>
          </w:tcPr>
          <w:p w14:paraId="439F0C15" w14:textId="77777777" w:rsidR="00E63FA1" w:rsidRDefault="00000000">
            <w:pPr>
              <w:pStyle w:val="Compact"/>
            </w:pPr>
            <w:r>
              <w:t>Ao receber o foco</w:t>
            </w:r>
          </w:p>
        </w:tc>
        <w:tc>
          <w:tcPr>
            <w:tcW w:w="0" w:type="auto"/>
          </w:tcPr>
          <w:p w14:paraId="479F54E0" w14:textId="77777777" w:rsidR="00E63FA1" w:rsidRDefault="00000000">
            <w:pPr>
              <w:pStyle w:val="Compact"/>
            </w:pPr>
            <w:r>
              <w:t>3.2.1</w:t>
            </w:r>
          </w:p>
        </w:tc>
        <w:tc>
          <w:tcPr>
            <w:tcW w:w="0" w:type="auto"/>
          </w:tcPr>
          <w:p w14:paraId="4687E7A5" w14:textId="77777777" w:rsidR="00E63FA1" w:rsidRDefault="00000000">
            <w:pPr>
              <w:pStyle w:val="Compact"/>
            </w:pPr>
            <w:r>
              <w:t>Sobre o Foco</w:t>
            </w:r>
          </w:p>
        </w:tc>
        <w:tc>
          <w:tcPr>
            <w:tcW w:w="0" w:type="auto"/>
          </w:tcPr>
          <w:p w14:paraId="66CE8FB6" w14:textId="77777777" w:rsidR="00E63FA1" w:rsidRDefault="00000000">
            <w:pPr>
              <w:pStyle w:val="Compact"/>
              <w:jc w:val="center"/>
            </w:pPr>
            <w:r>
              <w:t>Sim</w:t>
            </w:r>
          </w:p>
        </w:tc>
      </w:tr>
      <w:tr w:rsidR="00E63FA1" w14:paraId="20203E32" w14:textId="77777777">
        <w:tc>
          <w:tcPr>
            <w:tcW w:w="0" w:type="auto"/>
          </w:tcPr>
          <w:p w14:paraId="5AF13B32" w14:textId="77777777" w:rsidR="00E63FA1" w:rsidRDefault="00000000">
            <w:pPr>
              <w:pStyle w:val="Compact"/>
            </w:pPr>
            <w:r>
              <w:t>10.3.2.2</w:t>
            </w:r>
          </w:p>
        </w:tc>
        <w:tc>
          <w:tcPr>
            <w:tcW w:w="0" w:type="auto"/>
          </w:tcPr>
          <w:p w14:paraId="7378C354" w14:textId="77777777" w:rsidR="00E63FA1" w:rsidRDefault="00000000">
            <w:pPr>
              <w:pStyle w:val="Compact"/>
            </w:pPr>
            <w:r>
              <w:t>Ao entrar num campo de edição (input)</w:t>
            </w:r>
          </w:p>
        </w:tc>
        <w:tc>
          <w:tcPr>
            <w:tcW w:w="0" w:type="auto"/>
          </w:tcPr>
          <w:p w14:paraId="7AEA695E" w14:textId="77777777" w:rsidR="00E63FA1" w:rsidRDefault="00000000">
            <w:pPr>
              <w:pStyle w:val="Compact"/>
            </w:pPr>
            <w:r>
              <w:t>3.2.2</w:t>
            </w:r>
          </w:p>
        </w:tc>
        <w:tc>
          <w:tcPr>
            <w:tcW w:w="0" w:type="auto"/>
          </w:tcPr>
          <w:p w14:paraId="0DD94518" w14:textId="77777777" w:rsidR="00E63FA1" w:rsidRDefault="00000000">
            <w:pPr>
              <w:pStyle w:val="Compact"/>
            </w:pPr>
            <w:r>
              <w:t>Sobre uma Entrada</w:t>
            </w:r>
          </w:p>
        </w:tc>
        <w:tc>
          <w:tcPr>
            <w:tcW w:w="0" w:type="auto"/>
          </w:tcPr>
          <w:p w14:paraId="633C6CA1" w14:textId="77777777" w:rsidR="00E63FA1" w:rsidRDefault="00000000">
            <w:pPr>
              <w:pStyle w:val="Compact"/>
              <w:jc w:val="center"/>
            </w:pPr>
            <w:r>
              <w:t>Sim</w:t>
            </w:r>
          </w:p>
        </w:tc>
      </w:tr>
      <w:tr w:rsidR="00E63FA1" w14:paraId="204366AB" w14:textId="77777777">
        <w:tc>
          <w:tcPr>
            <w:tcW w:w="0" w:type="auto"/>
          </w:tcPr>
          <w:p w14:paraId="0FFED89D" w14:textId="77777777" w:rsidR="00E63FA1" w:rsidRDefault="00000000">
            <w:pPr>
              <w:pStyle w:val="Compact"/>
            </w:pPr>
            <w:r>
              <w:t>10.3.3.1</w:t>
            </w:r>
          </w:p>
        </w:tc>
        <w:tc>
          <w:tcPr>
            <w:tcW w:w="0" w:type="auto"/>
          </w:tcPr>
          <w:p w14:paraId="3EC8A759" w14:textId="77777777" w:rsidR="00E63FA1" w:rsidRDefault="00000000">
            <w:pPr>
              <w:pStyle w:val="Compact"/>
            </w:pPr>
            <w:r>
              <w:t>Identificação de erros</w:t>
            </w:r>
          </w:p>
        </w:tc>
        <w:tc>
          <w:tcPr>
            <w:tcW w:w="0" w:type="auto"/>
          </w:tcPr>
          <w:p w14:paraId="32C8D088" w14:textId="77777777" w:rsidR="00E63FA1" w:rsidRDefault="00000000">
            <w:pPr>
              <w:pStyle w:val="Compact"/>
            </w:pPr>
            <w:r>
              <w:t>3.3.1</w:t>
            </w:r>
          </w:p>
        </w:tc>
        <w:tc>
          <w:tcPr>
            <w:tcW w:w="0" w:type="auto"/>
          </w:tcPr>
          <w:p w14:paraId="5CF4CB05" w14:textId="77777777" w:rsidR="00E63FA1" w:rsidRDefault="00000000">
            <w:pPr>
              <w:pStyle w:val="Compact"/>
            </w:pPr>
            <w:r>
              <w:t>Identificação de Erro</w:t>
            </w:r>
          </w:p>
        </w:tc>
        <w:tc>
          <w:tcPr>
            <w:tcW w:w="0" w:type="auto"/>
          </w:tcPr>
          <w:p w14:paraId="361D61F3" w14:textId="77777777" w:rsidR="00E63FA1" w:rsidRDefault="00000000">
            <w:pPr>
              <w:pStyle w:val="Compact"/>
              <w:jc w:val="center"/>
            </w:pPr>
            <w:r>
              <w:t>Sim</w:t>
            </w:r>
          </w:p>
        </w:tc>
      </w:tr>
      <w:tr w:rsidR="00E63FA1" w14:paraId="7051CD77" w14:textId="77777777">
        <w:tc>
          <w:tcPr>
            <w:tcW w:w="0" w:type="auto"/>
          </w:tcPr>
          <w:p w14:paraId="54C67B39" w14:textId="77777777" w:rsidR="00E63FA1" w:rsidRDefault="00000000">
            <w:pPr>
              <w:pStyle w:val="Compact"/>
            </w:pPr>
            <w:r>
              <w:t>10.3.3.2</w:t>
            </w:r>
          </w:p>
        </w:tc>
        <w:tc>
          <w:tcPr>
            <w:tcW w:w="0" w:type="auto"/>
          </w:tcPr>
          <w:p w14:paraId="5D721006" w14:textId="77777777" w:rsidR="00E63FA1" w:rsidRDefault="00000000">
            <w:pPr>
              <w:pStyle w:val="Compact"/>
            </w:pPr>
            <w:r>
              <w:t>Etiquetas ou instruções</w:t>
            </w:r>
          </w:p>
        </w:tc>
        <w:tc>
          <w:tcPr>
            <w:tcW w:w="0" w:type="auto"/>
          </w:tcPr>
          <w:p w14:paraId="7BDD999B" w14:textId="77777777" w:rsidR="00E63FA1" w:rsidRDefault="00000000">
            <w:pPr>
              <w:pStyle w:val="Compact"/>
            </w:pPr>
            <w:r>
              <w:t>3.3.2</w:t>
            </w:r>
          </w:p>
        </w:tc>
        <w:tc>
          <w:tcPr>
            <w:tcW w:w="0" w:type="auto"/>
          </w:tcPr>
          <w:p w14:paraId="7F5AD0EE" w14:textId="77777777" w:rsidR="00E63FA1" w:rsidRDefault="00000000">
            <w:pPr>
              <w:pStyle w:val="Compact"/>
            </w:pPr>
            <w:r>
              <w:t>Etiquetas ou Instruções</w:t>
            </w:r>
          </w:p>
        </w:tc>
        <w:tc>
          <w:tcPr>
            <w:tcW w:w="0" w:type="auto"/>
          </w:tcPr>
          <w:p w14:paraId="5A0E43F4" w14:textId="77777777" w:rsidR="00E63FA1" w:rsidRDefault="00000000">
            <w:pPr>
              <w:pStyle w:val="Compact"/>
              <w:jc w:val="center"/>
            </w:pPr>
            <w:r>
              <w:t>Sim</w:t>
            </w:r>
          </w:p>
        </w:tc>
      </w:tr>
      <w:tr w:rsidR="00E63FA1" w14:paraId="1423A4B6" w14:textId="77777777">
        <w:tc>
          <w:tcPr>
            <w:tcW w:w="0" w:type="auto"/>
          </w:tcPr>
          <w:p w14:paraId="0D4448AB" w14:textId="77777777" w:rsidR="00E63FA1" w:rsidRDefault="00000000">
            <w:pPr>
              <w:pStyle w:val="Compact"/>
            </w:pPr>
            <w:r>
              <w:t>10.3.3.3</w:t>
            </w:r>
          </w:p>
        </w:tc>
        <w:tc>
          <w:tcPr>
            <w:tcW w:w="0" w:type="auto"/>
          </w:tcPr>
          <w:p w14:paraId="0FA4741B" w14:textId="77777777" w:rsidR="00E63FA1" w:rsidRDefault="00000000">
            <w:pPr>
              <w:pStyle w:val="Compact"/>
            </w:pPr>
            <w:r>
              <w:t>Sugestão para eliminar o erro</w:t>
            </w:r>
          </w:p>
        </w:tc>
        <w:tc>
          <w:tcPr>
            <w:tcW w:w="0" w:type="auto"/>
          </w:tcPr>
          <w:p w14:paraId="3306FB30" w14:textId="77777777" w:rsidR="00E63FA1" w:rsidRDefault="00000000">
            <w:pPr>
              <w:pStyle w:val="Compact"/>
            </w:pPr>
            <w:r>
              <w:t>3.3.3</w:t>
            </w:r>
          </w:p>
        </w:tc>
        <w:tc>
          <w:tcPr>
            <w:tcW w:w="0" w:type="auto"/>
          </w:tcPr>
          <w:p w14:paraId="2DDF2FF0" w14:textId="77777777" w:rsidR="00E63FA1" w:rsidRDefault="00000000">
            <w:pPr>
              <w:pStyle w:val="Compact"/>
            </w:pPr>
            <w:r>
              <w:t>Sugestão de Correção de Erro</w:t>
            </w:r>
          </w:p>
        </w:tc>
        <w:tc>
          <w:tcPr>
            <w:tcW w:w="0" w:type="auto"/>
          </w:tcPr>
          <w:p w14:paraId="663ED94F" w14:textId="77777777" w:rsidR="00E63FA1" w:rsidRDefault="00000000">
            <w:pPr>
              <w:pStyle w:val="Compact"/>
              <w:jc w:val="center"/>
            </w:pPr>
            <w:r>
              <w:t>Sim</w:t>
            </w:r>
          </w:p>
        </w:tc>
      </w:tr>
      <w:tr w:rsidR="00E63FA1" w14:paraId="5A3572FA" w14:textId="77777777">
        <w:tc>
          <w:tcPr>
            <w:tcW w:w="0" w:type="auto"/>
          </w:tcPr>
          <w:p w14:paraId="36729B02" w14:textId="77777777" w:rsidR="00E63FA1" w:rsidRDefault="00000000">
            <w:pPr>
              <w:pStyle w:val="Compact"/>
            </w:pPr>
            <w:r>
              <w:t>10.3.3.4</w:t>
            </w:r>
          </w:p>
        </w:tc>
        <w:tc>
          <w:tcPr>
            <w:tcW w:w="0" w:type="auto"/>
          </w:tcPr>
          <w:p w14:paraId="65B15ABD" w14:textId="77777777" w:rsidR="00E63FA1" w:rsidRDefault="00000000">
            <w:pPr>
              <w:pStyle w:val="Compact"/>
            </w:pPr>
            <w:r>
              <w:t>Prevenção de erros (legais, financeiros, dados)</w:t>
            </w:r>
          </w:p>
        </w:tc>
        <w:tc>
          <w:tcPr>
            <w:tcW w:w="0" w:type="auto"/>
          </w:tcPr>
          <w:p w14:paraId="5FF2FBA5" w14:textId="77777777" w:rsidR="00E63FA1" w:rsidRDefault="00000000">
            <w:pPr>
              <w:pStyle w:val="Compact"/>
            </w:pPr>
            <w:r>
              <w:t>3.3.4</w:t>
            </w:r>
          </w:p>
        </w:tc>
        <w:tc>
          <w:tcPr>
            <w:tcW w:w="0" w:type="auto"/>
          </w:tcPr>
          <w:p w14:paraId="07ACD3DE" w14:textId="77777777" w:rsidR="00E63FA1" w:rsidRDefault="00000000">
            <w:pPr>
              <w:pStyle w:val="Compact"/>
            </w:pPr>
            <w:r>
              <w:t>Prevenção de Erro (Legal, Financeiro, Dados)</w:t>
            </w:r>
          </w:p>
        </w:tc>
        <w:tc>
          <w:tcPr>
            <w:tcW w:w="0" w:type="auto"/>
          </w:tcPr>
          <w:p w14:paraId="0C48A6D8" w14:textId="77777777" w:rsidR="00E63FA1" w:rsidRDefault="00000000">
            <w:pPr>
              <w:pStyle w:val="Compact"/>
              <w:jc w:val="center"/>
            </w:pPr>
            <w:r>
              <w:t>Sim</w:t>
            </w:r>
          </w:p>
        </w:tc>
      </w:tr>
      <w:tr w:rsidR="00E63FA1" w14:paraId="28518E0F" w14:textId="77777777">
        <w:tc>
          <w:tcPr>
            <w:tcW w:w="0" w:type="auto"/>
          </w:tcPr>
          <w:p w14:paraId="4F88B7BD" w14:textId="77777777" w:rsidR="00E63FA1" w:rsidRDefault="00000000">
            <w:pPr>
              <w:pStyle w:val="Compact"/>
            </w:pPr>
            <w:r>
              <w:lastRenderedPageBreak/>
              <w:t>10.4.1.1</w:t>
            </w:r>
          </w:p>
        </w:tc>
        <w:tc>
          <w:tcPr>
            <w:tcW w:w="0" w:type="auto"/>
          </w:tcPr>
          <w:p w14:paraId="4AFD9C1C" w14:textId="77777777" w:rsidR="00E63FA1" w:rsidRDefault="00000000">
            <w:pPr>
              <w:pStyle w:val="Compact"/>
            </w:pPr>
            <w:r>
              <w:t>Análise sintática (parsing)</w:t>
            </w:r>
          </w:p>
        </w:tc>
        <w:tc>
          <w:tcPr>
            <w:tcW w:w="0" w:type="auto"/>
          </w:tcPr>
          <w:p w14:paraId="7E5ABED3" w14:textId="77777777" w:rsidR="00E63FA1" w:rsidRDefault="00000000">
            <w:pPr>
              <w:pStyle w:val="Compact"/>
            </w:pPr>
            <w:r>
              <w:t>4.1.1</w:t>
            </w:r>
          </w:p>
        </w:tc>
        <w:tc>
          <w:tcPr>
            <w:tcW w:w="0" w:type="auto"/>
          </w:tcPr>
          <w:p w14:paraId="7A57B0FD" w14:textId="77777777" w:rsidR="00E63FA1" w:rsidRDefault="00000000">
            <w:pPr>
              <w:pStyle w:val="Compact"/>
            </w:pPr>
            <w:r>
              <w:t>Análise Sintática</w:t>
            </w:r>
          </w:p>
        </w:tc>
        <w:tc>
          <w:tcPr>
            <w:tcW w:w="0" w:type="auto"/>
          </w:tcPr>
          <w:p w14:paraId="112DE25C" w14:textId="77777777" w:rsidR="00E63FA1" w:rsidRDefault="00000000">
            <w:pPr>
              <w:pStyle w:val="Compact"/>
              <w:jc w:val="center"/>
            </w:pPr>
            <w:r>
              <w:t>Não</w:t>
            </w:r>
          </w:p>
        </w:tc>
      </w:tr>
      <w:tr w:rsidR="00E63FA1" w14:paraId="34DFF3E6" w14:textId="77777777">
        <w:tc>
          <w:tcPr>
            <w:tcW w:w="0" w:type="auto"/>
          </w:tcPr>
          <w:p w14:paraId="5BC3967C" w14:textId="77777777" w:rsidR="00E63FA1" w:rsidRDefault="00000000">
            <w:pPr>
              <w:pStyle w:val="Compact"/>
            </w:pPr>
            <w:r>
              <w:t>10.4.1.2</w:t>
            </w:r>
          </w:p>
        </w:tc>
        <w:tc>
          <w:tcPr>
            <w:tcW w:w="0" w:type="auto"/>
          </w:tcPr>
          <w:p w14:paraId="7971065C" w14:textId="77777777" w:rsidR="00E63FA1" w:rsidRDefault="00000000">
            <w:pPr>
              <w:pStyle w:val="Compact"/>
            </w:pPr>
            <w:r>
              <w:t>Nome, função, valor</w:t>
            </w:r>
          </w:p>
        </w:tc>
        <w:tc>
          <w:tcPr>
            <w:tcW w:w="0" w:type="auto"/>
          </w:tcPr>
          <w:p w14:paraId="000DE62C" w14:textId="77777777" w:rsidR="00E63FA1" w:rsidRDefault="00000000">
            <w:pPr>
              <w:pStyle w:val="Compact"/>
            </w:pPr>
            <w:r>
              <w:t>4.1.2</w:t>
            </w:r>
          </w:p>
        </w:tc>
        <w:tc>
          <w:tcPr>
            <w:tcW w:w="0" w:type="auto"/>
          </w:tcPr>
          <w:p w14:paraId="3043C515" w14:textId="77777777" w:rsidR="00E63FA1" w:rsidRDefault="00000000">
            <w:pPr>
              <w:pStyle w:val="Compact"/>
            </w:pPr>
            <w:r>
              <w:t>Nome, Papel, Valor</w:t>
            </w:r>
          </w:p>
        </w:tc>
        <w:tc>
          <w:tcPr>
            <w:tcW w:w="0" w:type="auto"/>
          </w:tcPr>
          <w:p w14:paraId="32EC78B8" w14:textId="77777777" w:rsidR="00E63FA1" w:rsidRDefault="00000000">
            <w:pPr>
              <w:pStyle w:val="Compact"/>
              <w:jc w:val="center"/>
            </w:pPr>
            <w:r>
              <w:t>Sim</w:t>
            </w:r>
          </w:p>
        </w:tc>
      </w:tr>
      <w:tr w:rsidR="00E63FA1" w14:paraId="0A448AE4" w14:textId="77777777">
        <w:tc>
          <w:tcPr>
            <w:tcW w:w="0" w:type="auto"/>
          </w:tcPr>
          <w:p w14:paraId="0E9C9C38" w14:textId="77777777" w:rsidR="00E63FA1" w:rsidRDefault="00000000">
            <w:pPr>
              <w:pStyle w:val="Compact"/>
            </w:pPr>
            <w:r>
              <w:t>10.4.1.3</w:t>
            </w:r>
          </w:p>
        </w:tc>
        <w:tc>
          <w:tcPr>
            <w:tcW w:w="0" w:type="auto"/>
          </w:tcPr>
          <w:p w14:paraId="2921C5C5" w14:textId="77777777" w:rsidR="00E63FA1" w:rsidRDefault="00000000">
            <w:pPr>
              <w:pStyle w:val="Compact"/>
            </w:pPr>
            <w:r>
              <w:t>Mensagens de estado (WCAG 2.1)</w:t>
            </w:r>
          </w:p>
        </w:tc>
        <w:tc>
          <w:tcPr>
            <w:tcW w:w="0" w:type="auto"/>
          </w:tcPr>
          <w:p w14:paraId="0FACDD9A" w14:textId="77777777" w:rsidR="00E63FA1" w:rsidRDefault="00000000">
            <w:pPr>
              <w:pStyle w:val="Compact"/>
            </w:pPr>
            <w:r>
              <w:t>4.1.3</w:t>
            </w:r>
          </w:p>
        </w:tc>
        <w:tc>
          <w:tcPr>
            <w:tcW w:w="0" w:type="auto"/>
          </w:tcPr>
          <w:p w14:paraId="75BE17E9" w14:textId="77777777" w:rsidR="00E63FA1" w:rsidRDefault="00000000">
            <w:pPr>
              <w:pStyle w:val="Compact"/>
            </w:pPr>
            <w:r>
              <w:t>Mensagens de Status</w:t>
            </w:r>
          </w:p>
        </w:tc>
        <w:tc>
          <w:tcPr>
            <w:tcW w:w="0" w:type="auto"/>
          </w:tcPr>
          <w:p w14:paraId="18A843FA" w14:textId="77777777" w:rsidR="00E63FA1" w:rsidRDefault="00000000">
            <w:pPr>
              <w:pStyle w:val="Compact"/>
              <w:jc w:val="center"/>
            </w:pPr>
            <w:r>
              <w:t>Não</w:t>
            </w:r>
          </w:p>
        </w:tc>
      </w:tr>
      <w:tr w:rsidR="00E63FA1" w14:paraId="5ADE78DF" w14:textId="77777777">
        <w:tc>
          <w:tcPr>
            <w:tcW w:w="0" w:type="auto"/>
          </w:tcPr>
          <w:p w14:paraId="029101BB" w14:textId="77777777" w:rsidR="00E63FA1" w:rsidRDefault="00000000">
            <w:pPr>
              <w:pStyle w:val="Compact"/>
            </w:pPr>
            <w:r>
              <w:t>11.1.1.1</w:t>
            </w:r>
          </w:p>
        </w:tc>
        <w:tc>
          <w:tcPr>
            <w:tcW w:w="0" w:type="auto"/>
          </w:tcPr>
          <w:p w14:paraId="0FFC1F8E" w14:textId="77777777" w:rsidR="00E63FA1" w:rsidRDefault="00000000">
            <w:pPr>
              <w:pStyle w:val="Compact"/>
            </w:pPr>
            <w:r>
              <w:t>Conteúdo não textual</w:t>
            </w:r>
          </w:p>
        </w:tc>
        <w:tc>
          <w:tcPr>
            <w:tcW w:w="0" w:type="auto"/>
          </w:tcPr>
          <w:p w14:paraId="56533C0A" w14:textId="77777777" w:rsidR="00E63FA1" w:rsidRDefault="00000000">
            <w:pPr>
              <w:pStyle w:val="Compact"/>
            </w:pPr>
            <w:r>
              <w:t>1.1.1</w:t>
            </w:r>
          </w:p>
        </w:tc>
        <w:tc>
          <w:tcPr>
            <w:tcW w:w="0" w:type="auto"/>
          </w:tcPr>
          <w:p w14:paraId="523337FA" w14:textId="77777777" w:rsidR="00E63FA1" w:rsidRDefault="00000000">
            <w:pPr>
              <w:pStyle w:val="Compact"/>
            </w:pPr>
            <w:r>
              <w:t>Conteúdo não Textual</w:t>
            </w:r>
          </w:p>
        </w:tc>
        <w:tc>
          <w:tcPr>
            <w:tcW w:w="0" w:type="auto"/>
          </w:tcPr>
          <w:p w14:paraId="11F764B0" w14:textId="77777777" w:rsidR="00E63FA1" w:rsidRDefault="00000000">
            <w:pPr>
              <w:pStyle w:val="Compact"/>
              <w:jc w:val="center"/>
            </w:pPr>
            <w:r>
              <w:t>Sim</w:t>
            </w:r>
          </w:p>
        </w:tc>
      </w:tr>
      <w:tr w:rsidR="00E63FA1" w14:paraId="65CC8F79" w14:textId="77777777">
        <w:tc>
          <w:tcPr>
            <w:tcW w:w="0" w:type="auto"/>
          </w:tcPr>
          <w:p w14:paraId="23CFE10C" w14:textId="77777777" w:rsidR="00E63FA1" w:rsidRDefault="00000000">
            <w:pPr>
              <w:pStyle w:val="Compact"/>
            </w:pPr>
            <w:r>
              <w:t>11.1.2.1</w:t>
            </w:r>
          </w:p>
        </w:tc>
        <w:tc>
          <w:tcPr>
            <w:tcW w:w="0" w:type="auto"/>
          </w:tcPr>
          <w:p w14:paraId="78F9619F" w14:textId="77777777" w:rsidR="00E63FA1" w:rsidRDefault="00000000">
            <w:pPr>
              <w:pStyle w:val="Compact"/>
            </w:pPr>
            <w:r>
              <w:t>Apenas áudio e apenas vídeo (pré-gravado)</w:t>
            </w:r>
          </w:p>
        </w:tc>
        <w:tc>
          <w:tcPr>
            <w:tcW w:w="0" w:type="auto"/>
          </w:tcPr>
          <w:p w14:paraId="12230FEB" w14:textId="77777777" w:rsidR="00E63FA1" w:rsidRDefault="00000000">
            <w:pPr>
              <w:pStyle w:val="Compact"/>
            </w:pPr>
            <w:r>
              <w:t>1.2.1</w:t>
            </w:r>
          </w:p>
        </w:tc>
        <w:tc>
          <w:tcPr>
            <w:tcW w:w="0" w:type="auto"/>
          </w:tcPr>
          <w:p w14:paraId="66266749" w14:textId="77777777" w:rsidR="00E63FA1" w:rsidRDefault="00000000">
            <w:pPr>
              <w:pStyle w:val="Compact"/>
            </w:pPr>
            <w:r>
              <w:t>Apenas Áudio e apenas Vídeo (pré-gravado)</w:t>
            </w:r>
          </w:p>
        </w:tc>
        <w:tc>
          <w:tcPr>
            <w:tcW w:w="0" w:type="auto"/>
          </w:tcPr>
          <w:p w14:paraId="6A554F35" w14:textId="77777777" w:rsidR="00E63FA1" w:rsidRDefault="00000000">
            <w:pPr>
              <w:pStyle w:val="Compact"/>
              <w:jc w:val="center"/>
            </w:pPr>
            <w:r>
              <w:t>Sim</w:t>
            </w:r>
          </w:p>
        </w:tc>
      </w:tr>
      <w:tr w:rsidR="00E63FA1" w14:paraId="73D14CA0" w14:textId="77777777">
        <w:tc>
          <w:tcPr>
            <w:tcW w:w="0" w:type="auto"/>
          </w:tcPr>
          <w:p w14:paraId="73A91262" w14:textId="77777777" w:rsidR="00E63FA1" w:rsidRDefault="00000000">
            <w:pPr>
              <w:pStyle w:val="Compact"/>
            </w:pPr>
            <w:r>
              <w:t>11.1.2.2</w:t>
            </w:r>
          </w:p>
        </w:tc>
        <w:tc>
          <w:tcPr>
            <w:tcW w:w="0" w:type="auto"/>
          </w:tcPr>
          <w:p w14:paraId="38333C5A" w14:textId="77777777" w:rsidR="00E63FA1" w:rsidRDefault="00000000">
            <w:pPr>
              <w:pStyle w:val="Compact"/>
            </w:pPr>
            <w:r>
              <w:t>Legendas (pré-gravadas)</w:t>
            </w:r>
          </w:p>
        </w:tc>
        <w:tc>
          <w:tcPr>
            <w:tcW w:w="0" w:type="auto"/>
          </w:tcPr>
          <w:p w14:paraId="209F2130" w14:textId="77777777" w:rsidR="00E63FA1" w:rsidRDefault="00000000">
            <w:pPr>
              <w:pStyle w:val="Compact"/>
            </w:pPr>
            <w:r>
              <w:t>1.2.2</w:t>
            </w:r>
          </w:p>
        </w:tc>
        <w:tc>
          <w:tcPr>
            <w:tcW w:w="0" w:type="auto"/>
          </w:tcPr>
          <w:p w14:paraId="13C8F5C6" w14:textId="77777777" w:rsidR="00E63FA1" w:rsidRDefault="00000000">
            <w:pPr>
              <w:pStyle w:val="Compact"/>
            </w:pPr>
            <w:r>
              <w:t>Legendagem (pré-gravado)</w:t>
            </w:r>
          </w:p>
        </w:tc>
        <w:tc>
          <w:tcPr>
            <w:tcW w:w="0" w:type="auto"/>
          </w:tcPr>
          <w:p w14:paraId="1F895D69" w14:textId="77777777" w:rsidR="00E63FA1" w:rsidRDefault="00000000">
            <w:pPr>
              <w:pStyle w:val="Compact"/>
              <w:jc w:val="center"/>
            </w:pPr>
            <w:r>
              <w:t>Sim</w:t>
            </w:r>
          </w:p>
        </w:tc>
      </w:tr>
      <w:tr w:rsidR="00E63FA1" w14:paraId="7D230087" w14:textId="77777777">
        <w:tc>
          <w:tcPr>
            <w:tcW w:w="0" w:type="auto"/>
          </w:tcPr>
          <w:p w14:paraId="3F757AE7" w14:textId="77777777" w:rsidR="00E63FA1" w:rsidRDefault="00000000">
            <w:pPr>
              <w:pStyle w:val="Compact"/>
            </w:pPr>
            <w:r>
              <w:t>11.1.2.3</w:t>
            </w:r>
          </w:p>
        </w:tc>
        <w:tc>
          <w:tcPr>
            <w:tcW w:w="0" w:type="auto"/>
          </w:tcPr>
          <w:p w14:paraId="18F8D599" w14:textId="77777777" w:rsidR="00E63FA1" w:rsidRDefault="00000000">
            <w:pPr>
              <w:pStyle w:val="Compact"/>
            </w:pPr>
            <w:r>
              <w:t>Audiodescrição ou alternativa em multimédia (pré-gravada)</w:t>
            </w:r>
          </w:p>
        </w:tc>
        <w:tc>
          <w:tcPr>
            <w:tcW w:w="0" w:type="auto"/>
          </w:tcPr>
          <w:p w14:paraId="1D2714B8" w14:textId="77777777" w:rsidR="00E63FA1" w:rsidRDefault="00000000">
            <w:pPr>
              <w:pStyle w:val="Compact"/>
            </w:pPr>
            <w:r>
              <w:t>1.2.3</w:t>
            </w:r>
          </w:p>
        </w:tc>
        <w:tc>
          <w:tcPr>
            <w:tcW w:w="0" w:type="auto"/>
          </w:tcPr>
          <w:p w14:paraId="7F528AEA" w14:textId="77777777" w:rsidR="00E63FA1" w:rsidRDefault="00000000">
            <w:pPr>
              <w:pStyle w:val="Compact"/>
            </w:pPr>
            <w:r>
              <w:t>Áudiodescrição ou Alternativa Media (pré-gravado)</w:t>
            </w:r>
          </w:p>
        </w:tc>
        <w:tc>
          <w:tcPr>
            <w:tcW w:w="0" w:type="auto"/>
          </w:tcPr>
          <w:p w14:paraId="1CA83C6E" w14:textId="77777777" w:rsidR="00E63FA1" w:rsidRDefault="00000000">
            <w:pPr>
              <w:pStyle w:val="Compact"/>
              <w:jc w:val="center"/>
            </w:pPr>
            <w:r>
              <w:t>Sim</w:t>
            </w:r>
          </w:p>
        </w:tc>
      </w:tr>
      <w:tr w:rsidR="00E63FA1" w14:paraId="4D0D0313" w14:textId="77777777">
        <w:tc>
          <w:tcPr>
            <w:tcW w:w="0" w:type="auto"/>
          </w:tcPr>
          <w:p w14:paraId="42D84091" w14:textId="77777777" w:rsidR="00E63FA1" w:rsidRDefault="00000000">
            <w:pPr>
              <w:pStyle w:val="Compact"/>
            </w:pPr>
            <w:r>
              <w:t>11.1.2.5</w:t>
            </w:r>
          </w:p>
        </w:tc>
        <w:tc>
          <w:tcPr>
            <w:tcW w:w="0" w:type="auto"/>
          </w:tcPr>
          <w:p w14:paraId="7D31C886" w14:textId="77777777" w:rsidR="00E63FA1" w:rsidRDefault="00000000">
            <w:pPr>
              <w:pStyle w:val="Compact"/>
            </w:pPr>
            <w:r>
              <w:t>Audiodescrição (pré-gravada)</w:t>
            </w:r>
          </w:p>
        </w:tc>
        <w:tc>
          <w:tcPr>
            <w:tcW w:w="0" w:type="auto"/>
          </w:tcPr>
          <w:p w14:paraId="79E6B250" w14:textId="77777777" w:rsidR="00E63FA1" w:rsidRDefault="00000000">
            <w:pPr>
              <w:pStyle w:val="Compact"/>
            </w:pPr>
            <w:r>
              <w:t>1.2.5</w:t>
            </w:r>
          </w:p>
        </w:tc>
        <w:tc>
          <w:tcPr>
            <w:tcW w:w="0" w:type="auto"/>
          </w:tcPr>
          <w:p w14:paraId="2253AE29" w14:textId="77777777" w:rsidR="00E63FA1" w:rsidRDefault="00000000">
            <w:pPr>
              <w:pStyle w:val="Compact"/>
            </w:pPr>
            <w:r>
              <w:t>Áudiodescrição (pré-gravado)</w:t>
            </w:r>
          </w:p>
        </w:tc>
        <w:tc>
          <w:tcPr>
            <w:tcW w:w="0" w:type="auto"/>
          </w:tcPr>
          <w:p w14:paraId="7F4D218C" w14:textId="77777777" w:rsidR="00E63FA1" w:rsidRDefault="00000000">
            <w:pPr>
              <w:pStyle w:val="Compact"/>
              <w:jc w:val="center"/>
            </w:pPr>
            <w:r>
              <w:t>Sim</w:t>
            </w:r>
          </w:p>
        </w:tc>
      </w:tr>
      <w:tr w:rsidR="00E63FA1" w14:paraId="19AB1E54" w14:textId="77777777">
        <w:tc>
          <w:tcPr>
            <w:tcW w:w="0" w:type="auto"/>
          </w:tcPr>
          <w:p w14:paraId="073BDCA1" w14:textId="77777777" w:rsidR="00E63FA1" w:rsidRDefault="00000000">
            <w:pPr>
              <w:pStyle w:val="Compact"/>
            </w:pPr>
            <w:r>
              <w:t>11.1.3.1</w:t>
            </w:r>
          </w:p>
        </w:tc>
        <w:tc>
          <w:tcPr>
            <w:tcW w:w="0" w:type="auto"/>
          </w:tcPr>
          <w:p w14:paraId="1E8BAF1C" w14:textId="77777777" w:rsidR="00E63FA1" w:rsidRDefault="00000000">
            <w:pPr>
              <w:pStyle w:val="Compact"/>
            </w:pPr>
            <w:r>
              <w:t>Informações e relações</w:t>
            </w:r>
          </w:p>
        </w:tc>
        <w:tc>
          <w:tcPr>
            <w:tcW w:w="0" w:type="auto"/>
          </w:tcPr>
          <w:p w14:paraId="6FC9757F" w14:textId="77777777" w:rsidR="00E63FA1" w:rsidRDefault="00000000">
            <w:pPr>
              <w:pStyle w:val="Compact"/>
            </w:pPr>
            <w:r>
              <w:t>1.3.1</w:t>
            </w:r>
          </w:p>
        </w:tc>
        <w:tc>
          <w:tcPr>
            <w:tcW w:w="0" w:type="auto"/>
          </w:tcPr>
          <w:p w14:paraId="1EAD8F69" w14:textId="77777777" w:rsidR="00E63FA1" w:rsidRDefault="00000000">
            <w:pPr>
              <w:pStyle w:val="Compact"/>
            </w:pPr>
            <w:r>
              <w:t>Info e Relacionamentos</w:t>
            </w:r>
          </w:p>
        </w:tc>
        <w:tc>
          <w:tcPr>
            <w:tcW w:w="0" w:type="auto"/>
          </w:tcPr>
          <w:p w14:paraId="036375CE" w14:textId="77777777" w:rsidR="00E63FA1" w:rsidRDefault="00000000">
            <w:pPr>
              <w:pStyle w:val="Compact"/>
              <w:jc w:val="center"/>
            </w:pPr>
            <w:r>
              <w:t>Sim</w:t>
            </w:r>
          </w:p>
        </w:tc>
      </w:tr>
      <w:tr w:rsidR="00E63FA1" w14:paraId="22B341C4" w14:textId="77777777">
        <w:tc>
          <w:tcPr>
            <w:tcW w:w="0" w:type="auto"/>
          </w:tcPr>
          <w:p w14:paraId="54B742B9" w14:textId="77777777" w:rsidR="00E63FA1" w:rsidRDefault="00000000">
            <w:pPr>
              <w:pStyle w:val="Compact"/>
            </w:pPr>
            <w:r>
              <w:t>11.1.3.2</w:t>
            </w:r>
          </w:p>
        </w:tc>
        <w:tc>
          <w:tcPr>
            <w:tcW w:w="0" w:type="auto"/>
          </w:tcPr>
          <w:p w14:paraId="1587949E" w14:textId="77777777" w:rsidR="00E63FA1" w:rsidRDefault="00000000">
            <w:pPr>
              <w:pStyle w:val="Compact"/>
            </w:pPr>
            <w:r>
              <w:t>Sequência com significado</w:t>
            </w:r>
          </w:p>
        </w:tc>
        <w:tc>
          <w:tcPr>
            <w:tcW w:w="0" w:type="auto"/>
          </w:tcPr>
          <w:p w14:paraId="0D5D29F9" w14:textId="77777777" w:rsidR="00E63FA1" w:rsidRDefault="00000000">
            <w:pPr>
              <w:pStyle w:val="Compact"/>
            </w:pPr>
            <w:r>
              <w:t>1.3.2</w:t>
            </w:r>
          </w:p>
        </w:tc>
        <w:tc>
          <w:tcPr>
            <w:tcW w:w="0" w:type="auto"/>
          </w:tcPr>
          <w:p w14:paraId="4A1FEE41" w14:textId="77777777" w:rsidR="00E63FA1" w:rsidRDefault="00000000">
            <w:pPr>
              <w:pStyle w:val="Compact"/>
            </w:pPr>
            <w:r>
              <w:t>Sequência Significante</w:t>
            </w:r>
          </w:p>
        </w:tc>
        <w:tc>
          <w:tcPr>
            <w:tcW w:w="0" w:type="auto"/>
          </w:tcPr>
          <w:p w14:paraId="46040150" w14:textId="77777777" w:rsidR="00E63FA1" w:rsidRDefault="00000000">
            <w:pPr>
              <w:pStyle w:val="Compact"/>
              <w:jc w:val="center"/>
            </w:pPr>
            <w:r>
              <w:t>Não</w:t>
            </w:r>
          </w:p>
        </w:tc>
      </w:tr>
      <w:tr w:rsidR="00E63FA1" w14:paraId="2680BD62" w14:textId="77777777">
        <w:tc>
          <w:tcPr>
            <w:tcW w:w="0" w:type="auto"/>
          </w:tcPr>
          <w:p w14:paraId="51EEBEAA" w14:textId="77777777" w:rsidR="00E63FA1" w:rsidRDefault="00000000">
            <w:pPr>
              <w:pStyle w:val="Compact"/>
            </w:pPr>
            <w:r>
              <w:t>11.1.3.3</w:t>
            </w:r>
          </w:p>
        </w:tc>
        <w:tc>
          <w:tcPr>
            <w:tcW w:w="0" w:type="auto"/>
          </w:tcPr>
          <w:p w14:paraId="4F155E04" w14:textId="77777777" w:rsidR="00E63FA1" w:rsidRDefault="00000000">
            <w:pPr>
              <w:pStyle w:val="Compact"/>
            </w:pPr>
            <w:r>
              <w:t>Características sensoriais</w:t>
            </w:r>
          </w:p>
        </w:tc>
        <w:tc>
          <w:tcPr>
            <w:tcW w:w="0" w:type="auto"/>
          </w:tcPr>
          <w:p w14:paraId="01C4ACA1" w14:textId="77777777" w:rsidR="00E63FA1" w:rsidRDefault="00000000">
            <w:pPr>
              <w:pStyle w:val="Compact"/>
            </w:pPr>
            <w:r>
              <w:t>1.3.3</w:t>
            </w:r>
          </w:p>
        </w:tc>
        <w:tc>
          <w:tcPr>
            <w:tcW w:w="0" w:type="auto"/>
          </w:tcPr>
          <w:p w14:paraId="711F428D" w14:textId="77777777" w:rsidR="00E63FA1" w:rsidRDefault="00000000">
            <w:pPr>
              <w:pStyle w:val="Compact"/>
            </w:pPr>
            <w:r>
              <w:t>Caraterísticas Sensoriais</w:t>
            </w:r>
          </w:p>
        </w:tc>
        <w:tc>
          <w:tcPr>
            <w:tcW w:w="0" w:type="auto"/>
          </w:tcPr>
          <w:p w14:paraId="5748FF8E" w14:textId="77777777" w:rsidR="00E63FA1" w:rsidRDefault="00000000">
            <w:pPr>
              <w:pStyle w:val="Compact"/>
              <w:jc w:val="center"/>
            </w:pPr>
            <w:r>
              <w:t>Sim</w:t>
            </w:r>
          </w:p>
        </w:tc>
      </w:tr>
      <w:tr w:rsidR="00E63FA1" w14:paraId="45041851" w14:textId="77777777">
        <w:tc>
          <w:tcPr>
            <w:tcW w:w="0" w:type="auto"/>
          </w:tcPr>
          <w:p w14:paraId="33EE276D" w14:textId="77777777" w:rsidR="00E63FA1" w:rsidRDefault="00000000">
            <w:pPr>
              <w:pStyle w:val="Compact"/>
            </w:pPr>
            <w:r>
              <w:t>11.1.3.4</w:t>
            </w:r>
          </w:p>
        </w:tc>
        <w:tc>
          <w:tcPr>
            <w:tcW w:w="0" w:type="auto"/>
          </w:tcPr>
          <w:p w14:paraId="526B5DBC" w14:textId="77777777" w:rsidR="00E63FA1" w:rsidRDefault="00000000">
            <w:pPr>
              <w:pStyle w:val="Compact"/>
            </w:pPr>
            <w:r>
              <w:t>Orientação</w:t>
            </w:r>
          </w:p>
        </w:tc>
        <w:tc>
          <w:tcPr>
            <w:tcW w:w="0" w:type="auto"/>
          </w:tcPr>
          <w:p w14:paraId="7BF7C6AA" w14:textId="77777777" w:rsidR="00E63FA1" w:rsidRDefault="00000000">
            <w:pPr>
              <w:pStyle w:val="Compact"/>
            </w:pPr>
            <w:r>
              <w:t>1.3.4</w:t>
            </w:r>
          </w:p>
        </w:tc>
        <w:tc>
          <w:tcPr>
            <w:tcW w:w="0" w:type="auto"/>
          </w:tcPr>
          <w:p w14:paraId="6B8D7200" w14:textId="77777777" w:rsidR="00E63FA1" w:rsidRDefault="00000000">
            <w:pPr>
              <w:pStyle w:val="Compact"/>
            </w:pPr>
            <w:r>
              <w:t>Orientação</w:t>
            </w:r>
          </w:p>
        </w:tc>
        <w:tc>
          <w:tcPr>
            <w:tcW w:w="0" w:type="auto"/>
          </w:tcPr>
          <w:p w14:paraId="2C5B48C9" w14:textId="77777777" w:rsidR="00E63FA1" w:rsidRDefault="00000000">
            <w:pPr>
              <w:pStyle w:val="Compact"/>
              <w:jc w:val="center"/>
            </w:pPr>
            <w:r>
              <w:t>Sim</w:t>
            </w:r>
          </w:p>
        </w:tc>
      </w:tr>
      <w:tr w:rsidR="00E63FA1" w14:paraId="56FB6C1F" w14:textId="77777777">
        <w:tc>
          <w:tcPr>
            <w:tcW w:w="0" w:type="auto"/>
          </w:tcPr>
          <w:p w14:paraId="4925B856" w14:textId="77777777" w:rsidR="00E63FA1" w:rsidRDefault="00000000">
            <w:pPr>
              <w:pStyle w:val="Compact"/>
            </w:pPr>
            <w:r>
              <w:t>11.1.3.5</w:t>
            </w:r>
          </w:p>
        </w:tc>
        <w:tc>
          <w:tcPr>
            <w:tcW w:w="0" w:type="auto"/>
          </w:tcPr>
          <w:p w14:paraId="471D9E13" w14:textId="77777777" w:rsidR="00E63FA1" w:rsidRDefault="00000000">
            <w:pPr>
              <w:pStyle w:val="Compact"/>
            </w:pPr>
            <w:r>
              <w:t>Identificação do propósito de entrada</w:t>
            </w:r>
          </w:p>
        </w:tc>
        <w:tc>
          <w:tcPr>
            <w:tcW w:w="0" w:type="auto"/>
          </w:tcPr>
          <w:p w14:paraId="564608C8" w14:textId="77777777" w:rsidR="00E63FA1" w:rsidRDefault="00000000">
            <w:pPr>
              <w:pStyle w:val="Compact"/>
            </w:pPr>
            <w:r>
              <w:t>1.3.5</w:t>
            </w:r>
          </w:p>
        </w:tc>
        <w:tc>
          <w:tcPr>
            <w:tcW w:w="0" w:type="auto"/>
          </w:tcPr>
          <w:p w14:paraId="57CBBE3E" w14:textId="77777777" w:rsidR="00E63FA1" w:rsidRDefault="00000000">
            <w:pPr>
              <w:pStyle w:val="Compact"/>
            </w:pPr>
            <w:r>
              <w:t>Identificar Propósito de Entrada</w:t>
            </w:r>
          </w:p>
        </w:tc>
        <w:tc>
          <w:tcPr>
            <w:tcW w:w="0" w:type="auto"/>
          </w:tcPr>
          <w:p w14:paraId="3E4E2558" w14:textId="77777777" w:rsidR="00E63FA1" w:rsidRDefault="00000000">
            <w:pPr>
              <w:pStyle w:val="Compact"/>
              <w:jc w:val="center"/>
            </w:pPr>
            <w:r>
              <w:t>Não</w:t>
            </w:r>
          </w:p>
        </w:tc>
      </w:tr>
      <w:tr w:rsidR="00E63FA1" w14:paraId="03D21831" w14:textId="77777777">
        <w:tc>
          <w:tcPr>
            <w:tcW w:w="0" w:type="auto"/>
          </w:tcPr>
          <w:p w14:paraId="066FC239" w14:textId="77777777" w:rsidR="00E63FA1" w:rsidRDefault="00000000">
            <w:pPr>
              <w:pStyle w:val="Compact"/>
            </w:pPr>
            <w:r>
              <w:t>11.1.4.1</w:t>
            </w:r>
          </w:p>
        </w:tc>
        <w:tc>
          <w:tcPr>
            <w:tcW w:w="0" w:type="auto"/>
          </w:tcPr>
          <w:p w14:paraId="087AB9D6" w14:textId="77777777" w:rsidR="00E63FA1" w:rsidRDefault="00000000">
            <w:pPr>
              <w:pStyle w:val="Compact"/>
            </w:pPr>
            <w:r>
              <w:t>Utilização da cor</w:t>
            </w:r>
          </w:p>
        </w:tc>
        <w:tc>
          <w:tcPr>
            <w:tcW w:w="0" w:type="auto"/>
          </w:tcPr>
          <w:p w14:paraId="6737F1E6" w14:textId="77777777" w:rsidR="00E63FA1" w:rsidRDefault="00000000">
            <w:pPr>
              <w:pStyle w:val="Compact"/>
            </w:pPr>
            <w:r>
              <w:t>1.4.1</w:t>
            </w:r>
          </w:p>
        </w:tc>
        <w:tc>
          <w:tcPr>
            <w:tcW w:w="0" w:type="auto"/>
          </w:tcPr>
          <w:p w14:paraId="6847F65E" w14:textId="77777777" w:rsidR="00E63FA1" w:rsidRDefault="00000000">
            <w:pPr>
              <w:pStyle w:val="Compact"/>
            </w:pPr>
            <w:r>
              <w:t>Utilização da cor</w:t>
            </w:r>
          </w:p>
        </w:tc>
        <w:tc>
          <w:tcPr>
            <w:tcW w:w="0" w:type="auto"/>
          </w:tcPr>
          <w:p w14:paraId="2BC370FB" w14:textId="77777777" w:rsidR="00E63FA1" w:rsidRDefault="00000000">
            <w:pPr>
              <w:pStyle w:val="Compact"/>
              <w:jc w:val="center"/>
            </w:pPr>
            <w:r>
              <w:t>Sim</w:t>
            </w:r>
          </w:p>
        </w:tc>
      </w:tr>
      <w:tr w:rsidR="00E63FA1" w14:paraId="03AECCE8" w14:textId="77777777">
        <w:tc>
          <w:tcPr>
            <w:tcW w:w="0" w:type="auto"/>
          </w:tcPr>
          <w:p w14:paraId="2DF6BC76" w14:textId="77777777" w:rsidR="00E63FA1" w:rsidRDefault="00000000">
            <w:pPr>
              <w:pStyle w:val="Compact"/>
            </w:pPr>
            <w:r>
              <w:t>11.1.4.2</w:t>
            </w:r>
          </w:p>
        </w:tc>
        <w:tc>
          <w:tcPr>
            <w:tcW w:w="0" w:type="auto"/>
          </w:tcPr>
          <w:p w14:paraId="6DA8B83B" w14:textId="77777777" w:rsidR="00E63FA1" w:rsidRDefault="00000000">
            <w:pPr>
              <w:pStyle w:val="Compact"/>
            </w:pPr>
            <w:r>
              <w:t>Controlo de áudio</w:t>
            </w:r>
          </w:p>
        </w:tc>
        <w:tc>
          <w:tcPr>
            <w:tcW w:w="0" w:type="auto"/>
          </w:tcPr>
          <w:p w14:paraId="7CB0A691" w14:textId="77777777" w:rsidR="00E63FA1" w:rsidRDefault="00000000">
            <w:pPr>
              <w:pStyle w:val="Compact"/>
            </w:pPr>
            <w:r>
              <w:t>1.4.2</w:t>
            </w:r>
          </w:p>
        </w:tc>
        <w:tc>
          <w:tcPr>
            <w:tcW w:w="0" w:type="auto"/>
          </w:tcPr>
          <w:p w14:paraId="1FF301B0" w14:textId="77777777" w:rsidR="00E63FA1" w:rsidRDefault="00000000">
            <w:pPr>
              <w:pStyle w:val="Compact"/>
            </w:pPr>
            <w:r>
              <w:t>Controlo de Áudio</w:t>
            </w:r>
          </w:p>
        </w:tc>
        <w:tc>
          <w:tcPr>
            <w:tcW w:w="0" w:type="auto"/>
          </w:tcPr>
          <w:p w14:paraId="48947DE6" w14:textId="77777777" w:rsidR="00E63FA1" w:rsidRDefault="00000000">
            <w:pPr>
              <w:pStyle w:val="Compact"/>
              <w:jc w:val="center"/>
            </w:pPr>
            <w:r>
              <w:t>Sim</w:t>
            </w:r>
          </w:p>
        </w:tc>
      </w:tr>
      <w:tr w:rsidR="00E63FA1" w14:paraId="12D97201" w14:textId="77777777">
        <w:tc>
          <w:tcPr>
            <w:tcW w:w="0" w:type="auto"/>
          </w:tcPr>
          <w:p w14:paraId="63F7866B" w14:textId="77777777" w:rsidR="00E63FA1" w:rsidRDefault="00000000">
            <w:pPr>
              <w:pStyle w:val="Compact"/>
            </w:pPr>
            <w:r>
              <w:t>11.1.4.3</w:t>
            </w:r>
          </w:p>
        </w:tc>
        <w:tc>
          <w:tcPr>
            <w:tcW w:w="0" w:type="auto"/>
          </w:tcPr>
          <w:p w14:paraId="29ECA22C" w14:textId="77777777" w:rsidR="00E63FA1" w:rsidRDefault="00000000">
            <w:pPr>
              <w:pStyle w:val="Compact"/>
            </w:pPr>
            <w:r>
              <w:t>Contraste (mínimo)</w:t>
            </w:r>
          </w:p>
        </w:tc>
        <w:tc>
          <w:tcPr>
            <w:tcW w:w="0" w:type="auto"/>
          </w:tcPr>
          <w:p w14:paraId="761629A7" w14:textId="77777777" w:rsidR="00E63FA1" w:rsidRDefault="00000000">
            <w:pPr>
              <w:pStyle w:val="Compact"/>
            </w:pPr>
            <w:r>
              <w:t>1.4.3</w:t>
            </w:r>
          </w:p>
        </w:tc>
        <w:tc>
          <w:tcPr>
            <w:tcW w:w="0" w:type="auto"/>
          </w:tcPr>
          <w:p w14:paraId="4B48EA4C" w14:textId="77777777" w:rsidR="00E63FA1" w:rsidRDefault="00000000">
            <w:pPr>
              <w:pStyle w:val="Compact"/>
            </w:pPr>
            <w:r>
              <w:t>Contraste (Mínimo)</w:t>
            </w:r>
          </w:p>
        </w:tc>
        <w:tc>
          <w:tcPr>
            <w:tcW w:w="0" w:type="auto"/>
          </w:tcPr>
          <w:p w14:paraId="47513E8D" w14:textId="77777777" w:rsidR="00E63FA1" w:rsidRDefault="00000000">
            <w:pPr>
              <w:pStyle w:val="Compact"/>
              <w:jc w:val="center"/>
            </w:pPr>
            <w:r>
              <w:t>Parcialmente</w:t>
            </w:r>
          </w:p>
        </w:tc>
      </w:tr>
      <w:tr w:rsidR="00E63FA1" w14:paraId="65F2C3D6" w14:textId="77777777">
        <w:tc>
          <w:tcPr>
            <w:tcW w:w="0" w:type="auto"/>
          </w:tcPr>
          <w:p w14:paraId="3AF74E7B" w14:textId="77777777" w:rsidR="00E63FA1" w:rsidRDefault="00000000">
            <w:pPr>
              <w:pStyle w:val="Compact"/>
            </w:pPr>
            <w:r>
              <w:t>11.1.4.4</w:t>
            </w:r>
          </w:p>
        </w:tc>
        <w:tc>
          <w:tcPr>
            <w:tcW w:w="0" w:type="auto"/>
          </w:tcPr>
          <w:p w14:paraId="3C8A8E6A" w14:textId="77777777" w:rsidR="00E63FA1" w:rsidRDefault="00000000">
            <w:pPr>
              <w:pStyle w:val="Compact"/>
            </w:pPr>
            <w:r>
              <w:t>Redimensionar texto</w:t>
            </w:r>
          </w:p>
        </w:tc>
        <w:tc>
          <w:tcPr>
            <w:tcW w:w="0" w:type="auto"/>
          </w:tcPr>
          <w:p w14:paraId="2A864829" w14:textId="77777777" w:rsidR="00E63FA1" w:rsidRDefault="00000000">
            <w:pPr>
              <w:pStyle w:val="Compact"/>
            </w:pPr>
            <w:r>
              <w:t>1.4.4</w:t>
            </w:r>
          </w:p>
        </w:tc>
        <w:tc>
          <w:tcPr>
            <w:tcW w:w="0" w:type="auto"/>
          </w:tcPr>
          <w:p w14:paraId="7C8B0397" w14:textId="77777777" w:rsidR="00E63FA1" w:rsidRDefault="00000000">
            <w:pPr>
              <w:pStyle w:val="Compact"/>
            </w:pPr>
            <w:r>
              <w:t>Redimensionar texto</w:t>
            </w:r>
          </w:p>
        </w:tc>
        <w:tc>
          <w:tcPr>
            <w:tcW w:w="0" w:type="auto"/>
          </w:tcPr>
          <w:p w14:paraId="7C15A89F" w14:textId="77777777" w:rsidR="00E63FA1" w:rsidRDefault="00000000">
            <w:pPr>
              <w:pStyle w:val="Compact"/>
              <w:jc w:val="center"/>
            </w:pPr>
            <w:r>
              <w:t>Sim</w:t>
            </w:r>
          </w:p>
        </w:tc>
      </w:tr>
      <w:tr w:rsidR="00E63FA1" w14:paraId="06E2C48B" w14:textId="77777777">
        <w:tc>
          <w:tcPr>
            <w:tcW w:w="0" w:type="auto"/>
          </w:tcPr>
          <w:p w14:paraId="2D4FCE1F" w14:textId="77777777" w:rsidR="00E63FA1" w:rsidRDefault="00000000">
            <w:pPr>
              <w:pStyle w:val="Compact"/>
            </w:pPr>
            <w:r>
              <w:t>11.1.4.5</w:t>
            </w:r>
          </w:p>
        </w:tc>
        <w:tc>
          <w:tcPr>
            <w:tcW w:w="0" w:type="auto"/>
          </w:tcPr>
          <w:p w14:paraId="69A34BE2" w14:textId="77777777" w:rsidR="00E63FA1" w:rsidRDefault="00000000">
            <w:pPr>
              <w:pStyle w:val="Compact"/>
            </w:pPr>
            <w:r>
              <w:t>Imagens de texto</w:t>
            </w:r>
          </w:p>
        </w:tc>
        <w:tc>
          <w:tcPr>
            <w:tcW w:w="0" w:type="auto"/>
          </w:tcPr>
          <w:p w14:paraId="38A30806" w14:textId="77777777" w:rsidR="00E63FA1" w:rsidRDefault="00000000">
            <w:pPr>
              <w:pStyle w:val="Compact"/>
            </w:pPr>
            <w:r>
              <w:t>1.4.5</w:t>
            </w:r>
          </w:p>
        </w:tc>
        <w:tc>
          <w:tcPr>
            <w:tcW w:w="0" w:type="auto"/>
          </w:tcPr>
          <w:p w14:paraId="6177AFBC" w14:textId="77777777" w:rsidR="00E63FA1" w:rsidRDefault="00000000">
            <w:pPr>
              <w:pStyle w:val="Compact"/>
            </w:pPr>
            <w:r>
              <w:t>Imagens de Texto</w:t>
            </w:r>
          </w:p>
        </w:tc>
        <w:tc>
          <w:tcPr>
            <w:tcW w:w="0" w:type="auto"/>
          </w:tcPr>
          <w:p w14:paraId="479DAC2B" w14:textId="77777777" w:rsidR="00E63FA1" w:rsidRDefault="00000000">
            <w:pPr>
              <w:pStyle w:val="Compact"/>
              <w:jc w:val="center"/>
            </w:pPr>
            <w:r>
              <w:t>Sim</w:t>
            </w:r>
          </w:p>
        </w:tc>
      </w:tr>
      <w:tr w:rsidR="00E63FA1" w14:paraId="707386A2" w14:textId="77777777">
        <w:tc>
          <w:tcPr>
            <w:tcW w:w="0" w:type="auto"/>
          </w:tcPr>
          <w:p w14:paraId="449AB095" w14:textId="77777777" w:rsidR="00E63FA1" w:rsidRDefault="00000000">
            <w:pPr>
              <w:pStyle w:val="Compact"/>
            </w:pPr>
            <w:r>
              <w:t>11.1.4.10</w:t>
            </w:r>
          </w:p>
        </w:tc>
        <w:tc>
          <w:tcPr>
            <w:tcW w:w="0" w:type="auto"/>
          </w:tcPr>
          <w:p w14:paraId="7D7524C8" w14:textId="77777777" w:rsidR="00E63FA1" w:rsidRDefault="00000000">
            <w:pPr>
              <w:pStyle w:val="Compact"/>
            </w:pPr>
            <w:r>
              <w:t>Realinhar</w:t>
            </w:r>
          </w:p>
        </w:tc>
        <w:tc>
          <w:tcPr>
            <w:tcW w:w="0" w:type="auto"/>
          </w:tcPr>
          <w:p w14:paraId="12111900" w14:textId="77777777" w:rsidR="00E63FA1" w:rsidRDefault="00000000">
            <w:pPr>
              <w:pStyle w:val="Compact"/>
            </w:pPr>
            <w:r>
              <w:t>1.4.10</w:t>
            </w:r>
          </w:p>
        </w:tc>
        <w:tc>
          <w:tcPr>
            <w:tcW w:w="0" w:type="auto"/>
          </w:tcPr>
          <w:p w14:paraId="34F8D0B8" w14:textId="77777777" w:rsidR="00E63FA1" w:rsidRDefault="00000000">
            <w:pPr>
              <w:pStyle w:val="Compact"/>
            </w:pPr>
            <w:r>
              <w:t>Realinhar</w:t>
            </w:r>
          </w:p>
        </w:tc>
        <w:tc>
          <w:tcPr>
            <w:tcW w:w="0" w:type="auto"/>
          </w:tcPr>
          <w:p w14:paraId="486BF3C4" w14:textId="77777777" w:rsidR="00E63FA1" w:rsidRDefault="00000000">
            <w:pPr>
              <w:pStyle w:val="Compact"/>
              <w:jc w:val="center"/>
            </w:pPr>
            <w:r>
              <w:t>Parcialmente</w:t>
            </w:r>
          </w:p>
        </w:tc>
      </w:tr>
      <w:tr w:rsidR="00E63FA1" w14:paraId="25411586" w14:textId="77777777">
        <w:tc>
          <w:tcPr>
            <w:tcW w:w="0" w:type="auto"/>
          </w:tcPr>
          <w:p w14:paraId="1B00EC4A" w14:textId="77777777" w:rsidR="00E63FA1" w:rsidRDefault="00000000">
            <w:pPr>
              <w:pStyle w:val="Compact"/>
            </w:pPr>
            <w:r>
              <w:t>11.1.4.11</w:t>
            </w:r>
          </w:p>
        </w:tc>
        <w:tc>
          <w:tcPr>
            <w:tcW w:w="0" w:type="auto"/>
          </w:tcPr>
          <w:p w14:paraId="0D759B0B" w14:textId="77777777" w:rsidR="00E63FA1" w:rsidRDefault="00000000">
            <w:pPr>
              <w:pStyle w:val="Compact"/>
            </w:pPr>
            <w:r>
              <w:t>Contraste não textual</w:t>
            </w:r>
          </w:p>
        </w:tc>
        <w:tc>
          <w:tcPr>
            <w:tcW w:w="0" w:type="auto"/>
          </w:tcPr>
          <w:p w14:paraId="73C9A566" w14:textId="77777777" w:rsidR="00E63FA1" w:rsidRDefault="00000000">
            <w:pPr>
              <w:pStyle w:val="Compact"/>
            </w:pPr>
            <w:r>
              <w:t>1.4.11</w:t>
            </w:r>
          </w:p>
        </w:tc>
        <w:tc>
          <w:tcPr>
            <w:tcW w:w="0" w:type="auto"/>
          </w:tcPr>
          <w:p w14:paraId="19DB20EF" w14:textId="77777777" w:rsidR="00E63FA1" w:rsidRDefault="00000000">
            <w:pPr>
              <w:pStyle w:val="Compact"/>
            </w:pPr>
            <w:r>
              <w:t>Contraste de conteúdo não textual</w:t>
            </w:r>
          </w:p>
        </w:tc>
        <w:tc>
          <w:tcPr>
            <w:tcW w:w="0" w:type="auto"/>
          </w:tcPr>
          <w:p w14:paraId="068B3370" w14:textId="77777777" w:rsidR="00E63FA1" w:rsidRDefault="00000000">
            <w:pPr>
              <w:pStyle w:val="Compact"/>
              <w:jc w:val="center"/>
            </w:pPr>
            <w:r>
              <w:t>Parcialmente</w:t>
            </w:r>
          </w:p>
        </w:tc>
      </w:tr>
      <w:tr w:rsidR="00E63FA1" w14:paraId="096C5D45" w14:textId="77777777">
        <w:tc>
          <w:tcPr>
            <w:tcW w:w="0" w:type="auto"/>
          </w:tcPr>
          <w:p w14:paraId="4CE3743F" w14:textId="77777777" w:rsidR="00E63FA1" w:rsidRDefault="00000000">
            <w:pPr>
              <w:pStyle w:val="Compact"/>
            </w:pPr>
            <w:r>
              <w:t>11.1.4.12</w:t>
            </w:r>
          </w:p>
        </w:tc>
        <w:tc>
          <w:tcPr>
            <w:tcW w:w="0" w:type="auto"/>
          </w:tcPr>
          <w:p w14:paraId="4CEF6210" w14:textId="77777777" w:rsidR="00E63FA1" w:rsidRDefault="00000000">
            <w:pPr>
              <w:pStyle w:val="Compact"/>
            </w:pPr>
            <w:r>
              <w:t>Espaçamento de texto</w:t>
            </w:r>
          </w:p>
        </w:tc>
        <w:tc>
          <w:tcPr>
            <w:tcW w:w="0" w:type="auto"/>
          </w:tcPr>
          <w:p w14:paraId="1691DD1A" w14:textId="77777777" w:rsidR="00E63FA1" w:rsidRDefault="00000000">
            <w:pPr>
              <w:pStyle w:val="Compact"/>
            </w:pPr>
            <w:r>
              <w:t>1.4.12</w:t>
            </w:r>
          </w:p>
        </w:tc>
        <w:tc>
          <w:tcPr>
            <w:tcW w:w="0" w:type="auto"/>
          </w:tcPr>
          <w:p w14:paraId="74DBE763" w14:textId="77777777" w:rsidR="00E63FA1" w:rsidRDefault="00000000">
            <w:pPr>
              <w:pStyle w:val="Compact"/>
            </w:pPr>
            <w:r>
              <w:t>Espaçamento de Texto</w:t>
            </w:r>
          </w:p>
        </w:tc>
        <w:tc>
          <w:tcPr>
            <w:tcW w:w="0" w:type="auto"/>
          </w:tcPr>
          <w:p w14:paraId="3348C2F7" w14:textId="77777777" w:rsidR="00E63FA1" w:rsidRDefault="00000000">
            <w:pPr>
              <w:pStyle w:val="Compact"/>
              <w:jc w:val="center"/>
            </w:pPr>
            <w:r>
              <w:t>Não</w:t>
            </w:r>
          </w:p>
        </w:tc>
      </w:tr>
      <w:tr w:rsidR="00E63FA1" w14:paraId="7F91413D" w14:textId="77777777">
        <w:tc>
          <w:tcPr>
            <w:tcW w:w="0" w:type="auto"/>
          </w:tcPr>
          <w:p w14:paraId="1D42C3E2" w14:textId="77777777" w:rsidR="00E63FA1" w:rsidRDefault="00000000">
            <w:pPr>
              <w:pStyle w:val="Compact"/>
            </w:pPr>
            <w:r>
              <w:t>11.1.4.13</w:t>
            </w:r>
          </w:p>
        </w:tc>
        <w:tc>
          <w:tcPr>
            <w:tcW w:w="0" w:type="auto"/>
          </w:tcPr>
          <w:p w14:paraId="25618833" w14:textId="77777777" w:rsidR="00E63FA1" w:rsidRDefault="00000000">
            <w:pPr>
              <w:pStyle w:val="Compact"/>
            </w:pPr>
            <w:r>
              <w:t>Conteúdo em foco por rato ou teclado</w:t>
            </w:r>
          </w:p>
        </w:tc>
        <w:tc>
          <w:tcPr>
            <w:tcW w:w="0" w:type="auto"/>
          </w:tcPr>
          <w:p w14:paraId="29B2D0DD" w14:textId="77777777" w:rsidR="00E63FA1" w:rsidRDefault="00000000">
            <w:pPr>
              <w:pStyle w:val="Compact"/>
            </w:pPr>
            <w:r>
              <w:t>1.4.13</w:t>
            </w:r>
          </w:p>
        </w:tc>
        <w:tc>
          <w:tcPr>
            <w:tcW w:w="0" w:type="auto"/>
          </w:tcPr>
          <w:p w14:paraId="4C037AF0" w14:textId="77777777" w:rsidR="00E63FA1" w:rsidRDefault="00000000">
            <w:pPr>
              <w:pStyle w:val="Compact"/>
            </w:pPr>
            <w:r>
              <w:t>Conteúdo on Hover ou Foco</w:t>
            </w:r>
          </w:p>
        </w:tc>
        <w:tc>
          <w:tcPr>
            <w:tcW w:w="0" w:type="auto"/>
          </w:tcPr>
          <w:p w14:paraId="3C901C0F" w14:textId="77777777" w:rsidR="00E63FA1" w:rsidRDefault="00000000">
            <w:pPr>
              <w:pStyle w:val="Compact"/>
              <w:jc w:val="center"/>
            </w:pPr>
            <w:r>
              <w:t>Não</w:t>
            </w:r>
          </w:p>
        </w:tc>
      </w:tr>
      <w:tr w:rsidR="00E63FA1" w14:paraId="68D16090" w14:textId="77777777">
        <w:tc>
          <w:tcPr>
            <w:tcW w:w="0" w:type="auto"/>
          </w:tcPr>
          <w:p w14:paraId="0280C08B" w14:textId="77777777" w:rsidR="00E63FA1" w:rsidRDefault="00000000">
            <w:pPr>
              <w:pStyle w:val="Compact"/>
            </w:pPr>
            <w:r>
              <w:t>11.2.1.1</w:t>
            </w:r>
          </w:p>
        </w:tc>
        <w:tc>
          <w:tcPr>
            <w:tcW w:w="0" w:type="auto"/>
          </w:tcPr>
          <w:p w14:paraId="20673FE2" w14:textId="77777777" w:rsidR="00E63FA1" w:rsidRDefault="00000000">
            <w:pPr>
              <w:pStyle w:val="Compact"/>
            </w:pPr>
            <w:r>
              <w:t>Teclado</w:t>
            </w:r>
          </w:p>
        </w:tc>
        <w:tc>
          <w:tcPr>
            <w:tcW w:w="0" w:type="auto"/>
          </w:tcPr>
          <w:p w14:paraId="340A7B19" w14:textId="77777777" w:rsidR="00E63FA1" w:rsidRDefault="00000000">
            <w:pPr>
              <w:pStyle w:val="Compact"/>
            </w:pPr>
            <w:r>
              <w:t>2.1.1</w:t>
            </w:r>
          </w:p>
        </w:tc>
        <w:tc>
          <w:tcPr>
            <w:tcW w:w="0" w:type="auto"/>
          </w:tcPr>
          <w:p w14:paraId="11214F31" w14:textId="77777777" w:rsidR="00E63FA1" w:rsidRDefault="00000000">
            <w:pPr>
              <w:pStyle w:val="Compact"/>
            </w:pPr>
            <w:r>
              <w:t>Teclado</w:t>
            </w:r>
          </w:p>
        </w:tc>
        <w:tc>
          <w:tcPr>
            <w:tcW w:w="0" w:type="auto"/>
          </w:tcPr>
          <w:p w14:paraId="45E7CDDD" w14:textId="77777777" w:rsidR="00E63FA1" w:rsidRDefault="00000000">
            <w:pPr>
              <w:pStyle w:val="Compact"/>
              <w:jc w:val="center"/>
            </w:pPr>
            <w:r>
              <w:t>Sim</w:t>
            </w:r>
          </w:p>
        </w:tc>
      </w:tr>
      <w:tr w:rsidR="00E63FA1" w14:paraId="18E73250" w14:textId="77777777">
        <w:tc>
          <w:tcPr>
            <w:tcW w:w="0" w:type="auto"/>
          </w:tcPr>
          <w:p w14:paraId="437266E1" w14:textId="77777777" w:rsidR="00E63FA1" w:rsidRDefault="00000000">
            <w:pPr>
              <w:pStyle w:val="Compact"/>
            </w:pPr>
            <w:r>
              <w:t>11.2.1.2</w:t>
            </w:r>
          </w:p>
        </w:tc>
        <w:tc>
          <w:tcPr>
            <w:tcW w:w="0" w:type="auto"/>
          </w:tcPr>
          <w:p w14:paraId="16E1952A" w14:textId="77777777" w:rsidR="00E63FA1" w:rsidRDefault="00000000">
            <w:pPr>
              <w:pStyle w:val="Compact"/>
            </w:pPr>
            <w:r>
              <w:t>Sem bloqueio do teclado</w:t>
            </w:r>
          </w:p>
        </w:tc>
        <w:tc>
          <w:tcPr>
            <w:tcW w:w="0" w:type="auto"/>
          </w:tcPr>
          <w:p w14:paraId="67243469" w14:textId="77777777" w:rsidR="00E63FA1" w:rsidRDefault="00000000">
            <w:pPr>
              <w:pStyle w:val="Compact"/>
            </w:pPr>
            <w:r>
              <w:t>2.1.2</w:t>
            </w:r>
          </w:p>
        </w:tc>
        <w:tc>
          <w:tcPr>
            <w:tcW w:w="0" w:type="auto"/>
          </w:tcPr>
          <w:p w14:paraId="72FB9D46" w14:textId="77777777" w:rsidR="00E63FA1" w:rsidRDefault="00000000">
            <w:pPr>
              <w:pStyle w:val="Compact"/>
            </w:pPr>
            <w:r>
              <w:t>Não Bloquear o Teclado</w:t>
            </w:r>
          </w:p>
        </w:tc>
        <w:tc>
          <w:tcPr>
            <w:tcW w:w="0" w:type="auto"/>
          </w:tcPr>
          <w:p w14:paraId="39CD6D4F" w14:textId="77777777" w:rsidR="00E63FA1" w:rsidRDefault="00000000">
            <w:pPr>
              <w:pStyle w:val="Compact"/>
              <w:jc w:val="center"/>
            </w:pPr>
            <w:r>
              <w:t>Sim</w:t>
            </w:r>
          </w:p>
        </w:tc>
      </w:tr>
      <w:tr w:rsidR="00E63FA1" w14:paraId="2B06F70B" w14:textId="77777777">
        <w:tc>
          <w:tcPr>
            <w:tcW w:w="0" w:type="auto"/>
          </w:tcPr>
          <w:p w14:paraId="7881ECE4" w14:textId="77777777" w:rsidR="00E63FA1" w:rsidRDefault="00000000">
            <w:pPr>
              <w:pStyle w:val="Compact"/>
            </w:pPr>
            <w:r>
              <w:t>11.2.1.4</w:t>
            </w:r>
          </w:p>
        </w:tc>
        <w:tc>
          <w:tcPr>
            <w:tcW w:w="0" w:type="auto"/>
          </w:tcPr>
          <w:p w14:paraId="2B69F21F" w14:textId="77777777" w:rsidR="00E63FA1" w:rsidRDefault="00000000">
            <w:pPr>
              <w:pStyle w:val="Compact"/>
            </w:pPr>
            <w:r>
              <w:t>Atalhos de teclas por caráter</w:t>
            </w:r>
          </w:p>
        </w:tc>
        <w:tc>
          <w:tcPr>
            <w:tcW w:w="0" w:type="auto"/>
          </w:tcPr>
          <w:p w14:paraId="1A7A5C84" w14:textId="77777777" w:rsidR="00E63FA1" w:rsidRDefault="00000000">
            <w:pPr>
              <w:pStyle w:val="Compact"/>
            </w:pPr>
            <w:r>
              <w:t>2.1.4</w:t>
            </w:r>
          </w:p>
        </w:tc>
        <w:tc>
          <w:tcPr>
            <w:tcW w:w="0" w:type="auto"/>
          </w:tcPr>
          <w:p w14:paraId="633BF1D8" w14:textId="77777777" w:rsidR="00E63FA1" w:rsidRDefault="00000000">
            <w:pPr>
              <w:pStyle w:val="Compact"/>
            </w:pPr>
            <w:r>
              <w:t>Teclas de Atalho Caráter</w:t>
            </w:r>
          </w:p>
        </w:tc>
        <w:tc>
          <w:tcPr>
            <w:tcW w:w="0" w:type="auto"/>
          </w:tcPr>
          <w:p w14:paraId="0DB9C6A9" w14:textId="77777777" w:rsidR="00E63FA1" w:rsidRDefault="00000000">
            <w:pPr>
              <w:pStyle w:val="Compact"/>
              <w:jc w:val="center"/>
            </w:pPr>
            <w:r>
              <w:t>Não</w:t>
            </w:r>
          </w:p>
        </w:tc>
      </w:tr>
      <w:tr w:rsidR="00E63FA1" w14:paraId="63AAE680" w14:textId="77777777">
        <w:tc>
          <w:tcPr>
            <w:tcW w:w="0" w:type="auto"/>
          </w:tcPr>
          <w:p w14:paraId="45403CEF" w14:textId="77777777" w:rsidR="00E63FA1" w:rsidRDefault="00000000">
            <w:pPr>
              <w:pStyle w:val="Compact"/>
            </w:pPr>
            <w:r>
              <w:lastRenderedPageBreak/>
              <w:t>11.2.2.1</w:t>
            </w:r>
          </w:p>
        </w:tc>
        <w:tc>
          <w:tcPr>
            <w:tcW w:w="0" w:type="auto"/>
          </w:tcPr>
          <w:p w14:paraId="4C6E71CB" w14:textId="77777777" w:rsidR="00E63FA1" w:rsidRDefault="00000000">
            <w:pPr>
              <w:pStyle w:val="Compact"/>
            </w:pPr>
            <w:r>
              <w:t>Tempo ajustável</w:t>
            </w:r>
          </w:p>
        </w:tc>
        <w:tc>
          <w:tcPr>
            <w:tcW w:w="0" w:type="auto"/>
          </w:tcPr>
          <w:p w14:paraId="441051D6" w14:textId="77777777" w:rsidR="00E63FA1" w:rsidRDefault="00000000">
            <w:pPr>
              <w:pStyle w:val="Compact"/>
            </w:pPr>
            <w:r>
              <w:t>2.2.1</w:t>
            </w:r>
          </w:p>
        </w:tc>
        <w:tc>
          <w:tcPr>
            <w:tcW w:w="0" w:type="auto"/>
          </w:tcPr>
          <w:p w14:paraId="41205775" w14:textId="77777777" w:rsidR="00E63FA1" w:rsidRDefault="00000000">
            <w:pPr>
              <w:pStyle w:val="Compact"/>
            </w:pPr>
            <w:r>
              <w:t>Tempo Ajustável</w:t>
            </w:r>
          </w:p>
        </w:tc>
        <w:tc>
          <w:tcPr>
            <w:tcW w:w="0" w:type="auto"/>
          </w:tcPr>
          <w:p w14:paraId="10C7FFBE" w14:textId="77777777" w:rsidR="00E63FA1" w:rsidRDefault="00000000">
            <w:pPr>
              <w:pStyle w:val="Compact"/>
              <w:jc w:val="center"/>
            </w:pPr>
            <w:r>
              <w:t>Sim</w:t>
            </w:r>
          </w:p>
        </w:tc>
      </w:tr>
      <w:tr w:rsidR="00E63FA1" w14:paraId="177BBB2B" w14:textId="77777777">
        <w:tc>
          <w:tcPr>
            <w:tcW w:w="0" w:type="auto"/>
          </w:tcPr>
          <w:p w14:paraId="2E59AB78" w14:textId="77777777" w:rsidR="00E63FA1" w:rsidRDefault="00000000">
            <w:pPr>
              <w:pStyle w:val="Compact"/>
            </w:pPr>
            <w:r>
              <w:t>11.2.2.2</w:t>
            </w:r>
          </w:p>
        </w:tc>
        <w:tc>
          <w:tcPr>
            <w:tcW w:w="0" w:type="auto"/>
          </w:tcPr>
          <w:p w14:paraId="4113F4CF" w14:textId="77777777" w:rsidR="00E63FA1" w:rsidRDefault="00000000">
            <w:pPr>
              <w:pStyle w:val="Compact"/>
            </w:pPr>
            <w:r>
              <w:t>Colocar em pausa, parar, ocultar</w:t>
            </w:r>
          </w:p>
        </w:tc>
        <w:tc>
          <w:tcPr>
            <w:tcW w:w="0" w:type="auto"/>
          </w:tcPr>
          <w:p w14:paraId="35A3775A" w14:textId="77777777" w:rsidR="00E63FA1" w:rsidRDefault="00000000">
            <w:pPr>
              <w:pStyle w:val="Compact"/>
            </w:pPr>
            <w:r>
              <w:t>2.2.2</w:t>
            </w:r>
          </w:p>
        </w:tc>
        <w:tc>
          <w:tcPr>
            <w:tcW w:w="0" w:type="auto"/>
          </w:tcPr>
          <w:p w14:paraId="5B267C7A" w14:textId="77777777" w:rsidR="00E63FA1" w:rsidRDefault="00000000">
            <w:pPr>
              <w:pStyle w:val="Compact"/>
            </w:pPr>
            <w:r>
              <w:t>Pausar, Parar, Ocultar</w:t>
            </w:r>
          </w:p>
        </w:tc>
        <w:tc>
          <w:tcPr>
            <w:tcW w:w="0" w:type="auto"/>
          </w:tcPr>
          <w:p w14:paraId="6E824AC8" w14:textId="77777777" w:rsidR="00E63FA1" w:rsidRDefault="00000000">
            <w:pPr>
              <w:pStyle w:val="Compact"/>
              <w:jc w:val="center"/>
            </w:pPr>
            <w:r>
              <w:t>Sim</w:t>
            </w:r>
          </w:p>
        </w:tc>
      </w:tr>
      <w:tr w:rsidR="00E63FA1" w14:paraId="5CF7B4AD" w14:textId="77777777">
        <w:tc>
          <w:tcPr>
            <w:tcW w:w="0" w:type="auto"/>
          </w:tcPr>
          <w:p w14:paraId="00C8124E" w14:textId="77777777" w:rsidR="00E63FA1" w:rsidRDefault="00000000">
            <w:pPr>
              <w:pStyle w:val="Compact"/>
            </w:pPr>
            <w:r>
              <w:t>11.2.3.1</w:t>
            </w:r>
          </w:p>
        </w:tc>
        <w:tc>
          <w:tcPr>
            <w:tcW w:w="0" w:type="auto"/>
          </w:tcPr>
          <w:p w14:paraId="1672D7DC" w14:textId="77777777" w:rsidR="00E63FA1" w:rsidRDefault="00000000">
            <w:pPr>
              <w:pStyle w:val="Compact"/>
            </w:pPr>
            <w:r>
              <w:t>Três flashes ou abaixo do limite</w:t>
            </w:r>
          </w:p>
        </w:tc>
        <w:tc>
          <w:tcPr>
            <w:tcW w:w="0" w:type="auto"/>
          </w:tcPr>
          <w:p w14:paraId="4ECFDC21" w14:textId="77777777" w:rsidR="00E63FA1" w:rsidRDefault="00000000">
            <w:pPr>
              <w:pStyle w:val="Compact"/>
            </w:pPr>
            <w:r>
              <w:t>2.3.1</w:t>
            </w:r>
          </w:p>
        </w:tc>
        <w:tc>
          <w:tcPr>
            <w:tcW w:w="0" w:type="auto"/>
          </w:tcPr>
          <w:p w14:paraId="173CAEBA" w14:textId="77777777" w:rsidR="00E63FA1" w:rsidRDefault="00000000">
            <w:pPr>
              <w:pStyle w:val="Compact"/>
            </w:pPr>
            <w:r>
              <w:t>Três Flashes ou Abaixo do Limiar</w:t>
            </w:r>
          </w:p>
        </w:tc>
        <w:tc>
          <w:tcPr>
            <w:tcW w:w="0" w:type="auto"/>
          </w:tcPr>
          <w:p w14:paraId="0E07D15E" w14:textId="77777777" w:rsidR="00E63FA1" w:rsidRDefault="00000000">
            <w:pPr>
              <w:pStyle w:val="Compact"/>
              <w:jc w:val="center"/>
            </w:pPr>
            <w:r>
              <w:t>Sim</w:t>
            </w:r>
          </w:p>
        </w:tc>
      </w:tr>
      <w:tr w:rsidR="00E63FA1" w14:paraId="656A59DA" w14:textId="77777777">
        <w:tc>
          <w:tcPr>
            <w:tcW w:w="0" w:type="auto"/>
          </w:tcPr>
          <w:p w14:paraId="25DB2D29" w14:textId="77777777" w:rsidR="00E63FA1" w:rsidRDefault="00000000">
            <w:pPr>
              <w:pStyle w:val="Compact"/>
            </w:pPr>
            <w:r>
              <w:t>11.2.4.2</w:t>
            </w:r>
          </w:p>
        </w:tc>
        <w:tc>
          <w:tcPr>
            <w:tcW w:w="0" w:type="auto"/>
          </w:tcPr>
          <w:p w14:paraId="64604F57" w14:textId="77777777" w:rsidR="00E63FA1" w:rsidRDefault="00000000">
            <w:pPr>
              <w:pStyle w:val="Compact"/>
            </w:pPr>
            <w:r>
              <w:t>Página com título</w:t>
            </w:r>
          </w:p>
        </w:tc>
        <w:tc>
          <w:tcPr>
            <w:tcW w:w="0" w:type="auto"/>
          </w:tcPr>
          <w:p w14:paraId="5DD0A774" w14:textId="77777777" w:rsidR="00E63FA1" w:rsidRDefault="00000000">
            <w:pPr>
              <w:pStyle w:val="Compact"/>
            </w:pPr>
            <w:r>
              <w:t>2.4.2</w:t>
            </w:r>
          </w:p>
        </w:tc>
        <w:tc>
          <w:tcPr>
            <w:tcW w:w="0" w:type="auto"/>
          </w:tcPr>
          <w:p w14:paraId="28B4E7BB" w14:textId="77777777" w:rsidR="00E63FA1" w:rsidRDefault="00000000">
            <w:pPr>
              <w:pStyle w:val="Compact"/>
            </w:pPr>
            <w:r>
              <w:t>Página Intitulada</w:t>
            </w:r>
          </w:p>
        </w:tc>
        <w:tc>
          <w:tcPr>
            <w:tcW w:w="0" w:type="auto"/>
          </w:tcPr>
          <w:p w14:paraId="3F2ABB90" w14:textId="77777777" w:rsidR="00E63FA1" w:rsidRDefault="00000000">
            <w:pPr>
              <w:pStyle w:val="Compact"/>
              <w:jc w:val="center"/>
            </w:pPr>
            <w:r>
              <w:t>Sim</w:t>
            </w:r>
          </w:p>
        </w:tc>
      </w:tr>
      <w:tr w:rsidR="00E63FA1" w14:paraId="509AAA34" w14:textId="77777777">
        <w:tc>
          <w:tcPr>
            <w:tcW w:w="0" w:type="auto"/>
          </w:tcPr>
          <w:p w14:paraId="3C05F888" w14:textId="77777777" w:rsidR="00E63FA1" w:rsidRDefault="00000000">
            <w:pPr>
              <w:pStyle w:val="Compact"/>
            </w:pPr>
            <w:r>
              <w:t>11.2.4.3</w:t>
            </w:r>
          </w:p>
        </w:tc>
        <w:tc>
          <w:tcPr>
            <w:tcW w:w="0" w:type="auto"/>
          </w:tcPr>
          <w:p w14:paraId="4C1C484E" w14:textId="77777777" w:rsidR="00E63FA1" w:rsidRDefault="00000000">
            <w:pPr>
              <w:pStyle w:val="Compact"/>
            </w:pPr>
            <w:r>
              <w:t>Ordem do foco</w:t>
            </w:r>
          </w:p>
        </w:tc>
        <w:tc>
          <w:tcPr>
            <w:tcW w:w="0" w:type="auto"/>
          </w:tcPr>
          <w:p w14:paraId="740EBC70" w14:textId="77777777" w:rsidR="00E63FA1" w:rsidRDefault="00000000">
            <w:pPr>
              <w:pStyle w:val="Compact"/>
            </w:pPr>
            <w:r>
              <w:t>2.4.3</w:t>
            </w:r>
          </w:p>
        </w:tc>
        <w:tc>
          <w:tcPr>
            <w:tcW w:w="0" w:type="auto"/>
          </w:tcPr>
          <w:p w14:paraId="7460084D" w14:textId="77777777" w:rsidR="00E63FA1" w:rsidRDefault="00000000">
            <w:pPr>
              <w:pStyle w:val="Compact"/>
            </w:pPr>
            <w:r>
              <w:t>Ordem do Foco</w:t>
            </w:r>
          </w:p>
        </w:tc>
        <w:tc>
          <w:tcPr>
            <w:tcW w:w="0" w:type="auto"/>
          </w:tcPr>
          <w:p w14:paraId="232B564E" w14:textId="77777777" w:rsidR="00E63FA1" w:rsidRDefault="00000000">
            <w:pPr>
              <w:pStyle w:val="Compact"/>
              <w:jc w:val="center"/>
            </w:pPr>
            <w:r>
              <w:t>Sim</w:t>
            </w:r>
          </w:p>
        </w:tc>
      </w:tr>
      <w:tr w:rsidR="00E63FA1" w14:paraId="5889E6DB" w14:textId="77777777">
        <w:tc>
          <w:tcPr>
            <w:tcW w:w="0" w:type="auto"/>
          </w:tcPr>
          <w:p w14:paraId="58806BC0" w14:textId="77777777" w:rsidR="00E63FA1" w:rsidRDefault="00000000">
            <w:pPr>
              <w:pStyle w:val="Compact"/>
            </w:pPr>
            <w:r>
              <w:t>11.2.4.4</w:t>
            </w:r>
          </w:p>
        </w:tc>
        <w:tc>
          <w:tcPr>
            <w:tcW w:w="0" w:type="auto"/>
          </w:tcPr>
          <w:p w14:paraId="51B27CF1" w14:textId="77777777" w:rsidR="00E63FA1" w:rsidRDefault="00000000">
            <w:pPr>
              <w:pStyle w:val="Compact"/>
            </w:pPr>
            <w:r>
              <w:t>Finalidade da hiperligação (em contexto)</w:t>
            </w:r>
          </w:p>
        </w:tc>
        <w:tc>
          <w:tcPr>
            <w:tcW w:w="0" w:type="auto"/>
          </w:tcPr>
          <w:p w14:paraId="476FFB5F" w14:textId="77777777" w:rsidR="00E63FA1" w:rsidRDefault="00000000">
            <w:pPr>
              <w:pStyle w:val="Compact"/>
            </w:pPr>
            <w:r>
              <w:t>2.4.4</w:t>
            </w:r>
          </w:p>
        </w:tc>
        <w:tc>
          <w:tcPr>
            <w:tcW w:w="0" w:type="auto"/>
          </w:tcPr>
          <w:p w14:paraId="2E0B52D7" w14:textId="77777777" w:rsidR="00E63FA1" w:rsidRDefault="00000000">
            <w:pPr>
              <w:pStyle w:val="Compact"/>
            </w:pPr>
            <w:r>
              <w:t>Propósito da Hiperligação (em Contexto)</w:t>
            </w:r>
          </w:p>
        </w:tc>
        <w:tc>
          <w:tcPr>
            <w:tcW w:w="0" w:type="auto"/>
          </w:tcPr>
          <w:p w14:paraId="0375C818" w14:textId="77777777" w:rsidR="00E63FA1" w:rsidRDefault="00000000">
            <w:pPr>
              <w:pStyle w:val="Compact"/>
              <w:jc w:val="center"/>
            </w:pPr>
            <w:r>
              <w:t>Sim</w:t>
            </w:r>
          </w:p>
        </w:tc>
      </w:tr>
      <w:tr w:rsidR="00E63FA1" w14:paraId="0940E5A4" w14:textId="77777777">
        <w:tc>
          <w:tcPr>
            <w:tcW w:w="0" w:type="auto"/>
          </w:tcPr>
          <w:p w14:paraId="3D6A4ADB" w14:textId="77777777" w:rsidR="00E63FA1" w:rsidRDefault="00000000">
            <w:pPr>
              <w:pStyle w:val="Compact"/>
            </w:pPr>
            <w:r>
              <w:t>11.2.4.6</w:t>
            </w:r>
          </w:p>
        </w:tc>
        <w:tc>
          <w:tcPr>
            <w:tcW w:w="0" w:type="auto"/>
          </w:tcPr>
          <w:p w14:paraId="31C69198" w14:textId="77777777" w:rsidR="00E63FA1" w:rsidRDefault="00000000">
            <w:pPr>
              <w:pStyle w:val="Compact"/>
            </w:pPr>
            <w:r>
              <w:t>Cabeçalhos e etiquetas</w:t>
            </w:r>
          </w:p>
        </w:tc>
        <w:tc>
          <w:tcPr>
            <w:tcW w:w="0" w:type="auto"/>
          </w:tcPr>
          <w:p w14:paraId="29CC4C7C" w14:textId="77777777" w:rsidR="00E63FA1" w:rsidRDefault="00000000">
            <w:pPr>
              <w:pStyle w:val="Compact"/>
            </w:pPr>
            <w:r>
              <w:t>2.4.6</w:t>
            </w:r>
          </w:p>
        </w:tc>
        <w:tc>
          <w:tcPr>
            <w:tcW w:w="0" w:type="auto"/>
          </w:tcPr>
          <w:p w14:paraId="1D9F09D7" w14:textId="77777777" w:rsidR="00E63FA1" w:rsidRDefault="00000000">
            <w:pPr>
              <w:pStyle w:val="Compact"/>
            </w:pPr>
            <w:r>
              <w:t>Cabeçalhos e Etiquetas</w:t>
            </w:r>
          </w:p>
        </w:tc>
        <w:tc>
          <w:tcPr>
            <w:tcW w:w="0" w:type="auto"/>
          </w:tcPr>
          <w:p w14:paraId="794939F2" w14:textId="77777777" w:rsidR="00E63FA1" w:rsidRDefault="00000000">
            <w:pPr>
              <w:pStyle w:val="Compact"/>
              <w:jc w:val="center"/>
            </w:pPr>
            <w:r>
              <w:t>Sim</w:t>
            </w:r>
          </w:p>
        </w:tc>
      </w:tr>
      <w:tr w:rsidR="00E63FA1" w14:paraId="797CD6EB" w14:textId="77777777">
        <w:tc>
          <w:tcPr>
            <w:tcW w:w="0" w:type="auto"/>
          </w:tcPr>
          <w:p w14:paraId="19B66746" w14:textId="77777777" w:rsidR="00E63FA1" w:rsidRDefault="00000000">
            <w:pPr>
              <w:pStyle w:val="Compact"/>
            </w:pPr>
            <w:r>
              <w:t>11.2.4.7</w:t>
            </w:r>
          </w:p>
        </w:tc>
        <w:tc>
          <w:tcPr>
            <w:tcW w:w="0" w:type="auto"/>
          </w:tcPr>
          <w:p w14:paraId="05A49FBB" w14:textId="77777777" w:rsidR="00E63FA1" w:rsidRDefault="00000000">
            <w:pPr>
              <w:pStyle w:val="Compact"/>
            </w:pPr>
            <w:r>
              <w:t>Foco visível</w:t>
            </w:r>
          </w:p>
        </w:tc>
        <w:tc>
          <w:tcPr>
            <w:tcW w:w="0" w:type="auto"/>
          </w:tcPr>
          <w:p w14:paraId="17907E5C" w14:textId="77777777" w:rsidR="00E63FA1" w:rsidRDefault="00000000">
            <w:pPr>
              <w:pStyle w:val="Compact"/>
            </w:pPr>
            <w:r>
              <w:t>2.4.7</w:t>
            </w:r>
          </w:p>
        </w:tc>
        <w:tc>
          <w:tcPr>
            <w:tcW w:w="0" w:type="auto"/>
          </w:tcPr>
          <w:p w14:paraId="1D4C5675" w14:textId="77777777" w:rsidR="00E63FA1" w:rsidRDefault="00000000">
            <w:pPr>
              <w:pStyle w:val="Compact"/>
            </w:pPr>
            <w:r>
              <w:t>Foco Visível</w:t>
            </w:r>
          </w:p>
        </w:tc>
        <w:tc>
          <w:tcPr>
            <w:tcW w:w="0" w:type="auto"/>
          </w:tcPr>
          <w:p w14:paraId="149D817A" w14:textId="77777777" w:rsidR="00E63FA1" w:rsidRDefault="00000000">
            <w:pPr>
              <w:pStyle w:val="Compact"/>
              <w:jc w:val="center"/>
            </w:pPr>
            <w:r>
              <w:t>Sim</w:t>
            </w:r>
          </w:p>
        </w:tc>
      </w:tr>
      <w:tr w:rsidR="00E63FA1" w14:paraId="2CC007D4" w14:textId="77777777">
        <w:tc>
          <w:tcPr>
            <w:tcW w:w="0" w:type="auto"/>
          </w:tcPr>
          <w:p w14:paraId="454DFF04" w14:textId="77777777" w:rsidR="00E63FA1" w:rsidRDefault="00000000">
            <w:pPr>
              <w:pStyle w:val="Compact"/>
            </w:pPr>
            <w:r>
              <w:t>11.2.5.1</w:t>
            </w:r>
          </w:p>
        </w:tc>
        <w:tc>
          <w:tcPr>
            <w:tcW w:w="0" w:type="auto"/>
          </w:tcPr>
          <w:p w14:paraId="5C3D09DA" w14:textId="77777777" w:rsidR="00E63FA1" w:rsidRDefault="00000000">
            <w:pPr>
              <w:pStyle w:val="Compact"/>
            </w:pPr>
            <w:r>
              <w:t>Gestos por apontador</w:t>
            </w:r>
          </w:p>
        </w:tc>
        <w:tc>
          <w:tcPr>
            <w:tcW w:w="0" w:type="auto"/>
          </w:tcPr>
          <w:p w14:paraId="2CAFE263" w14:textId="77777777" w:rsidR="00E63FA1" w:rsidRDefault="00000000">
            <w:pPr>
              <w:pStyle w:val="Compact"/>
            </w:pPr>
            <w:r>
              <w:t>2.5.1</w:t>
            </w:r>
          </w:p>
        </w:tc>
        <w:tc>
          <w:tcPr>
            <w:tcW w:w="0" w:type="auto"/>
          </w:tcPr>
          <w:p w14:paraId="728CC2E8" w14:textId="77777777" w:rsidR="00E63FA1" w:rsidRDefault="00000000">
            <w:pPr>
              <w:pStyle w:val="Compact"/>
            </w:pPr>
            <w:r>
              <w:t>Gestos de Apontador</w:t>
            </w:r>
          </w:p>
        </w:tc>
        <w:tc>
          <w:tcPr>
            <w:tcW w:w="0" w:type="auto"/>
          </w:tcPr>
          <w:p w14:paraId="1D1E4169" w14:textId="77777777" w:rsidR="00E63FA1" w:rsidRDefault="00000000">
            <w:pPr>
              <w:pStyle w:val="Compact"/>
              <w:jc w:val="center"/>
            </w:pPr>
            <w:r>
              <w:t>Sim</w:t>
            </w:r>
          </w:p>
        </w:tc>
      </w:tr>
      <w:tr w:rsidR="00E63FA1" w14:paraId="124069E4" w14:textId="77777777">
        <w:tc>
          <w:tcPr>
            <w:tcW w:w="0" w:type="auto"/>
          </w:tcPr>
          <w:p w14:paraId="5DF909B5" w14:textId="77777777" w:rsidR="00E63FA1" w:rsidRDefault="00000000">
            <w:pPr>
              <w:pStyle w:val="Compact"/>
            </w:pPr>
            <w:r>
              <w:t>11.2.5.2</w:t>
            </w:r>
          </w:p>
        </w:tc>
        <w:tc>
          <w:tcPr>
            <w:tcW w:w="0" w:type="auto"/>
          </w:tcPr>
          <w:p w14:paraId="35F65FB6" w14:textId="77777777" w:rsidR="00E63FA1" w:rsidRDefault="00000000">
            <w:pPr>
              <w:pStyle w:val="Compact"/>
            </w:pPr>
            <w:r>
              <w:t>Cancelamento do apontador</w:t>
            </w:r>
          </w:p>
        </w:tc>
        <w:tc>
          <w:tcPr>
            <w:tcW w:w="0" w:type="auto"/>
          </w:tcPr>
          <w:p w14:paraId="47C2A5BA" w14:textId="77777777" w:rsidR="00E63FA1" w:rsidRDefault="00000000">
            <w:pPr>
              <w:pStyle w:val="Compact"/>
            </w:pPr>
            <w:r>
              <w:t>2.5.2</w:t>
            </w:r>
          </w:p>
        </w:tc>
        <w:tc>
          <w:tcPr>
            <w:tcW w:w="0" w:type="auto"/>
          </w:tcPr>
          <w:p w14:paraId="115CBDE5" w14:textId="77777777" w:rsidR="00E63FA1" w:rsidRDefault="00000000">
            <w:pPr>
              <w:pStyle w:val="Compact"/>
            </w:pPr>
            <w:r>
              <w:t>Cancelamento de Apontador</w:t>
            </w:r>
          </w:p>
        </w:tc>
        <w:tc>
          <w:tcPr>
            <w:tcW w:w="0" w:type="auto"/>
          </w:tcPr>
          <w:p w14:paraId="2DEDAE31" w14:textId="77777777" w:rsidR="00E63FA1" w:rsidRDefault="00000000">
            <w:pPr>
              <w:pStyle w:val="Compact"/>
              <w:jc w:val="center"/>
            </w:pPr>
            <w:r>
              <w:t>Sim</w:t>
            </w:r>
          </w:p>
        </w:tc>
      </w:tr>
      <w:tr w:rsidR="00E63FA1" w14:paraId="3CF4F75C" w14:textId="77777777">
        <w:tc>
          <w:tcPr>
            <w:tcW w:w="0" w:type="auto"/>
          </w:tcPr>
          <w:p w14:paraId="4C2B0C5F" w14:textId="77777777" w:rsidR="00E63FA1" w:rsidRDefault="00000000">
            <w:pPr>
              <w:pStyle w:val="Compact"/>
            </w:pPr>
            <w:r>
              <w:t>11.2.5.3</w:t>
            </w:r>
          </w:p>
        </w:tc>
        <w:tc>
          <w:tcPr>
            <w:tcW w:w="0" w:type="auto"/>
          </w:tcPr>
          <w:p w14:paraId="2A86695C" w14:textId="77777777" w:rsidR="00E63FA1" w:rsidRDefault="00000000">
            <w:pPr>
              <w:pStyle w:val="Compact"/>
            </w:pPr>
            <w:r>
              <w:t>Legenda no nome</w:t>
            </w:r>
          </w:p>
        </w:tc>
        <w:tc>
          <w:tcPr>
            <w:tcW w:w="0" w:type="auto"/>
          </w:tcPr>
          <w:p w14:paraId="0184C7E4" w14:textId="77777777" w:rsidR="00E63FA1" w:rsidRDefault="00000000">
            <w:pPr>
              <w:pStyle w:val="Compact"/>
            </w:pPr>
            <w:r>
              <w:t>2.5.3</w:t>
            </w:r>
          </w:p>
        </w:tc>
        <w:tc>
          <w:tcPr>
            <w:tcW w:w="0" w:type="auto"/>
          </w:tcPr>
          <w:p w14:paraId="5DF524A8" w14:textId="77777777" w:rsidR="00E63FA1" w:rsidRDefault="00000000">
            <w:pPr>
              <w:pStyle w:val="Compact"/>
            </w:pPr>
            <w:r>
              <w:t>Etiqueta no Nome</w:t>
            </w:r>
          </w:p>
        </w:tc>
        <w:tc>
          <w:tcPr>
            <w:tcW w:w="0" w:type="auto"/>
          </w:tcPr>
          <w:p w14:paraId="208C2F08" w14:textId="77777777" w:rsidR="00E63FA1" w:rsidRDefault="00000000">
            <w:pPr>
              <w:pStyle w:val="Compact"/>
              <w:jc w:val="center"/>
            </w:pPr>
            <w:r>
              <w:t>Sim</w:t>
            </w:r>
          </w:p>
        </w:tc>
      </w:tr>
      <w:tr w:rsidR="00E63FA1" w14:paraId="5718BEA5" w14:textId="77777777">
        <w:tc>
          <w:tcPr>
            <w:tcW w:w="0" w:type="auto"/>
          </w:tcPr>
          <w:p w14:paraId="1CC259C5" w14:textId="77777777" w:rsidR="00E63FA1" w:rsidRDefault="00000000">
            <w:pPr>
              <w:pStyle w:val="Compact"/>
            </w:pPr>
            <w:r>
              <w:t>11.2.5.4</w:t>
            </w:r>
          </w:p>
        </w:tc>
        <w:tc>
          <w:tcPr>
            <w:tcW w:w="0" w:type="auto"/>
          </w:tcPr>
          <w:p w14:paraId="66FA89C5" w14:textId="77777777" w:rsidR="00E63FA1" w:rsidRDefault="00000000">
            <w:pPr>
              <w:pStyle w:val="Compact"/>
            </w:pPr>
            <w:r>
              <w:t>Atuação motora</w:t>
            </w:r>
          </w:p>
        </w:tc>
        <w:tc>
          <w:tcPr>
            <w:tcW w:w="0" w:type="auto"/>
          </w:tcPr>
          <w:p w14:paraId="3484350A" w14:textId="77777777" w:rsidR="00E63FA1" w:rsidRDefault="00000000">
            <w:pPr>
              <w:pStyle w:val="Compact"/>
            </w:pPr>
            <w:r>
              <w:t>2.5.4</w:t>
            </w:r>
          </w:p>
        </w:tc>
        <w:tc>
          <w:tcPr>
            <w:tcW w:w="0" w:type="auto"/>
          </w:tcPr>
          <w:p w14:paraId="4EF39EBE" w14:textId="77777777" w:rsidR="00E63FA1" w:rsidRDefault="00000000">
            <w:pPr>
              <w:pStyle w:val="Compact"/>
            </w:pPr>
            <w:r>
              <w:t>Atuação de Movimento</w:t>
            </w:r>
          </w:p>
        </w:tc>
        <w:tc>
          <w:tcPr>
            <w:tcW w:w="0" w:type="auto"/>
          </w:tcPr>
          <w:p w14:paraId="731DBE41" w14:textId="77777777" w:rsidR="00E63FA1" w:rsidRDefault="00000000">
            <w:pPr>
              <w:pStyle w:val="Compact"/>
              <w:jc w:val="center"/>
            </w:pPr>
            <w:r>
              <w:t>Sim</w:t>
            </w:r>
          </w:p>
        </w:tc>
      </w:tr>
      <w:tr w:rsidR="00E63FA1" w14:paraId="6D00BD1B" w14:textId="77777777">
        <w:tc>
          <w:tcPr>
            <w:tcW w:w="0" w:type="auto"/>
          </w:tcPr>
          <w:p w14:paraId="6B56A3AB" w14:textId="77777777" w:rsidR="00E63FA1" w:rsidRDefault="00000000">
            <w:pPr>
              <w:pStyle w:val="Compact"/>
            </w:pPr>
            <w:r>
              <w:t>11.3.1.1</w:t>
            </w:r>
          </w:p>
        </w:tc>
        <w:tc>
          <w:tcPr>
            <w:tcW w:w="0" w:type="auto"/>
          </w:tcPr>
          <w:p w14:paraId="75D1CE41" w14:textId="77777777" w:rsidR="00E63FA1" w:rsidRDefault="00000000">
            <w:pPr>
              <w:pStyle w:val="Compact"/>
            </w:pPr>
            <w:r>
              <w:t>Idioma da página</w:t>
            </w:r>
          </w:p>
        </w:tc>
        <w:tc>
          <w:tcPr>
            <w:tcW w:w="0" w:type="auto"/>
          </w:tcPr>
          <w:p w14:paraId="0CE28CA0" w14:textId="77777777" w:rsidR="00E63FA1" w:rsidRDefault="00000000">
            <w:pPr>
              <w:pStyle w:val="Compact"/>
            </w:pPr>
            <w:r>
              <w:t>3.1.1</w:t>
            </w:r>
          </w:p>
        </w:tc>
        <w:tc>
          <w:tcPr>
            <w:tcW w:w="0" w:type="auto"/>
          </w:tcPr>
          <w:p w14:paraId="6A399716" w14:textId="77777777" w:rsidR="00E63FA1" w:rsidRDefault="00000000">
            <w:pPr>
              <w:pStyle w:val="Compact"/>
            </w:pPr>
            <w:r>
              <w:t>Idioma da Página</w:t>
            </w:r>
          </w:p>
        </w:tc>
        <w:tc>
          <w:tcPr>
            <w:tcW w:w="0" w:type="auto"/>
          </w:tcPr>
          <w:p w14:paraId="3E661357" w14:textId="77777777" w:rsidR="00E63FA1" w:rsidRDefault="00000000">
            <w:pPr>
              <w:pStyle w:val="Compact"/>
              <w:jc w:val="center"/>
            </w:pPr>
            <w:r>
              <w:t>Não</w:t>
            </w:r>
          </w:p>
        </w:tc>
      </w:tr>
      <w:tr w:rsidR="00E63FA1" w14:paraId="6632B1C1" w14:textId="77777777">
        <w:tc>
          <w:tcPr>
            <w:tcW w:w="0" w:type="auto"/>
          </w:tcPr>
          <w:p w14:paraId="5063A01B" w14:textId="77777777" w:rsidR="00E63FA1" w:rsidRDefault="00000000">
            <w:pPr>
              <w:pStyle w:val="Compact"/>
            </w:pPr>
            <w:r>
              <w:t>11.3.1.2</w:t>
            </w:r>
          </w:p>
        </w:tc>
        <w:tc>
          <w:tcPr>
            <w:tcW w:w="0" w:type="auto"/>
          </w:tcPr>
          <w:p w14:paraId="190209D9" w14:textId="77777777" w:rsidR="00E63FA1" w:rsidRDefault="00000000">
            <w:pPr>
              <w:pStyle w:val="Compact"/>
            </w:pPr>
            <w:r>
              <w:t>Idioma de partes</w:t>
            </w:r>
          </w:p>
        </w:tc>
        <w:tc>
          <w:tcPr>
            <w:tcW w:w="0" w:type="auto"/>
          </w:tcPr>
          <w:p w14:paraId="7E407BBB" w14:textId="77777777" w:rsidR="00E63FA1" w:rsidRDefault="00000000">
            <w:pPr>
              <w:pStyle w:val="Compact"/>
            </w:pPr>
            <w:r>
              <w:t>3.1.2</w:t>
            </w:r>
          </w:p>
        </w:tc>
        <w:tc>
          <w:tcPr>
            <w:tcW w:w="0" w:type="auto"/>
          </w:tcPr>
          <w:p w14:paraId="0AD7B417" w14:textId="77777777" w:rsidR="00E63FA1" w:rsidRDefault="00000000">
            <w:pPr>
              <w:pStyle w:val="Compact"/>
            </w:pPr>
            <w:r>
              <w:t>Idioma das Partes</w:t>
            </w:r>
          </w:p>
        </w:tc>
        <w:tc>
          <w:tcPr>
            <w:tcW w:w="0" w:type="auto"/>
          </w:tcPr>
          <w:p w14:paraId="10249347" w14:textId="77777777" w:rsidR="00E63FA1" w:rsidRDefault="00000000">
            <w:pPr>
              <w:pStyle w:val="Compact"/>
              <w:jc w:val="center"/>
            </w:pPr>
            <w:r>
              <w:t>Não</w:t>
            </w:r>
          </w:p>
        </w:tc>
      </w:tr>
      <w:tr w:rsidR="00E63FA1" w14:paraId="6CAF5330" w14:textId="77777777">
        <w:tc>
          <w:tcPr>
            <w:tcW w:w="0" w:type="auto"/>
          </w:tcPr>
          <w:p w14:paraId="41DA2456" w14:textId="77777777" w:rsidR="00E63FA1" w:rsidRDefault="00000000">
            <w:pPr>
              <w:pStyle w:val="Compact"/>
            </w:pPr>
            <w:r>
              <w:t>11.3.2.1</w:t>
            </w:r>
          </w:p>
        </w:tc>
        <w:tc>
          <w:tcPr>
            <w:tcW w:w="0" w:type="auto"/>
          </w:tcPr>
          <w:p w14:paraId="68B0CE4F" w14:textId="77777777" w:rsidR="00E63FA1" w:rsidRDefault="00000000">
            <w:pPr>
              <w:pStyle w:val="Compact"/>
            </w:pPr>
            <w:r>
              <w:t>Ao receber o foco</w:t>
            </w:r>
          </w:p>
        </w:tc>
        <w:tc>
          <w:tcPr>
            <w:tcW w:w="0" w:type="auto"/>
          </w:tcPr>
          <w:p w14:paraId="61E78916" w14:textId="77777777" w:rsidR="00E63FA1" w:rsidRDefault="00000000">
            <w:pPr>
              <w:pStyle w:val="Compact"/>
            </w:pPr>
            <w:r>
              <w:t>3.2.1</w:t>
            </w:r>
          </w:p>
        </w:tc>
        <w:tc>
          <w:tcPr>
            <w:tcW w:w="0" w:type="auto"/>
          </w:tcPr>
          <w:p w14:paraId="0A82E969" w14:textId="77777777" w:rsidR="00E63FA1" w:rsidRDefault="00000000">
            <w:pPr>
              <w:pStyle w:val="Compact"/>
            </w:pPr>
            <w:r>
              <w:t>Sobre o Foco</w:t>
            </w:r>
          </w:p>
        </w:tc>
        <w:tc>
          <w:tcPr>
            <w:tcW w:w="0" w:type="auto"/>
          </w:tcPr>
          <w:p w14:paraId="5B412182" w14:textId="77777777" w:rsidR="00E63FA1" w:rsidRDefault="00000000">
            <w:pPr>
              <w:pStyle w:val="Compact"/>
              <w:jc w:val="center"/>
            </w:pPr>
            <w:r>
              <w:t>Sim</w:t>
            </w:r>
          </w:p>
        </w:tc>
      </w:tr>
      <w:tr w:rsidR="00E63FA1" w14:paraId="274CF598" w14:textId="77777777">
        <w:tc>
          <w:tcPr>
            <w:tcW w:w="0" w:type="auto"/>
          </w:tcPr>
          <w:p w14:paraId="1D1745E9" w14:textId="77777777" w:rsidR="00E63FA1" w:rsidRDefault="00000000">
            <w:pPr>
              <w:pStyle w:val="Compact"/>
            </w:pPr>
            <w:r>
              <w:t>11.3.2.2</w:t>
            </w:r>
          </w:p>
        </w:tc>
        <w:tc>
          <w:tcPr>
            <w:tcW w:w="0" w:type="auto"/>
          </w:tcPr>
          <w:p w14:paraId="20E1BDA9" w14:textId="77777777" w:rsidR="00E63FA1" w:rsidRDefault="00000000">
            <w:pPr>
              <w:pStyle w:val="Compact"/>
            </w:pPr>
            <w:r>
              <w:t>Ao entrar num campo de edição (input)</w:t>
            </w:r>
          </w:p>
        </w:tc>
        <w:tc>
          <w:tcPr>
            <w:tcW w:w="0" w:type="auto"/>
          </w:tcPr>
          <w:p w14:paraId="0F35B0D9" w14:textId="77777777" w:rsidR="00E63FA1" w:rsidRDefault="00000000">
            <w:pPr>
              <w:pStyle w:val="Compact"/>
            </w:pPr>
            <w:r>
              <w:t>3.2.2</w:t>
            </w:r>
          </w:p>
        </w:tc>
        <w:tc>
          <w:tcPr>
            <w:tcW w:w="0" w:type="auto"/>
          </w:tcPr>
          <w:p w14:paraId="19CE2E01" w14:textId="77777777" w:rsidR="00E63FA1" w:rsidRDefault="00000000">
            <w:pPr>
              <w:pStyle w:val="Compact"/>
            </w:pPr>
            <w:r>
              <w:t>Sobre uma Entrada</w:t>
            </w:r>
          </w:p>
        </w:tc>
        <w:tc>
          <w:tcPr>
            <w:tcW w:w="0" w:type="auto"/>
          </w:tcPr>
          <w:p w14:paraId="15C7A68C" w14:textId="77777777" w:rsidR="00E63FA1" w:rsidRDefault="00000000">
            <w:pPr>
              <w:pStyle w:val="Compact"/>
              <w:jc w:val="center"/>
            </w:pPr>
            <w:r>
              <w:t>Sim</w:t>
            </w:r>
          </w:p>
        </w:tc>
      </w:tr>
      <w:tr w:rsidR="00E63FA1" w14:paraId="6ABFFEBE" w14:textId="77777777">
        <w:tc>
          <w:tcPr>
            <w:tcW w:w="0" w:type="auto"/>
          </w:tcPr>
          <w:p w14:paraId="4E768C8E" w14:textId="77777777" w:rsidR="00E63FA1" w:rsidRDefault="00000000">
            <w:pPr>
              <w:pStyle w:val="Compact"/>
            </w:pPr>
            <w:r>
              <w:t>11.3.3.1</w:t>
            </w:r>
          </w:p>
        </w:tc>
        <w:tc>
          <w:tcPr>
            <w:tcW w:w="0" w:type="auto"/>
          </w:tcPr>
          <w:p w14:paraId="34FAF03D" w14:textId="77777777" w:rsidR="00E63FA1" w:rsidRDefault="00000000">
            <w:pPr>
              <w:pStyle w:val="Compact"/>
            </w:pPr>
            <w:r>
              <w:t>Identificação de erros</w:t>
            </w:r>
          </w:p>
        </w:tc>
        <w:tc>
          <w:tcPr>
            <w:tcW w:w="0" w:type="auto"/>
          </w:tcPr>
          <w:p w14:paraId="19DF2709" w14:textId="77777777" w:rsidR="00E63FA1" w:rsidRDefault="00000000">
            <w:pPr>
              <w:pStyle w:val="Compact"/>
            </w:pPr>
            <w:r>
              <w:t>3.3.1</w:t>
            </w:r>
          </w:p>
        </w:tc>
        <w:tc>
          <w:tcPr>
            <w:tcW w:w="0" w:type="auto"/>
          </w:tcPr>
          <w:p w14:paraId="20E933B4" w14:textId="77777777" w:rsidR="00E63FA1" w:rsidRDefault="00000000">
            <w:pPr>
              <w:pStyle w:val="Compact"/>
            </w:pPr>
            <w:r>
              <w:t>Identificação de Erro</w:t>
            </w:r>
          </w:p>
        </w:tc>
        <w:tc>
          <w:tcPr>
            <w:tcW w:w="0" w:type="auto"/>
          </w:tcPr>
          <w:p w14:paraId="2D71330B" w14:textId="77777777" w:rsidR="00E63FA1" w:rsidRDefault="00000000">
            <w:pPr>
              <w:pStyle w:val="Compact"/>
              <w:jc w:val="center"/>
            </w:pPr>
            <w:r>
              <w:t>Sim</w:t>
            </w:r>
          </w:p>
        </w:tc>
      </w:tr>
      <w:tr w:rsidR="00E63FA1" w14:paraId="468E8276" w14:textId="77777777">
        <w:tc>
          <w:tcPr>
            <w:tcW w:w="0" w:type="auto"/>
          </w:tcPr>
          <w:p w14:paraId="629C9F61" w14:textId="77777777" w:rsidR="00E63FA1" w:rsidRDefault="00000000">
            <w:pPr>
              <w:pStyle w:val="Compact"/>
            </w:pPr>
            <w:r>
              <w:t>11.3.3.2</w:t>
            </w:r>
          </w:p>
        </w:tc>
        <w:tc>
          <w:tcPr>
            <w:tcW w:w="0" w:type="auto"/>
          </w:tcPr>
          <w:p w14:paraId="2D9B3CB5" w14:textId="77777777" w:rsidR="00E63FA1" w:rsidRDefault="00000000">
            <w:pPr>
              <w:pStyle w:val="Compact"/>
            </w:pPr>
            <w:r>
              <w:t>Etiquetas ou instruções</w:t>
            </w:r>
          </w:p>
        </w:tc>
        <w:tc>
          <w:tcPr>
            <w:tcW w:w="0" w:type="auto"/>
          </w:tcPr>
          <w:p w14:paraId="3774B7E2" w14:textId="77777777" w:rsidR="00E63FA1" w:rsidRDefault="00000000">
            <w:pPr>
              <w:pStyle w:val="Compact"/>
            </w:pPr>
            <w:r>
              <w:t>3.3.2</w:t>
            </w:r>
          </w:p>
        </w:tc>
        <w:tc>
          <w:tcPr>
            <w:tcW w:w="0" w:type="auto"/>
          </w:tcPr>
          <w:p w14:paraId="13BF218F" w14:textId="77777777" w:rsidR="00E63FA1" w:rsidRDefault="00000000">
            <w:pPr>
              <w:pStyle w:val="Compact"/>
            </w:pPr>
            <w:r>
              <w:t>Etiquetas ou Instruções</w:t>
            </w:r>
          </w:p>
        </w:tc>
        <w:tc>
          <w:tcPr>
            <w:tcW w:w="0" w:type="auto"/>
          </w:tcPr>
          <w:p w14:paraId="2677373A" w14:textId="77777777" w:rsidR="00E63FA1" w:rsidRDefault="00000000">
            <w:pPr>
              <w:pStyle w:val="Compact"/>
              <w:jc w:val="center"/>
            </w:pPr>
            <w:r>
              <w:t>Sim</w:t>
            </w:r>
          </w:p>
        </w:tc>
      </w:tr>
      <w:tr w:rsidR="00E63FA1" w14:paraId="7CDDE4E4" w14:textId="77777777">
        <w:tc>
          <w:tcPr>
            <w:tcW w:w="0" w:type="auto"/>
          </w:tcPr>
          <w:p w14:paraId="642FD343" w14:textId="77777777" w:rsidR="00E63FA1" w:rsidRDefault="00000000">
            <w:pPr>
              <w:pStyle w:val="Compact"/>
            </w:pPr>
            <w:r>
              <w:t>11.3.3.3</w:t>
            </w:r>
          </w:p>
        </w:tc>
        <w:tc>
          <w:tcPr>
            <w:tcW w:w="0" w:type="auto"/>
          </w:tcPr>
          <w:p w14:paraId="19C8AED9" w14:textId="77777777" w:rsidR="00E63FA1" w:rsidRDefault="00000000">
            <w:pPr>
              <w:pStyle w:val="Compact"/>
            </w:pPr>
            <w:r>
              <w:t>Sugestão para eliminar o erro</w:t>
            </w:r>
          </w:p>
        </w:tc>
        <w:tc>
          <w:tcPr>
            <w:tcW w:w="0" w:type="auto"/>
          </w:tcPr>
          <w:p w14:paraId="42E877D3" w14:textId="77777777" w:rsidR="00E63FA1" w:rsidRDefault="00000000">
            <w:pPr>
              <w:pStyle w:val="Compact"/>
            </w:pPr>
            <w:r>
              <w:t>3.3.3</w:t>
            </w:r>
          </w:p>
        </w:tc>
        <w:tc>
          <w:tcPr>
            <w:tcW w:w="0" w:type="auto"/>
          </w:tcPr>
          <w:p w14:paraId="6B49ADF2" w14:textId="77777777" w:rsidR="00E63FA1" w:rsidRDefault="00000000">
            <w:pPr>
              <w:pStyle w:val="Compact"/>
            </w:pPr>
            <w:r>
              <w:t>Sugestão de Correção de Erro</w:t>
            </w:r>
          </w:p>
        </w:tc>
        <w:tc>
          <w:tcPr>
            <w:tcW w:w="0" w:type="auto"/>
          </w:tcPr>
          <w:p w14:paraId="04A30405" w14:textId="77777777" w:rsidR="00E63FA1" w:rsidRDefault="00000000">
            <w:pPr>
              <w:pStyle w:val="Compact"/>
              <w:jc w:val="center"/>
            </w:pPr>
            <w:r>
              <w:t>Sim</w:t>
            </w:r>
          </w:p>
        </w:tc>
      </w:tr>
      <w:tr w:rsidR="00E63FA1" w14:paraId="1E990C4C" w14:textId="77777777">
        <w:tc>
          <w:tcPr>
            <w:tcW w:w="0" w:type="auto"/>
          </w:tcPr>
          <w:p w14:paraId="67A2FE0E" w14:textId="77777777" w:rsidR="00E63FA1" w:rsidRDefault="00000000">
            <w:pPr>
              <w:pStyle w:val="Compact"/>
            </w:pPr>
            <w:r>
              <w:t>11.3.3.4</w:t>
            </w:r>
          </w:p>
        </w:tc>
        <w:tc>
          <w:tcPr>
            <w:tcW w:w="0" w:type="auto"/>
          </w:tcPr>
          <w:p w14:paraId="72F94968" w14:textId="77777777" w:rsidR="00E63FA1" w:rsidRDefault="00000000">
            <w:pPr>
              <w:pStyle w:val="Compact"/>
            </w:pPr>
            <w:r>
              <w:t>Prevenção de erros (legais, financeiros, dados)</w:t>
            </w:r>
          </w:p>
        </w:tc>
        <w:tc>
          <w:tcPr>
            <w:tcW w:w="0" w:type="auto"/>
          </w:tcPr>
          <w:p w14:paraId="60821151" w14:textId="77777777" w:rsidR="00E63FA1" w:rsidRDefault="00000000">
            <w:pPr>
              <w:pStyle w:val="Compact"/>
            </w:pPr>
            <w:r>
              <w:t>3.3.4</w:t>
            </w:r>
          </w:p>
        </w:tc>
        <w:tc>
          <w:tcPr>
            <w:tcW w:w="0" w:type="auto"/>
          </w:tcPr>
          <w:p w14:paraId="78DF380C" w14:textId="77777777" w:rsidR="00E63FA1" w:rsidRDefault="00000000">
            <w:pPr>
              <w:pStyle w:val="Compact"/>
            </w:pPr>
            <w:r>
              <w:t>Prevenção de Erro (Legal, Financeiro, Dados)</w:t>
            </w:r>
          </w:p>
        </w:tc>
        <w:tc>
          <w:tcPr>
            <w:tcW w:w="0" w:type="auto"/>
          </w:tcPr>
          <w:p w14:paraId="26762C95" w14:textId="77777777" w:rsidR="00E63FA1" w:rsidRDefault="00000000">
            <w:pPr>
              <w:pStyle w:val="Compact"/>
              <w:jc w:val="center"/>
            </w:pPr>
            <w:r>
              <w:t>Sim</w:t>
            </w:r>
          </w:p>
        </w:tc>
      </w:tr>
      <w:tr w:rsidR="00E63FA1" w14:paraId="2B5F2CF3" w14:textId="77777777">
        <w:tc>
          <w:tcPr>
            <w:tcW w:w="0" w:type="auto"/>
          </w:tcPr>
          <w:p w14:paraId="707993FA" w14:textId="77777777" w:rsidR="00E63FA1" w:rsidRDefault="00000000">
            <w:pPr>
              <w:pStyle w:val="Compact"/>
            </w:pPr>
            <w:r>
              <w:t>11.4.1.1</w:t>
            </w:r>
          </w:p>
        </w:tc>
        <w:tc>
          <w:tcPr>
            <w:tcW w:w="0" w:type="auto"/>
          </w:tcPr>
          <w:p w14:paraId="032ECBE5" w14:textId="77777777" w:rsidR="00E63FA1" w:rsidRDefault="00000000">
            <w:pPr>
              <w:pStyle w:val="Compact"/>
            </w:pPr>
            <w:r>
              <w:t>Análise sintática (parsing)</w:t>
            </w:r>
          </w:p>
        </w:tc>
        <w:tc>
          <w:tcPr>
            <w:tcW w:w="0" w:type="auto"/>
          </w:tcPr>
          <w:p w14:paraId="3550BD39" w14:textId="77777777" w:rsidR="00E63FA1" w:rsidRDefault="00000000">
            <w:pPr>
              <w:pStyle w:val="Compact"/>
            </w:pPr>
            <w:r>
              <w:t>4.1.1</w:t>
            </w:r>
          </w:p>
        </w:tc>
        <w:tc>
          <w:tcPr>
            <w:tcW w:w="0" w:type="auto"/>
          </w:tcPr>
          <w:p w14:paraId="757813EA" w14:textId="77777777" w:rsidR="00E63FA1" w:rsidRDefault="00000000">
            <w:pPr>
              <w:pStyle w:val="Compact"/>
            </w:pPr>
            <w:r>
              <w:t>Análise Sintática</w:t>
            </w:r>
          </w:p>
        </w:tc>
        <w:tc>
          <w:tcPr>
            <w:tcW w:w="0" w:type="auto"/>
          </w:tcPr>
          <w:p w14:paraId="1AA0F18B" w14:textId="77777777" w:rsidR="00E63FA1" w:rsidRDefault="00000000">
            <w:pPr>
              <w:pStyle w:val="Compact"/>
              <w:jc w:val="center"/>
            </w:pPr>
            <w:r>
              <w:t>Não</w:t>
            </w:r>
          </w:p>
        </w:tc>
      </w:tr>
      <w:tr w:rsidR="00E63FA1" w14:paraId="46065015" w14:textId="77777777">
        <w:tc>
          <w:tcPr>
            <w:tcW w:w="0" w:type="auto"/>
          </w:tcPr>
          <w:p w14:paraId="7D4C3CBE" w14:textId="77777777" w:rsidR="00E63FA1" w:rsidRDefault="00000000">
            <w:pPr>
              <w:pStyle w:val="Compact"/>
            </w:pPr>
            <w:r>
              <w:t>11.4.1.2</w:t>
            </w:r>
          </w:p>
        </w:tc>
        <w:tc>
          <w:tcPr>
            <w:tcW w:w="0" w:type="auto"/>
          </w:tcPr>
          <w:p w14:paraId="70C33663" w14:textId="77777777" w:rsidR="00E63FA1" w:rsidRDefault="00000000">
            <w:pPr>
              <w:pStyle w:val="Compact"/>
            </w:pPr>
            <w:r>
              <w:t>Nome, função, valor</w:t>
            </w:r>
          </w:p>
        </w:tc>
        <w:tc>
          <w:tcPr>
            <w:tcW w:w="0" w:type="auto"/>
          </w:tcPr>
          <w:p w14:paraId="0C0A6D6D" w14:textId="77777777" w:rsidR="00E63FA1" w:rsidRDefault="00000000">
            <w:pPr>
              <w:pStyle w:val="Compact"/>
            </w:pPr>
            <w:r>
              <w:t>4.1.2</w:t>
            </w:r>
          </w:p>
        </w:tc>
        <w:tc>
          <w:tcPr>
            <w:tcW w:w="0" w:type="auto"/>
          </w:tcPr>
          <w:p w14:paraId="0714B303" w14:textId="77777777" w:rsidR="00E63FA1" w:rsidRDefault="00000000">
            <w:pPr>
              <w:pStyle w:val="Compact"/>
            </w:pPr>
            <w:r>
              <w:t>Nome, Papel, Valor</w:t>
            </w:r>
          </w:p>
        </w:tc>
        <w:tc>
          <w:tcPr>
            <w:tcW w:w="0" w:type="auto"/>
          </w:tcPr>
          <w:p w14:paraId="40242759" w14:textId="77777777" w:rsidR="00E63FA1" w:rsidRDefault="00000000">
            <w:pPr>
              <w:pStyle w:val="Compact"/>
              <w:jc w:val="center"/>
            </w:pPr>
            <w:r>
              <w:t>Sim</w:t>
            </w:r>
          </w:p>
        </w:tc>
      </w:tr>
      <w:tr w:rsidR="00E63FA1" w14:paraId="75AEE8E2" w14:textId="77777777">
        <w:tc>
          <w:tcPr>
            <w:tcW w:w="0" w:type="auto"/>
          </w:tcPr>
          <w:p w14:paraId="7B3B0BCB" w14:textId="77777777" w:rsidR="00E63FA1" w:rsidRDefault="00000000">
            <w:pPr>
              <w:pStyle w:val="Compact"/>
            </w:pPr>
            <w:r>
              <w:t>11.4.1.3</w:t>
            </w:r>
          </w:p>
        </w:tc>
        <w:tc>
          <w:tcPr>
            <w:tcW w:w="0" w:type="auto"/>
          </w:tcPr>
          <w:p w14:paraId="2340669B" w14:textId="77777777" w:rsidR="00E63FA1" w:rsidRDefault="00000000">
            <w:pPr>
              <w:pStyle w:val="Compact"/>
            </w:pPr>
            <w:r>
              <w:t>Mensagens de estado (WCAG 2.1)</w:t>
            </w:r>
          </w:p>
        </w:tc>
        <w:tc>
          <w:tcPr>
            <w:tcW w:w="0" w:type="auto"/>
          </w:tcPr>
          <w:p w14:paraId="78AD0586" w14:textId="77777777" w:rsidR="00E63FA1" w:rsidRDefault="00000000">
            <w:pPr>
              <w:pStyle w:val="Compact"/>
            </w:pPr>
            <w:r>
              <w:t>4.1.3</w:t>
            </w:r>
          </w:p>
        </w:tc>
        <w:tc>
          <w:tcPr>
            <w:tcW w:w="0" w:type="auto"/>
          </w:tcPr>
          <w:p w14:paraId="20B9CEE2" w14:textId="77777777" w:rsidR="00E63FA1" w:rsidRDefault="00000000">
            <w:pPr>
              <w:pStyle w:val="Compact"/>
            </w:pPr>
            <w:r>
              <w:t>Mensagens de Status</w:t>
            </w:r>
          </w:p>
        </w:tc>
        <w:tc>
          <w:tcPr>
            <w:tcW w:w="0" w:type="auto"/>
          </w:tcPr>
          <w:p w14:paraId="1342687B" w14:textId="77777777" w:rsidR="00E63FA1" w:rsidRDefault="00000000">
            <w:pPr>
              <w:pStyle w:val="Compact"/>
              <w:jc w:val="center"/>
            </w:pPr>
            <w:r>
              <w:t>Não</w:t>
            </w:r>
          </w:p>
        </w:tc>
      </w:tr>
    </w:tbl>
    <w:p w14:paraId="52291AC4" w14:textId="77777777" w:rsidR="00E63FA1" w:rsidRDefault="00000000">
      <w:pPr>
        <w:pStyle w:val="Corpodetexto"/>
      </w:pPr>
      <w:r>
        <w:lastRenderedPageBreak/>
        <w:t>No fim da avaliação de cada aplicação, um relatório foi registado para futura análise. Após a condução das avaliações, procedeu-se à análise dos resultados obtidos, considerando as cláusulas que são verificadas ou violadas.</w:t>
      </w:r>
    </w:p>
    <w:p w14:paraId="0DF4A401" w14:textId="77777777" w:rsidR="00E63FA1" w:rsidRDefault="00000000">
      <w:pPr>
        <w:pStyle w:val="Corpodetexto"/>
      </w:pPr>
      <w:r>
        <w:t>Após finalizar a avaliação pericial de todas as aplicações Android, as duas menos conformes foram selecionadas para conduzir um estudo com utilizadores.</w:t>
      </w:r>
    </w:p>
    <w:p w14:paraId="7D4462D2" w14:textId="77777777" w:rsidR="00E63FA1" w:rsidRDefault="00000000">
      <w:pPr>
        <w:pStyle w:val="Corpodetexto"/>
      </w:pPr>
      <w:r>
        <w:t xml:space="preserve">Foram recrutados quatro participantes, dois com deficiência visual e utilizadores de leitor de ecrã, um utilizador com deficiência motora e um utilizador surdo. Nas </w:t>
      </w:r>
      <w:hyperlink w:anchor="T10">
        <w:r>
          <w:rPr>
            <w:rStyle w:val="Hiperligao"/>
          </w:rPr>
          <w:t>Tabela 10</w:t>
        </w:r>
      </w:hyperlink>
      <w:r>
        <w:t xml:space="preserve"> e </w:t>
      </w:r>
      <w:hyperlink w:anchor="T11">
        <w:r>
          <w:rPr>
            <w:rStyle w:val="Hiperligao"/>
          </w:rPr>
          <w:t>Tabela 11</w:t>
        </w:r>
      </w:hyperlink>
      <w:r>
        <w:t xml:space="preserve"> podemos observar que todos são utilizadores de dispositivos móveis há mais de três anos, e que se autoavaliam com diferentes níveis de </w:t>
      </w:r>
      <w:r>
        <w:rPr>
          <w:i/>
          <w:iCs/>
        </w:rPr>
        <w:t>expertise</w:t>
      </w:r>
      <w:r>
        <w:t xml:space="preserve"> no uso de </w:t>
      </w:r>
      <w:r>
        <w:rPr>
          <w:i/>
          <w:iCs/>
        </w:rPr>
        <w:t>smartphone</w:t>
      </w:r>
      <w:r>
        <w:t xml:space="preserve"> (entre 1 e 5, onde 1 representa principiante e 5 especialista). Dois tinham experiência prévia com uma das aplicações e um tinha tentado no passado, sem sucesso, usar a segunda. Os participantes foram recrutados por contactos com instituições locais. A sessão com o participante P3 foi conduzida presencialmente, enquanto, que com os participantes P1, P2 e P4, a sessão foi remota usando o Zoom e a partilha de ecrã. As sessões duraram cerca de 45min. Cada sessão começava com um breve questionário demográfico com perguntas relacionadas com o uso e a experiência com </w:t>
      </w:r>
      <w:r>
        <w:rPr>
          <w:i/>
          <w:iCs/>
        </w:rPr>
        <w:t>smartphones</w:t>
      </w:r>
      <w:r>
        <w:t>. De seguida os participantes instalavam as duas aplicações selecionadas para o estudo, caso não as tivessem no seu dispositivo. Cada participante foi instruído para executar uma tarefa de cada vez, podendo pedir a qualquer momento ao avaliador para repetir a tarefa. Foi pedido aos participantes para pensarem em voz alta (</w:t>
      </w:r>
      <w:r>
        <w:rPr>
          <w:i/>
          <w:iCs/>
        </w:rPr>
        <w:t>think aloud</w:t>
      </w:r>
      <w:r>
        <w:t>) enquanto realizavam a tarefa. O avaliador presente tirou notas enquanto observava as interações dos participantes com os seus dispositivos. Quando um participante ficava preso num passo da tarefa, o avaliador ajudava a ultrapassar o problema para o participante poder explorar o restante da tarefa. No final de cada duas tarefas com cada uma das aplicações era pedida autorização para gravar áudio, e era executada uma entrevista semiestruturada com três perguntas iniciais focadas na experiência com a aplicação: 1) “Como foi a sua experiência com esta aplicação?”; 2) “Qual a sua opinião sobre a acessibilidade desta aplicação?”; e 3) “O que pode ser melhorado?” Os participantes foram recompensados pela sua contribuição com um cartão presente no valor de 20€.</w:t>
      </w:r>
    </w:p>
    <w:p w14:paraId="439015CA" w14:textId="77777777" w:rsidR="00E63FA1" w:rsidRDefault="00000000">
      <w:pPr>
        <w:pStyle w:val="TableCaption"/>
      </w:pPr>
      <w:bookmarkStart w:id="35" w:name="T10"/>
      <w:bookmarkEnd w:id="35"/>
      <w:r>
        <w:t>Tabela 10 – Informações demográficas dos participantes dos testes com utilizadores de aplicações móveis</w:t>
      </w:r>
    </w:p>
    <w:tbl>
      <w:tblPr>
        <w:tblStyle w:val="Table"/>
        <w:tblW w:w="0" w:type="auto"/>
        <w:tblLook w:val="0020" w:firstRow="1" w:lastRow="0" w:firstColumn="0" w:lastColumn="0" w:noHBand="0" w:noVBand="0"/>
        <w:tblCaption w:val="Tabela 10 – Informações demográficas dos participantes dos testes com utilizadores de aplicações móveis"/>
      </w:tblPr>
      <w:tblGrid>
        <w:gridCol w:w="463"/>
        <w:gridCol w:w="747"/>
        <w:gridCol w:w="3119"/>
        <w:gridCol w:w="3124"/>
        <w:gridCol w:w="1385"/>
      </w:tblGrid>
      <w:tr w:rsidR="00E63FA1" w14:paraId="359EEA25"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09A0B7D5" w14:textId="77777777" w:rsidR="00E63FA1" w:rsidRDefault="00000000">
            <w:pPr>
              <w:pStyle w:val="Compact"/>
            </w:pPr>
            <w:r>
              <w:t>ID</w:t>
            </w:r>
          </w:p>
        </w:tc>
        <w:tc>
          <w:tcPr>
            <w:tcW w:w="0" w:type="auto"/>
          </w:tcPr>
          <w:p w14:paraId="75B92ADC" w14:textId="77777777" w:rsidR="00E63FA1" w:rsidRDefault="00000000">
            <w:pPr>
              <w:pStyle w:val="Compact"/>
              <w:jc w:val="center"/>
            </w:pPr>
            <w:r>
              <w:t>Idade</w:t>
            </w:r>
          </w:p>
        </w:tc>
        <w:tc>
          <w:tcPr>
            <w:tcW w:w="0" w:type="auto"/>
          </w:tcPr>
          <w:p w14:paraId="5BAE3ADF" w14:textId="77777777" w:rsidR="00E63FA1" w:rsidRDefault="00000000">
            <w:pPr>
              <w:pStyle w:val="Compact"/>
            </w:pPr>
            <w:r>
              <w:t>Visão</w:t>
            </w:r>
          </w:p>
        </w:tc>
        <w:tc>
          <w:tcPr>
            <w:tcW w:w="0" w:type="auto"/>
          </w:tcPr>
          <w:p w14:paraId="46156E14" w14:textId="77777777" w:rsidR="00E63FA1" w:rsidRDefault="00000000">
            <w:pPr>
              <w:pStyle w:val="Compact"/>
            </w:pPr>
            <w:r>
              <w:t>Capacidade Motora</w:t>
            </w:r>
          </w:p>
        </w:tc>
        <w:tc>
          <w:tcPr>
            <w:tcW w:w="0" w:type="auto"/>
          </w:tcPr>
          <w:p w14:paraId="3F2CD2C7" w14:textId="77777777" w:rsidR="00E63FA1" w:rsidRDefault="00000000">
            <w:pPr>
              <w:pStyle w:val="Compact"/>
            </w:pPr>
            <w:r>
              <w:t>Audição</w:t>
            </w:r>
          </w:p>
        </w:tc>
      </w:tr>
      <w:tr w:rsidR="00E63FA1" w14:paraId="1B0978BA" w14:textId="77777777">
        <w:tc>
          <w:tcPr>
            <w:tcW w:w="0" w:type="auto"/>
          </w:tcPr>
          <w:p w14:paraId="2C895CB8" w14:textId="77777777" w:rsidR="00E63FA1" w:rsidRDefault="00000000">
            <w:pPr>
              <w:pStyle w:val="Compact"/>
            </w:pPr>
            <w:r>
              <w:t>P1</w:t>
            </w:r>
          </w:p>
        </w:tc>
        <w:tc>
          <w:tcPr>
            <w:tcW w:w="0" w:type="auto"/>
          </w:tcPr>
          <w:p w14:paraId="2CB6B911" w14:textId="77777777" w:rsidR="00E63FA1" w:rsidRDefault="00000000">
            <w:pPr>
              <w:pStyle w:val="Compact"/>
              <w:jc w:val="center"/>
            </w:pPr>
            <w:r>
              <w:t>42</w:t>
            </w:r>
          </w:p>
        </w:tc>
        <w:tc>
          <w:tcPr>
            <w:tcW w:w="0" w:type="auto"/>
          </w:tcPr>
          <w:p w14:paraId="78E679D2" w14:textId="77777777" w:rsidR="00E63FA1" w:rsidRDefault="00000000">
            <w:pPr>
              <w:pStyle w:val="Compact"/>
            </w:pPr>
            <w:r>
              <w:t>Normovisual</w:t>
            </w:r>
          </w:p>
        </w:tc>
        <w:tc>
          <w:tcPr>
            <w:tcW w:w="0" w:type="auto"/>
          </w:tcPr>
          <w:p w14:paraId="3CDC536B" w14:textId="77777777" w:rsidR="00E63FA1" w:rsidRDefault="00000000">
            <w:pPr>
              <w:pStyle w:val="Compact"/>
            </w:pPr>
            <w:r>
              <w:t>Com capacidade de manipulação e/ou força limitada</w:t>
            </w:r>
          </w:p>
        </w:tc>
        <w:tc>
          <w:tcPr>
            <w:tcW w:w="0" w:type="auto"/>
          </w:tcPr>
          <w:p w14:paraId="6B78F986" w14:textId="77777777" w:rsidR="00E63FA1" w:rsidRDefault="00000000">
            <w:pPr>
              <w:pStyle w:val="Compact"/>
            </w:pPr>
            <w:r>
              <w:t>Sem limitações</w:t>
            </w:r>
          </w:p>
        </w:tc>
      </w:tr>
      <w:tr w:rsidR="00E63FA1" w14:paraId="416FC1D5" w14:textId="77777777">
        <w:tc>
          <w:tcPr>
            <w:tcW w:w="0" w:type="auto"/>
          </w:tcPr>
          <w:p w14:paraId="5569328A" w14:textId="77777777" w:rsidR="00E63FA1" w:rsidRDefault="00000000">
            <w:pPr>
              <w:pStyle w:val="Compact"/>
            </w:pPr>
            <w:r>
              <w:t>P2</w:t>
            </w:r>
          </w:p>
        </w:tc>
        <w:tc>
          <w:tcPr>
            <w:tcW w:w="0" w:type="auto"/>
          </w:tcPr>
          <w:p w14:paraId="3FC4B019" w14:textId="77777777" w:rsidR="00E63FA1" w:rsidRDefault="00000000">
            <w:pPr>
              <w:pStyle w:val="Compact"/>
              <w:jc w:val="center"/>
            </w:pPr>
            <w:r>
              <w:t>34</w:t>
            </w:r>
          </w:p>
        </w:tc>
        <w:tc>
          <w:tcPr>
            <w:tcW w:w="0" w:type="auto"/>
          </w:tcPr>
          <w:p w14:paraId="77A4925C" w14:textId="77777777" w:rsidR="00E63FA1" w:rsidRDefault="00000000">
            <w:pPr>
              <w:pStyle w:val="Compact"/>
            </w:pPr>
            <w:r>
              <w:t>Visão baixa grave (acuidade visual menor que 6/60)</w:t>
            </w:r>
          </w:p>
        </w:tc>
        <w:tc>
          <w:tcPr>
            <w:tcW w:w="0" w:type="auto"/>
          </w:tcPr>
          <w:p w14:paraId="7F8FC71C" w14:textId="77777777" w:rsidR="00E63FA1" w:rsidRDefault="00000000">
            <w:pPr>
              <w:pStyle w:val="Compact"/>
            </w:pPr>
            <w:r>
              <w:t>Sem limitações</w:t>
            </w:r>
          </w:p>
        </w:tc>
        <w:tc>
          <w:tcPr>
            <w:tcW w:w="0" w:type="auto"/>
          </w:tcPr>
          <w:p w14:paraId="49D66865" w14:textId="77777777" w:rsidR="00E63FA1" w:rsidRDefault="00000000">
            <w:pPr>
              <w:pStyle w:val="Compact"/>
            </w:pPr>
            <w:r>
              <w:t>Sem limitações</w:t>
            </w:r>
          </w:p>
        </w:tc>
      </w:tr>
      <w:tr w:rsidR="00E63FA1" w14:paraId="11E77C78" w14:textId="77777777">
        <w:tc>
          <w:tcPr>
            <w:tcW w:w="0" w:type="auto"/>
          </w:tcPr>
          <w:p w14:paraId="776BEBBB" w14:textId="77777777" w:rsidR="00E63FA1" w:rsidRDefault="00000000">
            <w:pPr>
              <w:pStyle w:val="Compact"/>
            </w:pPr>
            <w:r>
              <w:t>P3</w:t>
            </w:r>
          </w:p>
        </w:tc>
        <w:tc>
          <w:tcPr>
            <w:tcW w:w="0" w:type="auto"/>
          </w:tcPr>
          <w:p w14:paraId="023F5F98" w14:textId="77777777" w:rsidR="00E63FA1" w:rsidRDefault="00000000">
            <w:pPr>
              <w:pStyle w:val="Compact"/>
              <w:jc w:val="center"/>
            </w:pPr>
            <w:r>
              <w:t>42</w:t>
            </w:r>
          </w:p>
        </w:tc>
        <w:tc>
          <w:tcPr>
            <w:tcW w:w="0" w:type="auto"/>
          </w:tcPr>
          <w:p w14:paraId="54430B08" w14:textId="77777777" w:rsidR="00E63FA1" w:rsidRDefault="00000000">
            <w:pPr>
              <w:pStyle w:val="Compact"/>
            </w:pPr>
            <w:r>
              <w:t>Visão baixa grave (acuidade visual menor que 6/60)</w:t>
            </w:r>
          </w:p>
        </w:tc>
        <w:tc>
          <w:tcPr>
            <w:tcW w:w="0" w:type="auto"/>
          </w:tcPr>
          <w:p w14:paraId="2B0B1052" w14:textId="77777777" w:rsidR="00E63FA1" w:rsidRDefault="00000000">
            <w:pPr>
              <w:pStyle w:val="Compact"/>
            </w:pPr>
            <w:r>
              <w:t>Sem limitações</w:t>
            </w:r>
          </w:p>
        </w:tc>
        <w:tc>
          <w:tcPr>
            <w:tcW w:w="0" w:type="auto"/>
          </w:tcPr>
          <w:p w14:paraId="627DDF2C" w14:textId="77777777" w:rsidR="00E63FA1" w:rsidRDefault="00000000">
            <w:pPr>
              <w:pStyle w:val="Compact"/>
            </w:pPr>
            <w:r>
              <w:t>Sem limitações</w:t>
            </w:r>
          </w:p>
        </w:tc>
      </w:tr>
      <w:tr w:rsidR="00E63FA1" w14:paraId="4BCF362A" w14:textId="77777777">
        <w:tc>
          <w:tcPr>
            <w:tcW w:w="0" w:type="auto"/>
          </w:tcPr>
          <w:p w14:paraId="789EC721" w14:textId="77777777" w:rsidR="00E63FA1" w:rsidRDefault="00000000">
            <w:pPr>
              <w:pStyle w:val="Compact"/>
            </w:pPr>
            <w:r>
              <w:t>P4</w:t>
            </w:r>
          </w:p>
        </w:tc>
        <w:tc>
          <w:tcPr>
            <w:tcW w:w="0" w:type="auto"/>
          </w:tcPr>
          <w:p w14:paraId="7E4A3E63" w14:textId="77777777" w:rsidR="00E63FA1" w:rsidRDefault="00000000">
            <w:pPr>
              <w:pStyle w:val="Compact"/>
              <w:jc w:val="center"/>
            </w:pPr>
            <w:r>
              <w:t>44</w:t>
            </w:r>
          </w:p>
        </w:tc>
        <w:tc>
          <w:tcPr>
            <w:tcW w:w="0" w:type="auto"/>
          </w:tcPr>
          <w:p w14:paraId="0148507C" w14:textId="77777777" w:rsidR="00E63FA1" w:rsidRDefault="00000000">
            <w:pPr>
              <w:pStyle w:val="Compact"/>
            </w:pPr>
            <w:r>
              <w:t>Normovisual</w:t>
            </w:r>
          </w:p>
        </w:tc>
        <w:tc>
          <w:tcPr>
            <w:tcW w:w="0" w:type="auto"/>
          </w:tcPr>
          <w:p w14:paraId="4E44438B" w14:textId="77777777" w:rsidR="00E63FA1" w:rsidRDefault="00000000">
            <w:pPr>
              <w:pStyle w:val="Compact"/>
            </w:pPr>
            <w:r>
              <w:t>Sem limitações</w:t>
            </w:r>
          </w:p>
        </w:tc>
        <w:tc>
          <w:tcPr>
            <w:tcW w:w="0" w:type="auto"/>
          </w:tcPr>
          <w:p w14:paraId="2BE00291" w14:textId="77777777" w:rsidR="00E63FA1" w:rsidRDefault="00000000">
            <w:pPr>
              <w:pStyle w:val="Compact"/>
            </w:pPr>
            <w:r>
              <w:t>Surdo</w:t>
            </w:r>
          </w:p>
        </w:tc>
      </w:tr>
    </w:tbl>
    <w:p w14:paraId="675DB9A7" w14:textId="77777777" w:rsidR="00E63FA1" w:rsidRDefault="00000000">
      <w:pPr>
        <w:pStyle w:val="TableCaption"/>
      </w:pPr>
      <w:bookmarkStart w:id="36" w:name="T11"/>
      <w:bookmarkEnd w:id="36"/>
      <w:r>
        <w:lastRenderedPageBreak/>
        <w:t>Tabela 11 – Informações demográficas dos participantes dos testes com utilizadores de aplicações móveis</w:t>
      </w:r>
    </w:p>
    <w:tbl>
      <w:tblPr>
        <w:tblStyle w:val="Table"/>
        <w:tblW w:w="0" w:type="auto"/>
        <w:tblLook w:val="0020" w:firstRow="1" w:lastRow="0" w:firstColumn="0" w:lastColumn="0" w:noHBand="0" w:noVBand="0"/>
        <w:tblCaption w:val="Tabela 11 – Informações demográficas dos participantes dos testes com utilizadores de aplicações móveis"/>
      </w:tblPr>
      <w:tblGrid>
        <w:gridCol w:w="463"/>
        <w:gridCol w:w="1722"/>
        <w:gridCol w:w="1590"/>
        <w:gridCol w:w="1107"/>
        <w:gridCol w:w="2062"/>
        <w:gridCol w:w="1894"/>
      </w:tblGrid>
      <w:tr w:rsidR="00E63FA1" w14:paraId="547DD371"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11A8380D" w14:textId="77777777" w:rsidR="00E63FA1" w:rsidRDefault="00000000">
            <w:pPr>
              <w:pStyle w:val="Compact"/>
            </w:pPr>
            <w:r>
              <w:t>ID</w:t>
            </w:r>
          </w:p>
        </w:tc>
        <w:tc>
          <w:tcPr>
            <w:tcW w:w="0" w:type="auto"/>
          </w:tcPr>
          <w:p w14:paraId="7D7B1247" w14:textId="77777777" w:rsidR="00E63FA1" w:rsidRDefault="00000000">
            <w:pPr>
              <w:pStyle w:val="Compact"/>
            </w:pPr>
            <w:r>
              <w:t>Tecnologia de Apoio</w:t>
            </w:r>
          </w:p>
        </w:tc>
        <w:tc>
          <w:tcPr>
            <w:tcW w:w="0" w:type="auto"/>
          </w:tcPr>
          <w:p w14:paraId="75791989" w14:textId="77777777" w:rsidR="00E63FA1" w:rsidRDefault="00000000">
            <w:pPr>
              <w:pStyle w:val="Compact"/>
            </w:pPr>
            <w:r>
              <w:t>Uso Smartphone</w:t>
            </w:r>
          </w:p>
        </w:tc>
        <w:tc>
          <w:tcPr>
            <w:tcW w:w="0" w:type="auto"/>
          </w:tcPr>
          <w:p w14:paraId="41D5A4C4" w14:textId="77777777" w:rsidR="00E63FA1" w:rsidRDefault="00000000">
            <w:pPr>
              <w:pStyle w:val="Compact"/>
              <w:jc w:val="center"/>
            </w:pPr>
            <w:r>
              <w:t>Expertise</w:t>
            </w:r>
          </w:p>
        </w:tc>
        <w:tc>
          <w:tcPr>
            <w:tcW w:w="0" w:type="auto"/>
          </w:tcPr>
          <w:p w14:paraId="3C1EC0C1" w14:textId="77777777" w:rsidR="00E63FA1" w:rsidRDefault="00000000">
            <w:pPr>
              <w:pStyle w:val="Compact"/>
              <w:jc w:val="right"/>
            </w:pPr>
            <w:r>
              <w:t>Experiência com App 1</w:t>
            </w:r>
          </w:p>
        </w:tc>
        <w:tc>
          <w:tcPr>
            <w:tcW w:w="0" w:type="auto"/>
          </w:tcPr>
          <w:p w14:paraId="02D585E2" w14:textId="77777777" w:rsidR="00E63FA1" w:rsidRDefault="00000000">
            <w:pPr>
              <w:pStyle w:val="Compact"/>
              <w:jc w:val="right"/>
            </w:pPr>
            <w:r>
              <w:t>Experiência com App 2</w:t>
            </w:r>
          </w:p>
        </w:tc>
      </w:tr>
      <w:tr w:rsidR="00E63FA1" w14:paraId="2141BBE1" w14:textId="77777777">
        <w:tc>
          <w:tcPr>
            <w:tcW w:w="0" w:type="auto"/>
          </w:tcPr>
          <w:p w14:paraId="7A25738F" w14:textId="77777777" w:rsidR="00E63FA1" w:rsidRDefault="00000000">
            <w:pPr>
              <w:pStyle w:val="Compact"/>
            </w:pPr>
            <w:r>
              <w:t>P1</w:t>
            </w:r>
          </w:p>
        </w:tc>
        <w:tc>
          <w:tcPr>
            <w:tcW w:w="0" w:type="auto"/>
          </w:tcPr>
          <w:p w14:paraId="09CF402B" w14:textId="77777777" w:rsidR="00E63FA1" w:rsidRDefault="00000000">
            <w:pPr>
              <w:pStyle w:val="Compact"/>
            </w:pPr>
            <w:r>
              <w:t>Nenhuma</w:t>
            </w:r>
          </w:p>
        </w:tc>
        <w:tc>
          <w:tcPr>
            <w:tcW w:w="0" w:type="auto"/>
          </w:tcPr>
          <w:p w14:paraId="6EDD77FA" w14:textId="77777777" w:rsidR="00E63FA1" w:rsidRDefault="00000000">
            <w:pPr>
              <w:pStyle w:val="Compact"/>
            </w:pPr>
            <w:r>
              <w:t>Mais de 3 anos</w:t>
            </w:r>
          </w:p>
        </w:tc>
        <w:tc>
          <w:tcPr>
            <w:tcW w:w="0" w:type="auto"/>
          </w:tcPr>
          <w:p w14:paraId="4150A12A" w14:textId="77777777" w:rsidR="00E63FA1" w:rsidRDefault="00000000">
            <w:pPr>
              <w:pStyle w:val="Compact"/>
              <w:jc w:val="center"/>
            </w:pPr>
            <w:r>
              <w:t>3</w:t>
            </w:r>
          </w:p>
        </w:tc>
        <w:tc>
          <w:tcPr>
            <w:tcW w:w="0" w:type="auto"/>
          </w:tcPr>
          <w:p w14:paraId="4D439F19" w14:textId="77777777" w:rsidR="00E63FA1" w:rsidRDefault="00000000">
            <w:pPr>
              <w:pStyle w:val="Compact"/>
              <w:jc w:val="right"/>
            </w:pPr>
            <w:r>
              <w:t>Nunca usei</w:t>
            </w:r>
          </w:p>
        </w:tc>
        <w:tc>
          <w:tcPr>
            <w:tcW w:w="0" w:type="auto"/>
          </w:tcPr>
          <w:p w14:paraId="363B6FEE" w14:textId="77777777" w:rsidR="00E63FA1" w:rsidRDefault="00000000">
            <w:pPr>
              <w:pStyle w:val="Compact"/>
              <w:jc w:val="right"/>
            </w:pPr>
            <w:r>
              <w:t>Nunca usei</w:t>
            </w:r>
          </w:p>
        </w:tc>
      </w:tr>
      <w:tr w:rsidR="00E63FA1" w14:paraId="177F373D" w14:textId="77777777">
        <w:tc>
          <w:tcPr>
            <w:tcW w:w="0" w:type="auto"/>
          </w:tcPr>
          <w:p w14:paraId="71D165FA" w14:textId="77777777" w:rsidR="00E63FA1" w:rsidRDefault="00000000">
            <w:pPr>
              <w:pStyle w:val="Compact"/>
            </w:pPr>
            <w:r>
              <w:t>P2</w:t>
            </w:r>
          </w:p>
        </w:tc>
        <w:tc>
          <w:tcPr>
            <w:tcW w:w="0" w:type="auto"/>
          </w:tcPr>
          <w:p w14:paraId="09420D5A" w14:textId="77777777" w:rsidR="00E63FA1" w:rsidRDefault="00000000">
            <w:pPr>
              <w:pStyle w:val="Compact"/>
            </w:pPr>
            <w:r>
              <w:t>Leitor de ecrã</w:t>
            </w:r>
          </w:p>
        </w:tc>
        <w:tc>
          <w:tcPr>
            <w:tcW w:w="0" w:type="auto"/>
          </w:tcPr>
          <w:p w14:paraId="4606EDF7" w14:textId="77777777" w:rsidR="00E63FA1" w:rsidRDefault="00000000">
            <w:pPr>
              <w:pStyle w:val="Compact"/>
            </w:pPr>
            <w:r>
              <w:t>Mais de 3 anos</w:t>
            </w:r>
          </w:p>
        </w:tc>
        <w:tc>
          <w:tcPr>
            <w:tcW w:w="0" w:type="auto"/>
          </w:tcPr>
          <w:p w14:paraId="12E40662" w14:textId="77777777" w:rsidR="00E63FA1" w:rsidRDefault="00000000">
            <w:pPr>
              <w:pStyle w:val="Compact"/>
              <w:jc w:val="center"/>
            </w:pPr>
            <w:r>
              <w:t>4</w:t>
            </w:r>
          </w:p>
        </w:tc>
        <w:tc>
          <w:tcPr>
            <w:tcW w:w="0" w:type="auto"/>
          </w:tcPr>
          <w:p w14:paraId="50D5956C" w14:textId="77777777" w:rsidR="00E63FA1" w:rsidRDefault="00000000">
            <w:pPr>
              <w:pStyle w:val="Compact"/>
              <w:jc w:val="right"/>
            </w:pPr>
            <w:r>
              <w:t>Uso ocasionalmente</w:t>
            </w:r>
          </w:p>
        </w:tc>
        <w:tc>
          <w:tcPr>
            <w:tcW w:w="0" w:type="auto"/>
          </w:tcPr>
          <w:p w14:paraId="2CD23670" w14:textId="77777777" w:rsidR="00E63FA1" w:rsidRDefault="00000000">
            <w:pPr>
              <w:pStyle w:val="Compact"/>
              <w:jc w:val="right"/>
            </w:pPr>
            <w:r>
              <w:t>Tentei</w:t>
            </w:r>
          </w:p>
        </w:tc>
      </w:tr>
      <w:tr w:rsidR="00E63FA1" w14:paraId="13325F05" w14:textId="77777777">
        <w:tc>
          <w:tcPr>
            <w:tcW w:w="0" w:type="auto"/>
          </w:tcPr>
          <w:p w14:paraId="0676DCC1" w14:textId="77777777" w:rsidR="00E63FA1" w:rsidRDefault="00000000">
            <w:pPr>
              <w:pStyle w:val="Compact"/>
            </w:pPr>
            <w:r>
              <w:t>P3</w:t>
            </w:r>
          </w:p>
        </w:tc>
        <w:tc>
          <w:tcPr>
            <w:tcW w:w="0" w:type="auto"/>
          </w:tcPr>
          <w:p w14:paraId="18FF976E" w14:textId="77777777" w:rsidR="00E63FA1" w:rsidRDefault="00000000">
            <w:pPr>
              <w:pStyle w:val="Compact"/>
            </w:pPr>
            <w:r>
              <w:t>Leitor de ecrã</w:t>
            </w:r>
          </w:p>
        </w:tc>
        <w:tc>
          <w:tcPr>
            <w:tcW w:w="0" w:type="auto"/>
          </w:tcPr>
          <w:p w14:paraId="20611D19" w14:textId="77777777" w:rsidR="00E63FA1" w:rsidRDefault="00000000">
            <w:pPr>
              <w:pStyle w:val="Compact"/>
            </w:pPr>
            <w:r>
              <w:t>Mais de 3 anos</w:t>
            </w:r>
          </w:p>
        </w:tc>
        <w:tc>
          <w:tcPr>
            <w:tcW w:w="0" w:type="auto"/>
          </w:tcPr>
          <w:p w14:paraId="48A5FC28" w14:textId="77777777" w:rsidR="00E63FA1" w:rsidRDefault="00000000">
            <w:pPr>
              <w:pStyle w:val="Compact"/>
              <w:jc w:val="center"/>
            </w:pPr>
            <w:r>
              <w:t>5</w:t>
            </w:r>
          </w:p>
        </w:tc>
        <w:tc>
          <w:tcPr>
            <w:tcW w:w="0" w:type="auto"/>
          </w:tcPr>
          <w:p w14:paraId="22C76D97" w14:textId="77777777" w:rsidR="00E63FA1" w:rsidRDefault="00000000">
            <w:pPr>
              <w:pStyle w:val="Compact"/>
              <w:jc w:val="right"/>
            </w:pPr>
            <w:r>
              <w:t>Já usei antes</w:t>
            </w:r>
          </w:p>
        </w:tc>
        <w:tc>
          <w:tcPr>
            <w:tcW w:w="0" w:type="auto"/>
          </w:tcPr>
          <w:p w14:paraId="57C3F246" w14:textId="77777777" w:rsidR="00E63FA1" w:rsidRDefault="00000000">
            <w:pPr>
              <w:pStyle w:val="Compact"/>
              <w:jc w:val="right"/>
            </w:pPr>
            <w:r>
              <w:t>Nunca usei</w:t>
            </w:r>
          </w:p>
        </w:tc>
      </w:tr>
      <w:tr w:rsidR="00E63FA1" w14:paraId="0602FD8B" w14:textId="77777777">
        <w:tc>
          <w:tcPr>
            <w:tcW w:w="0" w:type="auto"/>
          </w:tcPr>
          <w:p w14:paraId="0E73F266" w14:textId="77777777" w:rsidR="00E63FA1" w:rsidRDefault="00000000">
            <w:pPr>
              <w:pStyle w:val="Compact"/>
            </w:pPr>
            <w:r>
              <w:t>P4</w:t>
            </w:r>
          </w:p>
        </w:tc>
        <w:tc>
          <w:tcPr>
            <w:tcW w:w="0" w:type="auto"/>
          </w:tcPr>
          <w:p w14:paraId="1126F3A5" w14:textId="77777777" w:rsidR="00E63FA1" w:rsidRDefault="00000000">
            <w:pPr>
              <w:pStyle w:val="Compact"/>
            </w:pPr>
            <w:r>
              <w:t>Nenhuma</w:t>
            </w:r>
          </w:p>
        </w:tc>
        <w:tc>
          <w:tcPr>
            <w:tcW w:w="0" w:type="auto"/>
          </w:tcPr>
          <w:p w14:paraId="1E5DCA73" w14:textId="77777777" w:rsidR="00E63FA1" w:rsidRDefault="00000000">
            <w:pPr>
              <w:pStyle w:val="Compact"/>
            </w:pPr>
            <w:r>
              <w:t>Mais de 3 anos</w:t>
            </w:r>
          </w:p>
        </w:tc>
        <w:tc>
          <w:tcPr>
            <w:tcW w:w="0" w:type="auto"/>
          </w:tcPr>
          <w:p w14:paraId="0F2C5886" w14:textId="77777777" w:rsidR="00E63FA1" w:rsidRDefault="00000000">
            <w:pPr>
              <w:pStyle w:val="Compact"/>
              <w:jc w:val="center"/>
            </w:pPr>
            <w:r>
              <w:t>1</w:t>
            </w:r>
          </w:p>
        </w:tc>
        <w:tc>
          <w:tcPr>
            <w:tcW w:w="0" w:type="auto"/>
          </w:tcPr>
          <w:p w14:paraId="334CCFBE" w14:textId="77777777" w:rsidR="00E63FA1" w:rsidRDefault="00000000">
            <w:pPr>
              <w:pStyle w:val="Compact"/>
              <w:jc w:val="right"/>
            </w:pPr>
            <w:r>
              <w:t>Nunca usei</w:t>
            </w:r>
          </w:p>
        </w:tc>
        <w:tc>
          <w:tcPr>
            <w:tcW w:w="0" w:type="auto"/>
          </w:tcPr>
          <w:p w14:paraId="24CA754E" w14:textId="77777777" w:rsidR="00E63FA1" w:rsidRDefault="00000000">
            <w:pPr>
              <w:pStyle w:val="Compact"/>
              <w:jc w:val="right"/>
            </w:pPr>
            <w:r>
              <w:t>Nunca usei</w:t>
            </w:r>
          </w:p>
        </w:tc>
      </w:tr>
    </w:tbl>
    <w:p w14:paraId="3BC5668F" w14:textId="77777777" w:rsidR="00E63FA1" w:rsidRDefault="00000000">
      <w:pPr>
        <w:pStyle w:val="Corpodetexto"/>
      </w:pPr>
      <w:r>
        <w:t xml:space="preserve">Segundo a </w:t>
      </w:r>
      <w:hyperlink r:id="rId39">
        <w:r>
          <w:rPr>
            <w:rStyle w:val="Hiperligao"/>
            <w:i/>
            <w:iCs/>
          </w:rPr>
          <w:t>Statcounter Global</w:t>
        </w:r>
      </w:hyperlink>
      <w:r>
        <w:t>, em Portugal a percentagem de utilizadores de Android é de 72%, contra 27% de iOS. Sendo Android o sistema operativo mais popular (por mais do dobro) em Portugal, as avaliações com utilizadores foram conduzidas sobre as aplicações Android. É de salientar que não foram impostas restrições no recrutamento e que todos os utilizadores contactados para participar no estudo revelaram ser utilizadores Android.</w:t>
      </w:r>
    </w:p>
    <w:p w14:paraId="1EFC441C" w14:textId="508C998E" w:rsidR="00523D95" w:rsidRDefault="00000000">
      <w:pPr>
        <w:pStyle w:val="Corpodetexto"/>
      </w:pPr>
      <w:r>
        <w:t>Foram selecionadas as aplicações Android com menor conformidade. No entanto é de salientar que duas outras, se selecionadas, teriam sido inacessíveis a utilizadores de leitor de ecrã visto que não é possível interagir com os elementos necessários à navegação usando um leitor de ecrã. Nas aplicações selecionadas foram criadas duas tarefas típicas para os objetivos inerentes às mesmas.</w:t>
      </w:r>
    </w:p>
    <w:p w14:paraId="3CEBBE5E" w14:textId="77777777" w:rsidR="00523D95" w:rsidRDefault="00523D95">
      <w:r>
        <w:br w:type="page"/>
      </w:r>
    </w:p>
    <w:p w14:paraId="4ECD9693" w14:textId="07E9A663" w:rsidR="00E63FA1" w:rsidRDefault="00000000">
      <w:pPr>
        <w:pStyle w:val="Ttulo2"/>
      </w:pPr>
      <w:bookmarkStart w:id="37" w:name="parte-ii-resultados-da-monitorizacao"/>
      <w:bookmarkEnd w:id="16"/>
      <w:bookmarkEnd w:id="25"/>
      <w:bookmarkEnd w:id="33"/>
      <w:r>
        <w:lastRenderedPageBreak/>
        <w:t>Parte II – Resultados da monitorização</w:t>
      </w:r>
    </w:p>
    <w:p w14:paraId="40166C47" w14:textId="77777777" w:rsidR="00E63FA1" w:rsidRDefault="00000000">
      <w:pPr>
        <w:pStyle w:val="Ttulo3"/>
      </w:pPr>
      <w:bookmarkStart w:id="38" w:name="resultados-pormenorizados"/>
      <w:r>
        <w:t>Resultados pormenorizados</w:t>
      </w:r>
    </w:p>
    <w:p w14:paraId="3744C8B2" w14:textId="77777777" w:rsidR="00E63FA1" w:rsidRDefault="00000000">
      <w:pPr>
        <w:pStyle w:val="Ttulo4"/>
      </w:pPr>
      <w:bookmarkStart w:id="39" w:name="monitorizacao-simplificada-de-sitios-web"/>
      <w:r>
        <w:t>Monitorização simplificada de sítios web</w:t>
      </w:r>
    </w:p>
    <w:p w14:paraId="64D41387" w14:textId="77777777" w:rsidR="00E63FA1" w:rsidRDefault="00000000">
      <w:pPr>
        <w:pStyle w:val="FirstParagraph"/>
      </w:pPr>
      <w:r>
        <w:t>No total foram analisados 281 sítios web, dos quais se obtiveram 281,706 páginas. Deste total, conseguiu-se avaliar 254,684 páginas, o que corresponde a 90.4% da amostra. Pode ainda destacar-se que em seis sítios web só se conseguiu obter uma página.</w:t>
      </w:r>
    </w:p>
    <w:p w14:paraId="36FE0B18" w14:textId="77777777" w:rsidR="00E63FA1" w:rsidRDefault="00000000">
      <w:pPr>
        <w:pStyle w:val="Ttulo5"/>
      </w:pPr>
      <w:bookmarkStart w:id="40" w:name="analise-da-amostra-home"/>
      <w:r>
        <w:t>Análise da amostra Home+</w:t>
      </w:r>
    </w:p>
    <w:p w14:paraId="4AFC6485" w14:textId="77777777" w:rsidR="00E63FA1" w:rsidRDefault="00000000">
      <w:pPr>
        <w:pStyle w:val="FirstParagraph"/>
      </w:pPr>
      <w:r>
        <w:t xml:space="preserve">Na amostra </w:t>
      </w:r>
      <w:r>
        <w:rPr>
          <w:i/>
          <w:iCs/>
        </w:rPr>
        <w:t>Home+</w:t>
      </w:r>
      <w:r>
        <w:t xml:space="preserve">, dos 281 sítios web, recolheram-se 22,489 páginas, correspondendo a uma média de 80 páginas por sítio web. No </w:t>
      </w:r>
      <w:hyperlink w:anchor="G07">
        <w:r>
          <w:rPr>
            <w:rStyle w:val="Hiperligao"/>
          </w:rPr>
          <w:t>Gráfico 7</w:t>
        </w:r>
      </w:hyperlink>
      <w:r>
        <w:t xml:space="preserve"> é possível visualizar a distribuição do número de páginas por sítio web, sendo percetível que, para esta amostra, a maioria dos sítios web se apresenta com menos de 50 páginas. A moda é mesmo sítios que se apresentam com 25 a 50 páginas. De notar que, atendendo ao método de recolha de páginas da amostra </w:t>
      </w:r>
      <w:r>
        <w:rPr>
          <w:i/>
          <w:iCs/>
        </w:rPr>
        <w:t>Home+</w:t>
      </w:r>
      <w:r>
        <w:t xml:space="preserve">, este número de páginas representa também o número de hiperligações existentes na </w:t>
      </w:r>
      <w:r>
        <w:rPr>
          <w:i/>
          <w:iCs/>
        </w:rPr>
        <w:t>Homepage</w:t>
      </w:r>
      <w:r>
        <w:t xml:space="preserve"> para o domínio. O facto de três quartos dos sítios se apresentar com uma quantidade de hiperligações inferior a 100 na </w:t>
      </w:r>
      <w:r>
        <w:rPr>
          <w:i/>
          <w:iCs/>
        </w:rPr>
        <w:t>Homepage</w:t>
      </w:r>
      <w:r>
        <w:t xml:space="preserve"> pode ser positivo e benéfico para a acessibilidade do sítio. Pelo contrário, 6.5% dos sítios tem mais de 200 ligações só na </w:t>
      </w:r>
      <w:r>
        <w:rPr>
          <w:i/>
          <w:iCs/>
        </w:rPr>
        <w:t>Homepage</w:t>
      </w:r>
      <w:r>
        <w:t xml:space="preserve"> e 1% atinge mesmo um valor superior a 500 hiperligações, o que, por si só, leva a antever uma </w:t>
      </w:r>
      <w:r>
        <w:rPr>
          <w:i/>
          <w:iCs/>
        </w:rPr>
        <w:t>homepage</w:t>
      </w:r>
      <w:r>
        <w:t xml:space="preserve"> complexa para navegar.</w:t>
      </w:r>
    </w:p>
    <w:p w14:paraId="4FA92320" w14:textId="77777777" w:rsidR="00E63FA1" w:rsidRDefault="00000000">
      <w:pPr>
        <w:pStyle w:val="Corpodetexto"/>
      </w:pPr>
      <w:bookmarkStart w:id="41" w:name="G07"/>
      <w:bookmarkEnd w:id="41"/>
      <w:r>
        <w:rPr>
          <w:b/>
          <w:bCs/>
        </w:rPr>
        <w:t>Nota:</w:t>
      </w:r>
      <w:r>
        <w:t xml:space="preserve"> caso não consiga consultar, por qualquer razão, o gráfico seguinte, veja os dados na </w:t>
      </w:r>
      <w:hyperlink w:anchor="T12">
        <w:r>
          <w:rPr>
            <w:rStyle w:val="Hiperligao"/>
          </w:rPr>
          <w:t>Tabela 12</w:t>
        </w:r>
      </w:hyperlink>
      <w:r>
        <w:t>.</w:t>
      </w:r>
    </w:p>
    <w:p w14:paraId="26B5502D" w14:textId="77777777" w:rsidR="00E63FA1" w:rsidRDefault="00000000">
      <w:pPr>
        <w:pStyle w:val="CaptionedFigure"/>
      </w:pPr>
      <w:r>
        <w:rPr>
          <w:noProof/>
        </w:rPr>
        <w:drawing>
          <wp:inline distT="0" distB="0" distL="0" distR="0" wp14:anchorId="6F003375" wp14:editId="75C3104D">
            <wp:extent cx="5334000" cy="3000375"/>
            <wp:effectExtent l="0" t="0" r="0" b="0"/>
            <wp:docPr id="96" name="Picture" descr="Gráfico 07 - Distribuição de páginas por sítio Web (amostra Home+)"/>
            <wp:cNvGraphicFramePr/>
            <a:graphic xmlns:a="http://schemas.openxmlformats.org/drawingml/2006/main">
              <a:graphicData uri="http://schemas.openxmlformats.org/drawingml/2006/picture">
                <pic:pic xmlns:pic="http://schemas.openxmlformats.org/drawingml/2006/picture">
                  <pic:nvPicPr>
                    <pic:cNvPr id="97" name="Picture" descr="img/pt07.png"/>
                    <pic:cNvPicPr>
                      <a:picLocks noChangeAspect="1" noChangeArrowheads="1"/>
                    </pic:cNvPicPr>
                  </pic:nvPicPr>
                  <pic:blipFill>
                    <a:blip r:embed="rId40"/>
                    <a:stretch>
                      <a:fillRect/>
                    </a:stretch>
                  </pic:blipFill>
                  <pic:spPr bwMode="auto">
                    <a:xfrm>
                      <a:off x="0" y="0"/>
                      <a:ext cx="5334000" cy="3000375"/>
                    </a:xfrm>
                    <a:prstGeom prst="rect">
                      <a:avLst/>
                    </a:prstGeom>
                    <a:noFill/>
                    <a:ln w="9525">
                      <a:noFill/>
                      <a:headEnd/>
                      <a:tailEnd/>
                    </a:ln>
                  </pic:spPr>
                </pic:pic>
              </a:graphicData>
            </a:graphic>
          </wp:inline>
        </w:drawing>
      </w:r>
    </w:p>
    <w:p w14:paraId="14D1A81D" w14:textId="77777777" w:rsidR="00E63FA1" w:rsidRDefault="00000000">
      <w:pPr>
        <w:pStyle w:val="ImageCaption"/>
      </w:pPr>
      <w:r>
        <w:t>Gráfico 07 - Distribuição de páginas por sítio Web (amostra Home+)</w:t>
      </w:r>
    </w:p>
    <w:p w14:paraId="4A2B2B3D" w14:textId="77777777" w:rsidR="00E63FA1" w:rsidRDefault="00000000">
      <w:pPr>
        <w:pStyle w:val="Corpodetexto"/>
      </w:pPr>
      <w:r>
        <w:t xml:space="preserve">A </w:t>
      </w:r>
      <w:hyperlink w:anchor="T12">
        <w:r>
          <w:rPr>
            <w:rStyle w:val="Hiperligao"/>
          </w:rPr>
          <w:t>Tabela 12</w:t>
        </w:r>
      </w:hyperlink>
      <w:r>
        <w:t xml:space="preserve"> apresenta detalhes sobre a distribuição de páginas por sítio web nesta amostra.</w:t>
      </w:r>
    </w:p>
    <w:p w14:paraId="7526A0AB" w14:textId="77777777" w:rsidR="00E63FA1" w:rsidRDefault="00000000">
      <w:pPr>
        <w:pStyle w:val="TableCaption"/>
      </w:pPr>
      <w:bookmarkStart w:id="42" w:name="T12"/>
      <w:bookmarkEnd w:id="42"/>
      <w:r>
        <w:lastRenderedPageBreak/>
        <w:t>Tabela 12 – Distribuição de páginas por sítio web (amostra Home+)</w:t>
      </w:r>
    </w:p>
    <w:tbl>
      <w:tblPr>
        <w:tblStyle w:val="Table"/>
        <w:tblW w:w="0" w:type="auto"/>
        <w:tblLook w:val="0020" w:firstRow="1" w:lastRow="0" w:firstColumn="0" w:lastColumn="0" w:noHBand="0" w:noVBand="0"/>
        <w:tblCaption w:val="Tabela 12 – Distribuição de páginas por sítio web (amostra Home+)"/>
      </w:tblPr>
      <w:tblGrid>
        <w:gridCol w:w="1537"/>
        <w:gridCol w:w="1863"/>
        <w:gridCol w:w="1644"/>
        <w:gridCol w:w="2007"/>
        <w:gridCol w:w="1787"/>
      </w:tblGrid>
      <w:tr w:rsidR="00E63FA1" w14:paraId="22C1FC2F"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65EEB455" w14:textId="77777777" w:rsidR="00E63FA1" w:rsidRDefault="00000000">
            <w:pPr>
              <w:pStyle w:val="Compact"/>
            </w:pPr>
            <w:r>
              <w:t>Intervalos de páginas</w:t>
            </w:r>
          </w:p>
        </w:tc>
        <w:tc>
          <w:tcPr>
            <w:tcW w:w="0" w:type="auto"/>
          </w:tcPr>
          <w:p w14:paraId="11891698" w14:textId="77777777" w:rsidR="00E63FA1" w:rsidRDefault="00000000">
            <w:pPr>
              <w:pStyle w:val="Compact"/>
              <w:jc w:val="center"/>
            </w:pPr>
            <w:r>
              <w:t>Frequência (nº de sítios web)</w:t>
            </w:r>
          </w:p>
        </w:tc>
        <w:tc>
          <w:tcPr>
            <w:tcW w:w="0" w:type="auto"/>
          </w:tcPr>
          <w:p w14:paraId="53348668" w14:textId="77777777" w:rsidR="00E63FA1" w:rsidRDefault="00000000">
            <w:pPr>
              <w:pStyle w:val="Compact"/>
              <w:jc w:val="center"/>
            </w:pPr>
            <w:r>
              <w:t>Frequência acumulada</w:t>
            </w:r>
          </w:p>
        </w:tc>
        <w:tc>
          <w:tcPr>
            <w:tcW w:w="0" w:type="auto"/>
          </w:tcPr>
          <w:p w14:paraId="21151EAC" w14:textId="77777777" w:rsidR="00E63FA1" w:rsidRDefault="00000000">
            <w:pPr>
              <w:pStyle w:val="Compact"/>
              <w:jc w:val="right"/>
            </w:pPr>
            <w:r>
              <w:t>Frequência (nº de sítios web) (%)</w:t>
            </w:r>
          </w:p>
        </w:tc>
        <w:tc>
          <w:tcPr>
            <w:tcW w:w="0" w:type="auto"/>
          </w:tcPr>
          <w:p w14:paraId="42466CA0" w14:textId="77777777" w:rsidR="00E63FA1" w:rsidRDefault="00000000">
            <w:pPr>
              <w:pStyle w:val="Compact"/>
              <w:jc w:val="right"/>
            </w:pPr>
            <w:r>
              <w:t>Frequência acumulada (%)</w:t>
            </w:r>
          </w:p>
        </w:tc>
      </w:tr>
      <w:tr w:rsidR="00E63FA1" w14:paraId="6FAEFE75" w14:textId="77777777">
        <w:tc>
          <w:tcPr>
            <w:tcW w:w="0" w:type="auto"/>
          </w:tcPr>
          <w:p w14:paraId="06F46A8C" w14:textId="77777777" w:rsidR="00E63FA1" w:rsidRDefault="00000000">
            <w:pPr>
              <w:pStyle w:val="Compact"/>
            </w:pPr>
            <w:r>
              <w:t>[1,25]</w:t>
            </w:r>
          </w:p>
        </w:tc>
        <w:tc>
          <w:tcPr>
            <w:tcW w:w="0" w:type="auto"/>
          </w:tcPr>
          <w:p w14:paraId="69A83DAC" w14:textId="77777777" w:rsidR="00E63FA1" w:rsidRDefault="00000000">
            <w:pPr>
              <w:pStyle w:val="Compact"/>
              <w:jc w:val="center"/>
            </w:pPr>
            <w:r>
              <w:t>69</w:t>
            </w:r>
          </w:p>
        </w:tc>
        <w:tc>
          <w:tcPr>
            <w:tcW w:w="0" w:type="auto"/>
          </w:tcPr>
          <w:p w14:paraId="7652CDE4" w14:textId="77777777" w:rsidR="00E63FA1" w:rsidRDefault="00000000">
            <w:pPr>
              <w:pStyle w:val="Compact"/>
              <w:jc w:val="center"/>
            </w:pPr>
            <w:r>
              <w:t>69</w:t>
            </w:r>
          </w:p>
        </w:tc>
        <w:tc>
          <w:tcPr>
            <w:tcW w:w="0" w:type="auto"/>
          </w:tcPr>
          <w:p w14:paraId="61B19EEF" w14:textId="77777777" w:rsidR="00E63FA1" w:rsidRDefault="00000000">
            <w:pPr>
              <w:pStyle w:val="Compact"/>
              <w:jc w:val="right"/>
            </w:pPr>
            <w:r>
              <w:t>24.8%</w:t>
            </w:r>
          </w:p>
        </w:tc>
        <w:tc>
          <w:tcPr>
            <w:tcW w:w="0" w:type="auto"/>
          </w:tcPr>
          <w:p w14:paraId="762B2172" w14:textId="77777777" w:rsidR="00E63FA1" w:rsidRDefault="00000000">
            <w:pPr>
              <w:pStyle w:val="Compact"/>
              <w:jc w:val="right"/>
            </w:pPr>
            <w:r>
              <w:t>24.8%</w:t>
            </w:r>
          </w:p>
        </w:tc>
      </w:tr>
      <w:tr w:rsidR="00E63FA1" w14:paraId="29C48D2E" w14:textId="77777777">
        <w:tc>
          <w:tcPr>
            <w:tcW w:w="0" w:type="auto"/>
          </w:tcPr>
          <w:p w14:paraId="2764CC03" w14:textId="77777777" w:rsidR="00E63FA1" w:rsidRDefault="00000000">
            <w:pPr>
              <w:pStyle w:val="Compact"/>
            </w:pPr>
            <w:r>
              <w:t>]25,50]</w:t>
            </w:r>
          </w:p>
        </w:tc>
        <w:tc>
          <w:tcPr>
            <w:tcW w:w="0" w:type="auto"/>
          </w:tcPr>
          <w:p w14:paraId="60F34C28" w14:textId="77777777" w:rsidR="00E63FA1" w:rsidRDefault="00000000">
            <w:pPr>
              <w:pStyle w:val="Compact"/>
              <w:jc w:val="center"/>
            </w:pPr>
            <w:r>
              <w:t>78</w:t>
            </w:r>
          </w:p>
        </w:tc>
        <w:tc>
          <w:tcPr>
            <w:tcW w:w="0" w:type="auto"/>
          </w:tcPr>
          <w:p w14:paraId="70BD75CB" w14:textId="77777777" w:rsidR="00E63FA1" w:rsidRDefault="00000000">
            <w:pPr>
              <w:pStyle w:val="Compact"/>
              <w:jc w:val="center"/>
            </w:pPr>
            <w:r>
              <w:t>147</w:t>
            </w:r>
          </w:p>
        </w:tc>
        <w:tc>
          <w:tcPr>
            <w:tcW w:w="0" w:type="auto"/>
          </w:tcPr>
          <w:p w14:paraId="2F5CCFBA" w14:textId="77777777" w:rsidR="00E63FA1" w:rsidRDefault="00000000">
            <w:pPr>
              <w:pStyle w:val="Compact"/>
              <w:jc w:val="right"/>
            </w:pPr>
            <w:r>
              <w:t>28.1%</w:t>
            </w:r>
          </w:p>
        </w:tc>
        <w:tc>
          <w:tcPr>
            <w:tcW w:w="0" w:type="auto"/>
          </w:tcPr>
          <w:p w14:paraId="1699EA77" w14:textId="77777777" w:rsidR="00E63FA1" w:rsidRDefault="00000000">
            <w:pPr>
              <w:pStyle w:val="Compact"/>
              <w:jc w:val="right"/>
            </w:pPr>
            <w:r>
              <w:t>52.9%</w:t>
            </w:r>
          </w:p>
        </w:tc>
      </w:tr>
      <w:tr w:rsidR="00E63FA1" w14:paraId="0F4F5330" w14:textId="77777777">
        <w:tc>
          <w:tcPr>
            <w:tcW w:w="0" w:type="auto"/>
          </w:tcPr>
          <w:p w14:paraId="7468EF28" w14:textId="77777777" w:rsidR="00E63FA1" w:rsidRDefault="00000000">
            <w:pPr>
              <w:pStyle w:val="Compact"/>
            </w:pPr>
            <w:r>
              <w:t>]50,75]</w:t>
            </w:r>
          </w:p>
        </w:tc>
        <w:tc>
          <w:tcPr>
            <w:tcW w:w="0" w:type="auto"/>
          </w:tcPr>
          <w:p w14:paraId="78ABBC60" w14:textId="77777777" w:rsidR="00E63FA1" w:rsidRDefault="00000000">
            <w:pPr>
              <w:pStyle w:val="Compact"/>
              <w:jc w:val="center"/>
            </w:pPr>
            <w:r>
              <w:t>43</w:t>
            </w:r>
          </w:p>
        </w:tc>
        <w:tc>
          <w:tcPr>
            <w:tcW w:w="0" w:type="auto"/>
          </w:tcPr>
          <w:p w14:paraId="6F66AFF9" w14:textId="77777777" w:rsidR="00E63FA1" w:rsidRDefault="00000000">
            <w:pPr>
              <w:pStyle w:val="Compact"/>
              <w:jc w:val="center"/>
            </w:pPr>
            <w:r>
              <w:t>190</w:t>
            </w:r>
          </w:p>
        </w:tc>
        <w:tc>
          <w:tcPr>
            <w:tcW w:w="0" w:type="auto"/>
          </w:tcPr>
          <w:p w14:paraId="5179E276" w14:textId="77777777" w:rsidR="00E63FA1" w:rsidRDefault="00000000">
            <w:pPr>
              <w:pStyle w:val="Compact"/>
              <w:jc w:val="right"/>
            </w:pPr>
            <w:r>
              <w:t>15.5%</w:t>
            </w:r>
          </w:p>
        </w:tc>
        <w:tc>
          <w:tcPr>
            <w:tcW w:w="0" w:type="auto"/>
          </w:tcPr>
          <w:p w14:paraId="4BF19E36" w14:textId="77777777" w:rsidR="00E63FA1" w:rsidRDefault="00000000">
            <w:pPr>
              <w:pStyle w:val="Compact"/>
              <w:jc w:val="right"/>
            </w:pPr>
            <w:r>
              <w:t>68.3%</w:t>
            </w:r>
          </w:p>
        </w:tc>
      </w:tr>
      <w:tr w:rsidR="00E63FA1" w14:paraId="65D1999B" w14:textId="77777777">
        <w:tc>
          <w:tcPr>
            <w:tcW w:w="0" w:type="auto"/>
          </w:tcPr>
          <w:p w14:paraId="71371C8B" w14:textId="77777777" w:rsidR="00E63FA1" w:rsidRDefault="00000000">
            <w:pPr>
              <w:pStyle w:val="Compact"/>
            </w:pPr>
            <w:r>
              <w:t>]75,100]</w:t>
            </w:r>
          </w:p>
        </w:tc>
        <w:tc>
          <w:tcPr>
            <w:tcW w:w="0" w:type="auto"/>
          </w:tcPr>
          <w:p w14:paraId="6A4F04F8" w14:textId="77777777" w:rsidR="00E63FA1" w:rsidRDefault="00000000">
            <w:pPr>
              <w:pStyle w:val="Compact"/>
              <w:jc w:val="center"/>
            </w:pPr>
            <w:r>
              <w:t>26</w:t>
            </w:r>
          </w:p>
        </w:tc>
        <w:tc>
          <w:tcPr>
            <w:tcW w:w="0" w:type="auto"/>
          </w:tcPr>
          <w:p w14:paraId="747E7D53" w14:textId="77777777" w:rsidR="00E63FA1" w:rsidRDefault="00000000">
            <w:pPr>
              <w:pStyle w:val="Compact"/>
              <w:jc w:val="center"/>
            </w:pPr>
            <w:r>
              <w:t>216</w:t>
            </w:r>
          </w:p>
        </w:tc>
        <w:tc>
          <w:tcPr>
            <w:tcW w:w="0" w:type="auto"/>
          </w:tcPr>
          <w:p w14:paraId="339AD430" w14:textId="77777777" w:rsidR="00E63FA1" w:rsidRDefault="00000000">
            <w:pPr>
              <w:pStyle w:val="Compact"/>
              <w:jc w:val="right"/>
            </w:pPr>
            <w:r>
              <w:t>9.4%</w:t>
            </w:r>
          </w:p>
        </w:tc>
        <w:tc>
          <w:tcPr>
            <w:tcW w:w="0" w:type="auto"/>
          </w:tcPr>
          <w:p w14:paraId="55CAF2CE" w14:textId="77777777" w:rsidR="00E63FA1" w:rsidRDefault="00000000">
            <w:pPr>
              <w:pStyle w:val="Compact"/>
              <w:jc w:val="right"/>
            </w:pPr>
            <w:r>
              <w:t>77.7%</w:t>
            </w:r>
          </w:p>
        </w:tc>
      </w:tr>
      <w:tr w:rsidR="00E63FA1" w14:paraId="248AA874" w14:textId="77777777">
        <w:tc>
          <w:tcPr>
            <w:tcW w:w="0" w:type="auto"/>
          </w:tcPr>
          <w:p w14:paraId="34FEC82B" w14:textId="77777777" w:rsidR="00E63FA1" w:rsidRDefault="00000000">
            <w:pPr>
              <w:pStyle w:val="Compact"/>
            </w:pPr>
            <w:r>
              <w:t>]100,125]</w:t>
            </w:r>
          </w:p>
        </w:tc>
        <w:tc>
          <w:tcPr>
            <w:tcW w:w="0" w:type="auto"/>
          </w:tcPr>
          <w:p w14:paraId="2D51F2F0" w14:textId="77777777" w:rsidR="00E63FA1" w:rsidRDefault="00000000">
            <w:pPr>
              <w:pStyle w:val="Compact"/>
              <w:jc w:val="center"/>
            </w:pPr>
            <w:r>
              <w:t>13</w:t>
            </w:r>
          </w:p>
        </w:tc>
        <w:tc>
          <w:tcPr>
            <w:tcW w:w="0" w:type="auto"/>
          </w:tcPr>
          <w:p w14:paraId="3BE1A872" w14:textId="77777777" w:rsidR="00E63FA1" w:rsidRDefault="00000000">
            <w:pPr>
              <w:pStyle w:val="Compact"/>
              <w:jc w:val="center"/>
            </w:pPr>
            <w:r>
              <w:t>229</w:t>
            </w:r>
          </w:p>
        </w:tc>
        <w:tc>
          <w:tcPr>
            <w:tcW w:w="0" w:type="auto"/>
          </w:tcPr>
          <w:p w14:paraId="5B07ED49" w14:textId="77777777" w:rsidR="00E63FA1" w:rsidRDefault="00000000">
            <w:pPr>
              <w:pStyle w:val="Compact"/>
              <w:jc w:val="right"/>
            </w:pPr>
            <w:r>
              <w:t>4.7%</w:t>
            </w:r>
          </w:p>
        </w:tc>
        <w:tc>
          <w:tcPr>
            <w:tcW w:w="0" w:type="auto"/>
          </w:tcPr>
          <w:p w14:paraId="5A26FB7C" w14:textId="77777777" w:rsidR="00E63FA1" w:rsidRDefault="00000000">
            <w:pPr>
              <w:pStyle w:val="Compact"/>
              <w:jc w:val="right"/>
            </w:pPr>
            <w:r>
              <w:t>82.4%</w:t>
            </w:r>
          </w:p>
        </w:tc>
      </w:tr>
      <w:tr w:rsidR="00E63FA1" w14:paraId="19A01957" w14:textId="77777777">
        <w:tc>
          <w:tcPr>
            <w:tcW w:w="0" w:type="auto"/>
          </w:tcPr>
          <w:p w14:paraId="766D2CE6" w14:textId="77777777" w:rsidR="00E63FA1" w:rsidRDefault="00000000">
            <w:pPr>
              <w:pStyle w:val="Compact"/>
            </w:pPr>
            <w:r>
              <w:t>]125,150]</w:t>
            </w:r>
          </w:p>
        </w:tc>
        <w:tc>
          <w:tcPr>
            <w:tcW w:w="0" w:type="auto"/>
          </w:tcPr>
          <w:p w14:paraId="55606DB0" w14:textId="77777777" w:rsidR="00E63FA1" w:rsidRDefault="00000000">
            <w:pPr>
              <w:pStyle w:val="Compact"/>
              <w:jc w:val="center"/>
            </w:pPr>
            <w:r>
              <w:t>12</w:t>
            </w:r>
          </w:p>
        </w:tc>
        <w:tc>
          <w:tcPr>
            <w:tcW w:w="0" w:type="auto"/>
          </w:tcPr>
          <w:p w14:paraId="6F5CD5C5" w14:textId="77777777" w:rsidR="00E63FA1" w:rsidRDefault="00000000">
            <w:pPr>
              <w:pStyle w:val="Compact"/>
              <w:jc w:val="center"/>
            </w:pPr>
            <w:r>
              <w:t>241</w:t>
            </w:r>
          </w:p>
        </w:tc>
        <w:tc>
          <w:tcPr>
            <w:tcW w:w="0" w:type="auto"/>
          </w:tcPr>
          <w:p w14:paraId="5781E8CA" w14:textId="77777777" w:rsidR="00E63FA1" w:rsidRDefault="00000000">
            <w:pPr>
              <w:pStyle w:val="Compact"/>
              <w:jc w:val="right"/>
            </w:pPr>
            <w:r>
              <w:t>4.3%</w:t>
            </w:r>
          </w:p>
        </w:tc>
        <w:tc>
          <w:tcPr>
            <w:tcW w:w="0" w:type="auto"/>
          </w:tcPr>
          <w:p w14:paraId="2DCC81E6" w14:textId="77777777" w:rsidR="00E63FA1" w:rsidRDefault="00000000">
            <w:pPr>
              <w:pStyle w:val="Compact"/>
              <w:jc w:val="right"/>
            </w:pPr>
            <w:r>
              <w:t>86.7%</w:t>
            </w:r>
          </w:p>
        </w:tc>
      </w:tr>
      <w:tr w:rsidR="00E63FA1" w14:paraId="4EDBB4B5" w14:textId="77777777">
        <w:tc>
          <w:tcPr>
            <w:tcW w:w="0" w:type="auto"/>
          </w:tcPr>
          <w:p w14:paraId="2DF8EEB5" w14:textId="77777777" w:rsidR="00E63FA1" w:rsidRDefault="00000000">
            <w:pPr>
              <w:pStyle w:val="Compact"/>
            </w:pPr>
            <w:r>
              <w:t>]150,175]</w:t>
            </w:r>
          </w:p>
        </w:tc>
        <w:tc>
          <w:tcPr>
            <w:tcW w:w="0" w:type="auto"/>
          </w:tcPr>
          <w:p w14:paraId="41EA4FE6" w14:textId="77777777" w:rsidR="00E63FA1" w:rsidRDefault="00000000">
            <w:pPr>
              <w:pStyle w:val="Compact"/>
              <w:jc w:val="center"/>
            </w:pPr>
            <w:r>
              <w:t>13</w:t>
            </w:r>
          </w:p>
        </w:tc>
        <w:tc>
          <w:tcPr>
            <w:tcW w:w="0" w:type="auto"/>
          </w:tcPr>
          <w:p w14:paraId="55080298" w14:textId="77777777" w:rsidR="00E63FA1" w:rsidRDefault="00000000">
            <w:pPr>
              <w:pStyle w:val="Compact"/>
              <w:jc w:val="center"/>
            </w:pPr>
            <w:r>
              <w:t>254</w:t>
            </w:r>
          </w:p>
        </w:tc>
        <w:tc>
          <w:tcPr>
            <w:tcW w:w="0" w:type="auto"/>
          </w:tcPr>
          <w:p w14:paraId="2F586B78" w14:textId="77777777" w:rsidR="00E63FA1" w:rsidRDefault="00000000">
            <w:pPr>
              <w:pStyle w:val="Compact"/>
              <w:jc w:val="right"/>
            </w:pPr>
            <w:r>
              <w:t>4.7%</w:t>
            </w:r>
          </w:p>
        </w:tc>
        <w:tc>
          <w:tcPr>
            <w:tcW w:w="0" w:type="auto"/>
          </w:tcPr>
          <w:p w14:paraId="6E1FA3CC" w14:textId="77777777" w:rsidR="00E63FA1" w:rsidRDefault="00000000">
            <w:pPr>
              <w:pStyle w:val="Compact"/>
              <w:jc w:val="right"/>
            </w:pPr>
            <w:r>
              <w:t>91.4%</w:t>
            </w:r>
          </w:p>
        </w:tc>
      </w:tr>
      <w:tr w:rsidR="00E63FA1" w14:paraId="12204696" w14:textId="77777777">
        <w:tc>
          <w:tcPr>
            <w:tcW w:w="0" w:type="auto"/>
          </w:tcPr>
          <w:p w14:paraId="5DB0574C" w14:textId="77777777" w:rsidR="00E63FA1" w:rsidRDefault="00000000">
            <w:pPr>
              <w:pStyle w:val="Compact"/>
            </w:pPr>
            <w:r>
              <w:t>]175,200]</w:t>
            </w:r>
          </w:p>
        </w:tc>
        <w:tc>
          <w:tcPr>
            <w:tcW w:w="0" w:type="auto"/>
          </w:tcPr>
          <w:p w14:paraId="5111ECC1" w14:textId="77777777" w:rsidR="00E63FA1" w:rsidRDefault="00000000">
            <w:pPr>
              <w:pStyle w:val="Compact"/>
              <w:jc w:val="center"/>
            </w:pPr>
            <w:r>
              <w:t>2</w:t>
            </w:r>
          </w:p>
        </w:tc>
        <w:tc>
          <w:tcPr>
            <w:tcW w:w="0" w:type="auto"/>
          </w:tcPr>
          <w:p w14:paraId="37B48267" w14:textId="77777777" w:rsidR="00E63FA1" w:rsidRDefault="00000000">
            <w:pPr>
              <w:pStyle w:val="Compact"/>
              <w:jc w:val="center"/>
            </w:pPr>
            <w:r>
              <w:t>256</w:t>
            </w:r>
          </w:p>
        </w:tc>
        <w:tc>
          <w:tcPr>
            <w:tcW w:w="0" w:type="auto"/>
          </w:tcPr>
          <w:p w14:paraId="22FB7E8A" w14:textId="77777777" w:rsidR="00E63FA1" w:rsidRDefault="00000000">
            <w:pPr>
              <w:pStyle w:val="Compact"/>
              <w:jc w:val="right"/>
            </w:pPr>
            <w:r>
              <w:t>0.7%</w:t>
            </w:r>
          </w:p>
        </w:tc>
        <w:tc>
          <w:tcPr>
            <w:tcW w:w="0" w:type="auto"/>
          </w:tcPr>
          <w:p w14:paraId="253234CC" w14:textId="77777777" w:rsidR="00E63FA1" w:rsidRDefault="00000000">
            <w:pPr>
              <w:pStyle w:val="Compact"/>
              <w:jc w:val="right"/>
            </w:pPr>
            <w:r>
              <w:t>92.1%</w:t>
            </w:r>
          </w:p>
        </w:tc>
      </w:tr>
      <w:tr w:rsidR="00E63FA1" w14:paraId="3453DDB6" w14:textId="77777777">
        <w:tc>
          <w:tcPr>
            <w:tcW w:w="0" w:type="auto"/>
          </w:tcPr>
          <w:p w14:paraId="7B409F1D" w14:textId="77777777" w:rsidR="00E63FA1" w:rsidRDefault="00000000">
            <w:pPr>
              <w:pStyle w:val="Compact"/>
            </w:pPr>
            <w:r>
              <w:t>]200,225]</w:t>
            </w:r>
          </w:p>
        </w:tc>
        <w:tc>
          <w:tcPr>
            <w:tcW w:w="0" w:type="auto"/>
          </w:tcPr>
          <w:p w14:paraId="79250555" w14:textId="77777777" w:rsidR="00E63FA1" w:rsidRDefault="00000000">
            <w:pPr>
              <w:pStyle w:val="Compact"/>
              <w:jc w:val="center"/>
            </w:pPr>
            <w:r>
              <w:t>4</w:t>
            </w:r>
          </w:p>
        </w:tc>
        <w:tc>
          <w:tcPr>
            <w:tcW w:w="0" w:type="auto"/>
          </w:tcPr>
          <w:p w14:paraId="1C4A7A01" w14:textId="77777777" w:rsidR="00E63FA1" w:rsidRDefault="00000000">
            <w:pPr>
              <w:pStyle w:val="Compact"/>
              <w:jc w:val="center"/>
            </w:pPr>
            <w:r>
              <w:t>260</w:t>
            </w:r>
          </w:p>
        </w:tc>
        <w:tc>
          <w:tcPr>
            <w:tcW w:w="0" w:type="auto"/>
          </w:tcPr>
          <w:p w14:paraId="70373008" w14:textId="77777777" w:rsidR="00E63FA1" w:rsidRDefault="00000000">
            <w:pPr>
              <w:pStyle w:val="Compact"/>
              <w:jc w:val="right"/>
            </w:pPr>
            <w:r>
              <w:t>1.4%</w:t>
            </w:r>
          </w:p>
        </w:tc>
        <w:tc>
          <w:tcPr>
            <w:tcW w:w="0" w:type="auto"/>
          </w:tcPr>
          <w:p w14:paraId="103AA18A" w14:textId="77777777" w:rsidR="00E63FA1" w:rsidRDefault="00000000">
            <w:pPr>
              <w:pStyle w:val="Compact"/>
              <w:jc w:val="right"/>
            </w:pPr>
            <w:r>
              <w:t>93.5%</w:t>
            </w:r>
          </w:p>
        </w:tc>
      </w:tr>
      <w:tr w:rsidR="00E63FA1" w14:paraId="1EF583A1" w14:textId="77777777">
        <w:tc>
          <w:tcPr>
            <w:tcW w:w="0" w:type="auto"/>
          </w:tcPr>
          <w:p w14:paraId="106D59E6" w14:textId="77777777" w:rsidR="00E63FA1" w:rsidRDefault="00000000">
            <w:pPr>
              <w:pStyle w:val="Compact"/>
            </w:pPr>
            <w:r>
              <w:t>]225,250]</w:t>
            </w:r>
          </w:p>
        </w:tc>
        <w:tc>
          <w:tcPr>
            <w:tcW w:w="0" w:type="auto"/>
          </w:tcPr>
          <w:p w14:paraId="4E1E8AAB" w14:textId="77777777" w:rsidR="00E63FA1" w:rsidRDefault="00000000">
            <w:pPr>
              <w:pStyle w:val="Compact"/>
              <w:jc w:val="center"/>
            </w:pPr>
            <w:r>
              <w:t>3</w:t>
            </w:r>
          </w:p>
        </w:tc>
        <w:tc>
          <w:tcPr>
            <w:tcW w:w="0" w:type="auto"/>
          </w:tcPr>
          <w:p w14:paraId="04BAB238" w14:textId="77777777" w:rsidR="00E63FA1" w:rsidRDefault="00000000">
            <w:pPr>
              <w:pStyle w:val="Compact"/>
              <w:jc w:val="center"/>
            </w:pPr>
            <w:r>
              <w:t>263</w:t>
            </w:r>
          </w:p>
        </w:tc>
        <w:tc>
          <w:tcPr>
            <w:tcW w:w="0" w:type="auto"/>
          </w:tcPr>
          <w:p w14:paraId="0953B7A2" w14:textId="77777777" w:rsidR="00E63FA1" w:rsidRDefault="00000000">
            <w:pPr>
              <w:pStyle w:val="Compact"/>
              <w:jc w:val="right"/>
            </w:pPr>
            <w:r>
              <w:t>1.1%</w:t>
            </w:r>
          </w:p>
        </w:tc>
        <w:tc>
          <w:tcPr>
            <w:tcW w:w="0" w:type="auto"/>
          </w:tcPr>
          <w:p w14:paraId="6BB8788C" w14:textId="77777777" w:rsidR="00E63FA1" w:rsidRDefault="00000000">
            <w:pPr>
              <w:pStyle w:val="Compact"/>
              <w:jc w:val="right"/>
            </w:pPr>
            <w:r>
              <w:t>94.6%</w:t>
            </w:r>
          </w:p>
        </w:tc>
      </w:tr>
      <w:tr w:rsidR="00E63FA1" w14:paraId="1E4F07E6" w14:textId="77777777">
        <w:tc>
          <w:tcPr>
            <w:tcW w:w="0" w:type="auto"/>
          </w:tcPr>
          <w:p w14:paraId="4BC77933" w14:textId="77777777" w:rsidR="00E63FA1" w:rsidRDefault="00000000">
            <w:pPr>
              <w:pStyle w:val="Compact"/>
            </w:pPr>
            <w:r>
              <w:t>]250,275]</w:t>
            </w:r>
          </w:p>
        </w:tc>
        <w:tc>
          <w:tcPr>
            <w:tcW w:w="0" w:type="auto"/>
          </w:tcPr>
          <w:p w14:paraId="3E817ED5" w14:textId="77777777" w:rsidR="00E63FA1" w:rsidRDefault="00000000">
            <w:pPr>
              <w:pStyle w:val="Compact"/>
              <w:jc w:val="center"/>
            </w:pPr>
            <w:r>
              <w:t>1</w:t>
            </w:r>
          </w:p>
        </w:tc>
        <w:tc>
          <w:tcPr>
            <w:tcW w:w="0" w:type="auto"/>
          </w:tcPr>
          <w:p w14:paraId="08EB7B09" w14:textId="77777777" w:rsidR="00E63FA1" w:rsidRDefault="00000000">
            <w:pPr>
              <w:pStyle w:val="Compact"/>
              <w:jc w:val="center"/>
            </w:pPr>
            <w:r>
              <w:t>264</w:t>
            </w:r>
          </w:p>
        </w:tc>
        <w:tc>
          <w:tcPr>
            <w:tcW w:w="0" w:type="auto"/>
          </w:tcPr>
          <w:p w14:paraId="4CDBD0F3" w14:textId="77777777" w:rsidR="00E63FA1" w:rsidRDefault="00000000">
            <w:pPr>
              <w:pStyle w:val="Compact"/>
              <w:jc w:val="right"/>
            </w:pPr>
            <w:r>
              <w:t>0.4%</w:t>
            </w:r>
          </w:p>
        </w:tc>
        <w:tc>
          <w:tcPr>
            <w:tcW w:w="0" w:type="auto"/>
          </w:tcPr>
          <w:p w14:paraId="27EBDB76" w14:textId="77777777" w:rsidR="00E63FA1" w:rsidRDefault="00000000">
            <w:pPr>
              <w:pStyle w:val="Compact"/>
              <w:jc w:val="right"/>
            </w:pPr>
            <w:r>
              <w:t>95.0%</w:t>
            </w:r>
          </w:p>
        </w:tc>
      </w:tr>
      <w:tr w:rsidR="00E63FA1" w14:paraId="7FBE0854" w14:textId="77777777">
        <w:tc>
          <w:tcPr>
            <w:tcW w:w="0" w:type="auto"/>
          </w:tcPr>
          <w:p w14:paraId="58EEC7B6" w14:textId="77777777" w:rsidR="00E63FA1" w:rsidRDefault="00000000">
            <w:pPr>
              <w:pStyle w:val="Compact"/>
            </w:pPr>
            <w:r>
              <w:t>]275,300]</w:t>
            </w:r>
          </w:p>
        </w:tc>
        <w:tc>
          <w:tcPr>
            <w:tcW w:w="0" w:type="auto"/>
          </w:tcPr>
          <w:p w14:paraId="5B70840E" w14:textId="77777777" w:rsidR="00E63FA1" w:rsidRDefault="00000000">
            <w:pPr>
              <w:pStyle w:val="Compact"/>
              <w:jc w:val="center"/>
            </w:pPr>
            <w:r>
              <w:t>2</w:t>
            </w:r>
          </w:p>
        </w:tc>
        <w:tc>
          <w:tcPr>
            <w:tcW w:w="0" w:type="auto"/>
          </w:tcPr>
          <w:p w14:paraId="0686FF5B" w14:textId="77777777" w:rsidR="00E63FA1" w:rsidRDefault="00000000">
            <w:pPr>
              <w:pStyle w:val="Compact"/>
              <w:jc w:val="center"/>
            </w:pPr>
            <w:r>
              <w:t>266</w:t>
            </w:r>
          </w:p>
        </w:tc>
        <w:tc>
          <w:tcPr>
            <w:tcW w:w="0" w:type="auto"/>
          </w:tcPr>
          <w:p w14:paraId="03FEF99D" w14:textId="77777777" w:rsidR="00E63FA1" w:rsidRDefault="00000000">
            <w:pPr>
              <w:pStyle w:val="Compact"/>
              <w:jc w:val="right"/>
            </w:pPr>
            <w:r>
              <w:t>0.7%</w:t>
            </w:r>
          </w:p>
        </w:tc>
        <w:tc>
          <w:tcPr>
            <w:tcW w:w="0" w:type="auto"/>
          </w:tcPr>
          <w:p w14:paraId="67BAAE4F" w14:textId="77777777" w:rsidR="00E63FA1" w:rsidRDefault="00000000">
            <w:pPr>
              <w:pStyle w:val="Compact"/>
              <w:jc w:val="right"/>
            </w:pPr>
            <w:r>
              <w:t>95.7%</w:t>
            </w:r>
          </w:p>
        </w:tc>
      </w:tr>
      <w:tr w:rsidR="00E63FA1" w14:paraId="0A92E8B3" w14:textId="77777777">
        <w:tc>
          <w:tcPr>
            <w:tcW w:w="0" w:type="auto"/>
          </w:tcPr>
          <w:p w14:paraId="3852737B" w14:textId="77777777" w:rsidR="00E63FA1" w:rsidRDefault="00000000">
            <w:pPr>
              <w:pStyle w:val="Compact"/>
            </w:pPr>
            <w:r>
              <w:t>]300,325]</w:t>
            </w:r>
          </w:p>
        </w:tc>
        <w:tc>
          <w:tcPr>
            <w:tcW w:w="0" w:type="auto"/>
          </w:tcPr>
          <w:p w14:paraId="4E24FDFD" w14:textId="77777777" w:rsidR="00E63FA1" w:rsidRDefault="00000000">
            <w:pPr>
              <w:pStyle w:val="Compact"/>
              <w:jc w:val="center"/>
            </w:pPr>
            <w:r>
              <w:t>6</w:t>
            </w:r>
          </w:p>
        </w:tc>
        <w:tc>
          <w:tcPr>
            <w:tcW w:w="0" w:type="auto"/>
          </w:tcPr>
          <w:p w14:paraId="7C30B79C" w14:textId="77777777" w:rsidR="00E63FA1" w:rsidRDefault="00000000">
            <w:pPr>
              <w:pStyle w:val="Compact"/>
              <w:jc w:val="center"/>
            </w:pPr>
            <w:r>
              <w:t>272</w:t>
            </w:r>
          </w:p>
        </w:tc>
        <w:tc>
          <w:tcPr>
            <w:tcW w:w="0" w:type="auto"/>
          </w:tcPr>
          <w:p w14:paraId="7400E0AB" w14:textId="77777777" w:rsidR="00E63FA1" w:rsidRDefault="00000000">
            <w:pPr>
              <w:pStyle w:val="Compact"/>
              <w:jc w:val="right"/>
            </w:pPr>
            <w:r>
              <w:t>2.2%</w:t>
            </w:r>
          </w:p>
        </w:tc>
        <w:tc>
          <w:tcPr>
            <w:tcW w:w="0" w:type="auto"/>
          </w:tcPr>
          <w:p w14:paraId="60B7E9D8" w14:textId="77777777" w:rsidR="00E63FA1" w:rsidRDefault="00000000">
            <w:pPr>
              <w:pStyle w:val="Compact"/>
              <w:jc w:val="right"/>
            </w:pPr>
            <w:r>
              <w:t>97.8%</w:t>
            </w:r>
          </w:p>
        </w:tc>
      </w:tr>
      <w:tr w:rsidR="00E63FA1" w14:paraId="0A57EC72" w14:textId="77777777">
        <w:tc>
          <w:tcPr>
            <w:tcW w:w="0" w:type="auto"/>
          </w:tcPr>
          <w:p w14:paraId="40F5DDB7" w14:textId="77777777" w:rsidR="00E63FA1" w:rsidRDefault="00000000">
            <w:pPr>
              <w:pStyle w:val="Compact"/>
            </w:pPr>
            <w:r>
              <w:t>]325,350]</w:t>
            </w:r>
          </w:p>
        </w:tc>
        <w:tc>
          <w:tcPr>
            <w:tcW w:w="0" w:type="auto"/>
          </w:tcPr>
          <w:p w14:paraId="33478248" w14:textId="77777777" w:rsidR="00E63FA1" w:rsidRDefault="00000000">
            <w:pPr>
              <w:pStyle w:val="Compact"/>
              <w:jc w:val="center"/>
            </w:pPr>
            <w:r>
              <w:t>0</w:t>
            </w:r>
          </w:p>
        </w:tc>
        <w:tc>
          <w:tcPr>
            <w:tcW w:w="0" w:type="auto"/>
          </w:tcPr>
          <w:p w14:paraId="595DE4F6" w14:textId="77777777" w:rsidR="00E63FA1" w:rsidRDefault="00000000">
            <w:pPr>
              <w:pStyle w:val="Compact"/>
              <w:jc w:val="center"/>
            </w:pPr>
            <w:r>
              <w:t>272</w:t>
            </w:r>
          </w:p>
        </w:tc>
        <w:tc>
          <w:tcPr>
            <w:tcW w:w="0" w:type="auto"/>
          </w:tcPr>
          <w:p w14:paraId="0225A549" w14:textId="77777777" w:rsidR="00E63FA1" w:rsidRDefault="00000000">
            <w:pPr>
              <w:pStyle w:val="Compact"/>
              <w:jc w:val="right"/>
            </w:pPr>
            <w:r>
              <w:t>0.0%</w:t>
            </w:r>
          </w:p>
        </w:tc>
        <w:tc>
          <w:tcPr>
            <w:tcW w:w="0" w:type="auto"/>
          </w:tcPr>
          <w:p w14:paraId="794294EB" w14:textId="77777777" w:rsidR="00E63FA1" w:rsidRDefault="00000000">
            <w:pPr>
              <w:pStyle w:val="Compact"/>
              <w:jc w:val="right"/>
            </w:pPr>
            <w:r>
              <w:t>97.8%</w:t>
            </w:r>
          </w:p>
        </w:tc>
      </w:tr>
      <w:tr w:rsidR="00E63FA1" w14:paraId="24BA1092" w14:textId="77777777">
        <w:tc>
          <w:tcPr>
            <w:tcW w:w="0" w:type="auto"/>
          </w:tcPr>
          <w:p w14:paraId="6A167933" w14:textId="77777777" w:rsidR="00E63FA1" w:rsidRDefault="00000000">
            <w:pPr>
              <w:pStyle w:val="Compact"/>
            </w:pPr>
            <w:r>
              <w:t>]350,375]</w:t>
            </w:r>
          </w:p>
        </w:tc>
        <w:tc>
          <w:tcPr>
            <w:tcW w:w="0" w:type="auto"/>
          </w:tcPr>
          <w:p w14:paraId="7B3484AC" w14:textId="77777777" w:rsidR="00E63FA1" w:rsidRDefault="00000000">
            <w:pPr>
              <w:pStyle w:val="Compact"/>
              <w:jc w:val="center"/>
            </w:pPr>
            <w:r>
              <w:t>0</w:t>
            </w:r>
          </w:p>
        </w:tc>
        <w:tc>
          <w:tcPr>
            <w:tcW w:w="0" w:type="auto"/>
          </w:tcPr>
          <w:p w14:paraId="28D2B0F3" w14:textId="77777777" w:rsidR="00E63FA1" w:rsidRDefault="00000000">
            <w:pPr>
              <w:pStyle w:val="Compact"/>
              <w:jc w:val="center"/>
            </w:pPr>
            <w:r>
              <w:t>272</w:t>
            </w:r>
          </w:p>
        </w:tc>
        <w:tc>
          <w:tcPr>
            <w:tcW w:w="0" w:type="auto"/>
          </w:tcPr>
          <w:p w14:paraId="35DB147F" w14:textId="77777777" w:rsidR="00E63FA1" w:rsidRDefault="00000000">
            <w:pPr>
              <w:pStyle w:val="Compact"/>
              <w:jc w:val="right"/>
            </w:pPr>
            <w:r>
              <w:t>0.0%</w:t>
            </w:r>
          </w:p>
        </w:tc>
        <w:tc>
          <w:tcPr>
            <w:tcW w:w="0" w:type="auto"/>
          </w:tcPr>
          <w:p w14:paraId="30AE2B26" w14:textId="77777777" w:rsidR="00E63FA1" w:rsidRDefault="00000000">
            <w:pPr>
              <w:pStyle w:val="Compact"/>
              <w:jc w:val="right"/>
            </w:pPr>
            <w:r>
              <w:t>97.8%</w:t>
            </w:r>
          </w:p>
        </w:tc>
      </w:tr>
      <w:tr w:rsidR="00E63FA1" w14:paraId="582B0C9B" w14:textId="77777777">
        <w:tc>
          <w:tcPr>
            <w:tcW w:w="0" w:type="auto"/>
          </w:tcPr>
          <w:p w14:paraId="111A7A9F" w14:textId="77777777" w:rsidR="00E63FA1" w:rsidRDefault="00000000">
            <w:pPr>
              <w:pStyle w:val="Compact"/>
            </w:pPr>
            <w:r>
              <w:t>]375,400]</w:t>
            </w:r>
          </w:p>
        </w:tc>
        <w:tc>
          <w:tcPr>
            <w:tcW w:w="0" w:type="auto"/>
          </w:tcPr>
          <w:p w14:paraId="3FDEE779" w14:textId="77777777" w:rsidR="00E63FA1" w:rsidRDefault="00000000">
            <w:pPr>
              <w:pStyle w:val="Compact"/>
              <w:jc w:val="center"/>
            </w:pPr>
            <w:r>
              <w:t>0</w:t>
            </w:r>
          </w:p>
        </w:tc>
        <w:tc>
          <w:tcPr>
            <w:tcW w:w="0" w:type="auto"/>
          </w:tcPr>
          <w:p w14:paraId="6562F242" w14:textId="77777777" w:rsidR="00E63FA1" w:rsidRDefault="00000000">
            <w:pPr>
              <w:pStyle w:val="Compact"/>
              <w:jc w:val="center"/>
            </w:pPr>
            <w:r>
              <w:t>272</w:t>
            </w:r>
          </w:p>
        </w:tc>
        <w:tc>
          <w:tcPr>
            <w:tcW w:w="0" w:type="auto"/>
          </w:tcPr>
          <w:p w14:paraId="1FF4BDFF" w14:textId="77777777" w:rsidR="00E63FA1" w:rsidRDefault="00000000">
            <w:pPr>
              <w:pStyle w:val="Compact"/>
              <w:jc w:val="right"/>
            </w:pPr>
            <w:r>
              <w:t>0.0%</w:t>
            </w:r>
          </w:p>
        </w:tc>
        <w:tc>
          <w:tcPr>
            <w:tcW w:w="0" w:type="auto"/>
          </w:tcPr>
          <w:p w14:paraId="0B29A852" w14:textId="77777777" w:rsidR="00E63FA1" w:rsidRDefault="00000000">
            <w:pPr>
              <w:pStyle w:val="Compact"/>
              <w:jc w:val="right"/>
            </w:pPr>
            <w:r>
              <w:t>97.8%</w:t>
            </w:r>
          </w:p>
        </w:tc>
      </w:tr>
      <w:tr w:rsidR="00E63FA1" w14:paraId="46963AE5" w14:textId="77777777">
        <w:tc>
          <w:tcPr>
            <w:tcW w:w="0" w:type="auto"/>
          </w:tcPr>
          <w:p w14:paraId="068F86B4" w14:textId="77777777" w:rsidR="00E63FA1" w:rsidRDefault="00000000">
            <w:pPr>
              <w:pStyle w:val="Compact"/>
            </w:pPr>
            <w:r>
              <w:t>]400,425]</w:t>
            </w:r>
          </w:p>
        </w:tc>
        <w:tc>
          <w:tcPr>
            <w:tcW w:w="0" w:type="auto"/>
          </w:tcPr>
          <w:p w14:paraId="4B2F6C8D" w14:textId="77777777" w:rsidR="00E63FA1" w:rsidRDefault="00000000">
            <w:pPr>
              <w:pStyle w:val="Compact"/>
              <w:jc w:val="center"/>
            </w:pPr>
            <w:r>
              <w:t>2</w:t>
            </w:r>
          </w:p>
        </w:tc>
        <w:tc>
          <w:tcPr>
            <w:tcW w:w="0" w:type="auto"/>
          </w:tcPr>
          <w:p w14:paraId="756429CC" w14:textId="77777777" w:rsidR="00E63FA1" w:rsidRDefault="00000000">
            <w:pPr>
              <w:pStyle w:val="Compact"/>
              <w:jc w:val="center"/>
            </w:pPr>
            <w:r>
              <w:t>274</w:t>
            </w:r>
          </w:p>
        </w:tc>
        <w:tc>
          <w:tcPr>
            <w:tcW w:w="0" w:type="auto"/>
          </w:tcPr>
          <w:p w14:paraId="1EA46961" w14:textId="77777777" w:rsidR="00E63FA1" w:rsidRDefault="00000000">
            <w:pPr>
              <w:pStyle w:val="Compact"/>
              <w:jc w:val="right"/>
            </w:pPr>
            <w:r>
              <w:t>0.7%</w:t>
            </w:r>
          </w:p>
        </w:tc>
        <w:tc>
          <w:tcPr>
            <w:tcW w:w="0" w:type="auto"/>
          </w:tcPr>
          <w:p w14:paraId="246B61DE" w14:textId="77777777" w:rsidR="00E63FA1" w:rsidRDefault="00000000">
            <w:pPr>
              <w:pStyle w:val="Compact"/>
              <w:jc w:val="right"/>
            </w:pPr>
            <w:r>
              <w:t>98.6%</w:t>
            </w:r>
          </w:p>
        </w:tc>
      </w:tr>
      <w:tr w:rsidR="00E63FA1" w14:paraId="3A860444" w14:textId="77777777">
        <w:tc>
          <w:tcPr>
            <w:tcW w:w="0" w:type="auto"/>
          </w:tcPr>
          <w:p w14:paraId="0C5E3458" w14:textId="77777777" w:rsidR="00E63FA1" w:rsidRDefault="00000000">
            <w:pPr>
              <w:pStyle w:val="Compact"/>
            </w:pPr>
            <w:r>
              <w:t>]425,450]</w:t>
            </w:r>
          </w:p>
        </w:tc>
        <w:tc>
          <w:tcPr>
            <w:tcW w:w="0" w:type="auto"/>
          </w:tcPr>
          <w:p w14:paraId="150ABC95" w14:textId="77777777" w:rsidR="00E63FA1" w:rsidRDefault="00000000">
            <w:pPr>
              <w:pStyle w:val="Compact"/>
              <w:jc w:val="center"/>
            </w:pPr>
            <w:r>
              <w:t>1</w:t>
            </w:r>
          </w:p>
        </w:tc>
        <w:tc>
          <w:tcPr>
            <w:tcW w:w="0" w:type="auto"/>
          </w:tcPr>
          <w:p w14:paraId="57F164D6" w14:textId="77777777" w:rsidR="00E63FA1" w:rsidRDefault="00000000">
            <w:pPr>
              <w:pStyle w:val="Compact"/>
              <w:jc w:val="center"/>
            </w:pPr>
            <w:r>
              <w:t>275</w:t>
            </w:r>
          </w:p>
        </w:tc>
        <w:tc>
          <w:tcPr>
            <w:tcW w:w="0" w:type="auto"/>
          </w:tcPr>
          <w:p w14:paraId="62B6553C" w14:textId="77777777" w:rsidR="00E63FA1" w:rsidRDefault="00000000">
            <w:pPr>
              <w:pStyle w:val="Compact"/>
              <w:jc w:val="right"/>
            </w:pPr>
            <w:r>
              <w:t>0.4%</w:t>
            </w:r>
          </w:p>
        </w:tc>
        <w:tc>
          <w:tcPr>
            <w:tcW w:w="0" w:type="auto"/>
          </w:tcPr>
          <w:p w14:paraId="07F0C36E" w14:textId="77777777" w:rsidR="00E63FA1" w:rsidRDefault="00000000">
            <w:pPr>
              <w:pStyle w:val="Compact"/>
              <w:jc w:val="right"/>
            </w:pPr>
            <w:r>
              <w:t>98.9%</w:t>
            </w:r>
          </w:p>
        </w:tc>
      </w:tr>
      <w:tr w:rsidR="00E63FA1" w14:paraId="6EFAE4B4" w14:textId="77777777">
        <w:tc>
          <w:tcPr>
            <w:tcW w:w="0" w:type="auto"/>
          </w:tcPr>
          <w:p w14:paraId="425E6C1C" w14:textId="77777777" w:rsidR="00E63FA1" w:rsidRDefault="00000000">
            <w:pPr>
              <w:pStyle w:val="Compact"/>
            </w:pPr>
            <w:r>
              <w:t>]450,475]</w:t>
            </w:r>
          </w:p>
        </w:tc>
        <w:tc>
          <w:tcPr>
            <w:tcW w:w="0" w:type="auto"/>
          </w:tcPr>
          <w:p w14:paraId="3B664BFC" w14:textId="77777777" w:rsidR="00E63FA1" w:rsidRDefault="00000000">
            <w:pPr>
              <w:pStyle w:val="Compact"/>
              <w:jc w:val="center"/>
            </w:pPr>
            <w:r>
              <w:t>0</w:t>
            </w:r>
          </w:p>
        </w:tc>
        <w:tc>
          <w:tcPr>
            <w:tcW w:w="0" w:type="auto"/>
          </w:tcPr>
          <w:p w14:paraId="5E7DC5E8" w14:textId="77777777" w:rsidR="00E63FA1" w:rsidRDefault="00000000">
            <w:pPr>
              <w:pStyle w:val="Compact"/>
              <w:jc w:val="center"/>
            </w:pPr>
            <w:r>
              <w:t>275</w:t>
            </w:r>
          </w:p>
        </w:tc>
        <w:tc>
          <w:tcPr>
            <w:tcW w:w="0" w:type="auto"/>
          </w:tcPr>
          <w:p w14:paraId="1A1E3A70" w14:textId="77777777" w:rsidR="00E63FA1" w:rsidRDefault="00000000">
            <w:pPr>
              <w:pStyle w:val="Compact"/>
              <w:jc w:val="right"/>
            </w:pPr>
            <w:r>
              <w:t>0.0%</w:t>
            </w:r>
          </w:p>
        </w:tc>
        <w:tc>
          <w:tcPr>
            <w:tcW w:w="0" w:type="auto"/>
          </w:tcPr>
          <w:p w14:paraId="14B49669" w14:textId="77777777" w:rsidR="00E63FA1" w:rsidRDefault="00000000">
            <w:pPr>
              <w:pStyle w:val="Compact"/>
              <w:jc w:val="right"/>
            </w:pPr>
            <w:r>
              <w:t>98.9%</w:t>
            </w:r>
          </w:p>
        </w:tc>
      </w:tr>
      <w:tr w:rsidR="00E63FA1" w14:paraId="5AFBF1C3" w14:textId="77777777">
        <w:tc>
          <w:tcPr>
            <w:tcW w:w="0" w:type="auto"/>
          </w:tcPr>
          <w:p w14:paraId="2A24ADD3" w14:textId="77777777" w:rsidR="00E63FA1" w:rsidRDefault="00000000">
            <w:pPr>
              <w:pStyle w:val="Compact"/>
            </w:pPr>
            <w:r>
              <w:t>]475,500]</w:t>
            </w:r>
          </w:p>
        </w:tc>
        <w:tc>
          <w:tcPr>
            <w:tcW w:w="0" w:type="auto"/>
          </w:tcPr>
          <w:p w14:paraId="5C2D48CC" w14:textId="77777777" w:rsidR="00E63FA1" w:rsidRDefault="00000000">
            <w:pPr>
              <w:pStyle w:val="Compact"/>
              <w:jc w:val="center"/>
            </w:pPr>
            <w:r>
              <w:t>0</w:t>
            </w:r>
          </w:p>
        </w:tc>
        <w:tc>
          <w:tcPr>
            <w:tcW w:w="0" w:type="auto"/>
          </w:tcPr>
          <w:p w14:paraId="504EAF72" w14:textId="77777777" w:rsidR="00E63FA1" w:rsidRDefault="00000000">
            <w:pPr>
              <w:pStyle w:val="Compact"/>
              <w:jc w:val="center"/>
            </w:pPr>
            <w:r>
              <w:t>275</w:t>
            </w:r>
          </w:p>
        </w:tc>
        <w:tc>
          <w:tcPr>
            <w:tcW w:w="0" w:type="auto"/>
          </w:tcPr>
          <w:p w14:paraId="75AD937C" w14:textId="77777777" w:rsidR="00E63FA1" w:rsidRDefault="00000000">
            <w:pPr>
              <w:pStyle w:val="Compact"/>
              <w:jc w:val="right"/>
            </w:pPr>
            <w:r>
              <w:t>0.0%</w:t>
            </w:r>
          </w:p>
        </w:tc>
        <w:tc>
          <w:tcPr>
            <w:tcW w:w="0" w:type="auto"/>
          </w:tcPr>
          <w:p w14:paraId="1EFFEB8B" w14:textId="77777777" w:rsidR="00E63FA1" w:rsidRDefault="00000000">
            <w:pPr>
              <w:pStyle w:val="Compact"/>
              <w:jc w:val="right"/>
            </w:pPr>
            <w:r>
              <w:t>98.9%</w:t>
            </w:r>
          </w:p>
        </w:tc>
      </w:tr>
      <w:tr w:rsidR="00E63FA1" w14:paraId="611FFCCD" w14:textId="77777777">
        <w:tc>
          <w:tcPr>
            <w:tcW w:w="0" w:type="auto"/>
          </w:tcPr>
          <w:p w14:paraId="0E769D82" w14:textId="77777777" w:rsidR="00E63FA1" w:rsidRDefault="00000000">
            <w:pPr>
              <w:pStyle w:val="Compact"/>
            </w:pPr>
            <w:r>
              <w:t>]500,525]</w:t>
            </w:r>
          </w:p>
        </w:tc>
        <w:tc>
          <w:tcPr>
            <w:tcW w:w="0" w:type="auto"/>
          </w:tcPr>
          <w:p w14:paraId="77854BA1" w14:textId="77777777" w:rsidR="00E63FA1" w:rsidRDefault="00000000">
            <w:pPr>
              <w:pStyle w:val="Compact"/>
              <w:jc w:val="center"/>
            </w:pPr>
            <w:r>
              <w:t>1</w:t>
            </w:r>
          </w:p>
        </w:tc>
        <w:tc>
          <w:tcPr>
            <w:tcW w:w="0" w:type="auto"/>
          </w:tcPr>
          <w:p w14:paraId="4FB363A9" w14:textId="77777777" w:rsidR="00E63FA1" w:rsidRDefault="00000000">
            <w:pPr>
              <w:pStyle w:val="Compact"/>
              <w:jc w:val="center"/>
            </w:pPr>
            <w:r>
              <w:t>276</w:t>
            </w:r>
          </w:p>
        </w:tc>
        <w:tc>
          <w:tcPr>
            <w:tcW w:w="0" w:type="auto"/>
          </w:tcPr>
          <w:p w14:paraId="3003341F" w14:textId="77777777" w:rsidR="00E63FA1" w:rsidRDefault="00000000">
            <w:pPr>
              <w:pStyle w:val="Compact"/>
              <w:jc w:val="right"/>
            </w:pPr>
            <w:r>
              <w:t>0.4%</w:t>
            </w:r>
          </w:p>
        </w:tc>
        <w:tc>
          <w:tcPr>
            <w:tcW w:w="0" w:type="auto"/>
          </w:tcPr>
          <w:p w14:paraId="05F3480E" w14:textId="77777777" w:rsidR="00E63FA1" w:rsidRDefault="00000000">
            <w:pPr>
              <w:pStyle w:val="Compact"/>
              <w:jc w:val="right"/>
            </w:pPr>
            <w:r>
              <w:t>99.3%</w:t>
            </w:r>
          </w:p>
        </w:tc>
      </w:tr>
      <w:tr w:rsidR="00E63FA1" w14:paraId="50645B3E" w14:textId="77777777">
        <w:tc>
          <w:tcPr>
            <w:tcW w:w="0" w:type="auto"/>
          </w:tcPr>
          <w:p w14:paraId="23323BC3" w14:textId="77777777" w:rsidR="00E63FA1" w:rsidRDefault="00000000">
            <w:pPr>
              <w:pStyle w:val="Compact"/>
            </w:pPr>
            <w:r>
              <w:t>]525,550]</w:t>
            </w:r>
          </w:p>
        </w:tc>
        <w:tc>
          <w:tcPr>
            <w:tcW w:w="0" w:type="auto"/>
          </w:tcPr>
          <w:p w14:paraId="592B61E8" w14:textId="77777777" w:rsidR="00E63FA1" w:rsidRDefault="00000000">
            <w:pPr>
              <w:pStyle w:val="Compact"/>
              <w:jc w:val="center"/>
            </w:pPr>
            <w:r>
              <w:t>1</w:t>
            </w:r>
          </w:p>
        </w:tc>
        <w:tc>
          <w:tcPr>
            <w:tcW w:w="0" w:type="auto"/>
          </w:tcPr>
          <w:p w14:paraId="7057F8B7" w14:textId="77777777" w:rsidR="00E63FA1" w:rsidRDefault="00000000">
            <w:pPr>
              <w:pStyle w:val="Compact"/>
              <w:jc w:val="center"/>
            </w:pPr>
            <w:r>
              <w:t>277</w:t>
            </w:r>
          </w:p>
        </w:tc>
        <w:tc>
          <w:tcPr>
            <w:tcW w:w="0" w:type="auto"/>
          </w:tcPr>
          <w:p w14:paraId="79ED72D9" w14:textId="77777777" w:rsidR="00E63FA1" w:rsidRDefault="00000000">
            <w:pPr>
              <w:pStyle w:val="Compact"/>
              <w:jc w:val="right"/>
            </w:pPr>
            <w:r>
              <w:t>0.4%</w:t>
            </w:r>
          </w:p>
        </w:tc>
        <w:tc>
          <w:tcPr>
            <w:tcW w:w="0" w:type="auto"/>
          </w:tcPr>
          <w:p w14:paraId="255BDE1A" w14:textId="77777777" w:rsidR="00E63FA1" w:rsidRDefault="00000000">
            <w:pPr>
              <w:pStyle w:val="Compact"/>
              <w:jc w:val="right"/>
            </w:pPr>
            <w:r>
              <w:t>99.6%</w:t>
            </w:r>
          </w:p>
        </w:tc>
      </w:tr>
      <w:tr w:rsidR="00E63FA1" w14:paraId="75FCA7AD" w14:textId="77777777">
        <w:tc>
          <w:tcPr>
            <w:tcW w:w="0" w:type="auto"/>
          </w:tcPr>
          <w:p w14:paraId="350D4486" w14:textId="77777777" w:rsidR="00E63FA1" w:rsidRDefault="00000000">
            <w:pPr>
              <w:pStyle w:val="Compact"/>
            </w:pPr>
            <w:r>
              <w:t>]550,575]</w:t>
            </w:r>
          </w:p>
        </w:tc>
        <w:tc>
          <w:tcPr>
            <w:tcW w:w="0" w:type="auto"/>
          </w:tcPr>
          <w:p w14:paraId="590A8AD7" w14:textId="77777777" w:rsidR="00E63FA1" w:rsidRDefault="00000000">
            <w:pPr>
              <w:pStyle w:val="Compact"/>
              <w:jc w:val="center"/>
            </w:pPr>
            <w:r>
              <w:t>0</w:t>
            </w:r>
          </w:p>
        </w:tc>
        <w:tc>
          <w:tcPr>
            <w:tcW w:w="0" w:type="auto"/>
          </w:tcPr>
          <w:p w14:paraId="047D42DC" w14:textId="77777777" w:rsidR="00E63FA1" w:rsidRDefault="00000000">
            <w:pPr>
              <w:pStyle w:val="Compact"/>
              <w:jc w:val="center"/>
            </w:pPr>
            <w:r>
              <w:t>277</w:t>
            </w:r>
          </w:p>
        </w:tc>
        <w:tc>
          <w:tcPr>
            <w:tcW w:w="0" w:type="auto"/>
          </w:tcPr>
          <w:p w14:paraId="547AA2D9" w14:textId="77777777" w:rsidR="00E63FA1" w:rsidRDefault="00000000">
            <w:pPr>
              <w:pStyle w:val="Compact"/>
              <w:jc w:val="right"/>
            </w:pPr>
            <w:r>
              <w:t>0.0%</w:t>
            </w:r>
          </w:p>
        </w:tc>
        <w:tc>
          <w:tcPr>
            <w:tcW w:w="0" w:type="auto"/>
          </w:tcPr>
          <w:p w14:paraId="7FC6501F" w14:textId="77777777" w:rsidR="00E63FA1" w:rsidRDefault="00000000">
            <w:pPr>
              <w:pStyle w:val="Compact"/>
              <w:jc w:val="right"/>
            </w:pPr>
            <w:r>
              <w:t>99.6%</w:t>
            </w:r>
          </w:p>
        </w:tc>
      </w:tr>
      <w:tr w:rsidR="00E63FA1" w14:paraId="697428D0" w14:textId="77777777">
        <w:tc>
          <w:tcPr>
            <w:tcW w:w="0" w:type="auto"/>
          </w:tcPr>
          <w:p w14:paraId="78B97FC5" w14:textId="77777777" w:rsidR="00E63FA1" w:rsidRDefault="00000000">
            <w:pPr>
              <w:pStyle w:val="Compact"/>
            </w:pPr>
            <w:r>
              <w:t>]575,600]</w:t>
            </w:r>
          </w:p>
        </w:tc>
        <w:tc>
          <w:tcPr>
            <w:tcW w:w="0" w:type="auto"/>
          </w:tcPr>
          <w:p w14:paraId="7F67A65E" w14:textId="77777777" w:rsidR="00E63FA1" w:rsidRDefault="00000000">
            <w:pPr>
              <w:pStyle w:val="Compact"/>
              <w:jc w:val="center"/>
            </w:pPr>
            <w:r>
              <w:t>1</w:t>
            </w:r>
          </w:p>
        </w:tc>
        <w:tc>
          <w:tcPr>
            <w:tcW w:w="0" w:type="auto"/>
          </w:tcPr>
          <w:p w14:paraId="46666374" w14:textId="77777777" w:rsidR="00E63FA1" w:rsidRDefault="00000000">
            <w:pPr>
              <w:pStyle w:val="Compact"/>
              <w:jc w:val="center"/>
            </w:pPr>
            <w:r>
              <w:t>278</w:t>
            </w:r>
          </w:p>
        </w:tc>
        <w:tc>
          <w:tcPr>
            <w:tcW w:w="0" w:type="auto"/>
          </w:tcPr>
          <w:p w14:paraId="610223FE" w14:textId="77777777" w:rsidR="00E63FA1" w:rsidRDefault="00000000">
            <w:pPr>
              <w:pStyle w:val="Compact"/>
              <w:jc w:val="right"/>
            </w:pPr>
            <w:r>
              <w:t>0.4%</w:t>
            </w:r>
          </w:p>
        </w:tc>
        <w:tc>
          <w:tcPr>
            <w:tcW w:w="0" w:type="auto"/>
          </w:tcPr>
          <w:p w14:paraId="2A2BB2B9" w14:textId="77777777" w:rsidR="00E63FA1" w:rsidRDefault="00000000">
            <w:pPr>
              <w:pStyle w:val="Compact"/>
              <w:jc w:val="right"/>
            </w:pPr>
            <w:r>
              <w:t>100.0%</w:t>
            </w:r>
          </w:p>
        </w:tc>
      </w:tr>
    </w:tbl>
    <w:p w14:paraId="284EA9F3" w14:textId="77777777" w:rsidR="00E63FA1" w:rsidRDefault="00000000">
      <w:pPr>
        <w:pStyle w:val="Corpodetexto"/>
      </w:pPr>
      <w:r>
        <w:t>Dos 281 sítios web, 3 falharam o requisito de ter pelo menos uma página avaliada, e mais 38 falharam o requisito de ter pelo menos 10 páginas avaliadas com 100 ou mais elementos HTML, e por isso não são considerados na análise automática que se segue. Assim, para esta análise são considerados apenas os 240 sítios web com pelo menos 10 páginas avaliadas com 100 ou mais elementos HTML. No total, nesta amostra, foram analisados os resultados das avaliações de 19,931 páginas pertencentes a 240 sítios.</w:t>
      </w:r>
    </w:p>
    <w:p w14:paraId="6CDAA8D0" w14:textId="77777777" w:rsidR="00E63FA1" w:rsidRDefault="00000000">
      <w:pPr>
        <w:pStyle w:val="Ttulo6"/>
      </w:pPr>
      <w:bookmarkStart w:id="43" w:name="distribuicao-das-clausulas-en-301-549-h"/>
      <w:r>
        <w:lastRenderedPageBreak/>
        <w:t>Distribuição das cláusulas EN 301 549 (H+)</w:t>
      </w:r>
    </w:p>
    <w:p w14:paraId="1B8B3617" w14:textId="77777777" w:rsidR="00E63FA1" w:rsidRDefault="00000000">
      <w:pPr>
        <w:pStyle w:val="FirstParagraph"/>
      </w:pPr>
      <w:r>
        <w:t xml:space="preserve">Na </w:t>
      </w:r>
      <w:hyperlink w:anchor="T13">
        <w:r>
          <w:rPr>
            <w:rStyle w:val="Hiperligao"/>
          </w:rPr>
          <w:t>Tabela 13</w:t>
        </w:r>
      </w:hyperlink>
      <w:r>
        <w:t xml:space="preserve"> é apresentada o número (e percentagem) de sítios web que verificam ou violam cada cláusula, bem como aqueles que necessitam de validação manual ou que não são aplicáveis em nenhuma página do sítio web.</w:t>
      </w:r>
    </w:p>
    <w:p w14:paraId="46A6D404" w14:textId="77777777" w:rsidR="00E63FA1" w:rsidRDefault="00000000">
      <w:pPr>
        <w:pStyle w:val="TableCaption"/>
      </w:pPr>
      <w:bookmarkStart w:id="44" w:name="T13"/>
      <w:bookmarkEnd w:id="44"/>
      <w:r>
        <w:t>Tabela 13 – Conformidade dos sítios web com as cláusulas da EN 301 549 testadas para a amostra Home+</w:t>
      </w:r>
    </w:p>
    <w:tbl>
      <w:tblPr>
        <w:tblStyle w:val="Table"/>
        <w:tblW w:w="0" w:type="auto"/>
        <w:tblLook w:val="0020" w:firstRow="1" w:lastRow="0" w:firstColumn="0" w:lastColumn="0" w:noHBand="0" w:noVBand="0"/>
        <w:tblCaption w:val="Tabela 13 – Conformidade dos sítios web com as cláusulas da EN 301 549 testadas para a amostra Home+"/>
      </w:tblPr>
      <w:tblGrid>
        <w:gridCol w:w="2568"/>
        <w:gridCol w:w="1800"/>
        <w:gridCol w:w="1390"/>
        <w:gridCol w:w="1757"/>
        <w:gridCol w:w="1323"/>
      </w:tblGrid>
      <w:tr w:rsidR="00E63FA1" w14:paraId="64645968"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0920781F" w14:textId="77777777" w:rsidR="00E63FA1" w:rsidRDefault="00000000">
            <w:pPr>
              <w:pStyle w:val="Compact"/>
            </w:pPr>
            <w:r>
              <w:t>Cláusula EN 301 549</w:t>
            </w:r>
          </w:p>
        </w:tc>
        <w:tc>
          <w:tcPr>
            <w:tcW w:w="0" w:type="auto"/>
          </w:tcPr>
          <w:p w14:paraId="3DACE87F" w14:textId="77777777" w:rsidR="00E63FA1" w:rsidRDefault="00000000">
            <w:pPr>
              <w:pStyle w:val="Compact"/>
              <w:jc w:val="center"/>
            </w:pPr>
            <w:r>
              <w:t>Nível de conformidade WCAG</w:t>
            </w:r>
          </w:p>
        </w:tc>
        <w:tc>
          <w:tcPr>
            <w:tcW w:w="0" w:type="auto"/>
          </w:tcPr>
          <w:p w14:paraId="2D60228F" w14:textId="77777777" w:rsidR="00E63FA1" w:rsidRDefault="00000000">
            <w:pPr>
              <w:pStyle w:val="Compact"/>
              <w:jc w:val="center"/>
            </w:pPr>
            <w:r>
              <w:t>Nº de não conformes</w:t>
            </w:r>
          </w:p>
        </w:tc>
        <w:tc>
          <w:tcPr>
            <w:tcW w:w="0" w:type="auto"/>
          </w:tcPr>
          <w:p w14:paraId="5C1A9A4B" w14:textId="77777777" w:rsidR="00E63FA1" w:rsidRDefault="00000000">
            <w:pPr>
              <w:pStyle w:val="Compact"/>
              <w:jc w:val="center"/>
            </w:pPr>
            <w:r>
              <w:t>Nº que necessitam de validação manual</w:t>
            </w:r>
          </w:p>
        </w:tc>
        <w:tc>
          <w:tcPr>
            <w:tcW w:w="0" w:type="auto"/>
          </w:tcPr>
          <w:p w14:paraId="039E20FE" w14:textId="77777777" w:rsidR="00E63FA1" w:rsidRDefault="00000000">
            <w:pPr>
              <w:pStyle w:val="Compact"/>
              <w:jc w:val="center"/>
            </w:pPr>
            <w:r>
              <w:t>Nº de não aplicáveis</w:t>
            </w:r>
          </w:p>
        </w:tc>
      </w:tr>
      <w:tr w:rsidR="00E63FA1" w14:paraId="0942BD13" w14:textId="77777777">
        <w:tc>
          <w:tcPr>
            <w:tcW w:w="0" w:type="auto"/>
          </w:tcPr>
          <w:p w14:paraId="78C6E044" w14:textId="77777777" w:rsidR="00E63FA1" w:rsidRDefault="00000000">
            <w:pPr>
              <w:pStyle w:val="Compact"/>
            </w:pPr>
            <w:r>
              <w:t>9.1.1.1 Conteúdo não textual</w:t>
            </w:r>
          </w:p>
        </w:tc>
        <w:tc>
          <w:tcPr>
            <w:tcW w:w="0" w:type="auto"/>
          </w:tcPr>
          <w:p w14:paraId="009689B7" w14:textId="77777777" w:rsidR="00E63FA1" w:rsidRDefault="00000000">
            <w:pPr>
              <w:pStyle w:val="Compact"/>
              <w:jc w:val="center"/>
            </w:pPr>
            <w:r>
              <w:t>A</w:t>
            </w:r>
          </w:p>
        </w:tc>
        <w:tc>
          <w:tcPr>
            <w:tcW w:w="0" w:type="auto"/>
          </w:tcPr>
          <w:p w14:paraId="2A2DF272" w14:textId="77777777" w:rsidR="00E63FA1" w:rsidRDefault="00000000">
            <w:pPr>
              <w:pStyle w:val="Compact"/>
              <w:jc w:val="center"/>
            </w:pPr>
            <w:r>
              <w:t>173 (72.1%)</w:t>
            </w:r>
          </w:p>
        </w:tc>
        <w:tc>
          <w:tcPr>
            <w:tcW w:w="0" w:type="auto"/>
          </w:tcPr>
          <w:p w14:paraId="3FBAC566" w14:textId="77777777" w:rsidR="00E63FA1" w:rsidRDefault="00000000">
            <w:pPr>
              <w:pStyle w:val="Compact"/>
              <w:jc w:val="center"/>
            </w:pPr>
            <w:r>
              <w:t>0 (0%)</w:t>
            </w:r>
          </w:p>
        </w:tc>
        <w:tc>
          <w:tcPr>
            <w:tcW w:w="0" w:type="auto"/>
          </w:tcPr>
          <w:p w14:paraId="7B33B20E" w14:textId="77777777" w:rsidR="00E63FA1" w:rsidRDefault="00000000">
            <w:pPr>
              <w:pStyle w:val="Compact"/>
              <w:jc w:val="center"/>
            </w:pPr>
            <w:r>
              <w:t>0 (0%)</w:t>
            </w:r>
          </w:p>
        </w:tc>
      </w:tr>
      <w:tr w:rsidR="00E63FA1" w14:paraId="57BBEDA7" w14:textId="77777777">
        <w:tc>
          <w:tcPr>
            <w:tcW w:w="0" w:type="auto"/>
          </w:tcPr>
          <w:p w14:paraId="605C2A49" w14:textId="77777777" w:rsidR="00E63FA1" w:rsidRDefault="00000000">
            <w:pPr>
              <w:pStyle w:val="Compact"/>
            </w:pPr>
            <w:r>
              <w:t>9.1.2.1 Apenas áudio e apenas vídeo (pré-gravado)</w:t>
            </w:r>
          </w:p>
        </w:tc>
        <w:tc>
          <w:tcPr>
            <w:tcW w:w="0" w:type="auto"/>
          </w:tcPr>
          <w:p w14:paraId="4ACF2F0D" w14:textId="77777777" w:rsidR="00E63FA1" w:rsidRDefault="00000000">
            <w:pPr>
              <w:pStyle w:val="Compact"/>
              <w:jc w:val="center"/>
            </w:pPr>
            <w:r>
              <w:t>A</w:t>
            </w:r>
          </w:p>
        </w:tc>
        <w:tc>
          <w:tcPr>
            <w:tcW w:w="0" w:type="auto"/>
          </w:tcPr>
          <w:p w14:paraId="094CDB38" w14:textId="77777777" w:rsidR="00E63FA1" w:rsidRDefault="00000000">
            <w:pPr>
              <w:pStyle w:val="Compact"/>
              <w:jc w:val="center"/>
            </w:pPr>
            <w:r>
              <w:t>0 (0%)</w:t>
            </w:r>
          </w:p>
        </w:tc>
        <w:tc>
          <w:tcPr>
            <w:tcW w:w="0" w:type="auto"/>
          </w:tcPr>
          <w:p w14:paraId="6482B07C" w14:textId="77777777" w:rsidR="00E63FA1" w:rsidRDefault="00000000">
            <w:pPr>
              <w:pStyle w:val="Compact"/>
              <w:jc w:val="center"/>
            </w:pPr>
            <w:r>
              <w:t>33 (13.8%)</w:t>
            </w:r>
          </w:p>
        </w:tc>
        <w:tc>
          <w:tcPr>
            <w:tcW w:w="0" w:type="auto"/>
          </w:tcPr>
          <w:p w14:paraId="04B96748" w14:textId="77777777" w:rsidR="00E63FA1" w:rsidRDefault="00000000">
            <w:pPr>
              <w:pStyle w:val="Compact"/>
              <w:jc w:val="center"/>
            </w:pPr>
            <w:r>
              <w:t>207 (86.3%)</w:t>
            </w:r>
          </w:p>
        </w:tc>
      </w:tr>
      <w:tr w:rsidR="00E63FA1" w14:paraId="14C8AA6B" w14:textId="77777777">
        <w:tc>
          <w:tcPr>
            <w:tcW w:w="0" w:type="auto"/>
          </w:tcPr>
          <w:p w14:paraId="5F98F7DB" w14:textId="77777777" w:rsidR="00E63FA1" w:rsidRDefault="00000000">
            <w:pPr>
              <w:pStyle w:val="Compact"/>
            </w:pPr>
            <w:r>
              <w:t>9.1.2.2 Legendas (pré-gravadas)</w:t>
            </w:r>
          </w:p>
        </w:tc>
        <w:tc>
          <w:tcPr>
            <w:tcW w:w="0" w:type="auto"/>
          </w:tcPr>
          <w:p w14:paraId="0A6984BF" w14:textId="77777777" w:rsidR="00E63FA1" w:rsidRDefault="00000000">
            <w:pPr>
              <w:pStyle w:val="Compact"/>
              <w:jc w:val="center"/>
            </w:pPr>
            <w:r>
              <w:t>A</w:t>
            </w:r>
          </w:p>
        </w:tc>
        <w:tc>
          <w:tcPr>
            <w:tcW w:w="0" w:type="auto"/>
          </w:tcPr>
          <w:p w14:paraId="0D16545A" w14:textId="77777777" w:rsidR="00E63FA1" w:rsidRDefault="00000000">
            <w:pPr>
              <w:pStyle w:val="Compact"/>
              <w:jc w:val="center"/>
            </w:pPr>
            <w:r>
              <w:t>0 (0%)</w:t>
            </w:r>
          </w:p>
        </w:tc>
        <w:tc>
          <w:tcPr>
            <w:tcW w:w="0" w:type="auto"/>
          </w:tcPr>
          <w:p w14:paraId="2CAEC6AE" w14:textId="77777777" w:rsidR="00E63FA1" w:rsidRDefault="00000000">
            <w:pPr>
              <w:pStyle w:val="Compact"/>
              <w:jc w:val="center"/>
            </w:pPr>
            <w:r>
              <w:t>33 (13.8%)</w:t>
            </w:r>
          </w:p>
        </w:tc>
        <w:tc>
          <w:tcPr>
            <w:tcW w:w="0" w:type="auto"/>
          </w:tcPr>
          <w:p w14:paraId="4808CDB6" w14:textId="77777777" w:rsidR="00E63FA1" w:rsidRDefault="00000000">
            <w:pPr>
              <w:pStyle w:val="Compact"/>
              <w:jc w:val="center"/>
            </w:pPr>
            <w:r>
              <w:t>207 (86.3%)</w:t>
            </w:r>
          </w:p>
        </w:tc>
      </w:tr>
      <w:tr w:rsidR="00E63FA1" w14:paraId="6F758C90" w14:textId="77777777">
        <w:tc>
          <w:tcPr>
            <w:tcW w:w="0" w:type="auto"/>
          </w:tcPr>
          <w:p w14:paraId="713E828A" w14:textId="77777777" w:rsidR="00E63FA1" w:rsidRDefault="00000000">
            <w:pPr>
              <w:pStyle w:val="Compact"/>
            </w:pPr>
            <w:r>
              <w:t>9.1.2.3 Audiodescrição ou alternativa em multimédia (pré-gravada)</w:t>
            </w:r>
          </w:p>
        </w:tc>
        <w:tc>
          <w:tcPr>
            <w:tcW w:w="0" w:type="auto"/>
          </w:tcPr>
          <w:p w14:paraId="0622E6C4" w14:textId="77777777" w:rsidR="00E63FA1" w:rsidRDefault="00000000">
            <w:pPr>
              <w:pStyle w:val="Compact"/>
              <w:jc w:val="center"/>
            </w:pPr>
            <w:r>
              <w:t>A</w:t>
            </w:r>
          </w:p>
        </w:tc>
        <w:tc>
          <w:tcPr>
            <w:tcW w:w="0" w:type="auto"/>
          </w:tcPr>
          <w:p w14:paraId="03FB9FC9" w14:textId="77777777" w:rsidR="00E63FA1" w:rsidRDefault="00000000">
            <w:pPr>
              <w:pStyle w:val="Compact"/>
              <w:jc w:val="center"/>
            </w:pPr>
            <w:r>
              <w:t>0 (0%)</w:t>
            </w:r>
          </w:p>
        </w:tc>
        <w:tc>
          <w:tcPr>
            <w:tcW w:w="0" w:type="auto"/>
          </w:tcPr>
          <w:p w14:paraId="672D866F" w14:textId="77777777" w:rsidR="00E63FA1" w:rsidRDefault="00000000">
            <w:pPr>
              <w:pStyle w:val="Compact"/>
              <w:jc w:val="center"/>
            </w:pPr>
            <w:r>
              <w:t>33 (13.8%)</w:t>
            </w:r>
          </w:p>
        </w:tc>
        <w:tc>
          <w:tcPr>
            <w:tcW w:w="0" w:type="auto"/>
          </w:tcPr>
          <w:p w14:paraId="588B34CD" w14:textId="77777777" w:rsidR="00E63FA1" w:rsidRDefault="00000000">
            <w:pPr>
              <w:pStyle w:val="Compact"/>
              <w:jc w:val="center"/>
            </w:pPr>
            <w:r>
              <w:t>207 (86.3%)</w:t>
            </w:r>
          </w:p>
        </w:tc>
      </w:tr>
      <w:tr w:rsidR="00E63FA1" w14:paraId="07B05B4E" w14:textId="77777777">
        <w:tc>
          <w:tcPr>
            <w:tcW w:w="0" w:type="auto"/>
          </w:tcPr>
          <w:p w14:paraId="0B9E6654" w14:textId="77777777" w:rsidR="00E63FA1" w:rsidRDefault="00000000">
            <w:pPr>
              <w:pStyle w:val="Compact"/>
            </w:pPr>
            <w:r>
              <w:t>9.1.3.1 Informações e relações</w:t>
            </w:r>
          </w:p>
        </w:tc>
        <w:tc>
          <w:tcPr>
            <w:tcW w:w="0" w:type="auto"/>
          </w:tcPr>
          <w:p w14:paraId="56C85B4A" w14:textId="77777777" w:rsidR="00E63FA1" w:rsidRDefault="00000000">
            <w:pPr>
              <w:pStyle w:val="Compact"/>
              <w:jc w:val="center"/>
            </w:pPr>
            <w:r>
              <w:t>A</w:t>
            </w:r>
          </w:p>
        </w:tc>
        <w:tc>
          <w:tcPr>
            <w:tcW w:w="0" w:type="auto"/>
          </w:tcPr>
          <w:p w14:paraId="5F62F741" w14:textId="77777777" w:rsidR="00E63FA1" w:rsidRDefault="00000000">
            <w:pPr>
              <w:pStyle w:val="Compact"/>
              <w:jc w:val="center"/>
            </w:pPr>
            <w:r>
              <w:t>179 (74.6%)</w:t>
            </w:r>
          </w:p>
        </w:tc>
        <w:tc>
          <w:tcPr>
            <w:tcW w:w="0" w:type="auto"/>
          </w:tcPr>
          <w:p w14:paraId="72B45C7D" w14:textId="77777777" w:rsidR="00E63FA1" w:rsidRDefault="00000000">
            <w:pPr>
              <w:pStyle w:val="Compact"/>
              <w:jc w:val="center"/>
            </w:pPr>
            <w:r>
              <w:t>0 (0%)</w:t>
            </w:r>
          </w:p>
        </w:tc>
        <w:tc>
          <w:tcPr>
            <w:tcW w:w="0" w:type="auto"/>
          </w:tcPr>
          <w:p w14:paraId="0C4D2C7C" w14:textId="77777777" w:rsidR="00E63FA1" w:rsidRDefault="00000000">
            <w:pPr>
              <w:pStyle w:val="Compact"/>
              <w:jc w:val="center"/>
            </w:pPr>
            <w:r>
              <w:t>1 (0.4%)</w:t>
            </w:r>
          </w:p>
        </w:tc>
      </w:tr>
      <w:tr w:rsidR="00E63FA1" w14:paraId="2DF8C84A" w14:textId="77777777">
        <w:tc>
          <w:tcPr>
            <w:tcW w:w="0" w:type="auto"/>
          </w:tcPr>
          <w:p w14:paraId="13AB730A" w14:textId="77777777" w:rsidR="00E63FA1" w:rsidRDefault="00000000">
            <w:pPr>
              <w:pStyle w:val="Compact"/>
            </w:pPr>
            <w:r>
              <w:t>9.1.4.2 Controlo de áudio</w:t>
            </w:r>
          </w:p>
        </w:tc>
        <w:tc>
          <w:tcPr>
            <w:tcW w:w="0" w:type="auto"/>
          </w:tcPr>
          <w:p w14:paraId="336906D9" w14:textId="77777777" w:rsidR="00E63FA1" w:rsidRDefault="00000000">
            <w:pPr>
              <w:pStyle w:val="Compact"/>
              <w:jc w:val="center"/>
            </w:pPr>
            <w:r>
              <w:t>A</w:t>
            </w:r>
          </w:p>
        </w:tc>
        <w:tc>
          <w:tcPr>
            <w:tcW w:w="0" w:type="auto"/>
          </w:tcPr>
          <w:p w14:paraId="5F387FDB" w14:textId="77777777" w:rsidR="00E63FA1" w:rsidRDefault="00000000">
            <w:pPr>
              <w:pStyle w:val="Compact"/>
              <w:jc w:val="center"/>
            </w:pPr>
            <w:r>
              <w:t>0 (0%)</w:t>
            </w:r>
          </w:p>
        </w:tc>
        <w:tc>
          <w:tcPr>
            <w:tcW w:w="0" w:type="auto"/>
          </w:tcPr>
          <w:p w14:paraId="158DEA46" w14:textId="77777777" w:rsidR="00E63FA1" w:rsidRDefault="00000000">
            <w:pPr>
              <w:pStyle w:val="Compact"/>
              <w:jc w:val="center"/>
            </w:pPr>
            <w:r>
              <w:t>4 (1.7%)</w:t>
            </w:r>
          </w:p>
        </w:tc>
        <w:tc>
          <w:tcPr>
            <w:tcW w:w="0" w:type="auto"/>
          </w:tcPr>
          <w:p w14:paraId="0061409F" w14:textId="77777777" w:rsidR="00E63FA1" w:rsidRDefault="00000000">
            <w:pPr>
              <w:pStyle w:val="Compact"/>
              <w:jc w:val="center"/>
            </w:pPr>
            <w:r>
              <w:t>236 (98.3%)</w:t>
            </w:r>
          </w:p>
        </w:tc>
      </w:tr>
      <w:tr w:rsidR="00E63FA1" w14:paraId="7A01E9FE" w14:textId="77777777">
        <w:tc>
          <w:tcPr>
            <w:tcW w:w="0" w:type="auto"/>
          </w:tcPr>
          <w:p w14:paraId="3C287F06" w14:textId="77777777" w:rsidR="00E63FA1" w:rsidRDefault="00000000">
            <w:pPr>
              <w:pStyle w:val="Compact"/>
            </w:pPr>
            <w:r>
              <w:t>9.2.1.1 Teclado</w:t>
            </w:r>
          </w:p>
        </w:tc>
        <w:tc>
          <w:tcPr>
            <w:tcW w:w="0" w:type="auto"/>
          </w:tcPr>
          <w:p w14:paraId="789DDD9F" w14:textId="77777777" w:rsidR="00E63FA1" w:rsidRDefault="00000000">
            <w:pPr>
              <w:pStyle w:val="Compact"/>
              <w:jc w:val="center"/>
            </w:pPr>
            <w:r>
              <w:t>A</w:t>
            </w:r>
          </w:p>
        </w:tc>
        <w:tc>
          <w:tcPr>
            <w:tcW w:w="0" w:type="auto"/>
          </w:tcPr>
          <w:p w14:paraId="5B4C11CC" w14:textId="77777777" w:rsidR="00E63FA1" w:rsidRDefault="00000000">
            <w:pPr>
              <w:pStyle w:val="Compact"/>
              <w:jc w:val="center"/>
            </w:pPr>
            <w:r>
              <w:t>20 (8.3%)</w:t>
            </w:r>
          </w:p>
        </w:tc>
        <w:tc>
          <w:tcPr>
            <w:tcW w:w="0" w:type="auto"/>
          </w:tcPr>
          <w:p w14:paraId="1053B4D3" w14:textId="77777777" w:rsidR="00E63FA1" w:rsidRDefault="00000000">
            <w:pPr>
              <w:pStyle w:val="Compact"/>
              <w:jc w:val="center"/>
            </w:pPr>
            <w:r>
              <w:t>0 (0%)</w:t>
            </w:r>
          </w:p>
        </w:tc>
        <w:tc>
          <w:tcPr>
            <w:tcW w:w="0" w:type="auto"/>
          </w:tcPr>
          <w:p w14:paraId="764CC3D6" w14:textId="77777777" w:rsidR="00E63FA1" w:rsidRDefault="00000000">
            <w:pPr>
              <w:pStyle w:val="Compact"/>
              <w:jc w:val="center"/>
            </w:pPr>
            <w:r>
              <w:t>151 (62.9%)</w:t>
            </w:r>
          </w:p>
        </w:tc>
      </w:tr>
      <w:tr w:rsidR="00E63FA1" w14:paraId="0B2B0452" w14:textId="77777777">
        <w:tc>
          <w:tcPr>
            <w:tcW w:w="0" w:type="auto"/>
          </w:tcPr>
          <w:p w14:paraId="367A9BDA" w14:textId="77777777" w:rsidR="00E63FA1" w:rsidRDefault="00000000">
            <w:pPr>
              <w:pStyle w:val="Compact"/>
            </w:pPr>
            <w:r>
              <w:t>9.2.2.1 Tempo ajustável</w:t>
            </w:r>
          </w:p>
        </w:tc>
        <w:tc>
          <w:tcPr>
            <w:tcW w:w="0" w:type="auto"/>
          </w:tcPr>
          <w:p w14:paraId="18B9C74D" w14:textId="77777777" w:rsidR="00E63FA1" w:rsidRDefault="00000000">
            <w:pPr>
              <w:pStyle w:val="Compact"/>
              <w:jc w:val="center"/>
            </w:pPr>
            <w:r>
              <w:t>A</w:t>
            </w:r>
          </w:p>
        </w:tc>
        <w:tc>
          <w:tcPr>
            <w:tcW w:w="0" w:type="auto"/>
          </w:tcPr>
          <w:p w14:paraId="2A1F84EE" w14:textId="77777777" w:rsidR="00E63FA1" w:rsidRDefault="00000000">
            <w:pPr>
              <w:pStyle w:val="Compact"/>
              <w:jc w:val="center"/>
            </w:pPr>
            <w:r>
              <w:t>4 (1.7%)</w:t>
            </w:r>
          </w:p>
        </w:tc>
        <w:tc>
          <w:tcPr>
            <w:tcW w:w="0" w:type="auto"/>
          </w:tcPr>
          <w:p w14:paraId="163B5B88" w14:textId="77777777" w:rsidR="00E63FA1" w:rsidRDefault="00000000">
            <w:pPr>
              <w:pStyle w:val="Compact"/>
              <w:jc w:val="center"/>
            </w:pPr>
            <w:r>
              <w:t>0 (0%)</w:t>
            </w:r>
          </w:p>
        </w:tc>
        <w:tc>
          <w:tcPr>
            <w:tcW w:w="0" w:type="auto"/>
          </w:tcPr>
          <w:p w14:paraId="7E33254D" w14:textId="77777777" w:rsidR="00E63FA1" w:rsidRDefault="00000000">
            <w:pPr>
              <w:pStyle w:val="Compact"/>
              <w:jc w:val="center"/>
            </w:pPr>
            <w:r>
              <w:t>221 (92.1%)</w:t>
            </w:r>
          </w:p>
        </w:tc>
      </w:tr>
      <w:tr w:rsidR="00E63FA1" w14:paraId="79C4F563" w14:textId="77777777">
        <w:tc>
          <w:tcPr>
            <w:tcW w:w="0" w:type="auto"/>
          </w:tcPr>
          <w:p w14:paraId="0C516F52" w14:textId="77777777" w:rsidR="00E63FA1" w:rsidRDefault="00000000">
            <w:pPr>
              <w:pStyle w:val="Compact"/>
            </w:pPr>
            <w:r>
              <w:t>9.2.4.1 Ignorar blocos</w:t>
            </w:r>
          </w:p>
        </w:tc>
        <w:tc>
          <w:tcPr>
            <w:tcW w:w="0" w:type="auto"/>
          </w:tcPr>
          <w:p w14:paraId="2B2852BD" w14:textId="77777777" w:rsidR="00E63FA1" w:rsidRDefault="00000000">
            <w:pPr>
              <w:pStyle w:val="Compact"/>
              <w:jc w:val="center"/>
            </w:pPr>
            <w:r>
              <w:t>A</w:t>
            </w:r>
          </w:p>
        </w:tc>
        <w:tc>
          <w:tcPr>
            <w:tcW w:w="0" w:type="auto"/>
          </w:tcPr>
          <w:p w14:paraId="44FAEE1B" w14:textId="77777777" w:rsidR="00E63FA1" w:rsidRDefault="00000000">
            <w:pPr>
              <w:pStyle w:val="Compact"/>
              <w:jc w:val="center"/>
            </w:pPr>
            <w:r>
              <w:t>0 (0%)</w:t>
            </w:r>
          </w:p>
        </w:tc>
        <w:tc>
          <w:tcPr>
            <w:tcW w:w="0" w:type="auto"/>
          </w:tcPr>
          <w:p w14:paraId="698D6CA7" w14:textId="77777777" w:rsidR="00E63FA1" w:rsidRDefault="00000000">
            <w:pPr>
              <w:pStyle w:val="Compact"/>
              <w:jc w:val="center"/>
            </w:pPr>
            <w:r>
              <w:t>179 (74.6%)</w:t>
            </w:r>
          </w:p>
        </w:tc>
        <w:tc>
          <w:tcPr>
            <w:tcW w:w="0" w:type="auto"/>
          </w:tcPr>
          <w:p w14:paraId="718E439E" w14:textId="77777777" w:rsidR="00E63FA1" w:rsidRDefault="00000000">
            <w:pPr>
              <w:pStyle w:val="Compact"/>
              <w:jc w:val="center"/>
            </w:pPr>
            <w:r>
              <w:t>0 (0%)</w:t>
            </w:r>
          </w:p>
        </w:tc>
      </w:tr>
      <w:tr w:rsidR="00E63FA1" w14:paraId="2CFC134D" w14:textId="77777777">
        <w:tc>
          <w:tcPr>
            <w:tcW w:w="0" w:type="auto"/>
          </w:tcPr>
          <w:p w14:paraId="1406D3E0" w14:textId="77777777" w:rsidR="00E63FA1" w:rsidRDefault="00000000">
            <w:pPr>
              <w:pStyle w:val="Compact"/>
            </w:pPr>
            <w:r>
              <w:t>9.2.4.2 Página com título</w:t>
            </w:r>
          </w:p>
        </w:tc>
        <w:tc>
          <w:tcPr>
            <w:tcW w:w="0" w:type="auto"/>
          </w:tcPr>
          <w:p w14:paraId="64FAE40E" w14:textId="77777777" w:rsidR="00E63FA1" w:rsidRDefault="00000000">
            <w:pPr>
              <w:pStyle w:val="Compact"/>
              <w:jc w:val="center"/>
            </w:pPr>
            <w:r>
              <w:t>A</w:t>
            </w:r>
          </w:p>
        </w:tc>
        <w:tc>
          <w:tcPr>
            <w:tcW w:w="0" w:type="auto"/>
          </w:tcPr>
          <w:p w14:paraId="080BE952" w14:textId="77777777" w:rsidR="00E63FA1" w:rsidRDefault="00000000">
            <w:pPr>
              <w:pStyle w:val="Compact"/>
              <w:jc w:val="center"/>
            </w:pPr>
            <w:r>
              <w:t>8 (3.3%)</w:t>
            </w:r>
          </w:p>
        </w:tc>
        <w:tc>
          <w:tcPr>
            <w:tcW w:w="0" w:type="auto"/>
          </w:tcPr>
          <w:p w14:paraId="4C02A869" w14:textId="77777777" w:rsidR="00E63FA1" w:rsidRDefault="00000000">
            <w:pPr>
              <w:pStyle w:val="Compact"/>
              <w:jc w:val="center"/>
            </w:pPr>
            <w:r>
              <w:t>0 (0%)</w:t>
            </w:r>
          </w:p>
        </w:tc>
        <w:tc>
          <w:tcPr>
            <w:tcW w:w="0" w:type="auto"/>
          </w:tcPr>
          <w:p w14:paraId="1D0391C6" w14:textId="77777777" w:rsidR="00E63FA1" w:rsidRDefault="00000000">
            <w:pPr>
              <w:pStyle w:val="Compact"/>
              <w:jc w:val="center"/>
            </w:pPr>
            <w:r>
              <w:t>0 (0%)</w:t>
            </w:r>
          </w:p>
        </w:tc>
      </w:tr>
      <w:tr w:rsidR="00E63FA1" w14:paraId="6801CC9C" w14:textId="77777777">
        <w:tc>
          <w:tcPr>
            <w:tcW w:w="0" w:type="auto"/>
          </w:tcPr>
          <w:p w14:paraId="5D7D378E" w14:textId="77777777" w:rsidR="00E63FA1" w:rsidRDefault="00000000">
            <w:pPr>
              <w:pStyle w:val="Compact"/>
            </w:pPr>
            <w:r>
              <w:t>9.2.4.4 Finalidade da hiperligação (em contexto)</w:t>
            </w:r>
          </w:p>
        </w:tc>
        <w:tc>
          <w:tcPr>
            <w:tcW w:w="0" w:type="auto"/>
          </w:tcPr>
          <w:p w14:paraId="27C92079" w14:textId="77777777" w:rsidR="00E63FA1" w:rsidRDefault="00000000">
            <w:pPr>
              <w:pStyle w:val="Compact"/>
              <w:jc w:val="center"/>
            </w:pPr>
            <w:r>
              <w:t>A</w:t>
            </w:r>
          </w:p>
        </w:tc>
        <w:tc>
          <w:tcPr>
            <w:tcW w:w="0" w:type="auto"/>
          </w:tcPr>
          <w:p w14:paraId="69EF8C49" w14:textId="77777777" w:rsidR="00E63FA1" w:rsidRDefault="00000000">
            <w:pPr>
              <w:pStyle w:val="Compact"/>
              <w:jc w:val="center"/>
            </w:pPr>
            <w:r>
              <w:t>214 (89.2%)</w:t>
            </w:r>
          </w:p>
        </w:tc>
        <w:tc>
          <w:tcPr>
            <w:tcW w:w="0" w:type="auto"/>
          </w:tcPr>
          <w:p w14:paraId="25E5AD8E" w14:textId="77777777" w:rsidR="00E63FA1" w:rsidRDefault="00000000">
            <w:pPr>
              <w:pStyle w:val="Compact"/>
              <w:jc w:val="center"/>
            </w:pPr>
            <w:r>
              <w:t>21 (8.8%)</w:t>
            </w:r>
          </w:p>
        </w:tc>
        <w:tc>
          <w:tcPr>
            <w:tcW w:w="0" w:type="auto"/>
          </w:tcPr>
          <w:p w14:paraId="773FDCAD" w14:textId="77777777" w:rsidR="00E63FA1" w:rsidRDefault="00000000">
            <w:pPr>
              <w:pStyle w:val="Compact"/>
              <w:jc w:val="center"/>
            </w:pPr>
            <w:r>
              <w:t>0 (0%)</w:t>
            </w:r>
          </w:p>
        </w:tc>
      </w:tr>
      <w:tr w:rsidR="00E63FA1" w14:paraId="6D0E73C7" w14:textId="77777777">
        <w:tc>
          <w:tcPr>
            <w:tcW w:w="0" w:type="auto"/>
          </w:tcPr>
          <w:p w14:paraId="28136EF0" w14:textId="77777777" w:rsidR="00E63FA1" w:rsidRDefault="00000000">
            <w:pPr>
              <w:pStyle w:val="Compact"/>
            </w:pPr>
            <w:r>
              <w:t>9.2.5.3 Legenda no nome</w:t>
            </w:r>
          </w:p>
        </w:tc>
        <w:tc>
          <w:tcPr>
            <w:tcW w:w="0" w:type="auto"/>
          </w:tcPr>
          <w:p w14:paraId="0C93C71B" w14:textId="77777777" w:rsidR="00E63FA1" w:rsidRDefault="00000000">
            <w:pPr>
              <w:pStyle w:val="Compact"/>
              <w:jc w:val="center"/>
            </w:pPr>
            <w:r>
              <w:t>A</w:t>
            </w:r>
          </w:p>
        </w:tc>
        <w:tc>
          <w:tcPr>
            <w:tcW w:w="0" w:type="auto"/>
          </w:tcPr>
          <w:p w14:paraId="1C4A0917" w14:textId="77777777" w:rsidR="00E63FA1" w:rsidRDefault="00000000">
            <w:pPr>
              <w:pStyle w:val="Compact"/>
              <w:jc w:val="center"/>
            </w:pPr>
            <w:r>
              <w:t>37 (15.4%)</w:t>
            </w:r>
          </w:p>
        </w:tc>
        <w:tc>
          <w:tcPr>
            <w:tcW w:w="0" w:type="auto"/>
          </w:tcPr>
          <w:p w14:paraId="5F4B6642" w14:textId="77777777" w:rsidR="00E63FA1" w:rsidRDefault="00000000">
            <w:pPr>
              <w:pStyle w:val="Compact"/>
              <w:jc w:val="center"/>
            </w:pPr>
            <w:r>
              <w:t>0 (0%)</w:t>
            </w:r>
          </w:p>
        </w:tc>
        <w:tc>
          <w:tcPr>
            <w:tcW w:w="0" w:type="auto"/>
          </w:tcPr>
          <w:p w14:paraId="6A9EE6F0" w14:textId="77777777" w:rsidR="00E63FA1" w:rsidRDefault="00000000">
            <w:pPr>
              <w:pStyle w:val="Compact"/>
              <w:jc w:val="center"/>
            </w:pPr>
            <w:r>
              <w:t>131 (54.6%)</w:t>
            </w:r>
          </w:p>
        </w:tc>
      </w:tr>
      <w:tr w:rsidR="00E63FA1" w14:paraId="02B495DE" w14:textId="77777777">
        <w:tc>
          <w:tcPr>
            <w:tcW w:w="0" w:type="auto"/>
          </w:tcPr>
          <w:p w14:paraId="5E7C9D64" w14:textId="77777777" w:rsidR="00E63FA1" w:rsidRDefault="00000000">
            <w:pPr>
              <w:pStyle w:val="Compact"/>
            </w:pPr>
            <w:r>
              <w:t>9.3.1.1 Idioma da página</w:t>
            </w:r>
          </w:p>
        </w:tc>
        <w:tc>
          <w:tcPr>
            <w:tcW w:w="0" w:type="auto"/>
          </w:tcPr>
          <w:p w14:paraId="6DAEE828" w14:textId="77777777" w:rsidR="00E63FA1" w:rsidRDefault="00000000">
            <w:pPr>
              <w:pStyle w:val="Compact"/>
              <w:jc w:val="center"/>
            </w:pPr>
            <w:r>
              <w:t>A</w:t>
            </w:r>
          </w:p>
        </w:tc>
        <w:tc>
          <w:tcPr>
            <w:tcW w:w="0" w:type="auto"/>
          </w:tcPr>
          <w:p w14:paraId="6A0D36C6" w14:textId="77777777" w:rsidR="00E63FA1" w:rsidRDefault="00000000">
            <w:pPr>
              <w:pStyle w:val="Compact"/>
              <w:jc w:val="center"/>
            </w:pPr>
            <w:r>
              <w:t>48 (20.0%)</w:t>
            </w:r>
          </w:p>
        </w:tc>
        <w:tc>
          <w:tcPr>
            <w:tcW w:w="0" w:type="auto"/>
          </w:tcPr>
          <w:p w14:paraId="17FB27AB" w14:textId="77777777" w:rsidR="00E63FA1" w:rsidRDefault="00000000">
            <w:pPr>
              <w:pStyle w:val="Compact"/>
              <w:jc w:val="center"/>
            </w:pPr>
            <w:r>
              <w:t>0 (0%)</w:t>
            </w:r>
          </w:p>
        </w:tc>
        <w:tc>
          <w:tcPr>
            <w:tcW w:w="0" w:type="auto"/>
          </w:tcPr>
          <w:p w14:paraId="192D8784" w14:textId="77777777" w:rsidR="00E63FA1" w:rsidRDefault="00000000">
            <w:pPr>
              <w:pStyle w:val="Compact"/>
              <w:jc w:val="center"/>
            </w:pPr>
            <w:r>
              <w:t>0 (0%)</w:t>
            </w:r>
          </w:p>
        </w:tc>
      </w:tr>
      <w:tr w:rsidR="00E63FA1" w14:paraId="0950C0F3" w14:textId="77777777">
        <w:tc>
          <w:tcPr>
            <w:tcW w:w="0" w:type="auto"/>
          </w:tcPr>
          <w:p w14:paraId="64E620FD" w14:textId="77777777" w:rsidR="00E63FA1" w:rsidRDefault="00000000">
            <w:pPr>
              <w:pStyle w:val="Compact"/>
            </w:pPr>
            <w:r>
              <w:t>9.3.3.1 Identificação de erros</w:t>
            </w:r>
          </w:p>
        </w:tc>
        <w:tc>
          <w:tcPr>
            <w:tcW w:w="0" w:type="auto"/>
          </w:tcPr>
          <w:p w14:paraId="6B8C84B8" w14:textId="77777777" w:rsidR="00E63FA1" w:rsidRDefault="00000000">
            <w:pPr>
              <w:pStyle w:val="Compact"/>
              <w:jc w:val="center"/>
            </w:pPr>
            <w:r>
              <w:t>A</w:t>
            </w:r>
          </w:p>
        </w:tc>
        <w:tc>
          <w:tcPr>
            <w:tcW w:w="0" w:type="auto"/>
          </w:tcPr>
          <w:p w14:paraId="08CC6C86" w14:textId="77777777" w:rsidR="00E63FA1" w:rsidRDefault="00000000">
            <w:pPr>
              <w:pStyle w:val="Compact"/>
              <w:jc w:val="center"/>
            </w:pPr>
            <w:r>
              <w:t>0 (0%)</w:t>
            </w:r>
          </w:p>
        </w:tc>
        <w:tc>
          <w:tcPr>
            <w:tcW w:w="0" w:type="auto"/>
          </w:tcPr>
          <w:p w14:paraId="256C16E4" w14:textId="77777777" w:rsidR="00E63FA1" w:rsidRDefault="00000000">
            <w:pPr>
              <w:pStyle w:val="Compact"/>
              <w:jc w:val="center"/>
            </w:pPr>
            <w:r>
              <w:t>233 (97.1%)</w:t>
            </w:r>
          </w:p>
        </w:tc>
        <w:tc>
          <w:tcPr>
            <w:tcW w:w="0" w:type="auto"/>
          </w:tcPr>
          <w:p w14:paraId="3EB6E3DF" w14:textId="77777777" w:rsidR="00E63FA1" w:rsidRDefault="00000000">
            <w:pPr>
              <w:pStyle w:val="Compact"/>
              <w:jc w:val="center"/>
            </w:pPr>
            <w:r>
              <w:t>7 (2.9%)</w:t>
            </w:r>
          </w:p>
        </w:tc>
      </w:tr>
      <w:tr w:rsidR="00E63FA1" w14:paraId="20AE4522" w14:textId="77777777">
        <w:tc>
          <w:tcPr>
            <w:tcW w:w="0" w:type="auto"/>
          </w:tcPr>
          <w:p w14:paraId="7A06E312" w14:textId="77777777" w:rsidR="00E63FA1" w:rsidRDefault="00000000">
            <w:pPr>
              <w:pStyle w:val="Compact"/>
            </w:pPr>
            <w:r>
              <w:lastRenderedPageBreak/>
              <w:t>9.4.1.1 Análise sintática (parsing)</w:t>
            </w:r>
          </w:p>
        </w:tc>
        <w:tc>
          <w:tcPr>
            <w:tcW w:w="0" w:type="auto"/>
          </w:tcPr>
          <w:p w14:paraId="75421D9A" w14:textId="77777777" w:rsidR="00E63FA1" w:rsidRDefault="00000000">
            <w:pPr>
              <w:pStyle w:val="Compact"/>
              <w:jc w:val="center"/>
            </w:pPr>
            <w:r>
              <w:t>A</w:t>
            </w:r>
          </w:p>
        </w:tc>
        <w:tc>
          <w:tcPr>
            <w:tcW w:w="0" w:type="auto"/>
          </w:tcPr>
          <w:p w14:paraId="047684BA" w14:textId="77777777" w:rsidR="00E63FA1" w:rsidRDefault="00000000">
            <w:pPr>
              <w:pStyle w:val="Compact"/>
              <w:jc w:val="center"/>
            </w:pPr>
            <w:r>
              <w:t>167 (69.6%)</w:t>
            </w:r>
          </w:p>
        </w:tc>
        <w:tc>
          <w:tcPr>
            <w:tcW w:w="0" w:type="auto"/>
          </w:tcPr>
          <w:p w14:paraId="51CE76B6" w14:textId="77777777" w:rsidR="00E63FA1" w:rsidRDefault="00000000">
            <w:pPr>
              <w:pStyle w:val="Compact"/>
              <w:jc w:val="center"/>
            </w:pPr>
            <w:r>
              <w:t>0 (0%)</w:t>
            </w:r>
          </w:p>
        </w:tc>
        <w:tc>
          <w:tcPr>
            <w:tcW w:w="0" w:type="auto"/>
          </w:tcPr>
          <w:p w14:paraId="78AD0539" w14:textId="77777777" w:rsidR="00E63FA1" w:rsidRDefault="00000000">
            <w:pPr>
              <w:pStyle w:val="Compact"/>
              <w:jc w:val="center"/>
            </w:pPr>
            <w:r>
              <w:t>0 (0%)</w:t>
            </w:r>
          </w:p>
        </w:tc>
      </w:tr>
      <w:tr w:rsidR="00E63FA1" w14:paraId="135665F4" w14:textId="77777777">
        <w:tc>
          <w:tcPr>
            <w:tcW w:w="0" w:type="auto"/>
          </w:tcPr>
          <w:p w14:paraId="589EF2B5" w14:textId="77777777" w:rsidR="00E63FA1" w:rsidRDefault="00000000">
            <w:pPr>
              <w:pStyle w:val="Compact"/>
            </w:pPr>
            <w:r>
              <w:t>9.4.1.2 Nome, função, valor</w:t>
            </w:r>
          </w:p>
        </w:tc>
        <w:tc>
          <w:tcPr>
            <w:tcW w:w="0" w:type="auto"/>
          </w:tcPr>
          <w:p w14:paraId="64D1DCEC" w14:textId="77777777" w:rsidR="00E63FA1" w:rsidRDefault="00000000">
            <w:pPr>
              <w:pStyle w:val="Compact"/>
              <w:jc w:val="center"/>
            </w:pPr>
            <w:r>
              <w:t>A</w:t>
            </w:r>
          </w:p>
        </w:tc>
        <w:tc>
          <w:tcPr>
            <w:tcW w:w="0" w:type="auto"/>
          </w:tcPr>
          <w:p w14:paraId="62153B66" w14:textId="77777777" w:rsidR="00E63FA1" w:rsidRDefault="00000000">
            <w:pPr>
              <w:pStyle w:val="Compact"/>
              <w:jc w:val="center"/>
            </w:pPr>
            <w:r>
              <w:t>235 (97.9%)</w:t>
            </w:r>
          </w:p>
        </w:tc>
        <w:tc>
          <w:tcPr>
            <w:tcW w:w="0" w:type="auto"/>
          </w:tcPr>
          <w:p w14:paraId="6394A6F2" w14:textId="77777777" w:rsidR="00E63FA1" w:rsidRDefault="00000000">
            <w:pPr>
              <w:pStyle w:val="Compact"/>
              <w:jc w:val="center"/>
            </w:pPr>
            <w:r>
              <w:t>1 (0.4%)</w:t>
            </w:r>
          </w:p>
        </w:tc>
        <w:tc>
          <w:tcPr>
            <w:tcW w:w="0" w:type="auto"/>
          </w:tcPr>
          <w:p w14:paraId="58D58B86" w14:textId="77777777" w:rsidR="00E63FA1" w:rsidRDefault="00000000">
            <w:pPr>
              <w:pStyle w:val="Compact"/>
              <w:jc w:val="center"/>
            </w:pPr>
            <w:r>
              <w:t>0 (0%)</w:t>
            </w:r>
          </w:p>
        </w:tc>
      </w:tr>
      <w:tr w:rsidR="00E63FA1" w14:paraId="1B2EBA74" w14:textId="77777777">
        <w:tc>
          <w:tcPr>
            <w:tcW w:w="0" w:type="auto"/>
          </w:tcPr>
          <w:p w14:paraId="7492060C" w14:textId="77777777" w:rsidR="00E63FA1" w:rsidRDefault="00000000">
            <w:pPr>
              <w:pStyle w:val="Compact"/>
            </w:pPr>
            <w:r>
              <w:t>9.1.2.5 Audiodescrição (pré-gravada)</w:t>
            </w:r>
          </w:p>
        </w:tc>
        <w:tc>
          <w:tcPr>
            <w:tcW w:w="0" w:type="auto"/>
          </w:tcPr>
          <w:p w14:paraId="20FEF458" w14:textId="77777777" w:rsidR="00E63FA1" w:rsidRDefault="00000000">
            <w:pPr>
              <w:pStyle w:val="Compact"/>
              <w:jc w:val="center"/>
            </w:pPr>
            <w:r>
              <w:t>AA</w:t>
            </w:r>
          </w:p>
        </w:tc>
        <w:tc>
          <w:tcPr>
            <w:tcW w:w="0" w:type="auto"/>
          </w:tcPr>
          <w:p w14:paraId="6FF0A2B7" w14:textId="77777777" w:rsidR="00E63FA1" w:rsidRDefault="00000000">
            <w:pPr>
              <w:pStyle w:val="Compact"/>
              <w:jc w:val="center"/>
            </w:pPr>
            <w:r>
              <w:t>0 (0%)</w:t>
            </w:r>
          </w:p>
        </w:tc>
        <w:tc>
          <w:tcPr>
            <w:tcW w:w="0" w:type="auto"/>
          </w:tcPr>
          <w:p w14:paraId="7D9F4302" w14:textId="77777777" w:rsidR="00E63FA1" w:rsidRDefault="00000000">
            <w:pPr>
              <w:pStyle w:val="Compact"/>
              <w:jc w:val="center"/>
            </w:pPr>
            <w:r>
              <w:t>33 (13.8%)</w:t>
            </w:r>
          </w:p>
        </w:tc>
        <w:tc>
          <w:tcPr>
            <w:tcW w:w="0" w:type="auto"/>
          </w:tcPr>
          <w:p w14:paraId="61DA9FBB" w14:textId="77777777" w:rsidR="00E63FA1" w:rsidRDefault="00000000">
            <w:pPr>
              <w:pStyle w:val="Compact"/>
              <w:jc w:val="center"/>
            </w:pPr>
            <w:r>
              <w:t>207 (86.3%)</w:t>
            </w:r>
          </w:p>
        </w:tc>
      </w:tr>
      <w:tr w:rsidR="00E63FA1" w14:paraId="7E1CFE63" w14:textId="77777777">
        <w:tc>
          <w:tcPr>
            <w:tcW w:w="0" w:type="auto"/>
          </w:tcPr>
          <w:p w14:paraId="6AB3AEBB" w14:textId="77777777" w:rsidR="00E63FA1" w:rsidRDefault="00000000">
            <w:pPr>
              <w:pStyle w:val="Compact"/>
            </w:pPr>
            <w:r>
              <w:t>9.1.3.4 Orientação</w:t>
            </w:r>
          </w:p>
        </w:tc>
        <w:tc>
          <w:tcPr>
            <w:tcW w:w="0" w:type="auto"/>
          </w:tcPr>
          <w:p w14:paraId="0A433DCA" w14:textId="77777777" w:rsidR="00E63FA1" w:rsidRDefault="00000000">
            <w:pPr>
              <w:pStyle w:val="Compact"/>
              <w:jc w:val="center"/>
            </w:pPr>
            <w:r>
              <w:t>AA</w:t>
            </w:r>
          </w:p>
        </w:tc>
        <w:tc>
          <w:tcPr>
            <w:tcW w:w="0" w:type="auto"/>
          </w:tcPr>
          <w:p w14:paraId="50A6198A" w14:textId="77777777" w:rsidR="00E63FA1" w:rsidRDefault="00000000">
            <w:pPr>
              <w:pStyle w:val="Compact"/>
              <w:jc w:val="center"/>
            </w:pPr>
            <w:r>
              <w:t>0 (0%)</w:t>
            </w:r>
          </w:p>
        </w:tc>
        <w:tc>
          <w:tcPr>
            <w:tcW w:w="0" w:type="auto"/>
          </w:tcPr>
          <w:p w14:paraId="0F2EB4F4" w14:textId="77777777" w:rsidR="00E63FA1" w:rsidRDefault="00000000">
            <w:pPr>
              <w:pStyle w:val="Compact"/>
              <w:jc w:val="center"/>
            </w:pPr>
            <w:r>
              <w:t>0 (0%)</w:t>
            </w:r>
          </w:p>
        </w:tc>
        <w:tc>
          <w:tcPr>
            <w:tcW w:w="0" w:type="auto"/>
          </w:tcPr>
          <w:p w14:paraId="0DE0A4BF" w14:textId="77777777" w:rsidR="00E63FA1" w:rsidRDefault="00000000">
            <w:pPr>
              <w:pStyle w:val="Compact"/>
              <w:jc w:val="center"/>
            </w:pPr>
            <w:r>
              <w:t>240 (100.0%)</w:t>
            </w:r>
          </w:p>
        </w:tc>
      </w:tr>
      <w:tr w:rsidR="00E63FA1" w14:paraId="7FF04C9F" w14:textId="77777777">
        <w:tc>
          <w:tcPr>
            <w:tcW w:w="0" w:type="auto"/>
          </w:tcPr>
          <w:p w14:paraId="39581559" w14:textId="77777777" w:rsidR="00E63FA1" w:rsidRDefault="00000000">
            <w:pPr>
              <w:pStyle w:val="Compact"/>
            </w:pPr>
            <w:r>
              <w:t>9.1.3.5 Identificação do propósito de entrada</w:t>
            </w:r>
          </w:p>
        </w:tc>
        <w:tc>
          <w:tcPr>
            <w:tcW w:w="0" w:type="auto"/>
          </w:tcPr>
          <w:p w14:paraId="0337DB11" w14:textId="77777777" w:rsidR="00E63FA1" w:rsidRDefault="00000000">
            <w:pPr>
              <w:pStyle w:val="Compact"/>
              <w:jc w:val="center"/>
            </w:pPr>
            <w:r>
              <w:t>AA</w:t>
            </w:r>
          </w:p>
        </w:tc>
        <w:tc>
          <w:tcPr>
            <w:tcW w:w="0" w:type="auto"/>
          </w:tcPr>
          <w:p w14:paraId="10DBC597" w14:textId="77777777" w:rsidR="00E63FA1" w:rsidRDefault="00000000">
            <w:pPr>
              <w:pStyle w:val="Compact"/>
              <w:jc w:val="center"/>
            </w:pPr>
            <w:r>
              <w:t>2 (0.8%)</w:t>
            </w:r>
          </w:p>
        </w:tc>
        <w:tc>
          <w:tcPr>
            <w:tcW w:w="0" w:type="auto"/>
          </w:tcPr>
          <w:p w14:paraId="5A37DDFD" w14:textId="77777777" w:rsidR="00E63FA1" w:rsidRDefault="00000000">
            <w:pPr>
              <w:pStyle w:val="Compact"/>
              <w:jc w:val="center"/>
            </w:pPr>
            <w:r>
              <w:t>0 (0%)</w:t>
            </w:r>
          </w:p>
        </w:tc>
        <w:tc>
          <w:tcPr>
            <w:tcW w:w="0" w:type="auto"/>
          </w:tcPr>
          <w:p w14:paraId="2C4C233B" w14:textId="77777777" w:rsidR="00E63FA1" w:rsidRDefault="00000000">
            <w:pPr>
              <w:pStyle w:val="Compact"/>
              <w:jc w:val="center"/>
            </w:pPr>
            <w:r>
              <w:t>161 (67.1%)</w:t>
            </w:r>
          </w:p>
        </w:tc>
      </w:tr>
      <w:tr w:rsidR="00E63FA1" w14:paraId="111BF576" w14:textId="77777777">
        <w:tc>
          <w:tcPr>
            <w:tcW w:w="0" w:type="auto"/>
          </w:tcPr>
          <w:p w14:paraId="40B866D3" w14:textId="77777777" w:rsidR="00E63FA1" w:rsidRDefault="00000000">
            <w:pPr>
              <w:pStyle w:val="Compact"/>
            </w:pPr>
            <w:r>
              <w:t>9.1.4.3 Contraste (mínimo)</w:t>
            </w:r>
          </w:p>
        </w:tc>
        <w:tc>
          <w:tcPr>
            <w:tcW w:w="0" w:type="auto"/>
          </w:tcPr>
          <w:p w14:paraId="7D4D7840" w14:textId="77777777" w:rsidR="00E63FA1" w:rsidRDefault="00000000">
            <w:pPr>
              <w:pStyle w:val="Compact"/>
              <w:jc w:val="center"/>
            </w:pPr>
            <w:r>
              <w:t>AA</w:t>
            </w:r>
          </w:p>
        </w:tc>
        <w:tc>
          <w:tcPr>
            <w:tcW w:w="0" w:type="auto"/>
          </w:tcPr>
          <w:p w14:paraId="200B3A05" w14:textId="77777777" w:rsidR="00E63FA1" w:rsidRDefault="00000000">
            <w:pPr>
              <w:pStyle w:val="Compact"/>
              <w:jc w:val="center"/>
            </w:pPr>
            <w:r>
              <w:t>221 (92.1%)</w:t>
            </w:r>
          </w:p>
        </w:tc>
        <w:tc>
          <w:tcPr>
            <w:tcW w:w="0" w:type="auto"/>
          </w:tcPr>
          <w:p w14:paraId="69BD9493" w14:textId="77777777" w:rsidR="00E63FA1" w:rsidRDefault="00000000">
            <w:pPr>
              <w:pStyle w:val="Compact"/>
              <w:jc w:val="center"/>
            </w:pPr>
            <w:r>
              <w:t>10 (4.2%)</w:t>
            </w:r>
          </w:p>
        </w:tc>
        <w:tc>
          <w:tcPr>
            <w:tcW w:w="0" w:type="auto"/>
          </w:tcPr>
          <w:p w14:paraId="28F9C58A" w14:textId="77777777" w:rsidR="00E63FA1" w:rsidRDefault="00000000">
            <w:pPr>
              <w:pStyle w:val="Compact"/>
              <w:jc w:val="center"/>
            </w:pPr>
            <w:r>
              <w:t>0 (0%)</w:t>
            </w:r>
          </w:p>
        </w:tc>
      </w:tr>
      <w:tr w:rsidR="00E63FA1" w14:paraId="30194F8E" w14:textId="77777777">
        <w:tc>
          <w:tcPr>
            <w:tcW w:w="0" w:type="auto"/>
          </w:tcPr>
          <w:p w14:paraId="78A4576D" w14:textId="77777777" w:rsidR="00E63FA1" w:rsidRDefault="00000000">
            <w:pPr>
              <w:pStyle w:val="Compact"/>
            </w:pPr>
            <w:r>
              <w:t>9.1.4.4 Redimensionar texto</w:t>
            </w:r>
          </w:p>
        </w:tc>
        <w:tc>
          <w:tcPr>
            <w:tcW w:w="0" w:type="auto"/>
          </w:tcPr>
          <w:p w14:paraId="53BAED34" w14:textId="77777777" w:rsidR="00E63FA1" w:rsidRDefault="00000000">
            <w:pPr>
              <w:pStyle w:val="Compact"/>
              <w:jc w:val="center"/>
            </w:pPr>
            <w:r>
              <w:t>AA</w:t>
            </w:r>
          </w:p>
        </w:tc>
        <w:tc>
          <w:tcPr>
            <w:tcW w:w="0" w:type="auto"/>
          </w:tcPr>
          <w:p w14:paraId="452AC06D" w14:textId="77777777" w:rsidR="00E63FA1" w:rsidRDefault="00000000">
            <w:pPr>
              <w:pStyle w:val="Compact"/>
              <w:jc w:val="center"/>
            </w:pPr>
            <w:r>
              <w:t>63 (26.3%)</w:t>
            </w:r>
          </w:p>
        </w:tc>
        <w:tc>
          <w:tcPr>
            <w:tcW w:w="0" w:type="auto"/>
          </w:tcPr>
          <w:p w14:paraId="1424FBF4" w14:textId="77777777" w:rsidR="00E63FA1" w:rsidRDefault="00000000">
            <w:pPr>
              <w:pStyle w:val="Compact"/>
              <w:jc w:val="center"/>
            </w:pPr>
            <w:r>
              <w:t>169 (70.4%)</w:t>
            </w:r>
          </w:p>
        </w:tc>
        <w:tc>
          <w:tcPr>
            <w:tcW w:w="0" w:type="auto"/>
          </w:tcPr>
          <w:p w14:paraId="69E277C2" w14:textId="77777777" w:rsidR="00E63FA1" w:rsidRDefault="00000000">
            <w:pPr>
              <w:pStyle w:val="Compact"/>
              <w:jc w:val="center"/>
            </w:pPr>
            <w:r>
              <w:t>5 (2.1%)</w:t>
            </w:r>
          </w:p>
        </w:tc>
      </w:tr>
      <w:tr w:rsidR="00E63FA1" w14:paraId="75D5C219" w14:textId="77777777">
        <w:tc>
          <w:tcPr>
            <w:tcW w:w="0" w:type="auto"/>
          </w:tcPr>
          <w:p w14:paraId="560DBAA6" w14:textId="77777777" w:rsidR="00E63FA1" w:rsidRDefault="00000000">
            <w:pPr>
              <w:pStyle w:val="Compact"/>
            </w:pPr>
            <w:r>
              <w:t>9.3.1.2 Idioma de partes</w:t>
            </w:r>
          </w:p>
        </w:tc>
        <w:tc>
          <w:tcPr>
            <w:tcW w:w="0" w:type="auto"/>
          </w:tcPr>
          <w:p w14:paraId="67BE57C1" w14:textId="77777777" w:rsidR="00E63FA1" w:rsidRDefault="00000000">
            <w:pPr>
              <w:pStyle w:val="Compact"/>
              <w:jc w:val="center"/>
            </w:pPr>
            <w:r>
              <w:t>AA</w:t>
            </w:r>
          </w:p>
        </w:tc>
        <w:tc>
          <w:tcPr>
            <w:tcW w:w="0" w:type="auto"/>
          </w:tcPr>
          <w:p w14:paraId="0C398512" w14:textId="77777777" w:rsidR="00E63FA1" w:rsidRDefault="00000000">
            <w:pPr>
              <w:pStyle w:val="Compact"/>
              <w:jc w:val="center"/>
            </w:pPr>
            <w:r>
              <w:t>0 (0%)</w:t>
            </w:r>
          </w:p>
        </w:tc>
        <w:tc>
          <w:tcPr>
            <w:tcW w:w="0" w:type="auto"/>
          </w:tcPr>
          <w:p w14:paraId="15B2C3FB" w14:textId="77777777" w:rsidR="00E63FA1" w:rsidRDefault="00000000">
            <w:pPr>
              <w:pStyle w:val="Compact"/>
              <w:jc w:val="center"/>
            </w:pPr>
            <w:r>
              <w:t>0 (0%)</w:t>
            </w:r>
          </w:p>
        </w:tc>
        <w:tc>
          <w:tcPr>
            <w:tcW w:w="0" w:type="auto"/>
          </w:tcPr>
          <w:p w14:paraId="06152FC1" w14:textId="77777777" w:rsidR="00E63FA1" w:rsidRDefault="00000000">
            <w:pPr>
              <w:pStyle w:val="Compact"/>
              <w:jc w:val="center"/>
            </w:pPr>
            <w:r>
              <w:t>159 (66.3%)</w:t>
            </w:r>
          </w:p>
        </w:tc>
      </w:tr>
    </w:tbl>
    <w:p w14:paraId="248421C2" w14:textId="77777777" w:rsidR="00E63FA1" w:rsidRDefault="00000000">
      <w:pPr>
        <w:pStyle w:val="Corpodetexto"/>
      </w:pPr>
      <w:r>
        <w:t xml:space="preserve">Observando a </w:t>
      </w:r>
      <w:hyperlink w:anchor="T13">
        <w:r>
          <w:rPr>
            <w:rStyle w:val="Hiperligao"/>
          </w:rPr>
          <w:t>Tabela 13</w:t>
        </w:r>
      </w:hyperlink>
      <w:r>
        <w:t xml:space="preserve"> podemos concluir que houve uma baixa taxa de conformidade face às cláusulas da EN 301 549.</w:t>
      </w:r>
    </w:p>
    <w:p w14:paraId="7C0FDFDF" w14:textId="77777777" w:rsidR="00E63FA1" w:rsidRDefault="00000000">
      <w:pPr>
        <w:pStyle w:val="Corpodetexto"/>
      </w:pPr>
      <w:r>
        <w:t>As cláusulas com maior índice de não conformidade foram:</w:t>
      </w:r>
    </w:p>
    <w:p w14:paraId="080C6A65" w14:textId="77777777" w:rsidR="00E63FA1" w:rsidRDefault="00000000">
      <w:pPr>
        <w:pStyle w:val="Compact"/>
        <w:numPr>
          <w:ilvl w:val="0"/>
          <w:numId w:val="34"/>
        </w:numPr>
      </w:pPr>
      <w:r>
        <w:t>9.4.1.2 Nome, função, valor com 97.9% dos sítios web aplicáveis não conformes;</w:t>
      </w:r>
    </w:p>
    <w:p w14:paraId="5F5A6C3F" w14:textId="77777777" w:rsidR="00E63FA1" w:rsidRDefault="00000000">
      <w:pPr>
        <w:pStyle w:val="Compact"/>
        <w:numPr>
          <w:ilvl w:val="0"/>
          <w:numId w:val="34"/>
        </w:numPr>
      </w:pPr>
      <w:r>
        <w:t>9.1.4.3 Contraste (mínimo) com 92.1% dos sítios web aplicáveis não conformes;</w:t>
      </w:r>
    </w:p>
    <w:p w14:paraId="2AF798A3" w14:textId="77777777" w:rsidR="00E63FA1" w:rsidRDefault="00000000">
      <w:pPr>
        <w:pStyle w:val="Compact"/>
        <w:numPr>
          <w:ilvl w:val="0"/>
          <w:numId w:val="34"/>
        </w:numPr>
      </w:pPr>
      <w:r>
        <w:t>9.2.4.4 Finalidade da hiperligação (em contexto) com 89.2% dos sítios web aplicáveis não conformes;</w:t>
      </w:r>
    </w:p>
    <w:p w14:paraId="77A76055" w14:textId="77777777" w:rsidR="00E63FA1" w:rsidRDefault="00000000">
      <w:pPr>
        <w:pStyle w:val="Compact"/>
        <w:numPr>
          <w:ilvl w:val="0"/>
          <w:numId w:val="34"/>
        </w:numPr>
      </w:pPr>
      <w:r>
        <w:t>9.1.3.1 Informações e relações com 74.6% dos sítios web aplicáveis não conformes;</w:t>
      </w:r>
    </w:p>
    <w:p w14:paraId="6B2782C7" w14:textId="77777777" w:rsidR="00E63FA1" w:rsidRDefault="00000000">
      <w:pPr>
        <w:pStyle w:val="Compact"/>
        <w:numPr>
          <w:ilvl w:val="0"/>
          <w:numId w:val="34"/>
        </w:numPr>
      </w:pPr>
      <w:r>
        <w:t>9.1.1.1 Conteúdo não textual com 72.1% dos sítios web aplicáveis não conformes;</w:t>
      </w:r>
    </w:p>
    <w:p w14:paraId="65D10DB1" w14:textId="77777777" w:rsidR="00E63FA1" w:rsidRDefault="00000000">
      <w:pPr>
        <w:pStyle w:val="Compact"/>
        <w:numPr>
          <w:ilvl w:val="0"/>
          <w:numId w:val="34"/>
        </w:numPr>
      </w:pPr>
      <w:r>
        <w:t>9.4.1.1 Análise sintática (parsing) com 69.6% dos sítios web aplicáveis não conformes.</w:t>
      </w:r>
    </w:p>
    <w:p w14:paraId="200733D1" w14:textId="77777777" w:rsidR="00E63FA1" w:rsidRDefault="00000000">
      <w:pPr>
        <w:pStyle w:val="Ttulo6"/>
      </w:pPr>
      <w:bookmarkStart w:id="45" w:name="Xc9e1cc65074da777b5b859c0dfe6a5514a04e18"/>
      <w:bookmarkEnd w:id="43"/>
      <w:r>
        <w:t>Distribuição das Declarações de Desempenho Funcional EN 301 549 (H+)</w:t>
      </w:r>
    </w:p>
    <w:p w14:paraId="4F5B9DB6" w14:textId="77777777" w:rsidR="00E63FA1" w:rsidRDefault="00000000">
      <w:pPr>
        <w:pStyle w:val="FirstParagraph"/>
      </w:pPr>
      <w:r>
        <w:t>Foram feitas duas análises em relação a estas declarações:</w:t>
      </w:r>
    </w:p>
    <w:p w14:paraId="08BE1F38" w14:textId="77777777" w:rsidR="00E63FA1" w:rsidRDefault="00000000">
      <w:pPr>
        <w:pStyle w:val="Compact"/>
        <w:numPr>
          <w:ilvl w:val="0"/>
          <w:numId w:val="35"/>
        </w:numPr>
      </w:pPr>
      <w:r>
        <w:t>A primeira tendo em conta as cláusulas que suportam as declarações de desempenho funcional (relações primárias). Para esta análise, com base nas cláusulas avaliadas, foi possível considerar 8 das 11 declarações de desempenho funcional;</w:t>
      </w:r>
    </w:p>
    <w:p w14:paraId="00C0617E" w14:textId="77777777" w:rsidR="00E63FA1" w:rsidRDefault="00000000">
      <w:pPr>
        <w:pStyle w:val="Compact"/>
        <w:numPr>
          <w:ilvl w:val="0"/>
          <w:numId w:val="35"/>
        </w:numPr>
      </w:pPr>
      <w:r>
        <w:t xml:space="preserve">A segunda tendo em conta todas as cláusulas que suportam, total ou parcialmente, as declarações de desempenho funcional (relações primárias e secundárias). Para esta </w:t>
      </w:r>
      <w:r>
        <w:lastRenderedPageBreak/>
        <w:t>análise, com base nas cláusulas avaliadas, foi possível considerar 10 das 11 declarações de desempenho funcional.</w:t>
      </w:r>
    </w:p>
    <w:p w14:paraId="6F68D073" w14:textId="77777777" w:rsidR="00E63FA1" w:rsidRDefault="00000000">
      <w:pPr>
        <w:pStyle w:val="FirstParagraph"/>
      </w:pPr>
      <w:r>
        <w:t xml:space="preserve">A </w:t>
      </w:r>
      <w:hyperlink w:anchor="T14">
        <w:r>
          <w:rPr>
            <w:rStyle w:val="Hiperligao"/>
          </w:rPr>
          <w:t>Tabela 14</w:t>
        </w:r>
      </w:hyperlink>
      <w:r>
        <w:t xml:space="preserve"> apresenta os resultados obtidos na primeira análise, em que apenas foram tomadas em consideração as cláusulas das relações primárias.</w:t>
      </w:r>
    </w:p>
    <w:p w14:paraId="2311B607" w14:textId="77777777" w:rsidR="00E63FA1" w:rsidRDefault="00000000">
      <w:pPr>
        <w:pStyle w:val="TableCaption"/>
      </w:pPr>
      <w:bookmarkStart w:id="46" w:name="T14"/>
      <w:bookmarkEnd w:id="46"/>
      <w:r>
        <w:t>Tabela 14 – Conformidade dos sítios web com as declarações de desempenho funcional considerando as relações primárias para a amostra Home+</w:t>
      </w:r>
    </w:p>
    <w:tbl>
      <w:tblPr>
        <w:tblStyle w:val="Table"/>
        <w:tblW w:w="0" w:type="auto"/>
        <w:tblLook w:val="0020" w:firstRow="1" w:lastRow="0" w:firstColumn="0" w:lastColumn="0" w:noHBand="0" w:noVBand="0"/>
        <w:tblCaption w:val="Tabela 14 – Conformidade dos sítios web com as declarações de desempenho funcional considerando as relações primárias para a amostra Home+"/>
      </w:tblPr>
      <w:tblGrid>
        <w:gridCol w:w="3571"/>
        <w:gridCol w:w="1558"/>
        <w:gridCol w:w="2218"/>
        <w:gridCol w:w="1491"/>
      </w:tblGrid>
      <w:tr w:rsidR="00E63FA1" w14:paraId="427FEF65"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7980FF49" w14:textId="77777777" w:rsidR="00E63FA1" w:rsidRDefault="00000000">
            <w:pPr>
              <w:pStyle w:val="Compact"/>
            </w:pPr>
            <w:r>
              <w:t>Declaração de desempenho funcional</w:t>
            </w:r>
          </w:p>
        </w:tc>
        <w:tc>
          <w:tcPr>
            <w:tcW w:w="0" w:type="auto"/>
          </w:tcPr>
          <w:p w14:paraId="64CE7E11" w14:textId="77777777" w:rsidR="00E63FA1" w:rsidRDefault="00000000">
            <w:pPr>
              <w:pStyle w:val="Compact"/>
              <w:jc w:val="center"/>
            </w:pPr>
            <w:r>
              <w:t>Nº de não conformes</w:t>
            </w:r>
          </w:p>
        </w:tc>
        <w:tc>
          <w:tcPr>
            <w:tcW w:w="0" w:type="auto"/>
          </w:tcPr>
          <w:p w14:paraId="60C73767" w14:textId="77777777" w:rsidR="00E63FA1" w:rsidRDefault="00000000">
            <w:pPr>
              <w:pStyle w:val="Compact"/>
              <w:jc w:val="center"/>
            </w:pPr>
            <w:r>
              <w:t>Nº que necessitam de validação manual</w:t>
            </w:r>
          </w:p>
        </w:tc>
        <w:tc>
          <w:tcPr>
            <w:tcW w:w="0" w:type="auto"/>
          </w:tcPr>
          <w:p w14:paraId="55A55377" w14:textId="77777777" w:rsidR="00E63FA1" w:rsidRDefault="00000000">
            <w:pPr>
              <w:pStyle w:val="Compact"/>
              <w:jc w:val="center"/>
            </w:pPr>
            <w:r>
              <w:t>Nº de não aplicáveis</w:t>
            </w:r>
          </w:p>
        </w:tc>
      </w:tr>
      <w:tr w:rsidR="00E63FA1" w14:paraId="782AB20B" w14:textId="77777777">
        <w:tc>
          <w:tcPr>
            <w:tcW w:w="0" w:type="auto"/>
          </w:tcPr>
          <w:p w14:paraId="410FD680" w14:textId="77777777" w:rsidR="00E63FA1" w:rsidRDefault="00000000">
            <w:pPr>
              <w:pStyle w:val="Compact"/>
            </w:pPr>
            <w:r>
              <w:t>Utilização sem visão (WV)</w:t>
            </w:r>
          </w:p>
        </w:tc>
        <w:tc>
          <w:tcPr>
            <w:tcW w:w="0" w:type="auto"/>
          </w:tcPr>
          <w:p w14:paraId="17A4BA0E" w14:textId="77777777" w:rsidR="00E63FA1" w:rsidRDefault="00000000">
            <w:pPr>
              <w:pStyle w:val="Compact"/>
              <w:jc w:val="center"/>
            </w:pPr>
            <w:r>
              <w:t>240 (100%)</w:t>
            </w:r>
          </w:p>
        </w:tc>
        <w:tc>
          <w:tcPr>
            <w:tcW w:w="0" w:type="auto"/>
          </w:tcPr>
          <w:p w14:paraId="25825E7D" w14:textId="77777777" w:rsidR="00E63FA1" w:rsidRDefault="00000000">
            <w:pPr>
              <w:pStyle w:val="Compact"/>
              <w:jc w:val="center"/>
            </w:pPr>
            <w:r>
              <w:t>0 (0%)</w:t>
            </w:r>
          </w:p>
        </w:tc>
        <w:tc>
          <w:tcPr>
            <w:tcW w:w="0" w:type="auto"/>
          </w:tcPr>
          <w:p w14:paraId="156FAC1E" w14:textId="77777777" w:rsidR="00E63FA1" w:rsidRDefault="00000000">
            <w:pPr>
              <w:pStyle w:val="Compact"/>
              <w:jc w:val="center"/>
            </w:pPr>
            <w:r>
              <w:t>0 (0%)</w:t>
            </w:r>
          </w:p>
        </w:tc>
      </w:tr>
      <w:tr w:rsidR="00E63FA1" w14:paraId="390D0280" w14:textId="77777777">
        <w:tc>
          <w:tcPr>
            <w:tcW w:w="0" w:type="auto"/>
          </w:tcPr>
          <w:p w14:paraId="18FD4436" w14:textId="77777777" w:rsidR="00E63FA1" w:rsidRDefault="00000000">
            <w:pPr>
              <w:pStyle w:val="Compact"/>
            </w:pPr>
            <w:r>
              <w:t>Utilização com baixa visão (LV)</w:t>
            </w:r>
          </w:p>
        </w:tc>
        <w:tc>
          <w:tcPr>
            <w:tcW w:w="0" w:type="auto"/>
          </w:tcPr>
          <w:p w14:paraId="472E9AF7" w14:textId="77777777" w:rsidR="00E63FA1" w:rsidRDefault="00000000">
            <w:pPr>
              <w:pStyle w:val="Compact"/>
              <w:jc w:val="center"/>
            </w:pPr>
            <w:r>
              <w:t>239 (99.6%)</w:t>
            </w:r>
          </w:p>
        </w:tc>
        <w:tc>
          <w:tcPr>
            <w:tcW w:w="0" w:type="auto"/>
          </w:tcPr>
          <w:p w14:paraId="61FBDD48" w14:textId="77777777" w:rsidR="00E63FA1" w:rsidRDefault="00000000">
            <w:pPr>
              <w:pStyle w:val="Compact"/>
              <w:jc w:val="center"/>
            </w:pPr>
            <w:r>
              <w:t>1 (0.4%)</w:t>
            </w:r>
          </w:p>
        </w:tc>
        <w:tc>
          <w:tcPr>
            <w:tcW w:w="0" w:type="auto"/>
          </w:tcPr>
          <w:p w14:paraId="1664EE0C" w14:textId="77777777" w:rsidR="00E63FA1" w:rsidRDefault="00000000">
            <w:pPr>
              <w:pStyle w:val="Compact"/>
              <w:jc w:val="center"/>
            </w:pPr>
            <w:r>
              <w:t>0 (0%)</w:t>
            </w:r>
          </w:p>
        </w:tc>
      </w:tr>
      <w:tr w:rsidR="00E63FA1" w14:paraId="6BDADF4F" w14:textId="77777777">
        <w:tc>
          <w:tcPr>
            <w:tcW w:w="0" w:type="auto"/>
          </w:tcPr>
          <w:p w14:paraId="4325AE8F" w14:textId="77777777" w:rsidR="00E63FA1" w:rsidRDefault="00000000">
            <w:pPr>
              <w:pStyle w:val="Compact"/>
            </w:pPr>
            <w:r>
              <w:t>Utilização sem perceção de cor (WPC)</w:t>
            </w:r>
          </w:p>
        </w:tc>
        <w:tc>
          <w:tcPr>
            <w:tcW w:w="0" w:type="auto"/>
          </w:tcPr>
          <w:p w14:paraId="17A6776C" w14:textId="77777777" w:rsidR="00E63FA1" w:rsidRDefault="00000000">
            <w:pPr>
              <w:pStyle w:val="Compact"/>
              <w:jc w:val="center"/>
            </w:pPr>
            <w:r>
              <w:t>211 (88%)</w:t>
            </w:r>
          </w:p>
        </w:tc>
        <w:tc>
          <w:tcPr>
            <w:tcW w:w="0" w:type="auto"/>
          </w:tcPr>
          <w:p w14:paraId="68402B0C" w14:textId="77777777" w:rsidR="00E63FA1" w:rsidRDefault="00000000">
            <w:pPr>
              <w:pStyle w:val="Compact"/>
              <w:jc w:val="center"/>
            </w:pPr>
            <w:r>
              <w:t>28 (11.7%)</w:t>
            </w:r>
          </w:p>
        </w:tc>
        <w:tc>
          <w:tcPr>
            <w:tcW w:w="0" w:type="auto"/>
          </w:tcPr>
          <w:p w14:paraId="00C049C6" w14:textId="77777777" w:rsidR="00E63FA1" w:rsidRDefault="00000000">
            <w:pPr>
              <w:pStyle w:val="Compact"/>
              <w:jc w:val="center"/>
            </w:pPr>
            <w:r>
              <w:t>1 (0.4%)</w:t>
            </w:r>
          </w:p>
        </w:tc>
      </w:tr>
      <w:tr w:rsidR="00E63FA1" w14:paraId="5E2C42DF" w14:textId="77777777">
        <w:tc>
          <w:tcPr>
            <w:tcW w:w="0" w:type="auto"/>
          </w:tcPr>
          <w:p w14:paraId="46B5C440" w14:textId="77777777" w:rsidR="00E63FA1" w:rsidRDefault="00000000">
            <w:pPr>
              <w:pStyle w:val="Compact"/>
            </w:pPr>
            <w:r>
              <w:t>Utilização sem audição (WH)</w:t>
            </w:r>
          </w:p>
        </w:tc>
        <w:tc>
          <w:tcPr>
            <w:tcW w:w="0" w:type="auto"/>
          </w:tcPr>
          <w:p w14:paraId="46369581" w14:textId="77777777" w:rsidR="00E63FA1" w:rsidRDefault="00000000">
            <w:pPr>
              <w:pStyle w:val="Compact"/>
              <w:jc w:val="center"/>
            </w:pPr>
            <w:r>
              <w:t>218 (90.8%)</w:t>
            </w:r>
          </w:p>
        </w:tc>
        <w:tc>
          <w:tcPr>
            <w:tcW w:w="0" w:type="auto"/>
          </w:tcPr>
          <w:p w14:paraId="37124FEE" w14:textId="77777777" w:rsidR="00E63FA1" w:rsidRDefault="00000000">
            <w:pPr>
              <w:pStyle w:val="Compact"/>
              <w:jc w:val="center"/>
            </w:pPr>
            <w:r>
              <w:t>18 (7.5%)</w:t>
            </w:r>
          </w:p>
        </w:tc>
        <w:tc>
          <w:tcPr>
            <w:tcW w:w="0" w:type="auto"/>
          </w:tcPr>
          <w:p w14:paraId="54911DAC" w14:textId="77777777" w:rsidR="00E63FA1" w:rsidRDefault="00000000">
            <w:pPr>
              <w:pStyle w:val="Compact"/>
              <w:jc w:val="center"/>
            </w:pPr>
            <w:r>
              <w:t>4 (1.7%)</w:t>
            </w:r>
          </w:p>
        </w:tc>
      </w:tr>
      <w:tr w:rsidR="00E63FA1" w14:paraId="143849F2" w14:textId="77777777">
        <w:tc>
          <w:tcPr>
            <w:tcW w:w="0" w:type="auto"/>
          </w:tcPr>
          <w:p w14:paraId="630E5AB9" w14:textId="77777777" w:rsidR="00E63FA1" w:rsidRDefault="00000000">
            <w:pPr>
              <w:pStyle w:val="Compact"/>
            </w:pPr>
            <w:r>
              <w:t>Utilização com baixa audição (LH)</w:t>
            </w:r>
          </w:p>
        </w:tc>
        <w:tc>
          <w:tcPr>
            <w:tcW w:w="0" w:type="auto"/>
          </w:tcPr>
          <w:p w14:paraId="38BB52C2" w14:textId="77777777" w:rsidR="00E63FA1" w:rsidRDefault="00000000">
            <w:pPr>
              <w:pStyle w:val="Compact"/>
              <w:jc w:val="center"/>
            </w:pPr>
            <w:r>
              <w:t>73 (30.4%)</w:t>
            </w:r>
          </w:p>
        </w:tc>
        <w:tc>
          <w:tcPr>
            <w:tcW w:w="0" w:type="auto"/>
          </w:tcPr>
          <w:p w14:paraId="0562B75E" w14:textId="77777777" w:rsidR="00E63FA1" w:rsidRDefault="00000000">
            <w:pPr>
              <w:pStyle w:val="Compact"/>
              <w:jc w:val="center"/>
            </w:pPr>
            <w:r>
              <w:t>16 (6.7%)</w:t>
            </w:r>
          </w:p>
        </w:tc>
        <w:tc>
          <w:tcPr>
            <w:tcW w:w="0" w:type="auto"/>
          </w:tcPr>
          <w:p w14:paraId="3721514A" w14:textId="77777777" w:rsidR="00E63FA1" w:rsidRDefault="00000000">
            <w:pPr>
              <w:pStyle w:val="Compact"/>
              <w:jc w:val="center"/>
            </w:pPr>
            <w:r>
              <w:t>142 (59.2%)</w:t>
            </w:r>
          </w:p>
        </w:tc>
      </w:tr>
      <w:tr w:rsidR="00E63FA1" w14:paraId="7DA795F8" w14:textId="77777777">
        <w:tc>
          <w:tcPr>
            <w:tcW w:w="0" w:type="auto"/>
          </w:tcPr>
          <w:p w14:paraId="4E797605" w14:textId="77777777" w:rsidR="00E63FA1" w:rsidRDefault="00000000">
            <w:pPr>
              <w:pStyle w:val="Compact"/>
            </w:pPr>
            <w:r>
              <w:t>Utilização com manipulação ou força limitada (LMS)</w:t>
            </w:r>
          </w:p>
        </w:tc>
        <w:tc>
          <w:tcPr>
            <w:tcW w:w="0" w:type="auto"/>
          </w:tcPr>
          <w:p w14:paraId="24B184FF" w14:textId="77777777" w:rsidR="00E63FA1" w:rsidRDefault="00000000">
            <w:pPr>
              <w:pStyle w:val="Compact"/>
              <w:jc w:val="center"/>
            </w:pPr>
            <w:r>
              <w:t>238 (99.2%)</w:t>
            </w:r>
          </w:p>
        </w:tc>
        <w:tc>
          <w:tcPr>
            <w:tcW w:w="0" w:type="auto"/>
          </w:tcPr>
          <w:p w14:paraId="4947E2AF" w14:textId="77777777" w:rsidR="00E63FA1" w:rsidRDefault="00000000">
            <w:pPr>
              <w:pStyle w:val="Compact"/>
              <w:jc w:val="center"/>
            </w:pPr>
            <w:r>
              <w:t>2 (0.8%)</w:t>
            </w:r>
          </w:p>
        </w:tc>
        <w:tc>
          <w:tcPr>
            <w:tcW w:w="0" w:type="auto"/>
          </w:tcPr>
          <w:p w14:paraId="65D02851" w14:textId="77777777" w:rsidR="00E63FA1" w:rsidRDefault="00000000">
            <w:pPr>
              <w:pStyle w:val="Compact"/>
              <w:jc w:val="center"/>
            </w:pPr>
            <w:r>
              <w:t>0 (0%)</w:t>
            </w:r>
          </w:p>
        </w:tc>
      </w:tr>
      <w:tr w:rsidR="00E63FA1" w14:paraId="23E8DD4D" w14:textId="77777777">
        <w:tc>
          <w:tcPr>
            <w:tcW w:w="0" w:type="auto"/>
          </w:tcPr>
          <w:p w14:paraId="2131568A" w14:textId="77777777" w:rsidR="00E63FA1" w:rsidRDefault="00000000">
            <w:pPr>
              <w:pStyle w:val="Compact"/>
            </w:pPr>
            <w:r>
              <w:t>Utilização com alcance limitado (LR)</w:t>
            </w:r>
          </w:p>
        </w:tc>
        <w:tc>
          <w:tcPr>
            <w:tcW w:w="0" w:type="auto"/>
          </w:tcPr>
          <w:p w14:paraId="7CD1A0F4" w14:textId="77777777" w:rsidR="00E63FA1" w:rsidRDefault="00000000">
            <w:pPr>
              <w:pStyle w:val="Compact"/>
              <w:jc w:val="center"/>
            </w:pPr>
            <w:r>
              <w:t>37 (15.4%)</w:t>
            </w:r>
          </w:p>
        </w:tc>
        <w:tc>
          <w:tcPr>
            <w:tcW w:w="0" w:type="auto"/>
          </w:tcPr>
          <w:p w14:paraId="1118B305" w14:textId="77777777" w:rsidR="00E63FA1" w:rsidRDefault="00000000">
            <w:pPr>
              <w:pStyle w:val="Compact"/>
              <w:jc w:val="center"/>
            </w:pPr>
            <w:r>
              <w:t>0 (0%)</w:t>
            </w:r>
          </w:p>
        </w:tc>
        <w:tc>
          <w:tcPr>
            <w:tcW w:w="0" w:type="auto"/>
          </w:tcPr>
          <w:p w14:paraId="7B987C63" w14:textId="77777777" w:rsidR="00E63FA1" w:rsidRDefault="00000000">
            <w:pPr>
              <w:pStyle w:val="Compact"/>
              <w:jc w:val="center"/>
            </w:pPr>
            <w:r>
              <w:t>131 (54.6%)</w:t>
            </w:r>
          </w:p>
        </w:tc>
      </w:tr>
      <w:tr w:rsidR="00E63FA1" w14:paraId="71919CA1" w14:textId="77777777">
        <w:tc>
          <w:tcPr>
            <w:tcW w:w="0" w:type="auto"/>
          </w:tcPr>
          <w:p w14:paraId="377E85DA" w14:textId="77777777" w:rsidR="00E63FA1" w:rsidRDefault="00000000">
            <w:pPr>
              <w:pStyle w:val="Compact"/>
            </w:pPr>
            <w:r>
              <w:t>Utilização com limitação cognitiva, de linguagem ou de aprendizagem (LC)</w:t>
            </w:r>
          </w:p>
        </w:tc>
        <w:tc>
          <w:tcPr>
            <w:tcW w:w="0" w:type="auto"/>
          </w:tcPr>
          <w:p w14:paraId="0BE1BC7D" w14:textId="77777777" w:rsidR="00E63FA1" w:rsidRDefault="00000000">
            <w:pPr>
              <w:pStyle w:val="Compact"/>
              <w:jc w:val="center"/>
            </w:pPr>
            <w:r>
              <w:t>238 (99.2%)</w:t>
            </w:r>
          </w:p>
        </w:tc>
        <w:tc>
          <w:tcPr>
            <w:tcW w:w="0" w:type="auto"/>
          </w:tcPr>
          <w:p w14:paraId="6E08B50A" w14:textId="77777777" w:rsidR="00E63FA1" w:rsidRDefault="00000000">
            <w:pPr>
              <w:pStyle w:val="Compact"/>
              <w:jc w:val="center"/>
            </w:pPr>
            <w:r>
              <w:t>2 (0.8%)</w:t>
            </w:r>
          </w:p>
        </w:tc>
        <w:tc>
          <w:tcPr>
            <w:tcW w:w="0" w:type="auto"/>
          </w:tcPr>
          <w:p w14:paraId="5F163239" w14:textId="77777777" w:rsidR="00E63FA1" w:rsidRDefault="00000000">
            <w:pPr>
              <w:pStyle w:val="Compact"/>
              <w:jc w:val="center"/>
            </w:pPr>
            <w:r>
              <w:t>0 (0%)</w:t>
            </w:r>
          </w:p>
        </w:tc>
      </w:tr>
    </w:tbl>
    <w:p w14:paraId="7A32CA37" w14:textId="77777777" w:rsidR="00E63FA1" w:rsidRDefault="00000000">
      <w:pPr>
        <w:pStyle w:val="Corpodetexto"/>
      </w:pPr>
      <w:r>
        <w:t xml:space="preserve">Observando a </w:t>
      </w:r>
      <w:hyperlink w:anchor="T14">
        <w:r>
          <w:rPr>
            <w:rStyle w:val="Hiperligao"/>
          </w:rPr>
          <w:t>Tabela 14</w:t>
        </w:r>
      </w:hyperlink>
      <w:r>
        <w:t xml:space="preserve"> podemos concluir que existe um grande índice de não conformidade face às declarações de desempenho funcional, quando avaliadas apenas as cláusulas das relações primárias. A declaração de desempenho funcional com a menor taxa de não conformidade foi:</w:t>
      </w:r>
    </w:p>
    <w:p w14:paraId="09849865" w14:textId="77777777" w:rsidR="00E63FA1" w:rsidRDefault="00000000">
      <w:pPr>
        <w:pStyle w:val="Compact"/>
        <w:numPr>
          <w:ilvl w:val="0"/>
          <w:numId w:val="36"/>
        </w:numPr>
      </w:pPr>
      <w:r>
        <w:t>Utilização com alcance limitado (LR) com 33.9% de não conformidade dos sítios web aplicáveis.</w:t>
      </w:r>
    </w:p>
    <w:p w14:paraId="3ED70A45" w14:textId="77777777" w:rsidR="00E63FA1" w:rsidRDefault="00000000">
      <w:pPr>
        <w:pStyle w:val="FirstParagraph"/>
      </w:pPr>
      <w:r>
        <w:t xml:space="preserve">A </w:t>
      </w:r>
      <w:hyperlink w:anchor="T15">
        <w:r>
          <w:rPr>
            <w:rStyle w:val="Hiperligao"/>
          </w:rPr>
          <w:t>Tabela 15</w:t>
        </w:r>
      </w:hyperlink>
      <w:r>
        <w:t xml:space="preserve"> apresenta os resultados obtidos na segunda análise, em que foram tomadas em consideração todas as cláusulas das relações primárias e secundárias.</w:t>
      </w:r>
    </w:p>
    <w:p w14:paraId="5AB1E004" w14:textId="77777777" w:rsidR="00E63FA1" w:rsidRDefault="00000000">
      <w:pPr>
        <w:pStyle w:val="TableCaption"/>
      </w:pPr>
      <w:bookmarkStart w:id="47" w:name="T15"/>
      <w:bookmarkEnd w:id="47"/>
      <w:r>
        <w:t>Tabela 15 – Conformidade dos sítios web com as declarações de desempenho funcional considerando as relações primárias e secundárias para a amostra Home+</w:t>
      </w:r>
    </w:p>
    <w:tbl>
      <w:tblPr>
        <w:tblStyle w:val="Table"/>
        <w:tblW w:w="0" w:type="auto"/>
        <w:tblLook w:val="0020" w:firstRow="1" w:lastRow="0" w:firstColumn="0" w:lastColumn="0" w:noHBand="0" w:noVBand="0"/>
        <w:tblCaption w:val="Tabela 15 – Conformidade dos sítios web com as declarações de desempenho funcional considerando as relações primárias e secundárias para a amostra Home+"/>
      </w:tblPr>
      <w:tblGrid>
        <w:gridCol w:w="3722"/>
        <w:gridCol w:w="1310"/>
        <w:gridCol w:w="2289"/>
        <w:gridCol w:w="1517"/>
      </w:tblGrid>
      <w:tr w:rsidR="00E63FA1" w14:paraId="2A765291"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74EBE951" w14:textId="77777777" w:rsidR="00E63FA1" w:rsidRDefault="00000000">
            <w:pPr>
              <w:pStyle w:val="Compact"/>
            </w:pPr>
            <w:r>
              <w:t>Declaração de desempenho funcional</w:t>
            </w:r>
          </w:p>
        </w:tc>
        <w:tc>
          <w:tcPr>
            <w:tcW w:w="0" w:type="auto"/>
          </w:tcPr>
          <w:p w14:paraId="1962CFE6" w14:textId="77777777" w:rsidR="00E63FA1" w:rsidRDefault="00000000">
            <w:pPr>
              <w:pStyle w:val="Compact"/>
              <w:jc w:val="center"/>
            </w:pPr>
            <w:r>
              <w:t>Nº em violação</w:t>
            </w:r>
          </w:p>
        </w:tc>
        <w:tc>
          <w:tcPr>
            <w:tcW w:w="0" w:type="auto"/>
          </w:tcPr>
          <w:p w14:paraId="7ECE6D9D" w14:textId="77777777" w:rsidR="00E63FA1" w:rsidRDefault="00000000">
            <w:pPr>
              <w:pStyle w:val="Compact"/>
              <w:jc w:val="center"/>
            </w:pPr>
            <w:r>
              <w:t>Nº que necessitam de validação manual</w:t>
            </w:r>
          </w:p>
        </w:tc>
        <w:tc>
          <w:tcPr>
            <w:tcW w:w="0" w:type="auto"/>
          </w:tcPr>
          <w:p w14:paraId="50500FAD" w14:textId="77777777" w:rsidR="00E63FA1" w:rsidRDefault="00000000">
            <w:pPr>
              <w:pStyle w:val="Compact"/>
              <w:jc w:val="center"/>
            </w:pPr>
            <w:r>
              <w:t>Nº de não aplicáveis</w:t>
            </w:r>
          </w:p>
        </w:tc>
      </w:tr>
      <w:tr w:rsidR="00E63FA1" w14:paraId="496B61E1" w14:textId="77777777">
        <w:tc>
          <w:tcPr>
            <w:tcW w:w="0" w:type="auto"/>
          </w:tcPr>
          <w:p w14:paraId="184A3BAD" w14:textId="77777777" w:rsidR="00E63FA1" w:rsidRDefault="00000000">
            <w:pPr>
              <w:pStyle w:val="Compact"/>
            </w:pPr>
            <w:r>
              <w:t>Utilização sem visão (WV)</w:t>
            </w:r>
          </w:p>
        </w:tc>
        <w:tc>
          <w:tcPr>
            <w:tcW w:w="0" w:type="auto"/>
          </w:tcPr>
          <w:p w14:paraId="72E01BC2" w14:textId="77777777" w:rsidR="00E63FA1" w:rsidRDefault="00000000">
            <w:pPr>
              <w:pStyle w:val="Compact"/>
              <w:jc w:val="center"/>
            </w:pPr>
            <w:r>
              <w:t>240 (100.0%)</w:t>
            </w:r>
          </w:p>
        </w:tc>
        <w:tc>
          <w:tcPr>
            <w:tcW w:w="0" w:type="auto"/>
          </w:tcPr>
          <w:p w14:paraId="1A95DF5C" w14:textId="77777777" w:rsidR="00E63FA1" w:rsidRDefault="00000000">
            <w:pPr>
              <w:pStyle w:val="Compact"/>
              <w:jc w:val="center"/>
            </w:pPr>
            <w:r>
              <w:t>0 (0%)</w:t>
            </w:r>
          </w:p>
        </w:tc>
        <w:tc>
          <w:tcPr>
            <w:tcW w:w="0" w:type="auto"/>
          </w:tcPr>
          <w:p w14:paraId="02A685E5" w14:textId="77777777" w:rsidR="00E63FA1" w:rsidRDefault="00000000">
            <w:pPr>
              <w:pStyle w:val="Compact"/>
              <w:jc w:val="center"/>
            </w:pPr>
            <w:r>
              <w:t>0 (0%)</w:t>
            </w:r>
          </w:p>
        </w:tc>
      </w:tr>
      <w:tr w:rsidR="00E63FA1" w14:paraId="5B7EA050" w14:textId="77777777">
        <w:tc>
          <w:tcPr>
            <w:tcW w:w="0" w:type="auto"/>
          </w:tcPr>
          <w:p w14:paraId="3796DDB7" w14:textId="77777777" w:rsidR="00E63FA1" w:rsidRDefault="00000000">
            <w:pPr>
              <w:pStyle w:val="Compact"/>
            </w:pPr>
            <w:r>
              <w:t>Utilização com baixa visão (LV)</w:t>
            </w:r>
          </w:p>
        </w:tc>
        <w:tc>
          <w:tcPr>
            <w:tcW w:w="0" w:type="auto"/>
          </w:tcPr>
          <w:p w14:paraId="31C49251" w14:textId="77777777" w:rsidR="00E63FA1" w:rsidRDefault="00000000">
            <w:pPr>
              <w:pStyle w:val="Compact"/>
              <w:jc w:val="center"/>
            </w:pPr>
            <w:r>
              <w:t>240 (100.0%)</w:t>
            </w:r>
          </w:p>
        </w:tc>
        <w:tc>
          <w:tcPr>
            <w:tcW w:w="0" w:type="auto"/>
          </w:tcPr>
          <w:p w14:paraId="5D2E0949" w14:textId="77777777" w:rsidR="00E63FA1" w:rsidRDefault="00000000">
            <w:pPr>
              <w:pStyle w:val="Compact"/>
              <w:jc w:val="center"/>
            </w:pPr>
            <w:r>
              <w:t>0 (0%)</w:t>
            </w:r>
          </w:p>
        </w:tc>
        <w:tc>
          <w:tcPr>
            <w:tcW w:w="0" w:type="auto"/>
          </w:tcPr>
          <w:p w14:paraId="4A2729E2" w14:textId="77777777" w:rsidR="00E63FA1" w:rsidRDefault="00000000">
            <w:pPr>
              <w:pStyle w:val="Compact"/>
              <w:jc w:val="center"/>
            </w:pPr>
            <w:r>
              <w:t>0 (0%)</w:t>
            </w:r>
          </w:p>
        </w:tc>
      </w:tr>
      <w:tr w:rsidR="00E63FA1" w14:paraId="239BFEE9" w14:textId="77777777">
        <w:tc>
          <w:tcPr>
            <w:tcW w:w="0" w:type="auto"/>
          </w:tcPr>
          <w:p w14:paraId="23D8F568" w14:textId="77777777" w:rsidR="00E63FA1" w:rsidRDefault="00000000">
            <w:pPr>
              <w:pStyle w:val="Compact"/>
            </w:pPr>
            <w:r>
              <w:lastRenderedPageBreak/>
              <w:t>Utilização sem perceção de cor (WPC)</w:t>
            </w:r>
          </w:p>
        </w:tc>
        <w:tc>
          <w:tcPr>
            <w:tcW w:w="0" w:type="auto"/>
          </w:tcPr>
          <w:p w14:paraId="554B502D" w14:textId="77777777" w:rsidR="00E63FA1" w:rsidRDefault="00000000">
            <w:pPr>
              <w:pStyle w:val="Compact"/>
              <w:jc w:val="center"/>
            </w:pPr>
            <w:r>
              <w:t>221 (92.1%)</w:t>
            </w:r>
          </w:p>
        </w:tc>
        <w:tc>
          <w:tcPr>
            <w:tcW w:w="0" w:type="auto"/>
          </w:tcPr>
          <w:p w14:paraId="454FAD6F" w14:textId="77777777" w:rsidR="00E63FA1" w:rsidRDefault="00000000">
            <w:pPr>
              <w:pStyle w:val="Compact"/>
              <w:jc w:val="center"/>
            </w:pPr>
            <w:r>
              <w:t>19 (7.9%)</w:t>
            </w:r>
          </w:p>
        </w:tc>
        <w:tc>
          <w:tcPr>
            <w:tcW w:w="0" w:type="auto"/>
          </w:tcPr>
          <w:p w14:paraId="1CBD420F" w14:textId="77777777" w:rsidR="00E63FA1" w:rsidRDefault="00000000">
            <w:pPr>
              <w:pStyle w:val="Compact"/>
              <w:jc w:val="center"/>
            </w:pPr>
            <w:r>
              <w:t>0 (0%)</w:t>
            </w:r>
          </w:p>
        </w:tc>
      </w:tr>
      <w:tr w:rsidR="00E63FA1" w14:paraId="6CA911F5" w14:textId="77777777">
        <w:tc>
          <w:tcPr>
            <w:tcW w:w="0" w:type="auto"/>
          </w:tcPr>
          <w:p w14:paraId="328EF2BC" w14:textId="77777777" w:rsidR="00E63FA1" w:rsidRDefault="00000000">
            <w:pPr>
              <w:pStyle w:val="Compact"/>
            </w:pPr>
            <w:r>
              <w:t>Utilização sem audição (WH)</w:t>
            </w:r>
          </w:p>
        </w:tc>
        <w:tc>
          <w:tcPr>
            <w:tcW w:w="0" w:type="auto"/>
          </w:tcPr>
          <w:p w14:paraId="3102D1B7" w14:textId="77777777" w:rsidR="00E63FA1" w:rsidRDefault="00000000">
            <w:pPr>
              <w:pStyle w:val="Compact"/>
              <w:jc w:val="center"/>
            </w:pPr>
            <w:r>
              <w:t>209 (87.1%)</w:t>
            </w:r>
          </w:p>
        </w:tc>
        <w:tc>
          <w:tcPr>
            <w:tcW w:w="0" w:type="auto"/>
          </w:tcPr>
          <w:p w14:paraId="543434E4" w14:textId="77777777" w:rsidR="00E63FA1" w:rsidRDefault="00000000">
            <w:pPr>
              <w:pStyle w:val="Compact"/>
              <w:jc w:val="center"/>
            </w:pPr>
            <w:r>
              <w:t>15 (6.3%)</w:t>
            </w:r>
          </w:p>
        </w:tc>
        <w:tc>
          <w:tcPr>
            <w:tcW w:w="0" w:type="auto"/>
          </w:tcPr>
          <w:p w14:paraId="71DDFFBE" w14:textId="77777777" w:rsidR="00E63FA1" w:rsidRDefault="00000000">
            <w:pPr>
              <w:pStyle w:val="Compact"/>
              <w:jc w:val="center"/>
            </w:pPr>
            <w:r>
              <w:t>0 (0%)</w:t>
            </w:r>
          </w:p>
        </w:tc>
      </w:tr>
      <w:tr w:rsidR="00E63FA1" w14:paraId="61E5DF75" w14:textId="77777777">
        <w:tc>
          <w:tcPr>
            <w:tcW w:w="0" w:type="auto"/>
          </w:tcPr>
          <w:p w14:paraId="2D22E09C" w14:textId="77777777" w:rsidR="00E63FA1" w:rsidRDefault="00000000">
            <w:pPr>
              <w:pStyle w:val="Compact"/>
            </w:pPr>
            <w:r>
              <w:t>Utilização com baixa audição (LH)</w:t>
            </w:r>
          </w:p>
        </w:tc>
        <w:tc>
          <w:tcPr>
            <w:tcW w:w="0" w:type="auto"/>
          </w:tcPr>
          <w:p w14:paraId="2E0F9D36" w14:textId="77777777" w:rsidR="00E63FA1" w:rsidRDefault="00000000">
            <w:pPr>
              <w:pStyle w:val="Compact"/>
              <w:jc w:val="center"/>
            </w:pPr>
            <w:r>
              <w:t>209 (87.1%)</w:t>
            </w:r>
          </w:p>
        </w:tc>
        <w:tc>
          <w:tcPr>
            <w:tcW w:w="0" w:type="auto"/>
          </w:tcPr>
          <w:p w14:paraId="280EE09C" w14:textId="77777777" w:rsidR="00E63FA1" w:rsidRDefault="00000000">
            <w:pPr>
              <w:pStyle w:val="Compact"/>
              <w:jc w:val="center"/>
            </w:pPr>
            <w:r>
              <w:t>15 (6.3%)</w:t>
            </w:r>
          </w:p>
        </w:tc>
        <w:tc>
          <w:tcPr>
            <w:tcW w:w="0" w:type="auto"/>
          </w:tcPr>
          <w:p w14:paraId="5DCB78CB" w14:textId="77777777" w:rsidR="00E63FA1" w:rsidRDefault="00000000">
            <w:pPr>
              <w:pStyle w:val="Compact"/>
              <w:jc w:val="center"/>
            </w:pPr>
            <w:r>
              <w:t>0 (0%)</w:t>
            </w:r>
          </w:p>
        </w:tc>
      </w:tr>
      <w:tr w:rsidR="00E63FA1" w14:paraId="11D7A968" w14:textId="77777777">
        <w:tc>
          <w:tcPr>
            <w:tcW w:w="0" w:type="auto"/>
          </w:tcPr>
          <w:p w14:paraId="4ABA71EE" w14:textId="77777777" w:rsidR="00E63FA1" w:rsidRDefault="00000000">
            <w:pPr>
              <w:pStyle w:val="Compact"/>
            </w:pPr>
            <w:r>
              <w:t>Utilização sem ou com limitação da oralidade (LVC)</w:t>
            </w:r>
          </w:p>
        </w:tc>
        <w:tc>
          <w:tcPr>
            <w:tcW w:w="0" w:type="auto"/>
          </w:tcPr>
          <w:p w14:paraId="6DB19CE9" w14:textId="77777777" w:rsidR="00E63FA1" w:rsidRDefault="00000000">
            <w:pPr>
              <w:pStyle w:val="Compact"/>
              <w:jc w:val="center"/>
            </w:pPr>
            <w:r>
              <w:t>238 (99.2%)</w:t>
            </w:r>
          </w:p>
        </w:tc>
        <w:tc>
          <w:tcPr>
            <w:tcW w:w="0" w:type="auto"/>
          </w:tcPr>
          <w:p w14:paraId="51DD9499" w14:textId="77777777" w:rsidR="00E63FA1" w:rsidRDefault="00000000">
            <w:pPr>
              <w:pStyle w:val="Compact"/>
              <w:jc w:val="center"/>
            </w:pPr>
            <w:r>
              <w:t>2 (0.8%)</w:t>
            </w:r>
          </w:p>
        </w:tc>
        <w:tc>
          <w:tcPr>
            <w:tcW w:w="0" w:type="auto"/>
          </w:tcPr>
          <w:p w14:paraId="3C9A9876" w14:textId="77777777" w:rsidR="00E63FA1" w:rsidRDefault="00000000">
            <w:pPr>
              <w:pStyle w:val="Compact"/>
              <w:jc w:val="center"/>
            </w:pPr>
            <w:r>
              <w:t>0 (0%)</w:t>
            </w:r>
          </w:p>
        </w:tc>
      </w:tr>
      <w:tr w:rsidR="00E63FA1" w14:paraId="4F6BE08A" w14:textId="77777777">
        <w:tc>
          <w:tcPr>
            <w:tcW w:w="0" w:type="auto"/>
          </w:tcPr>
          <w:p w14:paraId="198AB9A6" w14:textId="77777777" w:rsidR="00E63FA1" w:rsidRDefault="00000000">
            <w:pPr>
              <w:pStyle w:val="Compact"/>
            </w:pPr>
            <w:r>
              <w:t>Utilização com manipulação ou força limitada (LMS)</w:t>
            </w:r>
          </w:p>
        </w:tc>
        <w:tc>
          <w:tcPr>
            <w:tcW w:w="0" w:type="auto"/>
          </w:tcPr>
          <w:p w14:paraId="7A00D7FD" w14:textId="77777777" w:rsidR="00E63FA1" w:rsidRDefault="00000000">
            <w:pPr>
              <w:pStyle w:val="Compact"/>
              <w:jc w:val="center"/>
            </w:pPr>
            <w:r>
              <w:t>239 (99.6%)</w:t>
            </w:r>
          </w:p>
        </w:tc>
        <w:tc>
          <w:tcPr>
            <w:tcW w:w="0" w:type="auto"/>
          </w:tcPr>
          <w:p w14:paraId="0D6AF814" w14:textId="77777777" w:rsidR="00E63FA1" w:rsidRDefault="00000000">
            <w:pPr>
              <w:pStyle w:val="Compact"/>
              <w:jc w:val="center"/>
            </w:pPr>
            <w:r>
              <w:t>1 (0.4%)</w:t>
            </w:r>
          </w:p>
        </w:tc>
        <w:tc>
          <w:tcPr>
            <w:tcW w:w="0" w:type="auto"/>
          </w:tcPr>
          <w:p w14:paraId="5BBBD1C9" w14:textId="77777777" w:rsidR="00E63FA1" w:rsidRDefault="00000000">
            <w:pPr>
              <w:pStyle w:val="Compact"/>
              <w:jc w:val="center"/>
            </w:pPr>
            <w:r>
              <w:t>0 (0%)</w:t>
            </w:r>
          </w:p>
        </w:tc>
      </w:tr>
      <w:tr w:rsidR="00E63FA1" w14:paraId="00C5971B" w14:textId="77777777">
        <w:tc>
          <w:tcPr>
            <w:tcW w:w="0" w:type="auto"/>
          </w:tcPr>
          <w:p w14:paraId="7891E3C6" w14:textId="77777777" w:rsidR="00E63FA1" w:rsidRDefault="00000000">
            <w:pPr>
              <w:pStyle w:val="Compact"/>
            </w:pPr>
            <w:r>
              <w:t>Utilização com alcance limitado (LR)</w:t>
            </w:r>
          </w:p>
        </w:tc>
        <w:tc>
          <w:tcPr>
            <w:tcW w:w="0" w:type="auto"/>
          </w:tcPr>
          <w:p w14:paraId="0FDC1460" w14:textId="77777777" w:rsidR="00E63FA1" w:rsidRDefault="00000000">
            <w:pPr>
              <w:pStyle w:val="Compact"/>
              <w:jc w:val="center"/>
            </w:pPr>
            <w:r>
              <w:t>37 (15.4%)</w:t>
            </w:r>
          </w:p>
        </w:tc>
        <w:tc>
          <w:tcPr>
            <w:tcW w:w="0" w:type="auto"/>
          </w:tcPr>
          <w:p w14:paraId="09065AA7" w14:textId="77777777" w:rsidR="00E63FA1" w:rsidRDefault="00000000">
            <w:pPr>
              <w:pStyle w:val="Compact"/>
              <w:jc w:val="center"/>
            </w:pPr>
            <w:r>
              <w:t>0 (0%)</w:t>
            </w:r>
          </w:p>
        </w:tc>
        <w:tc>
          <w:tcPr>
            <w:tcW w:w="0" w:type="auto"/>
          </w:tcPr>
          <w:p w14:paraId="53D07FD9" w14:textId="77777777" w:rsidR="00E63FA1" w:rsidRDefault="00000000">
            <w:pPr>
              <w:pStyle w:val="Compact"/>
              <w:jc w:val="center"/>
            </w:pPr>
            <w:r>
              <w:t>131 (54.6%)</w:t>
            </w:r>
          </w:p>
        </w:tc>
      </w:tr>
      <w:tr w:rsidR="00E63FA1" w14:paraId="38AB59C1" w14:textId="77777777">
        <w:tc>
          <w:tcPr>
            <w:tcW w:w="0" w:type="auto"/>
          </w:tcPr>
          <w:p w14:paraId="3742902B" w14:textId="77777777" w:rsidR="00E63FA1" w:rsidRDefault="00000000">
            <w:pPr>
              <w:pStyle w:val="Compact"/>
            </w:pPr>
            <w:r>
              <w:t>Utilização com limitação cognitiva, de linguagem ou de aprendizagem (LC)</w:t>
            </w:r>
          </w:p>
        </w:tc>
        <w:tc>
          <w:tcPr>
            <w:tcW w:w="0" w:type="auto"/>
          </w:tcPr>
          <w:p w14:paraId="0FA1A5A8" w14:textId="77777777" w:rsidR="00E63FA1" w:rsidRDefault="00000000">
            <w:pPr>
              <w:pStyle w:val="Compact"/>
              <w:jc w:val="center"/>
            </w:pPr>
            <w:r>
              <w:t>240 (100.0%)</w:t>
            </w:r>
          </w:p>
        </w:tc>
        <w:tc>
          <w:tcPr>
            <w:tcW w:w="0" w:type="auto"/>
          </w:tcPr>
          <w:p w14:paraId="475CC96A" w14:textId="77777777" w:rsidR="00E63FA1" w:rsidRDefault="00000000">
            <w:pPr>
              <w:pStyle w:val="Compact"/>
              <w:jc w:val="center"/>
            </w:pPr>
            <w:r>
              <w:t>0 (0%)</w:t>
            </w:r>
          </w:p>
        </w:tc>
        <w:tc>
          <w:tcPr>
            <w:tcW w:w="0" w:type="auto"/>
          </w:tcPr>
          <w:p w14:paraId="4DA7C7DD" w14:textId="77777777" w:rsidR="00E63FA1" w:rsidRDefault="00000000">
            <w:pPr>
              <w:pStyle w:val="Compact"/>
              <w:jc w:val="center"/>
            </w:pPr>
            <w:r>
              <w:t>0 (0%)</w:t>
            </w:r>
          </w:p>
        </w:tc>
      </w:tr>
      <w:tr w:rsidR="00E63FA1" w14:paraId="41978773" w14:textId="77777777">
        <w:tc>
          <w:tcPr>
            <w:tcW w:w="0" w:type="auto"/>
          </w:tcPr>
          <w:p w14:paraId="209F0D3E" w14:textId="77777777" w:rsidR="00E63FA1" w:rsidRDefault="00000000">
            <w:pPr>
              <w:pStyle w:val="Compact"/>
            </w:pPr>
            <w:r>
              <w:t>Privacidade (P)</w:t>
            </w:r>
          </w:p>
        </w:tc>
        <w:tc>
          <w:tcPr>
            <w:tcW w:w="0" w:type="auto"/>
          </w:tcPr>
          <w:p w14:paraId="10CBCBFB" w14:textId="77777777" w:rsidR="00E63FA1" w:rsidRDefault="00000000">
            <w:pPr>
              <w:pStyle w:val="Compact"/>
              <w:jc w:val="center"/>
            </w:pPr>
            <w:r>
              <w:t>206 (85.8%)</w:t>
            </w:r>
          </w:p>
        </w:tc>
        <w:tc>
          <w:tcPr>
            <w:tcW w:w="0" w:type="auto"/>
          </w:tcPr>
          <w:p w14:paraId="755D2875" w14:textId="77777777" w:rsidR="00E63FA1" w:rsidRDefault="00000000">
            <w:pPr>
              <w:pStyle w:val="Compact"/>
              <w:jc w:val="center"/>
            </w:pPr>
            <w:r>
              <w:t>11 (4.6%)</w:t>
            </w:r>
          </w:p>
        </w:tc>
        <w:tc>
          <w:tcPr>
            <w:tcW w:w="0" w:type="auto"/>
          </w:tcPr>
          <w:p w14:paraId="11E60D43" w14:textId="77777777" w:rsidR="00E63FA1" w:rsidRDefault="00000000">
            <w:pPr>
              <w:pStyle w:val="Compact"/>
              <w:jc w:val="center"/>
            </w:pPr>
            <w:r>
              <w:t>0 (0%)</w:t>
            </w:r>
          </w:p>
        </w:tc>
      </w:tr>
    </w:tbl>
    <w:p w14:paraId="6D3424E3" w14:textId="77777777" w:rsidR="00E63FA1" w:rsidRDefault="00000000">
      <w:pPr>
        <w:pStyle w:val="Corpodetexto"/>
      </w:pPr>
      <w:r>
        <w:t xml:space="preserve">Observando a </w:t>
      </w:r>
      <w:hyperlink w:anchor="T15">
        <w:r>
          <w:rPr>
            <w:rStyle w:val="Hiperligao"/>
          </w:rPr>
          <w:t>Tabela 15</w:t>
        </w:r>
      </w:hyperlink>
      <w:r>
        <w:t xml:space="preserve"> podemos concluir que existe um grande índice de não conformidade face às declarações de desempenho funcional, quando avaliadas todas as cláusulas. A declaração de desempenho funcional com a menor taxa de não conformidade foi:</w:t>
      </w:r>
    </w:p>
    <w:p w14:paraId="0477F7B4" w14:textId="77777777" w:rsidR="00E63FA1" w:rsidRDefault="00000000">
      <w:pPr>
        <w:pStyle w:val="Compact"/>
        <w:numPr>
          <w:ilvl w:val="0"/>
          <w:numId w:val="37"/>
        </w:numPr>
      </w:pPr>
      <w:r>
        <w:t>Utilização com alcance limitado (LR) com 33.9% de não conformidade dos sítios web aplicáveis.</w:t>
      </w:r>
    </w:p>
    <w:p w14:paraId="096662C6" w14:textId="77777777" w:rsidR="00E63FA1" w:rsidRDefault="00000000">
      <w:pPr>
        <w:pStyle w:val="Ttulo6"/>
      </w:pPr>
      <w:bookmarkStart w:id="48" w:name="Xff718f1a0384674a71c9d804c06fa1c2d8449f7"/>
      <w:bookmarkEnd w:id="45"/>
      <w:r>
        <w:t>Distribuição dos testes AccessMonitor e das regras ACT por sítio web (H+)</w:t>
      </w:r>
    </w:p>
    <w:p w14:paraId="37E80A1E" w14:textId="77777777" w:rsidR="00E63FA1" w:rsidRDefault="00000000">
      <w:pPr>
        <w:pStyle w:val="FirstParagraph"/>
      </w:pPr>
      <w:r>
        <w:t xml:space="preserve">Na </w:t>
      </w:r>
      <w:hyperlink w:anchor="T16">
        <w:r>
          <w:rPr>
            <w:rStyle w:val="Hiperligao"/>
          </w:rPr>
          <w:t>Tabela 16</w:t>
        </w:r>
      </w:hyperlink>
      <w:r>
        <w:t xml:space="preserve"> são apresentadas as boas e as más práticas de acessibilidade web identificadas pelo </w:t>
      </w:r>
      <w:r>
        <w:rPr>
          <w:i/>
          <w:iCs/>
        </w:rPr>
        <w:t>AccessMonitor</w:t>
      </w:r>
      <w:r>
        <w:t xml:space="preserve"> nos sítios web.</w:t>
      </w:r>
    </w:p>
    <w:p w14:paraId="5BD8DF9D" w14:textId="77777777" w:rsidR="00E63FA1" w:rsidRDefault="00000000">
      <w:pPr>
        <w:pStyle w:val="Corpodetexto"/>
      </w:pPr>
      <w:r>
        <w:t xml:space="preserve">A boa prática mais frequente nos sítios web é </w:t>
      </w:r>
      <w:r>
        <w:rPr>
          <w:i/>
          <w:iCs/>
        </w:rPr>
        <w:t>“Encontrei um título na página e ele parece-me correto”</w:t>
      </w:r>
      <w:r>
        <w:t xml:space="preserve">, aplicada em 99.6% dos sítios web. A boa prática menos frequente é </w:t>
      </w:r>
      <w:r>
        <w:rPr>
          <w:i/>
          <w:iCs/>
        </w:rPr>
        <w:t xml:space="preserve">“Localizei nos metadados da página X elementos </w:t>
      </w:r>
      <w:r>
        <w:rPr>
          <w:rStyle w:val="VerbatimChar"/>
          <w:i/>
          <w:iCs/>
        </w:rPr>
        <w:t>&lt;link&gt;</w:t>
      </w:r>
      <w:r>
        <w:rPr>
          <w:i/>
          <w:iCs/>
        </w:rPr>
        <w:t xml:space="preserve"> que poderão servir para construir um sistema de navegação”</w:t>
      </w:r>
      <w:r>
        <w:t>, aplicada em apenas 0.4% dos sítios web.</w:t>
      </w:r>
    </w:p>
    <w:p w14:paraId="2A076526" w14:textId="77777777" w:rsidR="00E63FA1" w:rsidRDefault="00000000">
      <w:pPr>
        <w:pStyle w:val="Corpodetexto"/>
      </w:pPr>
      <w:r>
        <w:t xml:space="preserve">A má prática mais frequente nos sítios web é </w:t>
      </w:r>
      <w:r>
        <w:rPr>
          <w:i/>
          <w:iCs/>
        </w:rPr>
        <w:t>“Localizei X combinações de cor cuja relação de contraste é inferior ao mínimo rácio de contraste permitido pelas WCAG, ou seja 3 para 1 para texto com letra grande e 4,5 para 1 para texto com letra normal”</w:t>
      </w:r>
      <w:r>
        <w:t xml:space="preserve">, verificada em 92.1% dos sítios web. A má prática menos frequente nos sítios web é </w:t>
      </w:r>
      <w:r>
        <w:rPr>
          <w:i/>
          <w:iCs/>
        </w:rPr>
        <w:t>“Encontrei X abreviaturas em que se esqueceu de colocar a extensão”</w:t>
      </w:r>
      <w:r>
        <w:t>, verificada em 0.4% dos sítios web.</w:t>
      </w:r>
    </w:p>
    <w:p w14:paraId="78C037D8" w14:textId="77777777" w:rsidR="00E63FA1" w:rsidRDefault="00000000">
      <w:pPr>
        <w:pStyle w:val="TableCaption"/>
      </w:pPr>
      <w:bookmarkStart w:id="49" w:name="T16"/>
      <w:bookmarkEnd w:id="49"/>
      <w:r>
        <w:lastRenderedPageBreak/>
        <w:t>Tabela 16 – Número de sítios web em que cada teste do AccessMonitor é verdadeiro (amostra Home+)</w:t>
      </w:r>
    </w:p>
    <w:tbl>
      <w:tblPr>
        <w:tblStyle w:val="Table"/>
        <w:tblW w:w="0" w:type="auto"/>
        <w:tblLook w:val="0020" w:firstRow="1" w:lastRow="0" w:firstColumn="0" w:lastColumn="0" w:noHBand="0" w:noVBand="0"/>
        <w:tblCaption w:val="Tabela 16 – Número de sítios web em que cada teste do AccessMonitor é verdadeiro (amostra Home+)"/>
      </w:tblPr>
      <w:tblGrid>
        <w:gridCol w:w="6079"/>
        <w:gridCol w:w="962"/>
        <w:gridCol w:w="1797"/>
      </w:tblGrid>
      <w:tr w:rsidR="00E63FA1" w14:paraId="21233C1D"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012B5FE5" w14:textId="77777777" w:rsidR="00E63FA1" w:rsidRDefault="00000000">
            <w:pPr>
              <w:pStyle w:val="Compact"/>
            </w:pPr>
            <w:r>
              <w:t>Ocorrências encontradas AccessMonitor</w:t>
            </w:r>
          </w:p>
        </w:tc>
        <w:tc>
          <w:tcPr>
            <w:tcW w:w="0" w:type="auto"/>
          </w:tcPr>
          <w:p w14:paraId="780A8292" w14:textId="77777777" w:rsidR="00E63FA1" w:rsidRDefault="00000000">
            <w:pPr>
              <w:pStyle w:val="Compact"/>
              <w:jc w:val="center"/>
            </w:pPr>
            <w:r>
              <w:t>Nº de sítios web</w:t>
            </w:r>
          </w:p>
        </w:tc>
        <w:tc>
          <w:tcPr>
            <w:tcW w:w="0" w:type="auto"/>
          </w:tcPr>
          <w:p w14:paraId="46400597" w14:textId="77777777" w:rsidR="00E63FA1" w:rsidRDefault="00000000">
            <w:pPr>
              <w:pStyle w:val="Compact"/>
            </w:pPr>
            <w:r>
              <w:t>Tipo de prática</w:t>
            </w:r>
          </w:p>
        </w:tc>
      </w:tr>
      <w:tr w:rsidR="00E63FA1" w14:paraId="7E2ABC43" w14:textId="77777777">
        <w:tc>
          <w:tcPr>
            <w:tcW w:w="0" w:type="auto"/>
          </w:tcPr>
          <w:p w14:paraId="5FC5D83C" w14:textId="77777777" w:rsidR="00E63FA1" w:rsidRDefault="00000000">
            <w:pPr>
              <w:pStyle w:val="Compact"/>
            </w:pPr>
            <w:r>
              <w:t>Constatei que todas as imagens da página têm o necessário equivalente alternativo em texto.</w:t>
            </w:r>
          </w:p>
        </w:tc>
        <w:tc>
          <w:tcPr>
            <w:tcW w:w="0" w:type="auto"/>
          </w:tcPr>
          <w:p w14:paraId="44055C60" w14:textId="77777777" w:rsidR="00E63FA1" w:rsidRDefault="00000000">
            <w:pPr>
              <w:pStyle w:val="Compact"/>
              <w:jc w:val="center"/>
            </w:pPr>
            <w:r>
              <w:t>195</w:t>
            </w:r>
          </w:p>
        </w:tc>
        <w:tc>
          <w:tcPr>
            <w:tcW w:w="0" w:type="auto"/>
          </w:tcPr>
          <w:p w14:paraId="1CB59BE7" w14:textId="77777777" w:rsidR="00E63FA1" w:rsidRDefault="00000000">
            <w:pPr>
              <w:pStyle w:val="Compact"/>
            </w:pPr>
            <w:r>
              <w:t>Boa prática</w:t>
            </w:r>
          </w:p>
        </w:tc>
      </w:tr>
      <w:tr w:rsidR="00E63FA1" w14:paraId="7D0FAD33" w14:textId="77777777">
        <w:tc>
          <w:tcPr>
            <w:tcW w:w="0" w:type="auto"/>
          </w:tcPr>
          <w:p w14:paraId="48856441" w14:textId="77777777" w:rsidR="00E63FA1" w:rsidRDefault="00000000">
            <w:pPr>
              <w:pStyle w:val="Compact"/>
            </w:pPr>
            <w:r>
              <w:t>Encontrei X imagens na página que não têm o necessário equivalente alternativo em texto.</w:t>
            </w:r>
          </w:p>
        </w:tc>
        <w:tc>
          <w:tcPr>
            <w:tcW w:w="0" w:type="auto"/>
          </w:tcPr>
          <w:p w14:paraId="4063ECA7" w14:textId="77777777" w:rsidR="00E63FA1" w:rsidRDefault="00000000">
            <w:pPr>
              <w:pStyle w:val="Compact"/>
              <w:jc w:val="center"/>
            </w:pPr>
            <w:r>
              <w:t>169</w:t>
            </w:r>
          </w:p>
        </w:tc>
        <w:tc>
          <w:tcPr>
            <w:tcW w:w="0" w:type="auto"/>
          </w:tcPr>
          <w:p w14:paraId="547A90BE" w14:textId="77777777" w:rsidR="00E63FA1" w:rsidRDefault="00000000">
            <w:pPr>
              <w:pStyle w:val="Compact"/>
            </w:pPr>
            <w:r>
              <w:t>Má prática</w:t>
            </w:r>
          </w:p>
        </w:tc>
      </w:tr>
      <w:tr w:rsidR="00E63FA1" w14:paraId="1973490C" w14:textId="77777777">
        <w:tc>
          <w:tcPr>
            <w:tcW w:w="0" w:type="auto"/>
          </w:tcPr>
          <w:p w14:paraId="5D74781C" w14:textId="77777777" w:rsidR="00E63FA1" w:rsidRDefault="00000000">
            <w:pPr>
              <w:pStyle w:val="Compact"/>
            </w:pPr>
            <w:r>
              <w:t>Encontrei X imagens na página com alt=“” (alt nulo).</w:t>
            </w:r>
          </w:p>
        </w:tc>
        <w:tc>
          <w:tcPr>
            <w:tcW w:w="0" w:type="auto"/>
          </w:tcPr>
          <w:p w14:paraId="5830AA4E" w14:textId="77777777" w:rsidR="00E63FA1" w:rsidRDefault="00000000">
            <w:pPr>
              <w:pStyle w:val="Compact"/>
              <w:jc w:val="center"/>
            </w:pPr>
            <w:r>
              <w:t>221</w:t>
            </w:r>
          </w:p>
        </w:tc>
        <w:tc>
          <w:tcPr>
            <w:tcW w:w="0" w:type="auto"/>
          </w:tcPr>
          <w:p w14:paraId="5E024DE6" w14:textId="77777777" w:rsidR="00E63FA1" w:rsidRDefault="00000000">
            <w:pPr>
              <w:pStyle w:val="Compact"/>
            </w:pPr>
            <w:r>
              <w:t>Para validar manualmente</w:t>
            </w:r>
          </w:p>
        </w:tc>
      </w:tr>
      <w:tr w:rsidR="00E63FA1" w14:paraId="4A366962" w14:textId="77777777">
        <w:tc>
          <w:tcPr>
            <w:tcW w:w="0" w:type="auto"/>
          </w:tcPr>
          <w:p w14:paraId="76C618B0" w14:textId="77777777" w:rsidR="00E63FA1" w:rsidRDefault="00000000">
            <w:pPr>
              <w:pStyle w:val="Compact"/>
            </w:pPr>
            <w:r>
              <w:t>Encontrei X imagens na página com alt que não serve de equivalente alternativo.</w:t>
            </w:r>
          </w:p>
        </w:tc>
        <w:tc>
          <w:tcPr>
            <w:tcW w:w="0" w:type="auto"/>
          </w:tcPr>
          <w:p w14:paraId="28AE1525" w14:textId="77777777" w:rsidR="00E63FA1" w:rsidRDefault="00000000">
            <w:pPr>
              <w:pStyle w:val="Compact"/>
              <w:jc w:val="center"/>
            </w:pPr>
            <w:r>
              <w:t>79</w:t>
            </w:r>
          </w:p>
        </w:tc>
        <w:tc>
          <w:tcPr>
            <w:tcW w:w="0" w:type="auto"/>
          </w:tcPr>
          <w:p w14:paraId="396DF400" w14:textId="77777777" w:rsidR="00E63FA1" w:rsidRDefault="00000000">
            <w:pPr>
              <w:pStyle w:val="Compact"/>
            </w:pPr>
            <w:r>
              <w:t>Má prática</w:t>
            </w:r>
          </w:p>
        </w:tc>
      </w:tr>
      <w:tr w:rsidR="00E63FA1" w14:paraId="604CE07D" w14:textId="77777777">
        <w:tc>
          <w:tcPr>
            <w:tcW w:w="0" w:type="auto"/>
          </w:tcPr>
          <w:p w14:paraId="2475B616" w14:textId="77777777" w:rsidR="00E63FA1" w:rsidRDefault="00000000">
            <w:pPr>
              <w:pStyle w:val="Compact"/>
            </w:pPr>
            <w:r>
              <w:t>Encontrei X imagens na página em que alt tem mais de 100 carateres .</w:t>
            </w:r>
          </w:p>
        </w:tc>
        <w:tc>
          <w:tcPr>
            <w:tcW w:w="0" w:type="auto"/>
          </w:tcPr>
          <w:p w14:paraId="52D72988" w14:textId="77777777" w:rsidR="00E63FA1" w:rsidRDefault="00000000">
            <w:pPr>
              <w:pStyle w:val="Compact"/>
              <w:jc w:val="center"/>
            </w:pPr>
            <w:r>
              <w:t>73</w:t>
            </w:r>
          </w:p>
        </w:tc>
        <w:tc>
          <w:tcPr>
            <w:tcW w:w="0" w:type="auto"/>
          </w:tcPr>
          <w:p w14:paraId="23612172" w14:textId="77777777" w:rsidR="00E63FA1" w:rsidRDefault="00000000">
            <w:pPr>
              <w:pStyle w:val="Compact"/>
            </w:pPr>
            <w:r>
              <w:t>Para validar manualmente</w:t>
            </w:r>
          </w:p>
        </w:tc>
      </w:tr>
      <w:tr w:rsidR="00E63FA1" w14:paraId="32B1480A" w14:textId="77777777">
        <w:tc>
          <w:tcPr>
            <w:tcW w:w="0" w:type="auto"/>
          </w:tcPr>
          <w:p w14:paraId="004CFF98" w14:textId="77777777" w:rsidR="00E63FA1" w:rsidRDefault="00000000">
            <w:pPr>
              <w:pStyle w:val="Compact"/>
            </w:pPr>
            <w:r>
              <w:t>Constatei que todas as</w:t>
            </w:r>
          </w:p>
          <w:p w14:paraId="24F61814" w14:textId="77777777" w:rsidR="00E63FA1" w:rsidRDefault="00000000">
            <w:pPr>
              <w:pStyle w:val="Compact"/>
            </w:pPr>
            <w:r>
              <w:t>ativas dos mapas de imagem da página fazem uso do atributo alt.</w:t>
            </w:r>
          </w:p>
        </w:tc>
        <w:tc>
          <w:tcPr>
            <w:tcW w:w="0" w:type="auto"/>
          </w:tcPr>
          <w:p w14:paraId="1006710A" w14:textId="77777777" w:rsidR="00E63FA1" w:rsidRDefault="00000000">
            <w:pPr>
              <w:pStyle w:val="Compact"/>
              <w:jc w:val="center"/>
            </w:pPr>
            <w:r>
              <w:t>17</w:t>
            </w:r>
          </w:p>
        </w:tc>
        <w:tc>
          <w:tcPr>
            <w:tcW w:w="0" w:type="auto"/>
          </w:tcPr>
          <w:p w14:paraId="622B5037" w14:textId="77777777" w:rsidR="00E63FA1" w:rsidRDefault="00000000">
            <w:pPr>
              <w:pStyle w:val="Compact"/>
            </w:pPr>
            <w:r>
              <w:t>Boa prática</w:t>
            </w:r>
          </w:p>
        </w:tc>
      </w:tr>
      <w:tr w:rsidR="00E63FA1" w14:paraId="7F650FF5" w14:textId="77777777">
        <w:tc>
          <w:tcPr>
            <w:tcW w:w="0" w:type="auto"/>
          </w:tcPr>
          <w:p w14:paraId="56257D5A" w14:textId="77777777" w:rsidR="00E63FA1" w:rsidRDefault="00000000">
            <w:pPr>
              <w:pStyle w:val="Compact"/>
            </w:pPr>
            <w:r>
              <w:t>Encontrei X elementos 'area' sem atributo alt ou com alt=““.</w:t>
            </w:r>
          </w:p>
        </w:tc>
        <w:tc>
          <w:tcPr>
            <w:tcW w:w="0" w:type="auto"/>
          </w:tcPr>
          <w:p w14:paraId="7746B7BD" w14:textId="77777777" w:rsidR="00E63FA1" w:rsidRDefault="00000000">
            <w:pPr>
              <w:pStyle w:val="Compact"/>
              <w:jc w:val="center"/>
            </w:pPr>
            <w:r>
              <w:t>35</w:t>
            </w:r>
          </w:p>
        </w:tc>
        <w:tc>
          <w:tcPr>
            <w:tcW w:w="0" w:type="auto"/>
          </w:tcPr>
          <w:p w14:paraId="6F03C9E4" w14:textId="77777777" w:rsidR="00E63FA1" w:rsidRDefault="00000000">
            <w:pPr>
              <w:pStyle w:val="Compact"/>
            </w:pPr>
            <w:r>
              <w:t>Má prática</w:t>
            </w:r>
          </w:p>
        </w:tc>
      </w:tr>
      <w:tr w:rsidR="00E63FA1" w14:paraId="79EE6564" w14:textId="77777777">
        <w:tc>
          <w:tcPr>
            <w:tcW w:w="0" w:type="auto"/>
          </w:tcPr>
          <w:p w14:paraId="63222C01" w14:textId="77777777" w:rsidR="00E63FA1" w:rsidRDefault="00000000">
            <w:pPr>
              <w:pStyle w:val="Compact"/>
            </w:pPr>
            <w:r>
              <w:t>Constatei que todos os botões gráficos da página fazem uso do atributo alt.</w:t>
            </w:r>
          </w:p>
        </w:tc>
        <w:tc>
          <w:tcPr>
            <w:tcW w:w="0" w:type="auto"/>
          </w:tcPr>
          <w:p w14:paraId="30FF01E6" w14:textId="77777777" w:rsidR="00E63FA1" w:rsidRDefault="00000000">
            <w:pPr>
              <w:pStyle w:val="Compact"/>
              <w:jc w:val="center"/>
            </w:pPr>
            <w:r>
              <w:t>25</w:t>
            </w:r>
          </w:p>
        </w:tc>
        <w:tc>
          <w:tcPr>
            <w:tcW w:w="0" w:type="auto"/>
          </w:tcPr>
          <w:p w14:paraId="41F89EBC" w14:textId="77777777" w:rsidR="00E63FA1" w:rsidRDefault="00000000">
            <w:pPr>
              <w:pStyle w:val="Compact"/>
            </w:pPr>
            <w:r>
              <w:t>Boa prática</w:t>
            </w:r>
          </w:p>
        </w:tc>
      </w:tr>
      <w:tr w:rsidR="00E63FA1" w14:paraId="22D0F511" w14:textId="77777777">
        <w:tc>
          <w:tcPr>
            <w:tcW w:w="0" w:type="auto"/>
          </w:tcPr>
          <w:p w14:paraId="49B49807" w14:textId="77777777" w:rsidR="00E63FA1" w:rsidRDefault="00000000">
            <w:pPr>
              <w:pStyle w:val="Compact"/>
            </w:pPr>
            <w:r>
              <w:t>Localizei X botões gráficos na página que não tem o atributo alt.</w:t>
            </w:r>
          </w:p>
        </w:tc>
        <w:tc>
          <w:tcPr>
            <w:tcW w:w="0" w:type="auto"/>
          </w:tcPr>
          <w:p w14:paraId="30391132" w14:textId="77777777" w:rsidR="00E63FA1" w:rsidRDefault="00000000">
            <w:pPr>
              <w:pStyle w:val="Compact"/>
              <w:jc w:val="center"/>
            </w:pPr>
            <w:r>
              <w:t>12</w:t>
            </w:r>
          </w:p>
        </w:tc>
        <w:tc>
          <w:tcPr>
            <w:tcW w:w="0" w:type="auto"/>
          </w:tcPr>
          <w:p w14:paraId="18557E0A" w14:textId="77777777" w:rsidR="00E63FA1" w:rsidRDefault="00000000">
            <w:pPr>
              <w:pStyle w:val="Compact"/>
            </w:pPr>
            <w:r>
              <w:t>Má prática</w:t>
            </w:r>
          </w:p>
        </w:tc>
      </w:tr>
      <w:tr w:rsidR="00E63FA1" w14:paraId="0CBC84A3" w14:textId="77777777">
        <w:tc>
          <w:tcPr>
            <w:tcW w:w="0" w:type="auto"/>
          </w:tcPr>
          <w:p w14:paraId="45563FD4" w14:textId="77777777" w:rsidR="00E63FA1" w:rsidRDefault="00000000">
            <w:pPr>
              <w:pStyle w:val="Compact"/>
            </w:pPr>
            <w:r>
              <w:t>Encontrei X links cujo conteúdo está vazio. Ou melhor, é composto apenas por uma imagem e a imagem tem por equivalente textual alternativo um caráter vazio (i.e. alt=““).</w:t>
            </w:r>
          </w:p>
        </w:tc>
        <w:tc>
          <w:tcPr>
            <w:tcW w:w="0" w:type="auto"/>
          </w:tcPr>
          <w:p w14:paraId="18DB79C4" w14:textId="77777777" w:rsidR="00E63FA1" w:rsidRDefault="00000000">
            <w:pPr>
              <w:pStyle w:val="Compact"/>
              <w:jc w:val="center"/>
            </w:pPr>
            <w:r>
              <w:t>173</w:t>
            </w:r>
          </w:p>
        </w:tc>
        <w:tc>
          <w:tcPr>
            <w:tcW w:w="0" w:type="auto"/>
          </w:tcPr>
          <w:p w14:paraId="36DB0E33" w14:textId="77777777" w:rsidR="00E63FA1" w:rsidRDefault="00000000">
            <w:pPr>
              <w:pStyle w:val="Compact"/>
            </w:pPr>
            <w:r>
              <w:t>Má prática</w:t>
            </w:r>
          </w:p>
        </w:tc>
      </w:tr>
      <w:tr w:rsidR="00E63FA1" w14:paraId="00CA95F5" w14:textId="77777777">
        <w:tc>
          <w:tcPr>
            <w:tcW w:w="0" w:type="auto"/>
          </w:tcPr>
          <w:p w14:paraId="373906FB" w14:textId="77777777" w:rsidR="00E63FA1" w:rsidRDefault="00000000">
            <w:pPr>
              <w:pStyle w:val="Compact"/>
            </w:pPr>
            <w:r>
              <w:t>Identifiquei X casos em que o atributo title do elemento link se limita a repetir o texto existente no link.</w:t>
            </w:r>
          </w:p>
        </w:tc>
        <w:tc>
          <w:tcPr>
            <w:tcW w:w="0" w:type="auto"/>
          </w:tcPr>
          <w:p w14:paraId="21CD93A4" w14:textId="77777777" w:rsidR="00E63FA1" w:rsidRDefault="00000000">
            <w:pPr>
              <w:pStyle w:val="Compact"/>
              <w:jc w:val="center"/>
            </w:pPr>
            <w:r>
              <w:t>164</w:t>
            </w:r>
          </w:p>
        </w:tc>
        <w:tc>
          <w:tcPr>
            <w:tcW w:w="0" w:type="auto"/>
          </w:tcPr>
          <w:p w14:paraId="66A5C6DA" w14:textId="77777777" w:rsidR="00E63FA1" w:rsidRDefault="00000000">
            <w:pPr>
              <w:pStyle w:val="Compact"/>
            </w:pPr>
            <w:r>
              <w:t>Má prática</w:t>
            </w:r>
          </w:p>
        </w:tc>
      </w:tr>
      <w:tr w:rsidR="00E63FA1" w14:paraId="0A0A6DF5" w14:textId="77777777">
        <w:tc>
          <w:tcPr>
            <w:tcW w:w="0" w:type="auto"/>
          </w:tcPr>
          <w:p w14:paraId="76E775AC" w14:textId="77777777" w:rsidR="00E63FA1" w:rsidRDefault="00000000">
            <w:pPr>
              <w:pStyle w:val="Compact"/>
            </w:pPr>
            <w:r>
              <w:t>Encontrei X grupos de links com o mesmo texto mas cujo destino é diferente.</w:t>
            </w:r>
          </w:p>
        </w:tc>
        <w:tc>
          <w:tcPr>
            <w:tcW w:w="0" w:type="auto"/>
          </w:tcPr>
          <w:p w14:paraId="289A44FE" w14:textId="77777777" w:rsidR="00E63FA1" w:rsidRDefault="00000000">
            <w:pPr>
              <w:pStyle w:val="Compact"/>
              <w:jc w:val="center"/>
            </w:pPr>
            <w:r>
              <w:t>233</w:t>
            </w:r>
          </w:p>
        </w:tc>
        <w:tc>
          <w:tcPr>
            <w:tcW w:w="0" w:type="auto"/>
          </w:tcPr>
          <w:p w14:paraId="41558CE1" w14:textId="77777777" w:rsidR="00E63FA1" w:rsidRDefault="00000000">
            <w:pPr>
              <w:pStyle w:val="Compact"/>
            </w:pPr>
            <w:r>
              <w:t>Para validar manualmente</w:t>
            </w:r>
          </w:p>
        </w:tc>
      </w:tr>
      <w:tr w:rsidR="00E63FA1" w14:paraId="02928560" w14:textId="77777777">
        <w:tc>
          <w:tcPr>
            <w:tcW w:w="0" w:type="auto"/>
          </w:tcPr>
          <w:p w14:paraId="4D28F7CA" w14:textId="77777777" w:rsidR="00E63FA1" w:rsidRDefault="00000000">
            <w:pPr>
              <w:pStyle w:val="Compact"/>
            </w:pPr>
            <w:r>
              <w:t>Constatei que o primeiro link da página nos permite saltar para o conteúdo principal.</w:t>
            </w:r>
          </w:p>
        </w:tc>
        <w:tc>
          <w:tcPr>
            <w:tcW w:w="0" w:type="auto"/>
          </w:tcPr>
          <w:p w14:paraId="37B6EB88" w14:textId="77777777" w:rsidR="00E63FA1" w:rsidRDefault="00000000">
            <w:pPr>
              <w:pStyle w:val="Compact"/>
              <w:jc w:val="center"/>
            </w:pPr>
            <w:r>
              <w:t>74</w:t>
            </w:r>
          </w:p>
        </w:tc>
        <w:tc>
          <w:tcPr>
            <w:tcW w:w="0" w:type="auto"/>
          </w:tcPr>
          <w:p w14:paraId="7F769080" w14:textId="77777777" w:rsidR="00E63FA1" w:rsidRDefault="00000000">
            <w:pPr>
              <w:pStyle w:val="Compact"/>
            </w:pPr>
            <w:r>
              <w:t>Para validar manualmente</w:t>
            </w:r>
          </w:p>
        </w:tc>
      </w:tr>
      <w:tr w:rsidR="00E63FA1" w14:paraId="0CC583CB" w14:textId="77777777">
        <w:tc>
          <w:tcPr>
            <w:tcW w:w="0" w:type="auto"/>
          </w:tcPr>
          <w:p w14:paraId="4A13658D" w14:textId="77777777" w:rsidR="00E63FA1" w:rsidRDefault="00000000">
            <w:pPr>
              <w:pStyle w:val="Compact"/>
            </w:pPr>
            <w:r>
              <w:t>Constatei que a primeira hiperligação da página não permite saltar diretamente para a área do conteúdo principal.</w:t>
            </w:r>
          </w:p>
        </w:tc>
        <w:tc>
          <w:tcPr>
            <w:tcW w:w="0" w:type="auto"/>
          </w:tcPr>
          <w:p w14:paraId="652BBC79" w14:textId="77777777" w:rsidR="00E63FA1" w:rsidRDefault="00000000">
            <w:pPr>
              <w:pStyle w:val="Compact"/>
              <w:jc w:val="center"/>
            </w:pPr>
            <w:r>
              <w:t>198</w:t>
            </w:r>
          </w:p>
        </w:tc>
        <w:tc>
          <w:tcPr>
            <w:tcW w:w="0" w:type="auto"/>
          </w:tcPr>
          <w:p w14:paraId="59EA4E2A" w14:textId="77777777" w:rsidR="00E63FA1" w:rsidRDefault="00000000">
            <w:pPr>
              <w:pStyle w:val="Compact"/>
            </w:pPr>
            <w:r>
              <w:t>Má prática</w:t>
            </w:r>
          </w:p>
        </w:tc>
      </w:tr>
      <w:tr w:rsidR="00E63FA1" w14:paraId="4A9673E9" w14:textId="77777777">
        <w:tc>
          <w:tcPr>
            <w:tcW w:w="0" w:type="auto"/>
          </w:tcPr>
          <w:p w14:paraId="105DB0C1" w14:textId="77777777" w:rsidR="00E63FA1" w:rsidRDefault="00000000">
            <w:pPr>
              <w:pStyle w:val="Compact"/>
            </w:pPr>
            <w:r>
              <w:t>Encontrei X links para contornar blocos de conteúdo.</w:t>
            </w:r>
          </w:p>
        </w:tc>
        <w:tc>
          <w:tcPr>
            <w:tcW w:w="0" w:type="auto"/>
          </w:tcPr>
          <w:p w14:paraId="7552A3D1" w14:textId="77777777" w:rsidR="00E63FA1" w:rsidRDefault="00000000">
            <w:pPr>
              <w:pStyle w:val="Compact"/>
              <w:jc w:val="center"/>
            </w:pPr>
            <w:r>
              <w:t>184</w:t>
            </w:r>
          </w:p>
        </w:tc>
        <w:tc>
          <w:tcPr>
            <w:tcW w:w="0" w:type="auto"/>
          </w:tcPr>
          <w:p w14:paraId="7E63829B" w14:textId="77777777" w:rsidR="00E63FA1" w:rsidRDefault="00000000">
            <w:pPr>
              <w:pStyle w:val="Compact"/>
            </w:pPr>
            <w:r>
              <w:t>Para validar manualmente</w:t>
            </w:r>
          </w:p>
        </w:tc>
      </w:tr>
      <w:tr w:rsidR="00E63FA1" w14:paraId="762FB7E5" w14:textId="77777777">
        <w:tc>
          <w:tcPr>
            <w:tcW w:w="0" w:type="auto"/>
          </w:tcPr>
          <w:p w14:paraId="08E99860" w14:textId="77777777" w:rsidR="00E63FA1" w:rsidRDefault="00000000">
            <w:pPr>
              <w:pStyle w:val="Compact"/>
            </w:pPr>
            <w:r>
              <w:t>Encontrei X cabeçalhos na página.</w:t>
            </w:r>
          </w:p>
        </w:tc>
        <w:tc>
          <w:tcPr>
            <w:tcW w:w="0" w:type="auto"/>
          </w:tcPr>
          <w:p w14:paraId="04874F7B" w14:textId="77777777" w:rsidR="00E63FA1" w:rsidRDefault="00000000">
            <w:pPr>
              <w:pStyle w:val="Compact"/>
              <w:jc w:val="center"/>
            </w:pPr>
            <w:r>
              <w:t>238</w:t>
            </w:r>
          </w:p>
        </w:tc>
        <w:tc>
          <w:tcPr>
            <w:tcW w:w="0" w:type="auto"/>
          </w:tcPr>
          <w:p w14:paraId="5600C26D" w14:textId="77777777" w:rsidR="00E63FA1" w:rsidRDefault="00000000">
            <w:pPr>
              <w:pStyle w:val="Compact"/>
            </w:pPr>
            <w:r>
              <w:t>Para validar manualmente</w:t>
            </w:r>
          </w:p>
        </w:tc>
      </w:tr>
      <w:tr w:rsidR="00E63FA1" w14:paraId="1DF27B3F" w14:textId="77777777">
        <w:tc>
          <w:tcPr>
            <w:tcW w:w="0" w:type="auto"/>
          </w:tcPr>
          <w:p w14:paraId="1FAEC667" w14:textId="77777777" w:rsidR="00E63FA1" w:rsidRDefault="00000000">
            <w:pPr>
              <w:pStyle w:val="Compact"/>
            </w:pPr>
            <w:r>
              <w:lastRenderedPageBreak/>
              <w:t xml:space="preserve">Não encontrei nesta página um cabeçalho principal </w:t>
            </w:r>
            <w:r>
              <w:rPr>
                <w:rStyle w:val="VerbatimChar"/>
              </w:rPr>
              <w:t>&lt;H1&gt;</w:t>
            </w:r>
            <w:r>
              <w:t xml:space="preserve"> marcado.</w:t>
            </w:r>
          </w:p>
        </w:tc>
        <w:tc>
          <w:tcPr>
            <w:tcW w:w="0" w:type="auto"/>
          </w:tcPr>
          <w:p w14:paraId="0EFE1ACA" w14:textId="77777777" w:rsidR="00E63FA1" w:rsidRDefault="00000000">
            <w:pPr>
              <w:pStyle w:val="Compact"/>
              <w:jc w:val="center"/>
            </w:pPr>
            <w:r>
              <w:t>138</w:t>
            </w:r>
          </w:p>
        </w:tc>
        <w:tc>
          <w:tcPr>
            <w:tcW w:w="0" w:type="auto"/>
          </w:tcPr>
          <w:p w14:paraId="455661CB" w14:textId="77777777" w:rsidR="00E63FA1" w:rsidRDefault="00000000">
            <w:pPr>
              <w:pStyle w:val="Compact"/>
            </w:pPr>
            <w:r>
              <w:t>Má prática</w:t>
            </w:r>
          </w:p>
        </w:tc>
      </w:tr>
      <w:tr w:rsidR="00E63FA1" w14:paraId="3DD9CEEF" w14:textId="77777777">
        <w:tc>
          <w:tcPr>
            <w:tcW w:w="0" w:type="auto"/>
          </w:tcPr>
          <w:p w14:paraId="7A6ED2D6" w14:textId="77777777" w:rsidR="00E63FA1" w:rsidRDefault="00000000">
            <w:pPr>
              <w:pStyle w:val="Compact"/>
            </w:pPr>
            <w:r>
              <w:t>Localizei X ocorrências de listas vazias ou com</w:t>
            </w:r>
          </w:p>
          <w:p w14:paraId="089B495E" w14:textId="77777777" w:rsidR="00E63FA1" w:rsidRDefault="00000000">
            <w:pPr>
              <w:pStyle w:val="Compact"/>
            </w:pPr>
            <w:r>
              <w:t>fora das listas.</w:t>
            </w:r>
          </w:p>
        </w:tc>
        <w:tc>
          <w:tcPr>
            <w:tcW w:w="0" w:type="auto"/>
          </w:tcPr>
          <w:p w14:paraId="485A44BC" w14:textId="77777777" w:rsidR="00E63FA1" w:rsidRDefault="00000000">
            <w:pPr>
              <w:pStyle w:val="Compact"/>
              <w:jc w:val="center"/>
            </w:pPr>
            <w:r>
              <w:t>136</w:t>
            </w:r>
          </w:p>
        </w:tc>
        <w:tc>
          <w:tcPr>
            <w:tcW w:w="0" w:type="auto"/>
          </w:tcPr>
          <w:p w14:paraId="4A0BB2DE" w14:textId="77777777" w:rsidR="00E63FA1" w:rsidRDefault="00000000">
            <w:pPr>
              <w:pStyle w:val="Compact"/>
            </w:pPr>
            <w:r>
              <w:t>Má prática</w:t>
            </w:r>
          </w:p>
        </w:tc>
      </w:tr>
      <w:tr w:rsidR="00E63FA1" w14:paraId="7EF3A17B" w14:textId="77777777">
        <w:tc>
          <w:tcPr>
            <w:tcW w:w="0" w:type="auto"/>
          </w:tcPr>
          <w:p w14:paraId="67E469F5" w14:textId="77777777" w:rsidR="00E63FA1" w:rsidRDefault="00000000">
            <w:pPr>
              <w:pStyle w:val="Compact"/>
            </w:pPr>
            <w:r>
              <w:t>Encontrei X elementos 'fieldset' fora do formulário.</w:t>
            </w:r>
          </w:p>
        </w:tc>
        <w:tc>
          <w:tcPr>
            <w:tcW w:w="0" w:type="auto"/>
          </w:tcPr>
          <w:p w14:paraId="40C1D29E" w14:textId="77777777" w:rsidR="00E63FA1" w:rsidRDefault="00000000">
            <w:pPr>
              <w:pStyle w:val="Compact"/>
              <w:jc w:val="center"/>
            </w:pPr>
            <w:r>
              <w:t>26</w:t>
            </w:r>
          </w:p>
        </w:tc>
        <w:tc>
          <w:tcPr>
            <w:tcW w:w="0" w:type="auto"/>
          </w:tcPr>
          <w:p w14:paraId="66B9BF7A" w14:textId="77777777" w:rsidR="00E63FA1" w:rsidRDefault="00000000">
            <w:pPr>
              <w:pStyle w:val="Compact"/>
            </w:pPr>
            <w:r>
              <w:t>Má prática</w:t>
            </w:r>
          </w:p>
        </w:tc>
      </w:tr>
      <w:tr w:rsidR="00E63FA1" w14:paraId="1AD585A7" w14:textId="77777777">
        <w:tc>
          <w:tcPr>
            <w:tcW w:w="0" w:type="auto"/>
          </w:tcPr>
          <w:p w14:paraId="6386D6AE" w14:textId="77777777" w:rsidR="00E63FA1" w:rsidRDefault="00000000">
            <w:pPr>
              <w:pStyle w:val="Compact"/>
            </w:pPr>
            <w:r>
              <w:t>Encontrei X elementos 'fieldset' sem descrição.</w:t>
            </w:r>
          </w:p>
        </w:tc>
        <w:tc>
          <w:tcPr>
            <w:tcW w:w="0" w:type="auto"/>
          </w:tcPr>
          <w:p w14:paraId="46E6B9BC" w14:textId="77777777" w:rsidR="00E63FA1" w:rsidRDefault="00000000">
            <w:pPr>
              <w:pStyle w:val="Compact"/>
              <w:jc w:val="center"/>
            </w:pPr>
            <w:r>
              <w:t>55</w:t>
            </w:r>
          </w:p>
        </w:tc>
        <w:tc>
          <w:tcPr>
            <w:tcW w:w="0" w:type="auto"/>
          </w:tcPr>
          <w:p w14:paraId="1C704A0D" w14:textId="77777777" w:rsidR="00E63FA1" w:rsidRDefault="00000000">
            <w:pPr>
              <w:pStyle w:val="Compact"/>
            </w:pPr>
            <w:r>
              <w:t>Má prática</w:t>
            </w:r>
          </w:p>
        </w:tc>
      </w:tr>
      <w:tr w:rsidR="00E63FA1" w14:paraId="78F86AC9" w14:textId="77777777">
        <w:tc>
          <w:tcPr>
            <w:tcW w:w="0" w:type="auto"/>
          </w:tcPr>
          <w:p w14:paraId="0C75229A" w14:textId="77777777" w:rsidR="00E63FA1" w:rsidRDefault="00000000">
            <w:pPr>
              <w:pStyle w:val="Compact"/>
            </w:pPr>
            <w:r>
              <w:t>Localizei X elementos 'label' que não estão visíveis ou estão incorretamente posicionados.</w:t>
            </w:r>
          </w:p>
        </w:tc>
        <w:tc>
          <w:tcPr>
            <w:tcW w:w="0" w:type="auto"/>
          </w:tcPr>
          <w:p w14:paraId="04BD13A3" w14:textId="77777777" w:rsidR="00E63FA1" w:rsidRDefault="00000000">
            <w:pPr>
              <w:pStyle w:val="Compact"/>
              <w:jc w:val="center"/>
            </w:pPr>
            <w:r>
              <w:t>105</w:t>
            </w:r>
          </w:p>
        </w:tc>
        <w:tc>
          <w:tcPr>
            <w:tcW w:w="0" w:type="auto"/>
          </w:tcPr>
          <w:p w14:paraId="64A715B3" w14:textId="77777777" w:rsidR="00E63FA1" w:rsidRDefault="00000000">
            <w:pPr>
              <w:pStyle w:val="Compact"/>
            </w:pPr>
            <w:r>
              <w:t>Má prática</w:t>
            </w:r>
          </w:p>
        </w:tc>
      </w:tr>
      <w:tr w:rsidR="00E63FA1" w14:paraId="43A7CF3E" w14:textId="77777777">
        <w:tc>
          <w:tcPr>
            <w:tcW w:w="0" w:type="auto"/>
          </w:tcPr>
          <w:p w14:paraId="6D259D66" w14:textId="77777777" w:rsidR="00E63FA1" w:rsidRDefault="00000000">
            <w:pPr>
              <w:pStyle w:val="Compact"/>
            </w:pPr>
            <w:r>
              <w:t>Constatei que todos os controlos de formulário têm um nome acessivel.</w:t>
            </w:r>
          </w:p>
        </w:tc>
        <w:tc>
          <w:tcPr>
            <w:tcW w:w="0" w:type="auto"/>
          </w:tcPr>
          <w:p w14:paraId="57143FF9" w14:textId="77777777" w:rsidR="00E63FA1" w:rsidRDefault="00000000">
            <w:pPr>
              <w:pStyle w:val="Compact"/>
              <w:jc w:val="center"/>
            </w:pPr>
            <w:r>
              <w:t>190</w:t>
            </w:r>
          </w:p>
        </w:tc>
        <w:tc>
          <w:tcPr>
            <w:tcW w:w="0" w:type="auto"/>
          </w:tcPr>
          <w:p w14:paraId="3EE71F47" w14:textId="77777777" w:rsidR="00E63FA1" w:rsidRDefault="00000000">
            <w:pPr>
              <w:pStyle w:val="Compact"/>
            </w:pPr>
            <w:r>
              <w:t>Boa prática</w:t>
            </w:r>
          </w:p>
        </w:tc>
      </w:tr>
      <w:tr w:rsidR="00E63FA1" w14:paraId="7C8DCDE8" w14:textId="77777777">
        <w:tc>
          <w:tcPr>
            <w:tcW w:w="0" w:type="auto"/>
          </w:tcPr>
          <w:p w14:paraId="17C65F4F" w14:textId="77777777" w:rsidR="00E63FA1" w:rsidRDefault="00000000">
            <w:pPr>
              <w:pStyle w:val="Compact"/>
            </w:pPr>
            <w:r>
              <w:t>Encontrei X controlos de formulário sem nome acessivel.</w:t>
            </w:r>
          </w:p>
        </w:tc>
        <w:tc>
          <w:tcPr>
            <w:tcW w:w="0" w:type="auto"/>
          </w:tcPr>
          <w:p w14:paraId="30430EC0" w14:textId="77777777" w:rsidR="00E63FA1" w:rsidRDefault="00000000">
            <w:pPr>
              <w:pStyle w:val="Compact"/>
              <w:jc w:val="center"/>
            </w:pPr>
            <w:r>
              <w:t>144</w:t>
            </w:r>
          </w:p>
        </w:tc>
        <w:tc>
          <w:tcPr>
            <w:tcW w:w="0" w:type="auto"/>
          </w:tcPr>
          <w:p w14:paraId="1799A64E" w14:textId="77777777" w:rsidR="00E63FA1" w:rsidRDefault="00000000">
            <w:pPr>
              <w:pStyle w:val="Compact"/>
            </w:pPr>
            <w:r>
              <w:t>Para validar manualmente</w:t>
            </w:r>
          </w:p>
        </w:tc>
      </w:tr>
      <w:tr w:rsidR="00E63FA1" w14:paraId="186F0EC7" w14:textId="77777777">
        <w:tc>
          <w:tcPr>
            <w:tcW w:w="0" w:type="auto"/>
          </w:tcPr>
          <w:p w14:paraId="672139BC" w14:textId="77777777" w:rsidR="00E63FA1" w:rsidRDefault="00000000">
            <w:pPr>
              <w:pStyle w:val="Compact"/>
            </w:pPr>
            <w:r>
              <w:t>Encontrei X casos em que se usa javascript para remover o foco do campo, sempre que o campo recebe o foco.</w:t>
            </w:r>
          </w:p>
        </w:tc>
        <w:tc>
          <w:tcPr>
            <w:tcW w:w="0" w:type="auto"/>
          </w:tcPr>
          <w:p w14:paraId="00B0D644" w14:textId="77777777" w:rsidR="00E63FA1" w:rsidRDefault="00000000">
            <w:pPr>
              <w:pStyle w:val="Compact"/>
              <w:jc w:val="center"/>
            </w:pPr>
            <w:r>
              <w:t>65</w:t>
            </w:r>
          </w:p>
        </w:tc>
        <w:tc>
          <w:tcPr>
            <w:tcW w:w="0" w:type="auto"/>
          </w:tcPr>
          <w:p w14:paraId="1B189093" w14:textId="77777777" w:rsidR="00E63FA1" w:rsidRDefault="00000000">
            <w:pPr>
              <w:pStyle w:val="Compact"/>
            </w:pPr>
            <w:r>
              <w:t>Má prática</w:t>
            </w:r>
          </w:p>
        </w:tc>
      </w:tr>
      <w:tr w:rsidR="00E63FA1" w14:paraId="37EEDD95" w14:textId="77777777">
        <w:tc>
          <w:tcPr>
            <w:tcW w:w="0" w:type="auto"/>
          </w:tcPr>
          <w:p w14:paraId="7796B02F" w14:textId="77777777" w:rsidR="00E63FA1" w:rsidRDefault="00000000">
            <w:pPr>
              <w:pStyle w:val="Compact"/>
            </w:pPr>
            <w:r>
              <w:t>Constatei que todos os formulários têm um botão para submeter os dados ao servidor.</w:t>
            </w:r>
          </w:p>
        </w:tc>
        <w:tc>
          <w:tcPr>
            <w:tcW w:w="0" w:type="auto"/>
          </w:tcPr>
          <w:p w14:paraId="6AF1F2FF" w14:textId="77777777" w:rsidR="00E63FA1" w:rsidRDefault="00000000">
            <w:pPr>
              <w:pStyle w:val="Compact"/>
              <w:jc w:val="center"/>
            </w:pPr>
            <w:r>
              <w:t>186</w:t>
            </w:r>
          </w:p>
        </w:tc>
        <w:tc>
          <w:tcPr>
            <w:tcW w:w="0" w:type="auto"/>
          </w:tcPr>
          <w:p w14:paraId="5F0402DE" w14:textId="77777777" w:rsidR="00E63FA1" w:rsidRDefault="00000000">
            <w:pPr>
              <w:pStyle w:val="Compact"/>
            </w:pPr>
            <w:r>
              <w:t>Boa prática</w:t>
            </w:r>
          </w:p>
        </w:tc>
      </w:tr>
      <w:tr w:rsidR="00E63FA1" w14:paraId="2C468CD8" w14:textId="77777777">
        <w:tc>
          <w:tcPr>
            <w:tcW w:w="0" w:type="auto"/>
          </w:tcPr>
          <w:p w14:paraId="61B77C49" w14:textId="77777777" w:rsidR="00E63FA1" w:rsidRDefault="00000000">
            <w:pPr>
              <w:pStyle w:val="Compact"/>
            </w:pPr>
            <w:r>
              <w:t>Identifiquei X formulários sem o botão para submeter os dados ao servidor.</w:t>
            </w:r>
          </w:p>
        </w:tc>
        <w:tc>
          <w:tcPr>
            <w:tcW w:w="0" w:type="auto"/>
          </w:tcPr>
          <w:p w14:paraId="5727F095" w14:textId="77777777" w:rsidR="00E63FA1" w:rsidRDefault="00000000">
            <w:pPr>
              <w:pStyle w:val="Compact"/>
              <w:jc w:val="center"/>
            </w:pPr>
            <w:r>
              <w:t>120</w:t>
            </w:r>
          </w:p>
        </w:tc>
        <w:tc>
          <w:tcPr>
            <w:tcW w:w="0" w:type="auto"/>
          </w:tcPr>
          <w:p w14:paraId="32456BD5" w14:textId="77777777" w:rsidR="00E63FA1" w:rsidRDefault="00000000">
            <w:pPr>
              <w:pStyle w:val="Compact"/>
            </w:pPr>
            <w:r>
              <w:t>Má prática</w:t>
            </w:r>
          </w:p>
        </w:tc>
      </w:tr>
      <w:tr w:rsidR="00E63FA1" w14:paraId="010C6D4B" w14:textId="77777777">
        <w:tc>
          <w:tcPr>
            <w:tcW w:w="0" w:type="auto"/>
          </w:tcPr>
          <w:p w14:paraId="2995F25E" w14:textId="77777777" w:rsidR="00E63FA1" w:rsidRDefault="00000000">
            <w:pPr>
              <w:pStyle w:val="Compact"/>
            </w:pPr>
            <w:r>
              <w:t>Localizei X tabelas de dados sem o elemento 'caption'.</w:t>
            </w:r>
          </w:p>
        </w:tc>
        <w:tc>
          <w:tcPr>
            <w:tcW w:w="0" w:type="auto"/>
          </w:tcPr>
          <w:p w14:paraId="787FC6F4" w14:textId="77777777" w:rsidR="00E63FA1" w:rsidRDefault="00000000">
            <w:pPr>
              <w:pStyle w:val="Compact"/>
              <w:jc w:val="center"/>
            </w:pPr>
            <w:r>
              <w:t>191</w:t>
            </w:r>
          </w:p>
        </w:tc>
        <w:tc>
          <w:tcPr>
            <w:tcW w:w="0" w:type="auto"/>
          </w:tcPr>
          <w:p w14:paraId="5900716E" w14:textId="77777777" w:rsidR="00E63FA1" w:rsidRDefault="00000000">
            <w:pPr>
              <w:pStyle w:val="Compact"/>
            </w:pPr>
            <w:r>
              <w:t>Má prática</w:t>
            </w:r>
          </w:p>
        </w:tc>
      </w:tr>
      <w:tr w:rsidR="00E63FA1" w14:paraId="10FF06F0" w14:textId="77777777">
        <w:tc>
          <w:tcPr>
            <w:tcW w:w="0" w:type="auto"/>
          </w:tcPr>
          <w:p w14:paraId="54C9920A" w14:textId="77777777" w:rsidR="00E63FA1" w:rsidRDefault="00000000">
            <w:pPr>
              <w:pStyle w:val="Compact"/>
            </w:pPr>
            <w:r>
              <w:t>Encontrei X tabelas sem cabeçalhos identificados mas que usam o elemento 'caption'.</w:t>
            </w:r>
          </w:p>
        </w:tc>
        <w:tc>
          <w:tcPr>
            <w:tcW w:w="0" w:type="auto"/>
          </w:tcPr>
          <w:p w14:paraId="53F46186" w14:textId="77777777" w:rsidR="00E63FA1" w:rsidRDefault="00000000">
            <w:pPr>
              <w:pStyle w:val="Compact"/>
              <w:jc w:val="center"/>
            </w:pPr>
            <w:r>
              <w:t>19</w:t>
            </w:r>
          </w:p>
        </w:tc>
        <w:tc>
          <w:tcPr>
            <w:tcW w:w="0" w:type="auto"/>
          </w:tcPr>
          <w:p w14:paraId="614E3974" w14:textId="77777777" w:rsidR="00E63FA1" w:rsidRDefault="00000000">
            <w:pPr>
              <w:pStyle w:val="Compact"/>
            </w:pPr>
            <w:r>
              <w:t>Para validar manualmente</w:t>
            </w:r>
          </w:p>
        </w:tc>
      </w:tr>
      <w:tr w:rsidR="00E63FA1" w14:paraId="4E6287BB" w14:textId="77777777">
        <w:tc>
          <w:tcPr>
            <w:tcW w:w="0" w:type="auto"/>
          </w:tcPr>
          <w:p w14:paraId="22B9D8F7" w14:textId="77777777" w:rsidR="00E63FA1" w:rsidRDefault="00000000">
            <w:pPr>
              <w:pStyle w:val="Compact"/>
            </w:pPr>
            <w:r>
              <w:t>Encontrei X tabelas de dados complexos - em que múltiplas linhas configuram as células cabeçalho -, nas quais se constatou existirem células de dados sem o atributo .</w:t>
            </w:r>
          </w:p>
        </w:tc>
        <w:tc>
          <w:tcPr>
            <w:tcW w:w="0" w:type="auto"/>
          </w:tcPr>
          <w:p w14:paraId="4EC542E9" w14:textId="77777777" w:rsidR="00E63FA1" w:rsidRDefault="00000000">
            <w:pPr>
              <w:pStyle w:val="Compact"/>
              <w:jc w:val="center"/>
            </w:pPr>
            <w:r>
              <w:t>69</w:t>
            </w:r>
          </w:p>
        </w:tc>
        <w:tc>
          <w:tcPr>
            <w:tcW w:w="0" w:type="auto"/>
          </w:tcPr>
          <w:p w14:paraId="00A4D3EB" w14:textId="77777777" w:rsidR="00E63FA1" w:rsidRDefault="00000000">
            <w:pPr>
              <w:pStyle w:val="Compact"/>
            </w:pPr>
            <w:r>
              <w:t>Má prática</w:t>
            </w:r>
          </w:p>
        </w:tc>
      </w:tr>
      <w:tr w:rsidR="00E63FA1" w14:paraId="305F6651" w14:textId="77777777">
        <w:tc>
          <w:tcPr>
            <w:tcW w:w="0" w:type="auto"/>
          </w:tcPr>
          <w:p w14:paraId="34FDF4F7" w14:textId="77777777" w:rsidR="00E63FA1" w:rsidRDefault="00000000">
            <w:pPr>
              <w:pStyle w:val="Compact"/>
            </w:pPr>
            <w:r>
              <w:t>Encontrei X tabelas sem cabeçalhos marcados.</w:t>
            </w:r>
          </w:p>
        </w:tc>
        <w:tc>
          <w:tcPr>
            <w:tcW w:w="0" w:type="auto"/>
          </w:tcPr>
          <w:p w14:paraId="0DAB797B" w14:textId="77777777" w:rsidR="00E63FA1" w:rsidRDefault="00000000">
            <w:pPr>
              <w:pStyle w:val="Compact"/>
              <w:jc w:val="center"/>
            </w:pPr>
            <w:r>
              <w:t>175</w:t>
            </w:r>
          </w:p>
        </w:tc>
        <w:tc>
          <w:tcPr>
            <w:tcW w:w="0" w:type="auto"/>
          </w:tcPr>
          <w:p w14:paraId="06601DAF" w14:textId="77777777" w:rsidR="00E63FA1" w:rsidRDefault="00000000">
            <w:pPr>
              <w:pStyle w:val="Compact"/>
            </w:pPr>
            <w:r>
              <w:t>Má prática</w:t>
            </w:r>
          </w:p>
        </w:tc>
      </w:tr>
      <w:tr w:rsidR="00E63FA1" w14:paraId="16F23ED3" w14:textId="77777777">
        <w:tc>
          <w:tcPr>
            <w:tcW w:w="0" w:type="auto"/>
          </w:tcPr>
          <w:p w14:paraId="56E4FD8D" w14:textId="77777777" w:rsidR="00E63FA1" w:rsidRDefault="00000000">
            <w:pPr>
              <w:pStyle w:val="Compact"/>
            </w:pPr>
            <w:r>
              <w:t>Encontrei X elementos 'iframe' sem title.</w:t>
            </w:r>
          </w:p>
        </w:tc>
        <w:tc>
          <w:tcPr>
            <w:tcW w:w="0" w:type="auto"/>
          </w:tcPr>
          <w:p w14:paraId="29DFF90B" w14:textId="77777777" w:rsidR="00E63FA1" w:rsidRDefault="00000000">
            <w:pPr>
              <w:pStyle w:val="Compact"/>
              <w:jc w:val="center"/>
            </w:pPr>
            <w:r>
              <w:t>154</w:t>
            </w:r>
          </w:p>
        </w:tc>
        <w:tc>
          <w:tcPr>
            <w:tcW w:w="0" w:type="auto"/>
          </w:tcPr>
          <w:p w14:paraId="1061E747" w14:textId="77777777" w:rsidR="00E63FA1" w:rsidRDefault="00000000">
            <w:pPr>
              <w:pStyle w:val="Compact"/>
            </w:pPr>
            <w:r>
              <w:t>Má prática</w:t>
            </w:r>
          </w:p>
        </w:tc>
      </w:tr>
      <w:tr w:rsidR="00E63FA1" w14:paraId="06FF790F" w14:textId="77777777">
        <w:tc>
          <w:tcPr>
            <w:tcW w:w="0" w:type="auto"/>
          </w:tcPr>
          <w:p w14:paraId="6660E8AF" w14:textId="77777777" w:rsidR="00E63FA1" w:rsidRDefault="00000000">
            <w:pPr>
              <w:pStyle w:val="Compact"/>
            </w:pPr>
            <w:r>
              <w:t>Encontrei X abreviaturas em que se esqueceu de colocar a extensão.</w:t>
            </w:r>
          </w:p>
        </w:tc>
        <w:tc>
          <w:tcPr>
            <w:tcW w:w="0" w:type="auto"/>
          </w:tcPr>
          <w:p w14:paraId="2ECB7F15" w14:textId="77777777" w:rsidR="00E63FA1" w:rsidRDefault="00000000">
            <w:pPr>
              <w:pStyle w:val="Compact"/>
              <w:jc w:val="center"/>
            </w:pPr>
            <w:r>
              <w:t>1</w:t>
            </w:r>
          </w:p>
        </w:tc>
        <w:tc>
          <w:tcPr>
            <w:tcW w:w="0" w:type="auto"/>
          </w:tcPr>
          <w:p w14:paraId="4FD7059F" w14:textId="77777777" w:rsidR="00E63FA1" w:rsidRDefault="00000000">
            <w:pPr>
              <w:pStyle w:val="Compact"/>
            </w:pPr>
            <w:r>
              <w:t>Má prática</w:t>
            </w:r>
          </w:p>
        </w:tc>
      </w:tr>
      <w:tr w:rsidR="00E63FA1" w14:paraId="489C5F1E" w14:textId="77777777">
        <w:tc>
          <w:tcPr>
            <w:tcW w:w="0" w:type="auto"/>
          </w:tcPr>
          <w:p w14:paraId="11D3F531" w14:textId="77777777" w:rsidR="00E63FA1" w:rsidRDefault="00000000">
            <w:pPr>
              <w:pStyle w:val="Compact"/>
            </w:pPr>
            <w:r>
              <w:t>Identifiquei X casos em que nas CSS se especifica um espaçamento entre linhas inferior a 1.5.</w:t>
            </w:r>
          </w:p>
        </w:tc>
        <w:tc>
          <w:tcPr>
            <w:tcW w:w="0" w:type="auto"/>
          </w:tcPr>
          <w:p w14:paraId="0B7209E2" w14:textId="77777777" w:rsidR="00E63FA1" w:rsidRDefault="00000000">
            <w:pPr>
              <w:pStyle w:val="Compact"/>
              <w:jc w:val="center"/>
            </w:pPr>
            <w:r>
              <w:t>3</w:t>
            </w:r>
          </w:p>
        </w:tc>
        <w:tc>
          <w:tcPr>
            <w:tcW w:w="0" w:type="auto"/>
          </w:tcPr>
          <w:p w14:paraId="30F1D59B" w14:textId="77777777" w:rsidR="00E63FA1" w:rsidRDefault="00000000">
            <w:pPr>
              <w:pStyle w:val="Compact"/>
            </w:pPr>
            <w:r>
              <w:t>Para validar manualmente</w:t>
            </w:r>
          </w:p>
        </w:tc>
      </w:tr>
      <w:tr w:rsidR="00E63FA1" w14:paraId="063AE63E" w14:textId="77777777">
        <w:tc>
          <w:tcPr>
            <w:tcW w:w="0" w:type="auto"/>
          </w:tcPr>
          <w:p w14:paraId="31F9EA80" w14:textId="77777777" w:rsidR="00E63FA1" w:rsidRDefault="00000000">
            <w:pPr>
              <w:pStyle w:val="Compact"/>
            </w:pPr>
            <w:r>
              <w:t>Encontrei X casos em que se usa texto justificado via HTML.</w:t>
            </w:r>
          </w:p>
        </w:tc>
        <w:tc>
          <w:tcPr>
            <w:tcW w:w="0" w:type="auto"/>
          </w:tcPr>
          <w:p w14:paraId="5BA5F9DA" w14:textId="77777777" w:rsidR="00E63FA1" w:rsidRDefault="00000000">
            <w:pPr>
              <w:pStyle w:val="Compact"/>
              <w:jc w:val="center"/>
            </w:pPr>
            <w:r>
              <w:t>38</w:t>
            </w:r>
          </w:p>
        </w:tc>
        <w:tc>
          <w:tcPr>
            <w:tcW w:w="0" w:type="auto"/>
          </w:tcPr>
          <w:p w14:paraId="096F19BC" w14:textId="77777777" w:rsidR="00E63FA1" w:rsidRDefault="00000000">
            <w:pPr>
              <w:pStyle w:val="Compact"/>
            </w:pPr>
            <w:r>
              <w:t>Má prática</w:t>
            </w:r>
          </w:p>
        </w:tc>
      </w:tr>
      <w:tr w:rsidR="00E63FA1" w14:paraId="74CE98C2" w14:textId="77777777">
        <w:tc>
          <w:tcPr>
            <w:tcW w:w="0" w:type="auto"/>
          </w:tcPr>
          <w:p w14:paraId="1C9F7AB1" w14:textId="77777777" w:rsidR="00E63FA1" w:rsidRDefault="00000000">
            <w:pPr>
              <w:pStyle w:val="Compact"/>
            </w:pPr>
            <w:r>
              <w:t>Identifiquei X casos em que se usa texto justificado via CSS.</w:t>
            </w:r>
          </w:p>
        </w:tc>
        <w:tc>
          <w:tcPr>
            <w:tcW w:w="0" w:type="auto"/>
          </w:tcPr>
          <w:p w14:paraId="2D32AB8C" w14:textId="77777777" w:rsidR="00E63FA1" w:rsidRDefault="00000000">
            <w:pPr>
              <w:pStyle w:val="Compact"/>
              <w:jc w:val="center"/>
            </w:pPr>
            <w:r>
              <w:t>147</w:t>
            </w:r>
          </w:p>
        </w:tc>
        <w:tc>
          <w:tcPr>
            <w:tcW w:w="0" w:type="auto"/>
          </w:tcPr>
          <w:p w14:paraId="0BEBEC22" w14:textId="77777777" w:rsidR="00E63FA1" w:rsidRDefault="00000000">
            <w:pPr>
              <w:pStyle w:val="Compact"/>
            </w:pPr>
            <w:r>
              <w:t>Para validar manualmente</w:t>
            </w:r>
          </w:p>
        </w:tc>
      </w:tr>
      <w:tr w:rsidR="00E63FA1" w14:paraId="3415A02C" w14:textId="77777777">
        <w:tc>
          <w:tcPr>
            <w:tcW w:w="0" w:type="auto"/>
          </w:tcPr>
          <w:p w14:paraId="34C74476" w14:textId="77777777" w:rsidR="00E63FA1" w:rsidRDefault="00000000">
            <w:pPr>
              <w:pStyle w:val="Compact"/>
            </w:pPr>
            <w:r>
              <w:t>Identifiquei X casos em que o tamanho de letra está expresso em unidades de medida absolutas.</w:t>
            </w:r>
          </w:p>
        </w:tc>
        <w:tc>
          <w:tcPr>
            <w:tcW w:w="0" w:type="auto"/>
          </w:tcPr>
          <w:p w14:paraId="5B9A319E" w14:textId="77777777" w:rsidR="00E63FA1" w:rsidRDefault="00000000">
            <w:pPr>
              <w:pStyle w:val="Compact"/>
              <w:jc w:val="center"/>
            </w:pPr>
            <w:r>
              <w:t>53</w:t>
            </w:r>
          </w:p>
        </w:tc>
        <w:tc>
          <w:tcPr>
            <w:tcW w:w="0" w:type="auto"/>
          </w:tcPr>
          <w:p w14:paraId="456E5091" w14:textId="77777777" w:rsidR="00E63FA1" w:rsidRDefault="00000000">
            <w:pPr>
              <w:pStyle w:val="Compact"/>
            </w:pPr>
            <w:r>
              <w:t>Má prática</w:t>
            </w:r>
          </w:p>
        </w:tc>
      </w:tr>
      <w:tr w:rsidR="00E63FA1" w14:paraId="0D3FEF11" w14:textId="77777777">
        <w:tc>
          <w:tcPr>
            <w:tcW w:w="0" w:type="auto"/>
          </w:tcPr>
          <w:p w14:paraId="3CAE7520" w14:textId="77777777" w:rsidR="00E63FA1" w:rsidRDefault="00000000">
            <w:pPr>
              <w:pStyle w:val="Compact"/>
            </w:pPr>
            <w:r>
              <w:lastRenderedPageBreak/>
              <w:t>Identifiquei X casos na CSS em que se utilizam unidades de medida absolutas para definir a largura das caixas de conteúdo.</w:t>
            </w:r>
          </w:p>
        </w:tc>
        <w:tc>
          <w:tcPr>
            <w:tcW w:w="0" w:type="auto"/>
          </w:tcPr>
          <w:p w14:paraId="0BD02EDC" w14:textId="77777777" w:rsidR="00E63FA1" w:rsidRDefault="00000000">
            <w:pPr>
              <w:pStyle w:val="Compact"/>
              <w:jc w:val="center"/>
            </w:pPr>
            <w:r>
              <w:t>75</w:t>
            </w:r>
          </w:p>
        </w:tc>
        <w:tc>
          <w:tcPr>
            <w:tcW w:w="0" w:type="auto"/>
          </w:tcPr>
          <w:p w14:paraId="4CA2666B" w14:textId="77777777" w:rsidR="00E63FA1" w:rsidRDefault="00000000">
            <w:pPr>
              <w:pStyle w:val="Compact"/>
            </w:pPr>
            <w:r>
              <w:t>Para validar manualmente</w:t>
            </w:r>
          </w:p>
        </w:tc>
      </w:tr>
      <w:tr w:rsidR="00E63FA1" w14:paraId="1B4E8B2B" w14:textId="77777777">
        <w:tc>
          <w:tcPr>
            <w:tcW w:w="0" w:type="auto"/>
          </w:tcPr>
          <w:p w14:paraId="68C30AA2" w14:textId="77777777" w:rsidR="00E63FA1" w:rsidRDefault="00000000">
            <w:pPr>
              <w:pStyle w:val="Compact"/>
            </w:pPr>
            <w:r>
              <w:t>Verifiquei que há X casos, em que as unidades de medida que definem a largura dos elementos de conteúdo existentes no HTML estão expressas em valores absolutos.</w:t>
            </w:r>
          </w:p>
        </w:tc>
        <w:tc>
          <w:tcPr>
            <w:tcW w:w="0" w:type="auto"/>
          </w:tcPr>
          <w:p w14:paraId="1D7BD02E" w14:textId="77777777" w:rsidR="00E63FA1" w:rsidRDefault="00000000">
            <w:pPr>
              <w:pStyle w:val="Compact"/>
              <w:jc w:val="center"/>
            </w:pPr>
            <w:r>
              <w:t>188</w:t>
            </w:r>
          </w:p>
        </w:tc>
        <w:tc>
          <w:tcPr>
            <w:tcW w:w="0" w:type="auto"/>
          </w:tcPr>
          <w:p w14:paraId="31EE3AB2" w14:textId="77777777" w:rsidR="00E63FA1" w:rsidRDefault="00000000">
            <w:pPr>
              <w:pStyle w:val="Compact"/>
            </w:pPr>
            <w:r>
              <w:t>Para validar manualmente</w:t>
            </w:r>
          </w:p>
        </w:tc>
      </w:tr>
      <w:tr w:rsidR="00E63FA1" w14:paraId="57A4F77B" w14:textId="77777777">
        <w:tc>
          <w:tcPr>
            <w:tcW w:w="0" w:type="auto"/>
          </w:tcPr>
          <w:p w14:paraId="2F3DB58E" w14:textId="77777777" w:rsidR="00E63FA1" w:rsidRDefault="00000000">
            <w:pPr>
              <w:pStyle w:val="Compact"/>
            </w:pPr>
            <w:r>
              <w:t>Verifiquei que há X caso, em que as unidades de medida que definem a largura dos elementos de conteúdo existentes no HTML estão expressas em valores relativos.</w:t>
            </w:r>
          </w:p>
        </w:tc>
        <w:tc>
          <w:tcPr>
            <w:tcW w:w="0" w:type="auto"/>
          </w:tcPr>
          <w:p w14:paraId="6D6AE69E" w14:textId="77777777" w:rsidR="00E63FA1" w:rsidRDefault="00000000">
            <w:pPr>
              <w:pStyle w:val="Compact"/>
              <w:jc w:val="center"/>
            </w:pPr>
            <w:r>
              <w:t>90</w:t>
            </w:r>
          </w:p>
        </w:tc>
        <w:tc>
          <w:tcPr>
            <w:tcW w:w="0" w:type="auto"/>
          </w:tcPr>
          <w:p w14:paraId="391E3A07" w14:textId="77777777" w:rsidR="00E63FA1" w:rsidRDefault="00000000">
            <w:pPr>
              <w:pStyle w:val="Compact"/>
            </w:pPr>
            <w:r>
              <w:t>Boa prática</w:t>
            </w:r>
          </w:p>
        </w:tc>
      </w:tr>
      <w:tr w:rsidR="00E63FA1" w14:paraId="2BAB4C27" w14:textId="77777777">
        <w:tc>
          <w:tcPr>
            <w:tcW w:w="0" w:type="auto"/>
          </w:tcPr>
          <w:p w14:paraId="6EB71AD3" w14:textId="77777777" w:rsidR="00E63FA1" w:rsidRDefault="00000000">
            <w:pPr>
              <w:pStyle w:val="Compact"/>
            </w:pPr>
            <w:r>
              <w:t>Localizei X combinações de cor cuja relação de contraste é inferior ao mínimo rácio de contraste permitido pelas WCAG, ou seja 3 para 1 para texto com letra grande e 4,5 para 1 para texto com letra normal.</w:t>
            </w:r>
          </w:p>
        </w:tc>
        <w:tc>
          <w:tcPr>
            <w:tcW w:w="0" w:type="auto"/>
          </w:tcPr>
          <w:p w14:paraId="018CF523" w14:textId="77777777" w:rsidR="00E63FA1" w:rsidRDefault="00000000">
            <w:pPr>
              <w:pStyle w:val="Compact"/>
              <w:jc w:val="center"/>
            </w:pPr>
            <w:r>
              <w:t>221</w:t>
            </w:r>
          </w:p>
        </w:tc>
        <w:tc>
          <w:tcPr>
            <w:tcW w:w="0" w:type="auto"/>
          </w:tcPr>
          <w:p w14:paraId="17A4E329" w14:textId="77777777" w:rsidR="00E63FA1" w:rsidRDefault="00000000">
            <w:pPr>
              <w:pStyle w:val="Compact"/>
            </w:pPr>
            <w:r>
              <w:t>Má prática</w:t>
            </w:r>
          </w:p>
        </w:tc>
      </w:tr>
      <w:tr w:rsidR="00E63FA1" w14:paraId="54BBCE94" w14:textId="77777777">
        <w:tc>
          <w:tcPr>
            <w:tcW w:w="0" w:type="auto"/>
          </w:tcPr>
          <w:p w14:paraId="6595323E" w14:textId="77777777" w:rsidR="00E63FA1" w:rsidRDefault="00000000">
            <w:pPr>
              <w:pStyle w:val="Compact"/>
            </w:pPr>
            <w:r>
              <w:t>Identifiquei X regras de CSS em que não se especifica a cor da letra ou a cor do fundo.</w:t>
            </w:r>
          </w:p>
        </w:tc>
        <w:tc>
          <w:tcPr>
            <w:tcW w:w="0" w:type="auto"/>
          </w:tcPr>
          <w:p w14:paraId="27B57451" w14:textId="77777777" w:rsidR="00E63FA1" w:rsidRDefault="00000000">
            <w:pPr>
              <w:pStyle w:val="Compact"/>
              <w:jc w:val="center"/>
            </w:pPr>
            <w:r>
              <w:t>73</w:t>
            </w:r>
          </w:p>
        </w:tc>
        <w:tc>
          <w:tcPr>
            <w:tcW w:w="0" w:type="auto"/>
          </w:tcPr>
          <w:p w14:paraId="773C05EA" w14:textId="77777777" w:rsidR="00E63FA1" w:rsidRDefault="00000000">
            <w:pPr>
              <w:pStyle w:val="Compact"/>
            </w:pPr>
            <w:r>
              <w:t>Para validar manualmente</w:t>
            </w:r>
          </w:p>
        </w:tc>
      </w:tr>
      <w:tr w:rsidR="00E63FA1" w14:paraId="122B9C50" w14:textId="77777777">
        <w:tc>
          <w:tcPr>
            <w:tcW w:w="0" w:type="auto"/>
          </w:tcPr>
          <w:p w14:paraId="43F0E53F" w14:textId="77777777" w:rsidR="00E63FA1" w:rsidRDefault="00000000">
            <w:pPr>
              <w:pStyle w:val="Compact"/>
            </w:pPr>
            <w:r>
              <w:t>Identifiquei X casos em que não se faz uso de manipuladores de eventos redundantes.</w:t>
            </w:r>
          </w:p>
        </w:tc>
        <w:tc>
          <w:tcPr>
            <w:tcW w:w="0" w:type="auto"/>
          </w:tcPr>
          <w:p w14:paraId="0B9787CB" w14:textId="77777777" w:rsidR="00E63FA1" w:rsidRDefault="00000000">
            <w:pPr>
              <w:pStyle w:val="Compact"/>
              <w:jc w:val="center"/>
            </w:pPr>
            <w:r>
              <w:t>81</w:t>
            </w:r>
          </w:p>
        </w:tc>
        <w:tc>
          <w:tcPr>
            <w:tcW w:w="0" w:type="auto"/>
          </w:tcPr>
          <w:p w14:paraId="4F412B6C" w14:textId="77777777" w:rsidR="00E63FA1" w:rsidRDefault="00000000">
            <w:pPr>
              <w:pStyle w:val="Compact"/>
            </w:pPr>
            <w:r>
              <w:t>Má prática</w:t>
            </w:r>
          </w:p>
        </w:tc>
      </w:tr>
      <w:tr w:rsidR="00E63FA1" w14:paraId="49D4165A" w14:textId="77777777">
        <w:tc>
          <w:tcPr>
            <w:tcW w:w="0" w:type="auto"/>
          </w:tcPr>
          <w:p w14:paraId="2E1866E1" w14:textId="77777777" w:rsidR="00E63FA1" w:rsidRDefault="00000000">
            <w:pPr>
              <w:pStyle w:val="Compact"/>
            </w:pPr>
            <w:r>
              <w:t>Identifiquei X casos em que se associam manipuladores de eventos a elementos não interativos.</w:t>
            </w:r>
          </w:p>
        </w:tc>
        <w:tc>
          <w:tcPr>
            <w:tcW w:w="0" w:type="auto"/>
          </w:tcPr>
          <w:p w14:paraId="792F99F4" w14:textId="77777777" w:rsidR="00E63FA1" w:rsidRDefault="00000000">
            <w:pPr>
              <w:pStyle w:val="Compact"/>
              <w:jc w:val="center"/>
            </w:pPr>
            <w:r>
              <w:t>49</w:t>
            </w:r>
          </w:p>
        </w:tc>
        <w:tc>
          <w:tcPr>
            <w:tcW w:w="0" w:type="auto"/>
          </w:tcPr>
          <w:p w14:paraId="32322C23" w14:textId="77777777" w:rsidR="00E63FA1" w:rsidRDefault="00000000">
            <w:pPr>
              <w:pStyle w:val="Compact"/>
            </w:pPr>
            <w:r>
              <w:t>Má prática</w:t>
            </w:r>
          </w:p>
        </w:tc>
      </w:tr>
      <w:tr w:rsidR="00E63FA1" w14:paraId="0292697D" w14:textId="77777777">
        <w:tc>
          <w:tcPr>
            <w:tcW w:w="0" w:type="auto"/>
          </w:tcPr>
          <w:p w14:paraId="686A5A27" w14:textId="77777777" w:rsidR="00E63FA1" w:rsidRDefault="00000000">
            <w:pPr>
              <w:pStyle w:val="Compact"/>
            </w:pPr>
            <w:r>
              <w:t>Constatei que não há elementos obsoletos usados para controlo visual da apresentação.</w:t>
            </w:r>
          </w:p>
        </w:tc>
        <w:tc>
          <w:tcPr>
            <w:tcW w:w="0" w:type="auto"/>
          </w:tcPr>
          <w:p w14:paraId="531173BE" w14:textId="77777777" w:rsidR="00E63FA1" w:rsidRDefault="00000000">
            <w:pPr>
              <w:pStyle w:val="Compact"/>
              <w:jc w:val="center"/>
            </w:pPr>
            <w:r>
              <w:t>238</w:t>
            </w:r>
          </w:p>
        </w:tc>
        <w:tc>
          <w:tcPr>
            <w:tcW w:w="0" w:type="auto"/>
          </w:tcPr>
          <w:p w14:paraId="5F92173D" w14:textId="77777777" w:rsidR="00E63FA1" w:rsidRDefault="00000000">
            <w:pPr>
              <w:pStyle w:val="Compact"/>
            </w:pPr>
            <w:r>
              <w:t>Boa prática</w:t>
            </w:r>
          </w:p>
        </w:tc>
      </w:tr>
      <w:tr w:rsidR="00E63FA1" w14:paraId="7149852C" w14:textId="77777777">
        <w:tc>
          <w:tcPr>
            <w:tcW w:w="0" w:type="auto"/>
          </w:tcPr>
          <w:p w14:paraId="45E58A38" w14:textId="77777777" w:rsidR="00E63FA1" w:rsidRDefault="00000000">
            <w:pPr>
              <w:pStyle w:val="Compact"/>
            </w:pPr>
            <w:r>
              <w:t>Verifiquei que o idioma principal da página está marcado como “X”.</w:t>
            </w:r>
          </w:p>
        </w:tc>
        <w:tc>
          <w:tcPr>
            <w:tcW w:w="0" w:type="auto"/>
          </w:tcPr>
          <w:p w14:paraId="11F46DD3" w14:textId="77777777" w:rsidR="00E63FA1" w:rsidRDefault="00000000">
            <w:pPr>
              <w:pStyle w:val="Compact"/>
              <w:jc w:val="center"/>
            </w:pPr>
            <w:r>
              <w:t>216</w:t>
            </w:r>
          </w:p>
        </w:tc>
        <w:tc>
          <w:tcPr>
            <w:tcW w:w="0" w:type="auto"/>
          </w:tcPr>
          <w:p w14:paraId="6925FC36" w14:textId="77777777" w:rsidR="00E63FA1" w:rsidRDefault="00000000">
            <w:pPr>
              <w:pStyle w:val="Compact"/>
            </w:pPr>
            <w:r>
              <w:t>Para validar manualmente</w:t>
            </w:r>
          </w:p>
        </w:tc>
      </w:tr>
      <w:tr w:rsidR="00E63FA1" w14:paraId="28EADF1E" w14:textId="77777777">
        <w:tc>
          <w:tcPr>
            <w:tcW w:w="0" w:type="auto"/>
          </w:tcPr>
          <w:p w14:paraId="2C86D5DB" w14:textId="77777777" w:rsidR="00E63FA1" w:rsidRDefault="00000000">
            <w:pPr>
              <w:pStyle w:val="Compact"/>
            </w:pPr>
            <w:r>
              <w:t>Constatei que o atributo X se encontra em falta.</w:t>
            </w:r>
          </w:p>
        </w:tc>
        <w:tc>
          <w:tcPr>
            <w:tcW w:w="0" w:type="auto"/>
          </w:tcPr>
          <w:p w14:paraId="4BC7098D" w14:textId="77777777" w:rsidR="00E63FA1" w:rsidRDefault="00000000">
            <w:pPr>
              <w:pStyle w:val="Compact"/>
              <w:jc w:val="center"/>
            </w:pPr>
            <w:r>
              <w:t>45</w:t>
            </w:r>
          </w:p>
        </w:tc>
        <w:tc>
          <w:tcPr>
            <w:tcW w:w="0" w:type="auto"/>
          </w:tcPr>
          <w:p w14:paraId="2DC63BA4" w14:textId="77777777" w:rsidR="00E63FA1" w:rsidRDefault="00000000">
            <w:pPr>
              <w:pStyle w:val="Compact"/>
            </w:pPr>
            <w:r>
              <w:t>Má prática</w:t>
            </w:r>
          </w:p>
        </w:tc>
      </w:tr>
      <w:tr w:rsidR="00E63FA1" w14:paraId="403F9856" w14:textId="77777777">
        <w:tc>
          <w:tcPr>
            <w:tcW w:w="0" w:type="auto"/>
          </w:tcPr>
          <w:p w14:paraId="557E41E3" w14:textId="77777777" w:rsidR="00E63FA1" w:rsidRDefault="00000000">
            <w:pPr>
              <w:pStyle w:val="Compact"/>
            </w:pPr>
            <w:r>
              <w:t>Verifiquei que o idioma principal da página está incorretamente marcado. “X” existe?</w:t>
            </w:r>
          </w:p>
        </w:tc>
        <w:tc>
          <w:tcPr>
            <w:tcW w:w="0" w:type="auto"/>
          </w:tcPr>
          <w:p w14:paraId="67B27FF3" w14:textId="77777777" w:rsidR="00E63FA1" w:rsidRDefault="00000000">
            <w:pPr>
              <w:pStyle w:val="Compact"/>
              <w:jc w:val="center"/>
            </w:pPr>
            <w:r>
              <w:t>3</w:t>
            </w:r>
          </w:p>
        </w:tc>
        <w:tc>
          <w:tcPr>
            <w:tcW w:w="0" w:type="auto"/>
          </w:tcPr>
          <w:p w14:paraId="45E368FD" w14:textId="77777777" w:rsidR="00E63FA1" w:rsidRDefault="00000000">
            <w:pPr>
              <w:pStyle w:val="Compact"/>
            </w:pPr>
            <w:r>
              <w:t>Má prática</w:t>
            </w:r>
          </w:p>
        </w:tc>
      </w:tr>
      <w:tr w:rsidR="00E63FA1" w14:paraId="56FCFC70" w14:textId="77777777">
        <w:tc>
          <w:tcPr>
            <w:tcW w:w="0" w:type="auto"/>
          </w:tcPr>
          <w:p w14:paraId="62C400B1" w14:textId="77777777" w:rsidR="00E63FA1" w:rsidRDefault="00000000">
            <w:pPr>
              <w:pStyle w:val="Compact"/>
            </w:pPr>
            <w:r>
              <w:t>Verifiquei que esta página não tem título - falta-lhe o elemento 'title'.</w:t>
            </w:r>
          </w:p>
        </w:tc>
        <w:tc>
          <w:tcPr>
            <w:tcW w:w="0" w:type="auto"/>
          </w:tcPr>
          <w:p w14:paraId="145B8442" w14:textId="77777777" w:rsidR="00E63FA1" w:rsidRDefault="00000000">
            <w:pPr>
              <w:pStyle w:val="Compact"/>
              <w:jc w:val="center"/>
            </w:pPr>
            <w:r>
              <w:t>2</w:t>
            </w:r>
          </w:p>
        </w:tc>
        <w:tc>
          <w:tcPr>
            <w:tcW w:w="0" w:type="auto"/>
          </w:tcPr>
          <w:p w14:paraId="15ED986B" w14:textId="77777777" w:rsidR="00E63FA1" w:rsidRDefault="00000000">
            <w:pPr>
              <w:pStyle w:val="Compact"/>
            </w:pPr>
            <w:r>
              <w:t>Má prática</w:t>
            </w:r>
          </w:p>
        </w:tc>
      </w:tr>
      <w:tr w:rsidR="00E63FA1" w14:paraId="46A27636" w14:textId="77777777">
        <w:tc>
          <w:tcPr>
            <w:tcW w:w="0" w:type="auto"/>
          </w:tcPr>
          <w:p w14:paraId="426D3E09" w14:textId="77777777" w:rsidR="00E63FA1" w:rsidRDefault="00000000">
            <w:pPr>
              <w:pStyle w:val="Compact"/>
            </w:pPr>
            <w:r>
              <w:t>Verifiquei que esta página não tem título - o elemento 'title' está vazio.</w:t>
            </w:r>
          </w:p>
        </w:tc>
        <w:tc>
          <w:tcPr>
            <w:tcW w:w="0" w:type="auto"/>
          </w:tcPr>
          <w:p w14:paraId="73F1C7F1" w14:textId="77777777" w:rsidR="00E63FA1" w:rsidRDefault="00000000">
            <w:pPr>
              <w:pStyle w:val="Compact"/>
              <w:jc w:val="center"/>
            </w:pPr>
            <w:r>
              <w:t>6</w:t>
            </w:r>
          </w:p>
        </w:tc>
        <w:tc>
          <w:tcPr>
            <w:tcW w:w="0" w:type="auto"/>
          </w:tcPr>
          <w:p w14:paraId="1D905F3D" w14:textId="77777777" w:rsidR="00E63FA1" w:rsidRDefault="00000000">
            <w:pPr>
              <w:pStyle w:val="Compact"/>
            </w:pPr>
            <w:r>
              <w:t>Má prática</w:t>
            </w:r>
          </w:p>
        </w:tc>
      </w:tr>
      <w:tr w:rsidR="00E63FA1" w14:paraId="126D7A91" w14:textId="77777777">
        <w:tc>
          <w:tcPr>
            <w:tcW w:w="0" w:type="auto"/>
          </w:tcPr>
          <w:p w14:paraId="619DC14B" w14:textId="77777777" w:rsidR="00E63FA1" w:rsidRDefault="00000000">
            <w:pPr>
              <w:pStyle w:val="Compact"/>
            </w:pPr>
            <w:r>
              <w:t>Encontrei um título na página e ele parece-me correto.</w:t>
            </w:r>
          </w:p>
        </w:tc>
        <w:tc>
          <w:tcPr>
            <w:tcW w:w="0" w:type="auto"/>
          </w:tcPr>
          <w:p w14:paraId="7C0D459D" w14:textId="77777777" w:rsidR="00E63FA1" w:rsidRDefault="00000000">
            <w:pPr>
              <w:pStyle w:val="Compact"/>
              <w:jc w:val="center"/>
            </w:pPr>
            <w:r>
              <w:t>239</w:t>
            </w:r>
          </w:p>
        </w:tc>
        <w:tc>
          <w:tcPr>
            <w:tcW w:w="0" w:type="auto"/>
          </w:tcPr>
          <w:p w14:paraId="2434A367" w14:textId="77777777" w:rsidR="00E63FA1" w:rsidRDefault="00000000">
            <w:pPr>
              <w:pStyle w:val="Compact"/>
            </w:pPr>
            <w:r>
              <w:t>Boa prática</w:t>
            </w:r>
          </w:p>
        </w:tc>
      </w:tr>
      <w:tr w:rsidR="00E63FA1" w14:paraId="1BD4A28A" w14:textId="77777777">
        <w:tc>
          <w:tcPr>
            <w:tcW w:w="0" w:type="auto"/>
          </w:tcPr>
          <w:p w14:paraId="0D03BF7B" w14:textId="77777777" w:rsidR="00E63FA1" w:rsidRDefault="00000000">
            <w:pPr>
              <w:pStyle w:val="Compact"/>
            </w:pPr>
            <w:r>
              <w:t>Parece-me que o título da página é demasiado grande - ele contém X carateres.</w:t>
            </w:r>
          </w:p>
        </w:tc>
        <w:tc>
          <w:tcPr>
            <w:tcW w:w="0" w:type="auto"/>
          </w:tcPr>
          <w:p w14:paraId="63D58B00" w14:textId="77777777" w:rsidR="00E63FA1" w:rsidRDefault="00000000">
            <w:pPr>
              <w:pStyle w:val="Compact"/>
              <w:jc w:val="center"/>
            </w:pPr>
            <w:r>
              <w:t>82</w:t>
            </w:r>
          </w:p>
        </w:tc>
        <w:tc>
          <w:tcPr>
            <w:tcW w:w="0" w:type="auto"/>
          </w:tcPr>
          <w:p w14:paraId="12427D7B" w14:textId="77777777" w:rsidR="00E63FA1" w:rsidRDefault="00000000">
            <w:pPr>
              <w:pStyle w:val="Compact"/>
            </w:pPr>
            <w:r>
              <w:t>Para validar manualmente</w:t>
            </w:r>
          </w:p>
        </w:tc>
      </w:tr>
      <w:tr w:rsidR="00E63FA1" w14:paraId="427DE54C" w14:textId="77777777">
        <w:tc>
          <w:tcPr>
            <w:tcW w:w="0" w:type="auto"/>
          </w:tcPr>
          <w:p w14:paraId="476C4D37" w14:textId="77777777" w:rsidR="00E63FA1" w:rsidRDefault="00000000">
            <w:pPr>
              <w:pStyle w:val="Compact"/>
            </w:pPr>
            <w:r>
              <w:t>Localizei nos metadados da página X elementos 'link' que poderão servir para construir um sistema de navegação.</w:t>
            </w:r>
          </w:p>
        </w:tc>
        <w:tc>
          <w:tcPr>
            <w:tcW w:w="0" w:type="auto"/>
          </w:tcPr>
          <w:p w14:paraId="20DB22F4" w14:textId="77777777" w:rsidR="00E63FA1" w:rsidRDefault="00000000">
            <w:pPr>
              <w:pStyle w:val="Compact"/>
              <w:jc w:val="center"/>
            </w:pPr>
            <w:r>
              <w:t>1</w:t>
            </w:r>
          </w:p>
        </w:tc>
        <w:tc>
          <w:tcPr>
            <w:tcW w:w="0" w:type="auto"/>
          </w:tcPr>
          <w:p w14:paraId="11D8BAAB" w14:textId="77777777" w:rsidR="00E63FA1" w:rsidRDefault="00000000">
            <w:pPr>
              <w:pStyle w:val="Compact"/>
            </w:pPr>
            <w:r>
              <w:t>Boa prática</w:t>
            </w:r>
          </w:p>
        </w:tc>
      </w:tr>
      <w:tr w:rsidR="00E63FA1" w14:paraId="4D9CD201" w14:textId="77777777">
        <w:tc>
          <w:tcPr>
            <w:tcW w:w="0" w:type="auto"/>
          </w:tcPr>
          <w:p w14:paraId="72D270C5" w14:textId="77777777" w:rsidR="00E63FA1" w:rsidRDefault="00000000">
            <w:pPr>
              <w:pStyle w:val="Compact"/>
            </w:pPr>
            <w:r>
              <w:lastRenderedPageBreak/>
              <w:t>Constatei que a página reinicia-se automaticamente através do elemento 'meta http-equiv=“refresh”'.</w:t>
            </w:r>
          </w:p>
        </w:tc>
        <w:tc>
          <w:tcPr>
            <w:tcW w:w="0" w:type="auto"/>
          </w:tcPr>
          <w:p w14:paraId="0E3D1F72" w14:textId="77777777" w:rsidR="00E63FA1" w:rsidRDefault="00000000">
            <w:pPr>
              <w:pStyle w:val="Compact"/>
              <w:jc w:val="center"/>
            </w:pPr>
            <w:r>
              <w:t>3</w:t>
            </w:r>
          </w:p>
        </w:tc>
        <w:tc>
          <w:tcPr>
            <w:tcW w:w="0" w:type="auto"/>
          </w:tcPr>
          <w:p w14:paraId="59EBFEDA" w14:textId="77777777" w:rsidR="00E63FA1" w:rsidRDefault="00000000">
            <w:pPr>
              <w:pStyle w:val="Compact"/>
            </w:pPr>
            <w:r>
              <w:t>Para validar manualmente</w:t>
            </w:r>
          </w:p>
        </w:tc>
      </w:tr>
      <w:tr w:rsidR="00E63FA1" w14:paraId="3914ED5D" w14:textId="77777777">
        <w:tc>
          <w:tcPr>
            <w:tcW w:w="0" w:type="auto"/>
          </w:tcPr>
          <w:p w14:paraId="14313DEB" w14:textId="77777777" w:rsidR="00E63FA1" w:rsidRDefault="00000000">
            <w:pPr>
              <w:pStyle w:val="Compact"/>
            </w:pPr>
            <w:r>
              <w:t>Constatei que a página é redireccionada automaticamente através do elemento 'meta http-equiv=“redirect”'.</w:t>
            </w:r>
          </w:p>
        </w:tc>
        <w:tc>
          <w:tcPr>
            <w:tcW w:w="0" w:type="auto"/>
          </w:tcPr>
          <w:p w14:paraId="402113C6" w14:textId="77777777" w:rsidR="00E63FA1" w:rsidRDefault="00000000">
            <w:pPr>
              <w:pStyle w:val="Compact"/>
              <w:jc w:val="center"/>
            </w:pPr>
            <w:r>
              <w:t>1</w:t>
            </w:r>
          </w:p>
        </w:tc>
        <w:tc>
          <w:tcPr>
            <w:tcW w:w="0" w:type="auto"/>
          </w:tcPr>
          <w:p w14:paraId="50005DA2" w14:textId="77777777" w:rsidR="00E63FA1" w:rsidRDefault="00000000">
            <w:pPr>
              <w:pStyle w:val="Compact"/>
            </w:pPr>
            <w:r>
              <w:t>Para validar manualmente</w:t>
            </w:r>
          </w:p>
        </w:tc>
      </w:tr>
      <w:tr w:rsidR="00E63FA1" w14:paraId="0FDC4808" w14:textId="77777777">
        <w:tc>
          <w:tcPr>
            <w:tcW w:w="0" w:type="auto"/>
          </w:tcPr>
          <w:p w14:paraId="72E2D6A2" w14:textId="77777777" w:rsidR="00E63FA1" w:rsidRDefault="00000000">
            <w:pPr>
              <w:pStyle w:val="Compact"/>
            </w:pPr>
            <w:r>
              <w:t>Constatei que todos os cabeçalhos desta página têm nome acessível</w:t>
            </w:r>
          </w:p>
        </w:tc>
        <w:tc>
          <w:tcPr>
            <w:tcW w:w="0" w:type="auto"/>
          </w:tcPr>
          <w:p w14:paraId="0350FA7E" w14:textId="77777777" w:rsidR="00E63FA1" w:rsidRDefault="00000000">
            <w:pPr>
              <w:pStyle w:val="Compact"/>
              <w:jc w:val="center"/>
            </w:pPr>
            <w:r>
              <w:t>234</w:t>
            </w:r>
          </w:p>
        </w:tc>
        <w:tc>
          <w:tcPr>
            <w:tcW w:w="0" w:type="auto"/>
          </w:tcPr>
          <w:p w14:paraId="54A66E24" w14:textId="77777777" w:rsidR="00E63FA1" w:rsidRDefault="00000000">
            <w:pPr>
              <w:pStyle w:val="Compact"/>
            </w:pPr>
            <w:r>
              <w:t>Boa prática</w:t>
            </w:r>
          </w:p>
        </w:tc>
      </w:tr>
    </w:tbl>
    <w:p w14:paraId="10C40312" w14:textId="77777777" w:rsidR="00E63FA1" w:rsidRDefault="00000000">
      <w:pPr>
        <w:pStyle w:val="Corpodetexto"/>
      </w:pPr>
      <w:r>
        <w:t xml:space="preserve">Na </w:t>
      </w:r>
      <w:hyperlink w:anchor="T17">
        <w:r>
          <w:rPr>
            <w:rStyle w:val="Hiperligao"/>
          </w:rPr>
          <w:t>Tabela 17</w:t>
        </w:r>
      </w:hyperlink>
      <w:r>
        <w:t xml:space="preserve"> é apresentado o número de sítios web em que cada regra ACT testada passa, falha ou requer validação manual pelo menos uma vez. Pela análise da </w:t>
      </w:r>
      <w:hyperlink w:anchor="T17">
        <w:r>
          <w:rPr>
            <w:rStyle w:val="Hiperligao"/>
          </w:rPr>
          <w:t>Tabela 17</w:t>
        </w:r>
      </w:hyperlink>
      <w:r>
        <w:t xml:space="preserve"> podemos verificar que 33 regras ACT passaram pelo menos uma vez e 27 regras ACT falharam pelo menos uma vez, em toda a amostra </w:t>
      </w:r>
      <w:r>
        <w:rPr>
          <w:i/>
          <w:iCs/>
        </w:rPr>
        <w:t>Home+</w:t>
      </w:r>
      <w:r>
        <w:t>. Encontraram-se seis regras ACT que falham em mais sítios web do que aqueles em que passam:</w:t>
      </w:r>
    </w:p>
    <w:p w14:paraId="4AB68ACD" w14:textId="77777777" w:rsidR="00E63FA1" w:rsidRDefault="00000000">
      <w:pPr>
        <w:pStyle w:val="Compact"/>
        <w:numPr>
          <w:ilvl w:val="0"/>
          <w:numId w:val="38"/>
        </w:numPr>
      </w:pPr>
      <w:r>
        <w:rPr>
          <w:i/>
          <w:iCs/>
        </w:rPr>
        <w:t>Link has non-empty accessible name</w:t>
      </w:r>
    </w:p>
    <w:p w14:paraId="57F7BC54" w14:textId="77777777" w:rsidR="00E63FA1" w:rsidRDefault="00000000">
      <w:pPr>
        <w:pStyle w:val="Compact"/>
        <w:numPr>
          <w:ilvl w:val="0"/>
          <w:numId w:val="38"/>
        </w:numPr>
      </w:pPr>
      <w:r>
        <w:rPr>
          <w:i/>
          <w:iCs/>
        </w:rPr>
        <w:t>ARIA required context role</w:t>
      </w:r>
    </w:p>
    <w:p w14:paraId="5600C4E5" w14:textId="77777777" w:rsidR="00E63FA1" w:rsidRDefault="00000000">
      <w:pPr>
        <w:pStyle w:val="Compact"/>
        <w:numPr>
          <w:ilvl w:val="0"/>
          <w:numId w:val="38"/>
        </w:numPr>
      </w:pPr>
      <w:r>
        <w:rPr>
          <w:i/>
          <w:iCs/>
        </w:rPr>
        <w:t>ARIA required owned elements</w:t>
      </w:r>
    </w:p>
    <w:p w14:paraId="768E71FC" w14:textId="77777777" w:rsidR="00E63FA1" w:rsidRDefault="00000000">
      <w:pPr>
        <w:pStyle w:val="Compact"/>
        <w:numPr>
          <w:ilvl w:val="0"/>
          <w:numId w:val="38"/>
        </w:numPr>
      </w:pPr>
      <w:r>
        <w:rPr>
          <w:i/>
          <w:iCs/>
        </w:rPr>
        <w:t>Object element rendering non-text content has non-empty accessible name</w:t>
      </w:r>
    </w:p>
    <w:p w14:paraId="51B7C6DC" w14:textId="77777777" w:rsidR="00E63FA1" w:rsidRDefault="00000000">
      <w:pPr>
        <w:pStyle w:val="Compact"/>
        <w:numPr>
          <w:ilvl w:val="0"/>
          <w:numId w:val="38"/>
        </w:numPr>
      </w:pPr>
      <w:r>
        <w:rPr>
          <w:i/>
          <w:iCs/>
        </w:rPr>
        <w:t>iframe</w:t>
      </w:r>
      <w:r>
        <w:t xml:space="preserve"> </w:t>
      </w:r>
      <w:r>
        <w:rPr>
          <w:i/>
          <w:iCs/>
        </w:rPr>
        <w:t>with negative</w:t>
      </w:r>
      <w:r>
        <w:t xml:space="preserve"> </w:t>
      </w:r>
      <w:r>
        <w:rPr>
          <w:i/>
          <w:iCs/>
        </w:rPr>
        <w:t>tabindex</w:t>
      </w:r>
      <w:r>
        <w:t xml:space="preserve"> </w:t>
      </w:r>
      <w:r>
        <w:rPr>
          <w:i/>
          <w:iCs/>
        </w:rPr>
        <w:t>has no interactive elements</w:t>
      </w:r>
    </w:p>
    <w:p w14:paraId="1254B892" w14:textId="77777777" w:rsidR="00E63FA1" w:rsidRDefault="00000000">
      <w:pPr>
        <w:pStyle w:val="Compact"/>
        <w:numPr>
          <w:ilvl w:val="0"/>
          <w:numId w:val="38"/>
        </w:numPr>
      </w:pPr>
      <w:r>
        <w:rPr>
          <w:i/>
          <w:iCs/>
        </w:rPr>
        <w:t>First focusable element is link to non-repeated content</w:t>
      </w:r>
    </w:p>
    <w:p w14:paraId="573979ED" w14:textId="77777777" w:rsidR="00E63FA1" w:rsidRDefault="00000000">
      <w:pPr>
        <w:pStyle w:val="FirstParagraph"/>
      </w:pPr>
      <w:r>
        <w:t xml:space="preserve">Se não considerarmos a regra </w:t>
      </w:r>
      <w:r>
        <w:rPr>
          <w:i/>
          <w:iCs/>
        </w:rPr>
        <w:t>“First focusable element is link to non-repeated content”</w:t>
      </w:r>
      <w:r>
        <w:t xml:space="preserve"> devido a esta apenas conseguir detetar automaticamente casos em que a regra não é cumprida, sem conseguir detetar automaticamente casos em que é, podemos verificar que estamos na presença de quatro tipos de problemas: falta de nomes acessíveis em elementos HTML, utilização incorreta de ARIA, atribuição incorreta de foco a , e utilização de cores com contraste insuficiente.</w:t>
      </w:r>
    </w:p>
    <w:p w14:paraId="53075E7A" w14:textId="77777777" w:rsidR="00E63FA1" w:rsidRDefault="00000000">
      <w:pPr>
        <w:pStyle w:val="Corpodetexto"/>
      </w:pPr>
      <w:r>
        <w:t>Algumas das regras apresentam um zero em todas os colunas. Isso significa que não foi encontrada nenhuma página na amostra em que a regra fosse aplicável.</w:t>
      </w:r>
    </w:p>
    <w:p w14:paraId="5CC03EF1" w14:textId="77777777" w:rsidR="00E63FA1" w:rsidRDefault="00000000">
      <w:pPr>
        <w:pStyle w:val="TableCaption"/>
      </w:pPr>
      <w:bookmarkStart w:id="50" w:name="T17"/>
      <w:bookmarkEnd w:id="50"/>
      <w:r>
        <w:t xml:space="preserve">Tabela 17 – Número de sítios web em que cada regra </w:t>
      </w:r>
      <w:r>
        <w:rPr>
          <w:iCs/>
        </w:rPr>
        <w:t>ACT</w:t>
      </w:r>
      <w:r>
        <w:t xml:space="preserve"> do QualWeb passa, falha ou precisa de validação manual pelo menos uma vez na amostra </w:t>
      </w:r>
      <w:r>
        <w:rPr>
          <w:iCs/>
        </w:rPr>
        <w:t>Home+</w:t>
      </w:r>
    </w:p>
    <w:tbl>
      <w:tblPr>
        <w:tblStyle w:val="Table"/>
        <w:tblW w:w="0" w:type="auto"/>
        <w:tblLook w:val="0020" w:firstRow="1" w:lastRow="0" w:firstColumn="0" w:lastColumn="0" w:noHBand="0" w:noVBand="0"/>
        <w:tblCaption w:val="Tabela 17 – Número de sítios web em que cada regra ACT do QualWeb passa, falha ou precisa de validação manual pelo menos uma vez na amostra Home+"/>
      </w:tblPr>
      <w:tblGrid>
        <w:gridCol w:w="4741"/>
        <w:gridCol w:w="928"/>
        <w:gridCol w:w="914"/>
        <w:gridCol w:w="2255"/>
      </w:tblGrid>
      <w:tr w:rsidR="00E63FA1" w14:paraId="1C18B979"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563B8E79" w14:textId="77777777" w:rsidR="00E63FA1" w:rsidRDefault="00000000">
            <w:pPr>
              <w:pStyle w:val="Compact"/>
            </w:pPr>
            <w:r>
              <w:t>Regras ACT</w:t>
            </w:r>
          </w:p>
        </w:tc>
        <w:tc>
          <w:tcPr>
            <w:tcW w:w="0" w:type="auto"/>
          </w:tcPr>
          <w:p w14:paraId="45D59983" w14:textId="77777777" w:rsidR="00E63FA1" w:rsidRDefault="00000000">
            <w:pPr>
              <w:pStyle w:val="Compact"/>
              <w:jc w:val="center"/>
            </w:pPr>
            <w:r>
              <w:t>Passam</w:t>
            </w:r>
          </w:p>
        </w:tc>
        <w:tc>
          <w:tcPr>
            <w:tcW w:w="0" w:type="auto"/>
          </w:tcPr>
          <w:p w14:paraId="2E6F2376" w14:textId="77777777" w:rsidR="00E63FA1" w:rsidRDefault="00000000">
            <w:pPr>
              <w:pStyle w:val="Compact"/>
              <w:jc w:val="center"/>
            </w:pPr>
            <w:r>
              <w:t>Falham</w:t>
            </w:r>
          </w:p>
        </w:tc>
        <w:tc>
          <w:tcPr>
            <w:tcW w:w="0" w:type="auto"/>
          </w:tcPr>
          <w:p w14:paraId="78B03CC8" w14:textId="77777777" w:rsidR="00E63FA1" w:rsidRDefault="00000000">
            <w:pPr>
              <w:pStyle w:val="Compact"/>
              <w:jc w:val="center"/>
            </w:pPr>
            <w:r>
              <w:t>Necessitam de validação manual</w:t>
            </w:r>
          </w:p>
        </w:tc>
      </w:tr>
      <w:tr w:rsidR="00E63FA1" w14:paraId="20D9B60D" w14:textId="77777777">
        <w:tc>
          <w:tcPr>
            <w:tcW w:w="0" w:type="auto"/>
          </w:tcPr>
          <w:p w14:paraId="7B901153" w14:textId="77777777" w:rsidR="00E63FA1" w:rsidRDefault="00000000">
            <w:pPr>
              <w:pStyle w:val="Compact"/>
            </w:pPr>
            <w:r>
              <w:t>Orientation of the page is not restricted using CSS transform property</w:t>
            </w:r>
          </w:p>
        </w:tc>
        <w:tc>
          <w:tcPr>
            <w:tcW w:w="0" w:type="auto"/>
          </w:tcPr>
          <w:p w14:paraId="60F58A19" w14:textId="77777777" w:rsidR="00E63FA1" w:rsidRDefault="00000000">
            <w:pPr>
              <w:pStyle w:val="Compact"/>
              <w:jc w:val="center"/>
            </w:pPr>
            <w:r>
              <w:t>0</w:t>
            </w:r>
          </w:p>
        </w:tc>
        <w:tc>
          <w:tcPr>
            <w:tcW w:w="0" w:type="auto"/>
          </w:tcPr>
          <w:p w14:paraId="46BFBF1E" w14:textId="77777777" w:rsidR="00E63FA1" w:rsidRDefault="00000000">
            <w:pPr>
              <w:pStyle w:val="Compact"/>
              <w:jc w:val="center"/>
            </w:pPr>
            <w:r>
              <w:t>0</w:t>
            </w:r>
          </w:p>
        </w:tc>
        <w:tc>
          <w:tcPr>
            <w:tcW w:w="0" w:type="auto"/>
          </w:tcPr>
          <w:p w14:paraId="4513BA2A" w14:textId="77777777" w:rsidR="00E63FA1" w:rsidRDefault="00000000">
            <w:pPr>
              <w:pStyle w:val="Compact"/>
              <w:jc w:val="center"/>
            </w:pPr>
            <w:r>
              <w:t>0</w:t>
            </w:r>
          </w:p>
        </w:tc>
      </w:tr>
      <w:tr w:rsidR="00E63FA1" w14:paraId="7FCCEA46" w14:textId="77777777">
        <w:tc>
          <w:tcPr>
            <w:tcW w:w="0" w:type="auto"/>
          </w:tcPr>
          <w:p w14:paraId="5B29CD90" w14:textId="77777777" w:rsidR="00E63FA1" w:rsidRDefault="00000000">
            <w:pPr>
              <w:pStyle w:val="Compact"/>
            </w:pPr>
            <w:r>
              <w:t>iframe elements with identical accessible names have equivalent purpose</w:t>
            </w:r>
          </w:p>
        </w:tc>
        <w:tc>
          <w:tcPr>
            <w:tcW w:w="0" w:type="auto"/>
          </w:tcPr>
          <w:p w14:paraId="6DBFFA08" w14:textId="77777777" w:rsidR="00E63FA1" w:rsidRDefault="00000000">
            <w:pPr>
              <w:pStyle w:val="Compact"/>
              <w:jc w:val="center"/>
            </w:pPr>
            <w:r>
              <w:t>0</w:t>
            </w:r>
          </w:p>
        </w:tc>
        <w:tc>
          <w:tcPr>
            <w:tcW w:w="0" w:type="auto"/>
          </w:tcPr>
          <w:p w14:paraId="78E7F43F" w14:textId="77777777" w:rsidR="00E63FA1" w:rsidRDefault="00000000">
            <w:pPr>
              <w:pStyle w:val="Compact"/>
              <w:jc w:val="center"/>
            </w:pPr>
            <w:r>
              <w:t>0</w:t>
            </w:r>
          </w:p>
        </w:tc>
        <w:tc>
          <w:tcPr>
            <w:tcW w:w="0" w:type="auto"/>
          </w:tcPr>
          <w:p w14:paraId="75921217" w14:textId="77777777" w:rsidR="00E63FA1" w:rsidRDefault="00000000">
            <w:pPr>
              <w:pStyle w:val="Compact"/>
              <w:jc w:val="center"/>
            </w:pPr>
            <w:r>
              <w:t>22</w:t>
            </w:r>
          </w:p>
        </w:tc>
      </w:tr>
      <w:tr w:rsidR="00E63FA1" w14:paraId="268895AF" w14:textId="77777777">
        <w:tc>
          <w:tcPr>
            <w:tcW w:w="0" w:type="auto"/>
          </w:tcPr>
          <w:p w14:paraId="73446B40" w14:textId="77777777" w:rsidR="00E63FA1" w:rsidRDefault="00000000">
            <w:pPr>
              <w:pStyle w:val="Compact"/>
            </w:pPr>
            <w:r>
              <w:t>Button has non-empty accessible name</w:t>
            </w:r>
          </w:p>
        </w:tc>
        <w:tc>
          <w:tcPr>
            <w:tcW w:w="0" w:type="auto"/>
          </w:tcPr>
          <w:p w14:paraId="22D35EC7" w14:textId="77777777" w:rsidR="00E63FA1" w:rsidRDefault="00000000">
            <w:pPr>
              <w:pStyle w:val="Compact"/>
              <w:jc w:val="center"/>
            </w:pPr>
            <w:r>
              <w:t>218</w:t>
            </w:r>
          </w:p>
        </w:tc>
        <w:tc>
          <w:tcPr>
            <w:tcW w:w="0" w:type="auto"/>
          </w:tcPr>
          <w:p w14:paraId="21E7BAC2" w14:textId="77777777" w:rsidR="00E63FA1" w:rsidRDefault="00000000">
            <w:pPr>
              <w:pStyle w:val="Compact"/>
              <w:jc w:val="center"/>
            </w:pPr>
            <w:r>
              <w:t>49</w:t>
            </w:r>
          </w:p>
        </w:tc>
        <w:tc>
          <w:tcPr>
            <w:tcW w:w="0" w:type="auto"/>
          </w:tcPr>
          <w:p w14:paraId="51F45C5F" w14:textId="77777777" w:rsidR="00E63FA1" w:rsidRDefault="00000000">
            <w:pPr>
              <w:pStyle w:val="Compact"/>
              <w:jc w:val="center"/>
            </w:pPr>
            <w:r>
              <w:t>0</w:t>
            </w:r>
          </w:p>
        </w:tc>
      </w:tr>
      <w:tr w:rsidR="00E63FA1" w14:paraId="33B22830" w14:textId="77777777">
        <w:tc>
          <w:tcPr>
            <w:tcW w:w="0" w:type="auto"/>
          </w:tcPr>
          <w:p w14:paraId="60E32700" w14:textId="77777777" w:rsidR="00E63FA1" w:rsidRDefault="00000000">
            <w:pPr>
              <w:pStyle w:val="Compact"/>
            </w:pPr>
            <w:r>
              <w:lastRenderedPageBreak/>
              <w:t>Link has non-empty accessible name</w:t>
            </w:r>
          </w:p>
        </w:tc>
        <w:tc>
          <w:tcPr>
            <w:tcW w:w="0" w:type="auto"/>
          </w:tcPr>
          <w:p w14:paraId="055C0F55" w14:textId="77777777" w:rsidR="00E63FA1" w:rsidRDefault="00000000">
            <w:pPr>
              <w:pStyle w:val="Compact"/>
              <w:jc w:val="center"/>
            </w:pPr>
            <w:r>
              <w:t>150</w:t>
            </w:r>
          </w:p>
        </w:tc>
        <w:tc>
          <w:tcPr>
            <w:tcW w:w="0" w:type="auto"/>
          </w:tcPr>
          <w:p w14:paraId="37C4EBAC" w14:textId="77777777" w:rsidR="00E63FA1" w:rsidRDefault="00000000">
            <w:pPr>
              <w:pStyle w:val="Compact"/>
              <w:jc w:val="center"/>
            </w:pPr>
            <w:r>
              <w:t>214</w:t>
            </w:r>
          </w:p>
        </w:tc>
        <w:tc>
          <w:tcPr>
            <w:tcW w:w="0" w:type="auto"/>
          </w:tcPr>
          <w:p w14:paraId="1891FD61" w14:textId="77777777" w:rsidR="00E63FA1" w:rsidRDefault="00000000">
            <w:pPr>
              <w:pStyle w:val="Compact"/>
              <w:jc w:val="center"/>
            </w:pPr>
            <w:r>
              <w:t>0</w:t>
            </w:r>
          </w:p>
        </w:tc>
      </w:tr>
      <w:tr w:rsidR="00E63FA1" w14:paraId="7B8BE355" w14:textId="77777777">
        <w:tc>
          <w:tcPr>
            <w:tcW w:w="0" w:type="auto"/>
          </w:tcPr>
          <w:p w14:paraId="54BC8AE2" w14:textId="77777777" w:rsidR="00E63FA1" w:rsidRDefault="00000000">
            <w:pPr>
              <w:pStyle w:val="Compact"/>
            </w:pPr>
            <w:r>
              <w:t>Element with aria-hidden has no focusable content</w:t>
            </w:r>
          </w:p>
        </w:tc>
        <w:tc>
          <w:tcPr>
            <w:tcW w:w="0" w:type="auto"/>
          </w:tcPr>
          <w:p w14:paraId="6028EAF3" w14:textId="77777777" w:rsidR="00E63FA1" w:rsidRDefault="00000000">
            <w:pPr>
              <w:pStyle w:val="Compact"/>
              <w:jc w:val="center"/>
            </w:pPr>
            <w:r>
              <w:t>180</w:t>
            </w:r>
          </w:p>
        </w:tc>
        <w:tc>
          <w:tcPr>
            <w:tcW w:w="0" w:type="auto"/>
          </w:tcPr>
          <w:p w14:paraId="1CCA46DE" w14:textId="77777777" w:rsidR="00E63FA1" w:rsidRDefault="00000000">
            <w:pPr>
              <w:pStyle w:val="Compact"/>
              <w:jc w:val="center"/>
            </w:pPr>
            <w:r>
              <w:t>60</w:t>
            </w:r>
          </w:p>
        </w:tc>
        <w:tc>
          <w:tcPr>
            <w:tcW w:w="0" w:type="auto"/>
          </w:tcPr>
          <w:p w14:paraId="170D7D48" w14:textId="77777777" w:rsidR="00E63FA1" w:rsidRDefault="00000000">
            <w:pPr>
              <w:pStyle w:val="Compact"/>
              <w:jc w:val="center"/>
            </w:pPr>
            <w:r>
              <w:t>0</w:t>
            </w:r>
          </w:p>
        </w:tc>
      </w:tr>
      <w:tr w:rsidR="00E63FA1" w14:paraId="74609180" w14:textId="77777777">
        <w:tc>
          <w:tcPr>
            <w:tcW w:w="0" w:type="auto"/>
          </w:tcPr>
          <w:p w14:paraId="409D2C37" w14:textId="77777777" w:rsidR="00E63FA1" w:rsidRDefault="00000000">
            <w:pPr>
              <w:pStyle w:val="Compact"/>
            </w:pPr>
            <w:r>
              <w:t>meta viewport allows for zoom</w:t>
            </w:r>
          </w:p>
        </w:tc>
        <w:tc>
          <w:tcPr>
            <w:tcW w:w="0" w:type="auto"/>
          </w:tcPr>
          <w:p w14:paraId="68B60907" w14:textId="77777777" w:rsidR="00E63FA1" w:rsidRDefault="00000000">
            <w:pPr>
              <w:pStyle w:val="Compact"/>
              <w:jc w:val="center"/>
            </w:pPr>
            <w:r>
              <w:t>171</w:t>
            </w:r>
          </w:p>
        </w:tc>
        <w:tc>
          <w:tcPr>
            <w:tcW w:w="0" w:type="auto"/>
          </w:tcPr>
          <w:p w14:paraId="2A854396" w14:textId="77777777" w:rsidR="00E63FA1" w:rsidRDefault="00000000">
            <w:pPr>
              <w:pStyle w:val="Compact"/>
              <w:jc w:val="center"/>
            </w:pPr>
            <w:r>
              <w:t>63</w:t>
            </w:r>
          </w:p>
        </w:tc>
        <w:tc>
          <w:tcPr>
            <w:tcW w:w="0" w:type="auto"/>
          </w:tcPr>
          <w:p w14:paraId="557E9680" w14:textId="77777777" w:rsidR="00E63FA1" w:rsidRDefault="00000000">
            <w:pPr>
              <w:pStyle w:val="Compact"/>
              <w:jc w:val="center"/>
            </w:pPr>
            <w:r>
              <w:t>0</w:t>
            </w:r>
          </w:p>
        </w:tc>
      </w:tr>
      <w:tr w:rsidR="00E63FA1" w14:paraId="0A5378D0" w14:textId="77777777">
        <w:tc>
          <w:tcPr>
            <w:tcW w:w="0" w:type="auto"/>
          </w:tcPr>
          <w:p w14:paraId="37BAD602" w14:textId="77777777" w:rsidR="00E63FA1" w:rsidRDefault="00000000">
            <w:pPr>
              <w:pStyle w:val="Compact"/>
            </w:pPr>
            <w:r>
              <w:t>audio or video avoids automatically playing audio</w:t>
            </w:r>
          </w:p>
        </w:tc>
        <w:tc>
          <w:tcPr>
            <w:tcW w:w="0" w:type="auto"/>
          </w:tcPr>
          <w:p w14:paraId="15B0E3F8" w14:textId="77777777" w:rsidR="00E63FA1" w:rsidRDefault="00000000">
            <w:pPr>
              <w:pStyle w:val="Compact"/>
              <w:jc w:val="center"/>
            </w:pPr>
            <w:r>
              <w:t>0</w:t>
            </w:r>
          </w:p>
        </w:tc>
        <w:tc>
          <w:tcPr>
            <w:tcW w:w="0" w:type="auto"/>
          </w:tcPr>
          <w:p w14:paraId="3E266162" w14:textId="77777777" w:rsidR="00E63FA1" w:rsidRDefault="00000000">
            <w:pPr>
              <w:pStyle w:val="Compact"/>
              <w:jc w:val="center"/>
            </w:pPr>
            <w:r>
              <w:t>0</w:t>
            </w:r>
          </w:p>
        </w:tc>
        <w:tc>
          <w:tcPr>
            <w:tcW w:w="0" w:type="auto"/>
          </w:tcPr>
          <w:p w14:paraId="6172C098" w14:textId="77777777" w:rsidR="00E63FA1" w:rsidRDefault="00000000">
            <w:pPr>
              <w:pStyle w:val="Compact"/>
              <w:jc w:val="center"/>
            </w:pPr>
            <w:r>
              <w:t>4</w:t>
            </w:r>
          </w:p>
        </w:tc>
      </w:tr>
      <w:tr w:rsidR="00E63FA1" w14:paraId="15A6AD3C" w14:textId="77777777">
        <w:tc>
          <w:tcPr>
            <w:tcW w:w="0" w:type="auto"/>
          </w:tcPr>
          <w:p w14:paraId="3F4E8520" w14:textId="77777777" w:rsidR="00E63FA1" w:rsidRDefault="00000000">
            <w:pPr>
              <w:pStyle w:val="Compact"/>
            </w:pPr>
            <w:r>
              <w:t>id attribute value is unique</w:t>
            </w:r>
          </w:p>
        </w:tc>
        <w:tc>
          <w:tcPr>
            <w:tcW w:w="0" w:type="auto"/>
          </w:tcPr>
          <w:p w14:paraId="4255F3FE" w14:textId="77777777" w:rsidR="00E63FA1" w:rsidRDefault="00000000">
            <w:pPr>
              <w:pStyle w:val="Compact"/>
              <w:jc w:val="center"/>
            </w:pPr>
            <w:r>
              <w:t>203</w:t>
            </w:r>
          </w:p>
        </w:tc>
        <w:tc>
          <w:tcPr>
            <w:tcW w:w="0" w:type="auto"/>
          </w:tcPr>
          <w:p w14:paraId="767E292B" w14:textId="77777777" w:rsidR="00E63FA1" w:rsidRDefault="00000000">
            <w:pPr>
              <w:pStyle w:val="Compact"/>
              <w:jc w:val="center"/>
            </w:pPr>
            <w:r>
              <w:t>167</w:t>
            </w:r>
          </w:p>
        </w:tc>
        <w:tc>
          <w:tcPr>
            <w:tcW w:w="0" w:type="auto"/>
          </w:tcPr>
          <w:p w14:paraId="60FE44EA" w14:textId="77777777" w:rsidR="00E63FA1" w:rsidRDefault="00000000">
            <w:pPr>
              <w:pStyle w:val="Compact"/>
              <w:jc w:val="center"/>
            </w:pPr>
            <w:r>
              <w:t>0</w:t>
            </w:r>
          </w:p>
        </w:tc>
      </w:tr>
      <w:tr w:rsidR="00E63FA1" w14:paraId="22748DF0" w14:textId="77777777">
        <w:tc>
          <w:tcPr>
            <w:tcW w:w="0" w:type="auto"/>
          </w:tcPr>
          <w:p w14:paraId="3650A3AD" w14:textId="77777777" w:rsidR="00E63FA1" w:rsidRDefault="00000000">
            <w:pPr>
              <w:pStyle w:val="Compact"/>
            </w:pPr>
            <w:r>
              <w:t>role attribute has valid value</w:t>
            </w:r>
          </w:p>
        </w:tc>
        <w:tc>
          <w:tcPr>
            <w:tcW w:w="0" w:type="auto"/>
          </w:tcPr>
          <w:p w14:paraId="4EA3E542" w14:textId="77777777" w:rsidR="00E63FA1" w:rsidRDefault="00000000">
            <w:pPr>
              <w:pStyle w:val="Compact"/>
              <w:jc w:val="center"/>
            </w:pPr>
            <w:r>
              <w:t>196</w:t>
            </w:r>
          </w:p>
        </w:tc>
        <w:tc>
          <w:tcPr>
            <w:tcW w:w="0" w:type="auto"/>
          </w:tcPr>
          <w:p w14:paraId="009F04C6" w14:textId="77777777" w:rsidR="00E63FA1" w:rsidRDefault="00000000">
            <w:pPr>
              <w:pStyle w:val="Compact"/>
              <w:jc w:val="center"/>
            </w:pPr>
            <w:r>
              <w:t>54</w:t>
            </w:r>
          </w:p>
        </w:tc>
        <w:tc>
          <w:tcPr>
            <w:tcW w:w="0" w:type="auto"/>
          </w:tcPr>
          <w:p w14:paraId="6F86D3B4" w14:textId="77777777" w:rsidR="00E63FA1" w:rsidRDefault="00000000">
            <w:pPr>
              <w:pStyle w:val="Compact"/>
              <w:jc w:val="center"/>
            </w:pPr>
            <w:r>
              <w:t>0</w:t>
            </w:r>
          </w:p>
        </w:tc>
      </w:tr>
      <w:tr w:rsidR="00E63FA1" w14:paraId="166B90A1" w14:textId="77777777">
        <w:tc>
          <w:tcPr>
            <w:tcW w:w="0" w:type="auto"/>
          </w:tcPr>
          <w:p w14:paraId="6C7604A1" w14:textId="77777777" w:rsidR="00E63FA1" w:rsidRDefault="00000000">
            <w:pPr>
              <w:pStyle w:val="Compact"/>
            </w:pPr>
            <w:r>
              <w:t>svg element with explicit role has non-empty accessible name</w:t>
            </w:r>
          </w:p>
        </w:tc>
        <w:tc>
          <w:tcPr>
            <w:tcW w:w="0" w:type="auto"/>
          </w:tcPr>
          <w:p w14:paraId="069C8988" w14:textId="77777777" w:rsidR="00E63FA1" w:rsidRDefault="00000000">
            <w:pPr>
              <w:pStyle w:val="Compact"/>
              <w:jc w:val="center"/>
            </w:pPr>
            <w:r>
              <w:t>21</w:t>
            </w:r>
          </w:p>
        </w:tc>
        <w:tc>
          <w:tcPr>
            <w:tcW w:w="0" w:type="auto"/>
          </w:tcPr>
          <w:p w14:paraId="3E54CF64" w14:textId="77777777" w:rsidR="00E63FA1" w:rsidRDefault="00000000">
            <w:pPr>
              <w:pStyle w:val="Compact"/>
              <w:jc w:val="center"/>
            </w:pPr>
            <w:r>
              <w:t>1</w:t>
            </w:r>
          </w:p>
        </w:tc>
        <w:tc>
          <w:tcPr>
            <w:tcW w:w="0" w:type="auto"/>
          </w:tcPr>
          <w:p w14:paraId="56A516E1" w14:textId="77777777" w:rsidR="00E63FA1" w:rsidRDefault="00000000">
            <w:pPr>
              <w:pStyle w:val="Compact"/>
              <w:jc w:val="center"/>
            </w:pPr>
            <w:r>
              <w:t>0</w:t>
            </w:r>
          </w:p>
        </w:tc>
      </w:tr>
      <w:tr w:rsidR="00E63FA1" w14:paraId="3C9039B6" w14:textId="77777777">
        <w:tc>
          <w:tcPr>
            <w:tcW w:w="0" w:type="auto"/>
          </w:tcPr>
          <w:p w14:paraId="379830A1" w14:textId="77777777" w:rsidR="00E63FA1" w:rsidRDefault="00000000">
            <w:pPr>
              <w:pStyle w:val="Compact"/>
            </w:pPr>
            <w:r>
              <w:t>Element with lang attribute has valid language tag</w:t>
            </w:r>
          </w:p>
        </w:tc>
        <w:tc>
          <w:tcPr>
            <w:tcW w:w="0" w:type="auto"/>
          </w:tcPr>
          <w:p w14:paraId="648E568B" w14:textId="77777777" w:rsidR="00E63FA1" w:rsidRDefault="00000000">
            <w:pPr>
              <w:pStyle w:val="Compact"/>
              <w:jc w:val="center"/>
            </w:pPr>
            <w:r>
              <w:t>81</w:t>
            </w:r>
          </w:p>
        </w:tc>
        <w:tc>
          <w:tcPr>
            <w:tcW w:w="0" w:type="auto"/>
          </w:tcPr>
          <w:p w14:paraId="439B0C54" w14:textId="77777777" w:rsidR="00E63FA1" w:rsidRDefault="00000000">
            <w:pPr>
              <w:pStyle w:val="Compact"/>
              <w:jc w:val="center"/>
            </w:pPr>
            <w:r>
              <w:t>0</w:t>
            </w:r>
          </w:p>
        </w:tc>
        <w:tc>
          <w:tcPr>
            <w:tcW w:w="0" w:type="auto"/>
          </w:tcPr>
          <w:p w14:paraId="2E34D9B1" w14:textId="77777777" w:rsidR="00E63FA1" w:rsidRDefault="00000000">
            <w:pPr>
              <w:pStyle w:val="Compact"/>
              <w:jc w:val="center"/>
            </w:pPr>
            <w:r>
              <w:t>0</w:t>
            </w:r>
          </w:p>
        </w:tc>
      </w:tr>
      <w:tr w:rsidR="00E63FA1" w14:paraId="58BC6892" w14:textId="77777777">
        <w:tc>
          <w:tcPr>
            <w:tcW w:w="0" w:type="auto"/>
          </w:tcPr>
          <w:p w14:paraId="0402CFDD" w14:textId="77777777" w:rsidR="00E63FA1" w:rsidRDefault="00000000">
            <w:pPr>
              <w:pStyle w:val="Compact"/>
            </w:pPr>
            <w:r>
              <w:t>video element visual content has accessible alternative</w:t>
            </w:r>
          </w:p>
        </w:tc>
        <w:tc>
          <w:tcPr>
            <w:tcW w:w="0" w:type="auto"/>
          </w:tcPr>
          <w:p w14:paraId="7AED1577" w14:textId="77777777" w:rsidR="00E63FA1" w:rsidRDefault="00000000">
            <w:pPr>
              <w:pStyle w:val="Compact"/>
              <w:jc w:val="center"/>
            </w:pPr>
            <w:r>
              <w:t>0</w:t>
            </w:r>
          </w:p>
        </w:tc>
        <w:tc>
          <w:tcPr>
            <w:tcW w:w="0" w:type="auto"/>
          </w:tcPr>
          <w:p w14:paraId="745D81AB" w14:textId="77777777" w:rsidR="00E63FA1" w:rsidRDefault="00000000">
            <w:pPr>
              <w:pStyle w:val="Compact"/>
              <w:jc w:val="center"/>
            </w:pPr>
            <w:r>
              <w:t>0</w:t>
            </w:r>
          </w:p>
        </w:tc>
        <w:tc>
          <w:tcPr>
            <w:tcW w:w="0" w:type="auto"/>
          </w:tcPr>
          <w:p w14:paraId="42447EAC" w14:textId="77777777" w:rsidR="00E63FA1" w:rsidRDefault="00000000">
            <w:pPr>
              <w:pStyle w:val="Compact"/>
              <w:jc w:val="center"/>
            </w:pPr>
            <w:r>
              <w:t>33</w:t>
            </w:r>
          </w:p>
        </w:tc>
      </w:tr>
      <w:tr w:rsidR="00E63FA1" w14:paraId="7A573AC7" w14:textId="77777777">
        <w:tc>
          <w:tcPr>
            <w:tcW w:w="0" w:type="auto"/>
          </w:tcPr>
          <w:p w14:paraId="4F048BF2" w14:textId="77777777" w:rsidR="00E63FA1" w:rsidRDefault="00000000">
            <w:pPr>
              <w:pStyle w:val="Compact"/>
            </w:pPr>
            <w:r>
              <w:t>autocomplete attribute has valid value</w:t>
            </w:r>
          </w:p>
        </w:tc>
        <w:tc>
          <w:tcPr>
            <w:tcW w:w="0" w:type="auto"/>
          </w:tcPr>
          <w:p w14:paraId="7C7993C2" w14:textId="77777777" w:rsidR="00E63FA1" w:rsidRDefault="00000000">
            <w:pPr>
              <w:pStyle w:val="Compact"/>
              <w:jc w:val="center"/>
            </w:pPr>
            <w:r>
              <w:t>78</w:t>
            </w:r>
          </w:p>
        </w:tc>
        <w:tc>
          <w:tcPr>
            <w:tcW w:w="0" w:type="auto"/>
          </w:tcPr>
          <w:p w14:paraId="5F26794D" w14:textId="77777777" w:rsidR="00E63FA1" w:rsidRDefault="00000000">
            <w:pPr>
              <w:pStyle w:val="Compact"/>
              <w:jc w:val="center"/>
            </w:pPr>
            <w:r>
              <w:t>2</w:t>
            </w:r>
          </w:p>
        </w:tc>
        <w:tc>
          <w:tcPr>
            <w:tcW w:w="0" w:type="auto"/>
          </w:tcPr>
          <w:p w14:paraId="62087AAD" w14:textId="77777777" w:rsidR="00E63FA1" w:rsidRDefault="00000000">
            <w:pPr>
              <w:pStyle w:val="Compact"/>
              <w:jc w:val="center"/>
            </w:pPr>
            <w:r>
              <w:t>0</w:t>
            </w:r>
          </w:p>
        </w:tc>
      </w:tr>
      <w:tr w:rsidR="00E63FA1" w14:paraId="2D12B478" w14:textId="77777777">
        <w:tc>
          <w:tcPr>
            <w:tcW w:w="0" w:type="auto"/>
          </w:tcPr>
          <w:p w14:paraId="7F76CEC3" w14:textId="77777777" w:rsidR="00E63FA1" w:rsidRDefault="00000000">
            <w:pPr>
              <w:pStyle w:val="Compact"/>
            </w:pPr>
            <w:r>
              <w:t>ARIA state or property is permitted</w:t>
            </w:r>
          </w:p>
        </w:tc>
        <w:tc>
          <w:tcPr>
            <w:tcW w:w="0" w:type="auto"/>
          </w:tcPr>
          <w:p w14:paraId="0BE71364" w14:textId="77777777" w:rsidR="00E63FA1" w:rsidRDefault="00000000">
            <w:pPr>
              <w:pStyle w:val="Compact"/>
              <w:jc w:val="center"/>
            </w:pPr>
            <w:r>
              <w:t>190</w:t>
            </w:r>
          </w:p>
        </w:tc>
        <w:tc>
          <w:tcPr>
            <w:tcW w:w="0" w:type="auto"/>
          </w:tcPr>
          <w:p w14:paraId="3ADFA33E" w14:textId="77777777" w:rsidR="00E63FA1" w:rsidRDefault="00000000">
            <w:pPr>
              <w:pStyle w:val="Compact"/>
              <w:jc w:val="center"/>
            </w:pPr>
            <w:r>
              <w:t>68</w:t>
            </w:r>
          </w:p>
        </w:tc>
        <w:tc>
          <w:tcPr>
            <w:tcW w:w="0" w:type="auto"/>
          </w:tcPr>
          <w:p w14:paraId="3086590A" w14:textId="77777777" w:rsidR="00E63FA1" w:rsidRDefault="00000000">
            <w:pPr>
              <w:pStyle w:val="Compact"/>
              <w:jc w:val="center"/>
            </w:pPr>
            <w:r>
              <w:t>0</w:t>
            </w:r>
          </w:p>
        </w:tc>
      </w:tr>
      <w:tr w:rsidR="00E63FA1" w14:paraId="3EFB3F8A" w14:textId="77777777">
        <w:tc>
          <w:tcPr>
            <w:tcW w:w="0" w:type="auto"/>
          </w:tcPr>
          <w:p w14:paraId="41A21F48" w14:textId="77777777" w:rsidR="00E63FA1" w:rsidRDefault="00000000">
            <w:pPr>
              <w:pStyle w:val="Compact"/>
            </w:pPr>
            <w:r>
              <w:t>video element auditory content has accessible alternative</w:t>
            </w:r>
          </w:p>
        </w:tc>
        <w:tc>
          <w:tcPr>
            <w:tcW w:w="0" w:type="auto"/>
          </w:tcPr>
          <w:p w14:paraId="0396F623" w14:textId="77777777" w:rsidR="00E63FA1" w:rsidRDefault="00000000">
            <w:pPr>
              <w:pStyle w:val="Compact"/>
              <w:jc w:val="center"/>
            </w:pPr>
            <w:r>
              <w:t>0</w:t>
            </w:r>
          </w:p>
        </w:tc>
        <w:tc>
          <w:tcPr>
            <w:tcW w:w="0" w:type="auto"/>
          </w:tcPr>
          <w:p w14:paraId="516D3C2F" w14:textId="77777777" w:rsidR="00E63FA1" w:rsidRDefault="00000000">
            <w:pPr>
              <w:pStyle w:val="Compact"/>
              <w:jc w:val="center"/>
            </w:pPr>
            <w:r>
              <w:t>0</w:t>
            </w:r>
          </w:p>
        </w:tc>
        <w:tc>
          <w:tcPr>
            <w:tcW w:w="0" w:type="auto"/>
          </w:tcPr>
          <w:p w14:paraId="66AABC00" w14:textId="77777777" w:rsidR="00E63FA1" w:rsidRDefault="00000000">
            <w:pPr>
              <w:pStyle w:val="Compact"/>
              <w:jc w:val="center"/>
            </w:pPr>
            <w:r>
              <w:t>33</w:t>
            </w:r>
          </w:p>
        </w:tc>
      </w:tr>
      <w:tr w:rsidR="00E63FA1" w14:paraId="6BCD861B" w14:textId="77777777">
        <w:tc>
          <w:tcPr>
            <w:tcW w:w="0" w:type="auto"/>
          </w:tcPr>
          <w:p w14:paraId="47C16E6B" w14:textId="77777777" w:rsidR="00E63FA1" w:rsidRDefault="00000000">
            <w:pPr>
              <w:pStyle w:val="Compact"/>
            </w:pPr>
            <w:r>
              <w:t>aria-* attribute is defined in WAI-ARIA</w:t>
            </w:r>
          </w:p>
        </w:tc>
        <w:tc>
          <w:tcPr>
            <w:tcW w:w="0" w:type="auto"/>
          </w:tcPr>
          <w:p w14:paraId="62B5DE2E" w14:textId="77777777" w:rsidR="00E63FA1" w:rsidRDefault="00000000">
            <w:pPr>
              <w:pStyle w:val="Compact"/>
              <w:jc w:val="center"/>
            </w:pPr>
            <w:r>
              <w:t>215</w:t>
            </w:r>
          </w:p>
        </w:tc>
        <w:tc>
          <w:tcPr>
            <w:tcW w:w="0" w:type="auto"/>
          </w:tcPr>
          <w:p w14:paraId="76196658" w14:textId="77777777" w:rsidR="00E63FA1" w:rsidRDefault="00000000">
            <w:pPr>
              <w:pStyle w:val="Compact"/>
              <w:jc w:val="center"/>
            </w:pPr>
            <w:r>
              <w:t>1</w:t>
            </w:r>
          </w:p>
        </w:tc>
        <w:tc>
          <w:tcPr>
            <w:tcW w:w="0" w:type="auto"/>
          </w:tcPr>
          <w:p w14:paraId="477843CA" w14:textId="77777777" w:rsidR="00E63FA1" w:rsidRDefault="00000000">
            <w:pPr>
              <w:pStyle w:val="Compact"/>
              <w:jc w:val="center"/>
            </w:pPr>
            <w:r>
              <w:t>0</w:t>
            </w:r>
          </w:p>
        </w:tc>
      </w:tr>
      <w:tr w:rsidR="00E63FA1" w14:paraId="5C6A4C58" w14:textId="77777777">
        <w:tc>
          <w:tcPr>
            <w:tcW w:w="0" w:type="auto"/>
          </w:tcPr>
          <w:p w14:paraId="469E9EF6" w14:textId="77777777" w:rsidR="00E63FA1" w:rsidRDefault="00000000">
            <w:pPr>
              <w:pStyle w:val="Compact"/>
            </w:pPr>
            <w:r>
              <w:t>Element with role attribute has required states and properties</w:t>
            </w:r>
          </w:p>
        </w:tc>
        <w:tc>
          <w:tcPr>
            <w:tcW w:w="0" w:type="auto"/>
          </w:tcPr>
          <w:p w14:paraId="4E452599" w14:textId="77777777" w:rsidR="00E63FA1" w:rsidRDefault="00000000">
            <w:pPr>
              <w:pStyle w:val="Compact"/>
              <w:jc w:val="center"/>
            </w:pPr>
            <w:r>
              <w:t>204</w:t>
            </w:r>
          </w:p>
        </w:tc>
        <w:tc>
          <w:tcPr>
            <w:tcW w:w="0" w:type="auto"/>
          </w:tcPr>
          <w:p w14:paraId="4DC03D71" w14:textId="77777777" w:rsidR="00E63FA1" w:rsidRDefault="00000000">
            <w:pPr>
              <w:pStyle w:val="Compact"/>
              <w:jc w:val="center"/>
            </w:pPr>
            <w:r>
              <w:t>17</w:t>
            </w:r>
          </w:p>
        </w:tc>
        <w:tc>
          <w:tcPr>
            <w:tcW w:w="0" w:type="auto"/>
          </w:tcPr>
          <w:p w14:paraId="6301F03D" w14:textId="77777777" w:rsidR="00E63FA1" w:rsidRDefault="00000000">
            <w:pPr>
              <w:pStyle w:val="Compact"/>
              <w:jc w:val="center"/>
            </w:pPr>
            <w:r>
              <w:t>0</w:t>
            </w:r>
          </w:p>
        </w:tc>
      </w:tr>
      <w:tr w:rsidR="00E63FA1" w14:paraId="0FC537E6" w14:textId="77777777">
        <w:tc>
          <w:tcPr>
            <w:tcW w:w="0" w:type="auto"/>
          </w:tcPr>
          <w:p w14:paraId="74FFB34B" w14:textId="77777777" w:rsidR="00E63FA1" w:rsidRDefault="00000000">
            <w:pPr>
              <w:pStyle w:val="Compact"/>
            </w:pPr>
            <w:r>
              <w:t>audio element content has text alternative</w:t>
            </w:r>
          </w:p>
        </w:tc>
        <w:tc>
          <w:tcPr>
            <w:tcW w:w="0" w:type="auto"/>
          </w:tcPr>
          <w:p w14:paraId="108E3098" w14:textId="77777777" w:rsidR="00E63FA1" w:rsidRDefault="00000000">
            <w:pPr>
              <w:pStyle w:val="Compact"/>
              <w:jc w:val="center"/>
            </w:pPr>
            <w:r>
              <w:t>0</w:t>
            </w:r>
          </w:p>
        </w:tc>
        <w:tc>
          <w:tcPr>
            <w:tcW w:w="0" w:type="auto"/>
          </w:tcPr>
          <w:p w14:paraId="39EB03DF" w14:textId="77777777" w:rsidR="00E63FA1" w:rsidRDefault="00000000">
            <w:pPr>
              <w:pStyle w:val="Compact"/>
              <w:jc w:val="center"/>
            </w:pPr>
            <w:r>
              <w:t>0</w:t>
            </w:r>
          </w:p>
        </w:tc>
        <w:tc>
          <w:tcPr>
            <w:tcW w:w="0" w:type="auto"/>
          </w:tcPr>
          <w:p w14:paraId="080054E3" w14:textId="77777777" w:rsidR="00E63FA1" w:rsidRDefault="00000000">
            <w:pPr>
              <w:pStyle w:val="Compact"/>
              <w:jc w:val="center"/>
            </w:pPr>
            <w:r>
              <w:t>0</w:t>
            </w:r>
          </w:p>
        </w:tc>
      </w:tr>
      <w:tr w:rsidR="00E63FA1" w14:paraId="783B11E9" w14:textId="77777777">
        <w:tc>
          <w:tcPr>
            <w:tcW w:w="0" w:type="auto"/>
          </w:tcPr>
          <w:p w14:paraId="1BFE2535" w14:textId="77777777" w:rsidR="00E63FA1" w:rsidRDefault="00000000">
            <w:pPr>
              <w:pStyle w:val="Compact"/>
            </w:pPr>
            <w:r>
              <w:t>Visible label is part of accessible name</w:t>
            </w:r>
          </w:p>
        </w:tc>
        <w:tc>
          <w:tcPr>
            <w:tcW w:w="0" w:type="auto"/>
          </w:tcPr>
          <w:p w14:paraId="7FE633FF" w14:textId="77777777" w:rsidR="00E63FA1" w:rsidRDefault="00000000">
            <w:pPr>
              <w:pStyle w:val="Compact"/>
              <w:jc w:val="center"/>
            </w:pPr>
            <w:r>
              <w:t>82</w:t>
            </w:r>
          </w:p>
        </w:tc>
        <w:tc>
          <w:tcPr>
            <w:tcW w:w="0" w:type="auto"/>
          </w:tcPr>
          <w:p w14:paraId="3D65C45C" w14:textId="77777777" w:rsidR="00E63FA1" w:rsidRDefault="00000000">
            <w:pPr>
              <w:pStyle w:val="Compact"/>
              <w:jc w:val="center"/>
            </w:pPr>
            <w:r>
              <w:t>37</w:t>
            </w:r>
          </w:p>
        </w:tc>
        <w:tc>
          <w:tcPr>
            <w:tcW w:w="0" w:type="auto"/>
          </w:tcPr>
          <w:p w14:paraId="042AC7AE" w14:textId="77777777" w:rsidR="00E63FA1" w:rsidRDefault="00000000">
            <w:pPr>
              <w:pStyle w:val="Compact"/>
              <w:jc w:val="center"/>
            </w:pPr>
            <w:r>
              <w:t>0</w:t>
            </w:r>
          </w:p>
        </w:tc>
      </w:tr>
      <w:tr w:rsidR="00E63FA1" w14:paraId="1F27ADDE" w14:textId="77777777">
        <w:tc>
          <w:tcPr>
            <w:tcW w:w="0" w:type="auto"/>
          </w:tcPr>
          <w:p w14:paraId="0D2AFE3A" w14:textId="77777777" w:rsidR="00E63FA1" w:rsidRDefault="00000000">
            <w:pPr>
              <w:pStyle w:val="Compact"/>
            </w:pPr>
            <w:r>
              <w:t>video element visual-only content has accessible alternative</w:t>
            </w:r>
          </w:p>
        </w:tc>
        <w:tc>
          <w:tcPr>
            <w:tcW w:w="0" w:type="auto"/>
          </w:tcPr>
          <w:p w14:paraId="45679DCF" w14:textId="77777777" w:rsidR="00E63FA1" w:rsidRDefault="00000000">
            <w:pPr>
              <w:pStyle w:val="Compact"/>
              <w:jc w:val="center"/>
            </w:pPr>
            <w:r>
              <w:t>0</w:t>
            </w:r>
          </w:p>
        </w:tc>
        <w:tc>
          <w:tcPr>
            <w:tcW w:w="0" w:type="auto"/>
          </w:tcPr>
          <w:p w14:paraId="331DE485" w14:textId="77777777" w:rsidR="00E63FA1" w:rsidRDefault="00000000">
            <w:pPr>
              <w:pStyle w:val="Compact"/>
              <w:jc w:val="center"/>
            </w:pPr>
            <w:r>
              <w:t>0</w:t>
            </w:r>
          </w:p>
        </w:tc>
        <w:tc>
          <w:tcPr>
            <w:tcW w:w="0" w:type="auto"/>
          </w:tcPr>
          <w:p w14:paraId="1CD47F63" w14:textId="77777777" w:rsidR="00E63FA1" w:rsidRDefault="00000000">
            <w:pPr>
              <w:pStyle w:val="Compact"/>
              <w:jc w:val="center"/>
            </w:pPr>
            <w:r>
              <w:t>33</w:t>
            </w:r>
          </w:p>
        </w:tc>
      </w:tr>
      <w:tr w:rsidR="00E63FA1" w14:paraId="1D1E8CD8" w14:textId="77777777">
        <w:tc>
          <w:tcPr>
            <w:tcW w:w="0" w:type="auto"/>
          </w:tcPr>
          <w:p w14:paraId="5045DA44" w14:textId="77777777" w:rsidR="00E63FA1" w:rsidRDefault="00000000">
            <w:pPr>
              <w:pStyle w:val="Compact"/>
            </w:pPr>
            <w:r>
              <w:t>video element visual content has strict accessible alternative</w:t>
            </w:r>
          </w:p>
        </w:tc>
        <w:tc>
          <w:tcPr>
            <w:tcW w:w="0" w:type="auto"/>
          </w:tcPr>
          <w:p w14:paraId="22D33A85" w14:textId="77777777" w:rsidR="00E63FA1" w:rsidRDefault="00000000">
            <w:pPr>
              <w:pStyle w:val="Compact"/>
              <w:jc w:val="center"/>
            </w:pPr>
            <w:r>
              <w:t>0</w:t>
            </w:r>
          </w:p>
        </w:tc>
        <w:tc>
          <w:tcPr>
            <w:tcW w:w="0" w:type="auto"/>
          </w:tcPr>
          <w:p w14:paraId="1C78D5AA" w14:textId="77777777" w:rsidR="00E63FA1" w:rsidRDefault="00000000">
            <w:pPr>
              <w:pStyle w:val="Compact"/>
              <w:jc w:val="center"/>
            </w:pPr>
            <w:r>
              <w:t>0</w:t>
            </w:r>
          </w:p>
        </w:tc>
        <w:tc>
          <w:tcPr>
            <w:tcW w:w="0" w:type="auto"/>
          </w:tcPr>
          <w:p w14:paraId="62A989F6" w14:textId="77777777" w:rsidR="00E63FA1" w:rsidRDefault="00000000">
            <w:pPr>
              <w:pStyle w:val="Compact"/>
              <w:jc w:val="center"/>
            </w:pPr>
            <w:r>
              <w:t>33</w:t>
            </w:r>
          </w:p>
        </w:tc>
      </w:tr>
      <w:tr w:rsidR="00E63FA1" w14:paraId="5F7FE360" w14:textId="77777777">
        <w:tc>
          <w:tcPr>
            <w:tcW w:w="0" w:type="auto"/>
          </w:tcPr>
          <w:p w14:paraId="380DF237" w14:textId="77777777" w:rsidR="00E63FA1" w:rsidRDefault="00000000">
            <w:pPr>
              <w:pStyle w:val="Compact"/>
            </w:pPr>
            <w:r>
              <w:t>ARIA required context role</w:t>
            </w:r>
          </w:p>
        </w:tc>
        <w:tc>
          <w:tcPr>
            <w:tcW w:w="0" w:type="auto"/>
          </w:tcPr>
          <w:p w14:paraId="0A120738" w14:textId="77777777" w:rsidR="00E63FA1" w:rsidRDefault="00000000">
            <w:pPr>
              <w:pStyle w:val="Compact"/>
              <w:jc w:val="center"/>
            </w:pPr>
            <w:r>
              <w:t>49</w:t>
            </w:r>
          </w:p>
        </w:tc>
        <w:tc>
          <w:tcPr>
            <w:tcW w:w="0" w:type="auto"/>
          </w:tcPr>
          <w:p w14:paraId="70AB9DA6" w14:textId="77777777" w:rsidR="00E63FA1" w:rsidRDefault="00000000">
            <w:pPr>
              <w:pStyle w:val="Compact"/>
              <w:jc w:val="center"/>
            </w:pPr>
            <w:r>
              <w:t>59</w:t>
            </w:r>
          </w:p>
        </w:tc>
        <w:tc>
          <w:tcPr>
            <w:tcW w:w="0" w:type="auto"/>
          </w:tcPr>
          <w:p w14:paraId="02CBCCE3" w14:textId="77777777" w:rsidR="00E63FA1" w:rsidRDefault="00000000">
            <w:pPr>
              <w:pStyle w:val="Compact"/>
              <w:jc w:val="center"/>
            </w:pPr>
            <w:r>
              <w:t>0</w:t>
            </w:r>
          </w:p>
        </w:tc>
      </w:tr>
      <w:tr w:rsidR="00E63FA1" w14:paraId="1BF42C19" w14:textId="77777777">
        <w:tc>
          <w:tcPr>
            <w:tcW w:w="0" w:type="auto"/>
          </w:tcPr>
          <w:p w14:paraId="4842BB95" w14:textId="77777777" w:rsidR="00E63FA1" w:rsidRDefault="00000000">
            <w:pPr>
              <w:pStyle w:val="Compact"/>
            </w:pPr>
            <w:r>
              <w:t>ARIA state or property has valid value</w:t>
            </w:r>
          </w:p>
        </w:tc>
        <w:tc>
          <w:tcPr>
            <w:tcW w:w="0" w:type="auto"/>
          </w:tcPr>
          <w:p w14:paraId="43232E94" w14:textId="77777777" w:rsidR="00E63FA1" w:rsidRDefault="00000000">
            <w:pPr>
              <w:pStyle w:val="Compact"/>
              <w:jc w:val="center"/>
            </w:pPr>
            <w:r>
              <w:t>202</w:t>
            </w:r>
          </w:p>
        </w:tc>
        <w:tc>
          <w:tcPr>
            <w:tcW w:w="0" w:type="auto"/>
          </w:tcPr>
          <w:p w14:paraId="37BEA960" w14:textId="77777777" w:rsidR="00E63FA1" w:rsidRDefault="00000000">
            <w:pPr>
              <w:pStyle w:val="Compact"/>
              <w:jc w:val="center"/>
            </w:pPr>
            <w:r>
              <w:t>6</w:t>
            </w:r>
          </w:p>
        </w:tc>
        <w:tc>
          <w:tcPr>
            <w:tcW w:w="0" w:type="auto"/>
          </w:tcPr>
          <w:p w14:paraId="287497E6" w14:textId="77777777" w:rsidR="00E63FA1" w:rsidRDefault="00000000">
            <w:pPr>
              <w:pStyle w:val="Compact"/>
              <w:jc w:val="center"/>
            </w:pPr>
            <w:r>
              <w:t>0</w:t>
            </w:r>
          </w:p>
        </w:tc>
      </w:tr>
      <w:tr w:rsidR="00E63FA1" w14:paraId="40CADAF8" w14:textId="77777777">
        <w:tc>
          <w:tcPr>
            <w:tcW w:w="0" w:type="auto"/>
          </w:tcPr>
          <w:p w14:paraId="014C70E2" w14:textId="77777777" w:rsidR="00E63FA1" w:rsidRDefault="00000000">
            <w:pPr>
              <w:pStyle w:val="Compact"/>
            </w:pPr>
            <w:r>
              <w:t>headers attribute specified on a cell refers to cells in the same table element</w:t>
            </w:r>
          </w:p>
        </w:tc>
        <w:tc>
          <w:tcPr>
            <w:tcW w:w="0" w:type="auto"/>
          </w:tcPr>
          <w:p w14:paraId="6C93519C" w14:textId="77777777" w:rsidR="00E63FA1" w:rsidRDefault="00000000">
            <w:pPr>
              <w:pStyle w:val="Compact"/>
              <w:jc w:val="center"/>
            </w:pPr>
            <w:r>
              <w:t>15</w:t>
            </w:r>
          </w:p>
        </w:tc>
        <w:tc>
          <w:tcPr>
            <w:tcW w:w="0" w:type="auto"/>
          </w:tcPr>
          <w:p w14:paraId="6AAEC0C3" w14:textId="77777777" w:rsidR="00E63FA1" w:rsidRDefault="00000000">
            <w:pPr>
              <w:pStyle w:val="Compact"/>
              <w:jc w:val="center"/>
            </w:pPr>
            <w:r>
              <w:t>5</w:t>
            </w:r>
          </w:p>
        </w:tc>
        <w:tc>
          <w:tcPr>
            <w:tcW w:w="0" w:type="auto"/>
          </w:tcPr>
          <w:p w14:paraId="4D25DE38" w14:textId="77777777" w:rsidR="00E63FA1" w:rsidRDefault="00000000">
            <w:pPr>
              <w:pStyle w:val="Compact"/>
              <w:jc w:val="center"/>
            </w:pPr>
            <w:r>
              <w:t>0</w:t>
            </w:r>
          </w:p>
        </w:tc>
      </w:tr>
      <w:tr w:rsidR="00E63FA1" w14:paraId="16939307" w14:textId="77777777">
        <w:tc>
          <w:tcPr>
            <w:tcW w:w="0" w:type="auto"/>
          </w:tcPr>
          <w:p w14:paraId="413F20A7" w14:textId="77777777" w:rsidR="00E63FA1" w:rsidRDefault="00000000">
            <w:pPr>
              <w:pStyle w:val="Compact"/>
            </w:pPr>
            <w:r>
              <w:t>ARIA required owned elements</w:t>
            </w:r>
          </w:p>
        </w:tc>
        <w:tc>
          <w:tcPr>
            <w:tcW w:w="0" w:type="auto"/>
          </w:tcPr>
          <w:p w14:paraId="2DD4883A" w14:textId="77777777" w:rsidR="00E63FA1" w:rsidRDefault="00000000">
            <w:pPr>
              <w:pStyle w:val="Compact"/>
              <w:jc w:val="center"/>
            </w:pPr>
            <w:r>
              <w:t>45</w:t>
            </w:r>
          </w:p>
        </w:tc>
        <w:tc>
          <w:tcPr>
            <w:tcW w:w="0" w:type="auto"/>
          </w:tcPr>
          <w:p w14:paraId="4D7ADF94" w14:textId="77777777" w:rsidR="00E63FA1" w:rsidRDefault="00000000">
            <w:pPr>
              <w:pStyle w:val="Compact"/>
              <w:jc w:val="center"/>
            </w:pPr>
            <w:r>
              <w:t>75</w:t>
            </w:r>
          </w:p>
        </w:tc>
        <w:tc>
          <w:tcPr>
            <w:tcW w:w="0" w:type="auto"/>
          </w:tcPr>
          <w:p w14:paraId="7DE007AE" w14:textId="77777777" w:rsidR="00E63FA1" w:rsidRDefault="00000000">
            <w:pPr>
              <w:pStyle w:val="Compact"/>
              <w:jc w:val="center"/>
            </w:pPr>
            <w:r>
              <w:t>0</w:t>
            </w:r>
          </w:p>
        </w:tc>
      </w:tr>
      <w:tr w:rsidR="00E63FA1" w14:paraId="4C5092BA" w14:textId="77777777">
        <w:tc>
          <w:tcPr>
            <w:tcW w:w="0" w:type="auto"/>
          </w:tcPr>
          <w:p w14:paraId="367C2DEA" w14:textId="77777777" w:rsidR="00E63FA1" w:rsidRDefault="00000000">
            <w:pPr>
              <w:pStyle w:val="Compact"/>
            </w:pPr>
            <w:r>
              <w:t>Table header cell has assigned cells</w:t>
            </w:r>
          </w:p>
        </w:tc>
        <w:tc>
          <w:tcPr>
            <w:tcW w:w="0" w:type="auto"/>
          </w:tcPr>
          <w:p w14:paraId="54FA3097" w14:textId="77777777" w:rsidR="00E63FA1" w:rsidRDefault="00000000">
            <w:pPr>
              <w:pStyle w:val="Compact"/>
              <w:jc w:val="center"/>
            </w:pPr>
            <w:r>
              <w:t>92</w:t>
            </w:r>
          </w:p>
        </w:tc>
        <w:tc>
          <w:tcPr>
            <w:tcW w:w="0" w:type="auto"/>
          </w:tcPr>
          <w:p w14:paraId="1D26EEBE" w14:textId="77777777" w:rsidR="00E63FA1" w:rsidRDefault="00000000">
            <w:pPr>
              <w:pStyle w:val="Compact"/>
              <w:jc w:val="center"/>
            </w:pPr>
            <w:r>
              <w:t>18</w:t>
            </w:r>
          </w:p>
        </w:tc>
        <w:tc>
          <w:tcPr>
            <w:tcW w:w="0" w:type="auto"/>
          </w:tcPr>
          <w:p w14:paraId="79A1B959" w14:textId="77777777" w:rsidR="00E63FA1" w:rsidRDefault="00000000">
            <w:pPr>
              <w:pStyle w:val="Compact"/>
              <w:jc w:val="center"/>
            </w:pPr>
            <w:r>
              <w:t>0</w:t>
            </w:r>
          </w:p>
        </w:tc>
      </w:tr>
      <w:tr w:rsidR="00E63FA1" w14:paraId="777DAD39" w14:textId="77777777">
        <w:tc>
          <w:tcPr>
            <w:tcW w:w="0" w:type="auto"/>
          </w:tcPr>
          <w:p w14:paraId="4A19CC1A" w14:textId="77777777" w:rsidR="00E63FA1" w:rsidRDefault="00000000">
            <w:pPr>
              <w:pStyle w:val="Compact"/>
            </w:pPr>
            <w:r>
              <w:t>Zoomed text node is not clipped with CSS overflow</w:t>
            </w:r>
          </w:p>
        </w:tc>
        <w:tc>
          <w:tcPr>
            <w:tcW w:w="0" w:type="auto"/>
          </w:tcPr>
          <w:p w14:paraId="5AB7D5D0" w14:textId="77777777" w:rsidR="00E63FA1" w:rsidRDefault="00000000">
            <w:pPr>
              <w:pStyle w:val="Compact"/>
              <w:jc w:val="center"/>
            </w:pPr>
            <w:r>
              <w:t>0</w:t>
            </w:r>
          </w:p>
        </w:tc>
        <w:tc>
          <w:tcPr>
            <w:tcW w:w="0" w:type="auto"/>
          </w:tcPr>
          <w:p w14:paraId="59927AA2" w14:textId="77777777" w:rsidR="00E63FA1" w:rsidRDefault="00000000">
            <w:pPr>
              <w:pStyle w:val="Compact"/>
              <w:jc w:val="center"/>
            </w:pPr>
            <w:r>
              <w:t>0</w:t>
            </w:r>
          </w:p>
        </w:tc>
        <w:tc>
          <w:tcPr>
            <w:tcW w:w="0" w:type="auto"/>
          </w:tcPr>
          <w:p w14:paraId="63776C2C" w14:textId="77777777" w:rsidR="00E63FA1" w:rsidRDefault="00000000">
            <w:pPr>
              <w:pStyle w:val="Compact"/>
              <w:jc w:val="center"/>
            </w:pPr>
            <w:r>
              <w:t>231</w:t>
            </w:r>
          </w:p>
        </w:tc>
      </w:tr>
      <w:tr w:rsidR="00E63FA1" w14:paraId="442D5E80" w14:textId="77777777">
        <w:tc>
          <w:tcPr>
            <w:tcW w:w="0" w:type="auto"/>
          </w:tcPr>
          <w:p w14:paraId="2B6B4A5C" w14:textId="77777777" w:rsidR="00E63FA1" w:rsidRDefault="00000000">
            <w:pPr>
              <w:pStyle w:val="Compact"/>
            </w:pPr>
            <w:r>
              <w:lastRenderedPageBreak/>
              <w:t>Error message describes invalid form field value</w:t>
            </w:r>
          </w:p>
        </w:tc>
        <w:tc>
          <w:tcPr>
            <w:tcW w:w="0" w:type="auto"/>
          </w:tcPr>
          <w:p w14:paraId="4E107F91" w14:textId="77777777" w:rsidR="00E63FA1" w:rsidRDefault="00000000">
            <w:pPr>
              <w:pStyle w:val="Compact"/>
              <w:jc w:val="center"/>
            </w:pPr>
            <w:r>
              <w:t>0</w:t>
            </w:r>
          </w:p>
        </w:tc>
        <w:tc>
          <w:tcPr>
            <w:tcW w:w="0" w:type="auto"/>
          </w:tcPr>
          <w:p w14:paraId="69FAB6D7" w14:textId="77777777" w:rsidR="00E63FA1" w:rsidRDefault="00000000">
            <w:pPr>
              <w:pStyle w:val="Compact"/>
              <w:jc w:val="center"/>
            </w:pPr>
            <w:r>
              <w:t>0</w:t>
            </w:r>
          </w:p>
        </w:tc>
        <w:tc>
          <w:tcPr>
            <w:tcW w:w="0" w:type="auto"/>
          </w:tcPr>
          <w:p w14:paraId="524535CA" w14:textId="77777777" w:rsidR="00E63FA1" w:rsidRDefault="00000000">
            <w:pPr>
              <w:pStyle w:val="Compact"/>
              <w:jc w:val="center"/>
            </w:pPr>
            <w:r>
              <w:t>233</w:t>
            </w:r>
          </w:p>
        </w:tc>
      </w:tr>
      <w:tr w:rsidR="00E63FA1" w14:paraId="2C95E2ED" w14:textId="77777777">
        <w:tc>
          <w:tcPr>
            <w:tcW w:w="0" w:type="auto"/>
          </w:tcPr>
          <w:p w14:paraId="1B8F1F5B" w14:textId="77777777" w:rsidR="00E63FA1" w:rsidRDefault="00000000">
            <w:pPr>
              <w:pStyle w:val="Compact"/>
            </w:pPr>
            <w:r>
              <w:t>Object element rendering non-text content has non-empty accessible name</w:t>
            </w:r>
          </w:p>
        </w:tc>
        <w:tc>
          <w:tcPr>
            <w:tcW w:w="0" w:type="auto"/>
          </w:tcPr>
          <w:p w14:paraId="5CB2AB24" w14:textId="77777777" w:rsidR="00E63FA1" w:rsidRDefault="00000000">
            <w:pPr>
              <w:pStyle w:val="Compact"/>
              <w:jc w:val="center"/>
            </w:pPr>
            <w:r>
              <w:t>0</w:t>
            </w:r>
          </w:p>
        </w:tc>
        <w:tc>
          <w:tcPr>
            <w:tcW w:w="0" w:type="auto"/>
          </w:tcPr>
          <w:p w14:paraId="4D5C700D" w14:textId="77777777" w:rsidR="00E63FA1" w:rsidRDefault="00000000">
            <w:pPr>
              <w:pStyle w:val="Compact"/>
              <w:jc w:val="center"/>
            </w:pPr>
            <w:r>
              <w:t>6</w:t>
            </w:r>
          </w:p>
        </w:tc>
        <w:tc>
          <w:tcPr>
            <w:tcW w:w="0" w:type="auto"/>
          </w:tcPr>
          <w:p w14:paraId="6E4372BE" w14:textId="77777777" w:rsidR="00E63FA1" w:rsidRDefault="00000000">
            <w:pPr>
              <w:pStyle w:val="Compact"/>
              <w:jc w:val="center"/>
            </w:pPr>
            <w:r>
              <w:t>0</w:t>
            </w:r>
          </w:p>
        </w:tc>
      </w:tr>
      <w:tr w:rsidR="00E63FA1" w14:paraId="47749550" w14:textId="77777777">
        <w:tc>
          <w:tcPr>
            <w:tcW w:w="0" w:type="auto"/>
          </w:tcPr>
          <w:p w14:paraId="0D2F7A56" w14:textId="77777777" w:rsidR="00E63FA1" w:rsidRDefault="00000000">
            <w:pPr>
              <w:pStyle w:val="Compact"/>
            </w:pPr>
            <w:r>
              <w:t>Scrollable element is keyboard accessible</w:t>
            </w:r>
          </w:p>
        </w:tc>
        <w:tc>
          <w:tcPr>
            <w:tcW w:w="0" w:type="auto"/>
          </w:tcPr>
          <w:p w14:paraId="7174FFB8" w14:textId="77777777" w:rsidR="00E63FA1" w:rsidRDefault="00000000">
            <w:pPr>
              <w:pStyle w:val="Compact"/>
              <w:jc w:val="center"/>
            </w:pPr>
            <w:r>
              <w:t>76</w:t>
            </w:r>
          </w:p>
        </w:tc>
        <w:tc>
          <w:tcPr>
            <w:tcW w:w="0" w:type="auto"/>
          </w:tcPr>
          <w:p w14:paraId="308324D0" w14:textId="77777777" w:rsidR="00E63FA1" w:rsidRDefault="00000000">
            <w:pPr>
              <w:pStyle w:val="Compact"/>
              <w:jc w:val="center"/>
            </w:pPr>
            <w:r>
              <w:t>20</w:t>
            </w:r>
          </w:p>
        </w:tc>
        <w:tc>
          <w:tcPr>
            <w:tcW w:w="0" w:type="auto"/>
          </w:tcPr>
          <w:p w14:paraId="322819DA" w14:textId="77777777" w:rsidR="00E63FA1" w:rsidRDefault="00000000">
            <w:pPr>
              <w:pStyle w:val="Compact"/>
              <w:jc w:val="center"/>
            </w:pPr>
            <w:r>
              <w:t>0</w:t>
            </w:r>
          </w:p>
        </w:tc>
      </w:tr>
      <w:tr w:rsidR="00E63FA1" w14:paraId="4F63941A" w14:textId="77777777">
        <w:tc>
          <w:tcPr>
            <w:tcW w:w="0" w:type="auto"/>
          </w:tcPr>
          <w:p w14:paraId="5E910516" w14:textId="77777777" w:rsidR="00E63FA1" w:rsidRDefault="00000000">
            <w:pPr>
              <w:pStyle w:val="Compact"/>
            </w:pPr>
            <w:r>
              <w:t>Links with identical accessible names and context serve equivalent purpose</w:t>
            </w:r>
          </w:p>
        </w:tc>
        <w:tc>
          <w:tcPr>
            <w:tcW w:w="0" w:type="auto"/>
          </w:tcPr>
          <w:p w14:paraId="7C7D13D3" w14:textId="77777777" w:rsidR="00E63FA1" w:rsidRDefault="00000000">
            <w:pPr>
              <w:pStyle w:val="Compact"/>
              <w:jc w:val="center"/>
            </w:pPr>
            <w:r>
              <w:t>120</w:t>
            </w:r>
          </w:p>
        </w:tc>
        <w:tc>
          <w:tcPr>
            <w:tcW w:w="0" w:type="auto"/>
          </w:tcPr>
          <w:p w14:paraId="656E8900" w14:textId="77777777" w:rsidR="00E63FA1" w:rsidRDefault="00000000">
            <w:pPr>
              <w:pStyle w:val="Compact"/>
              <w:jc w:val="center"/>
            </w:pPr>
            <w:r>
              <w:t>0</w:t>
            </w:r>
          </w:p>
        </w:tc>
        <w:tc>
          <w:tcPr>
            <w:tcW w:w="0" w:type="auto"/>
          </w:tcPr>
          <w:p w14:paraId="5C8AAEDF" w14:textId="77777777" w:rsidR="00E63FA1" w:rsidRDefault="00000000">
            <w:pPr>
              <w:pStyle w:val="Compact"/>
              <w:jc w:val="center"/>
            </w:pPr>
            <w:r>
              <w:t>210</w:t>
            </w:r>
          </w:p>
        </w:tc>
      </w:tr>
      <w:tr w:rsidR="00E63FA1" w14:paraId="1376DC4C" w14:textId="77777777">
        <w:tc>
          <w:tcPr>
            <w:tcW w:w="0" w:type="auto"/>
          </w:tcPr>
          <w:p w14:paraId="3A358349" w14:textId="77777777" w:rsidR="00E63FA1" w:rsidRDefault="00000000">
            <w:pPr>
              <w:pStyle w:val="Compact"/>
            </w:pPr>
            <w:r>
              <w:t>Element marked as decorative is not exposed</w:t>
            </w:r>
          </w:p>
        </w:tc>
        <w:tc>
          <w:tcPr>
            <w:tcW w:w="0" w:type="auto"/>
          </w:tcPr>
          <w:p w14:paraId="31FA5931" w14:textId="77777777" w:rsidR="00E63FA1" w:rsidRDefault="00000000">
            <w:pPr>
              <w:pStyle w:val="Compact"/>
              <w:jc w:val="center"/>
            </w:pPr>
            <w:r>
              <w:t>219</w:t>
            </w:r>
          </w:p>
        </w:tc>
        <w:tc>
          <w:tcPr>
            <w:tcW w:w="0" w:type="auto"/>
          </w:tcPr>
          <w:p w14:paraId="6C3C8630" w14:textId="77777777" w:rsidR="00E63FA1" w:rsidRDefault="00000000">
            <w:pPr>
              <w:pStyle w:val="Compact"/>
              <w:jc w:val="center"/>
            </w:pPr>
            <w:r>
              <w:t>74</w:t>
            </w:r>
          </w:p>
        </w:tc>
        <w:tc>
          <w:tcPr>
            <w:tcW w:w="0" w:type="auto"/>
          </w:tcPr>
          <w:p w14:paraId="68F4D406" w14:textId="77777777" w:rsidR="00E63FA1" w:rsidRDefault="00000000">
            <w:pPr>
              <w:pStyle w:val="Compact"/>
              <w:jc w:val="center"/>
            </w:pPr>
            <w:r>
              <w:t>0</w:t>
            </w:r>
          </w:p>
        </w:tc>
      </w:tr>
      <w:tr w:rsidR="00E63FA1" w14:paraId="3C15C765" w14:textId="77777777">
        <w:tc>
          <w:tcPr>
            <w:tcW w:w="0" w:type="auto"/>
          </w:tcPr>
          <w:p w14:paraId="51EE1B96" w14:textId="77777777" w:rsidR="00E63FA1" w:rsidRDefault="00000000">
            <w:pPr>
              <w:pStyle w:val="Compact"/>
            </w:pPr>
            <w:r>
              <w:t>Audio or video that plays automatically has no audio that lasts more than 3 seconds</w:t>
            </w:r>
          </w:p>
        </w:tc>
        <w:tc>
          <w:tcPr>
            <w:tcW w:w="0" w:type="auto"/>
          </w:tcPr>
          <w:p w14:paraId="36A52A60" w14:textId="77777777" w:rsidR="00E63FA1" w:rsidRDefault="00000000">
            <w:pPr>
              <w:pStyle w:val="Compact"/>
              <w:jc w:val="center"/>
            </w:pPr>
            <w:r>
              <w:t>0</w:t>
            </w:r>
          </w:p>
        </w:tc>
        <w:tc>
          <w:tcPr>
            <w:tcW w:w="0" w:type="auto"/>
          </w:tcPr>
          <w:p w14:paraId="79577964" w14:textId="77777777" w:rsidR="00E63FA1" w:rsidRDefault="00000000">
            <w:pPr>
              <w:pStyle w:val="Compact"/>
              <w:jc w:val="center"/>
            </w:pPr>
            <w:r>
              <w:t>0</w:t>
            </w:r>
          </w:p>
        </w:tc>
        <w:tc>
          <w:tcPr>
            <w:tcW w:w="0" w:type="auto"/>
          </w:tcPr>
          <w:p w14:paraId="2BD8ED56" w14:textId="77777777" w:rsidR="00E63FA1" w:rsidRDefault="00000000">
            <w:pPr>
              <w:pStyle w:val="Compact"/>
              <w:jc w:val="center"/>
            </w:pPr>
            <w:r>
              <w:t>4</w:t>
            </w:r>
          </w:p>
        </w:tc>
      </w:tr>
      <w:tr w:rsidR="00E63FA1" w14:paraId="6FC558DB" w14:textId="77777777">
        <w:tc>
          <w:tcPr>
            <w:tcW w:w="0" w:type="auto"/>
          </w:tcPr>
          <w:p w14:paraId="2A8F4EA6" w14:textId="77777777" w:rsidR="00E63FA1" w:rsidRDefault="00000000">
            <w:pPr>
              <w:pStyle w:val="Compact"/>
            </w:pPr>
            <w:r>
              <w:t>audio or video that plays automatically has a control mechanism</w:t>
            </w:r>
          </w:p>
        </w:tc>
        <w:tc>
          <w:tcPr>
            <w:tcW w:w="0" w:type="auto"/>
          </w:tcPr>
          <w:p w14:paraId="56C911CB" w14:textId="77777777" w:rsidR="00E63FA1" w:rsidRDefault="00000000">
            <w:pPr>
              <w:pStyle w:val="Compact"/>
              <w:jc w:val="center"/>
            </w:pPr>
            <w:r>
              <w:t>0</w:t>
            </w:r>
          </w:p>
        </w:tc>
        <w:tc>
          <w:tcPr>
            <w:tcW w:w="0" w:type="auto"/>
          </w:tcPr>
          <w:p w14:paraId="7ABC6A44" w14:textId="77777777" w:rsidR="00E63FA1" w:rsidRDefault="00000000">
            <w:pPr>
              <w:pStyle w:val="Compact"/>
              <w:jc w:val="center"/>
            </w:pPr>
            <w:r>
              <w:t>0</w:t>
            </w:r>
          </w:p>
        </w:tc>
        <w:tc>
          <w:tcPr>
            <w:tcW w:w="0" w:type="auto"/>
          </w:tcPr>
          <w:p w14:paraId="2945A485" w14:textId="77777777" w:rsidR="00E63FA1" w:rsidRDefault="00000000">
            <w:pPr>
              <w:pStyle w:val="Compact"/>
              <w:jc w:val="center"/>
            </w:pPr>
            <w:r>
              <w:t>4</w:t>
            </w:r>
          </w:p>
        </w:tc>
      </w:tr>
      <w:tr w:rsidR="00E63FA1" w14:paraId="28AC92EC" w14:textId="77777777">
        <w:tc>
          <w:tcPr>
            <w:tcW w:w="0" w:type="auto"/>
          </w:tcPr>
          <w:p w14:paraId="00EEC1E6" w14:textId="77777777" w:rsidR="00E63FA1" w:rsidRDefault="00000000">
            <w:pPr>
              <w:pStyle w:val="Compact"/>
            </w:pPr>
            <w:r>
              <w:t>video element visual-only content is media alternative for text</w:t>
            </w:r>
          </w:p>
        </w:tc>
        <w:tc>
          <w:tcPr>
            <w:tcW w:w="0" w:type="auto"/>
          </w:tcPr>
          <w:p w14:paraId="62913D3D" w14:textId="77777777" w:rsidR="00E63FA1" w:rsidRDefault="00000000">
            <w:pPr>
              <w:pStyle w:val="Compact"/>
              <w:jc w:val="center"/>
            </w:pPr>
            <w:r>
              <w:t>0</w:t>
            </w:r>
          </w:p>
        </w:tc>
        <w:tc>
          <w:tcPr>
            <w:tcW w:w="0" w:type="auto"/>
          </w:tcPr>
          <w:p w14:paraId="78E73F33" w14:textId="77777777" w:rsidR="00E63FA1" w:rsidRDefault="00000000">
            <w:pPr>
              <w:pStyle w:val="Compact"/>
              <w:jc w:val="center"/>
            </w:pPr>
            <w:r>
              <w:t>0</w:t>
            </w:r>
          </w:p>
        </w:tc>
        <w:tc>
          <w:tcPr>
            <w:tcW w:w="0" w:type="auto"/>
          </w:tcPr>
          <w:p w14:paraId="5A707E5D" w14:textId="77777777" w:rsidR="00E63FA1" w:rsidRDefault="00000000">
            <w:pPr>
              <w:pStyle w:val="Compact"/>
              <w:jc w:val="center"/>
            </w:pPr>
            <w:r>
              <w:t>33</w:t>
            </w:r>
          </w:p>
        </w:tc>
      </w:tr>
      <w:tr w:rsidR="00E63FA1" w14:paraId="5D3055E7" w14:textId="77777777">
        <w:tc>
          <w:tcPr>
            <w:tcW w:w="0" w:type="auto"/>
          </w:tcPr>
          <w:p w14:paraId="7F8D391A" w14:textId="77777777" w:rsidR="00E63FA1" w:rsidRDefault="00000000">
            <w:pPr>
              <w:pStyle w:val="Compact"/>
            </w:pPr>
            <w:r>
              <w:t>video element visual-only content has description track</w:t>
            </w:r>
          </w:p>
        </w:tc>
        <w:tc>
          <w:tcPr>
            <w:tcW w:w="0" w:type="auto"/>
          </w:tcPr>
          <w:p w14:paraId="67D4A4B0" w14:textId="77777777" w:rsidR="00E63FA1" w:rsidRDefault="00000000">
            <w:pPr>
              <w:pStyle w:val="Compact"/>
              <w:jc w:val="center"/>
            </w:pPr>
            <w:r>
              <w:t>0</w:t>
            </w:r>
          </w:p>
        </w:tc>
        <w:tc>
          <w:tcPr>
            <w:tcW w:w="0" w:type="auto"/>
          </w:tcPr>
          <w:p w14:paraId="63BED2B8" w14:textId="77777777" w:rsidR="00E63FA1" w:rsidRDefault="00000000">
            <w:pPr>
              <w:pStyle w:val="Compact"/>
              <w:jc w:val="center"/>
            </w:pPr>
            <w:r>
              <w:t>0</w:t>
            </w:r>
          </w:p>
        </w:tc>
        <w:tc>
          <w:tcPr>
            <w:tcW w:w="0" w:type="auto"/>
          </w:tcPr>
          <w:p w14:paraId="2AA6D46E" w14:textId="77777777" w:rsidR="00E63FA1" w:rsidRDefault="00000000">
            <w:pPr>
              <w:pStyle w:val="Compact"/>
              <w:jc w:val="center"/>
            </w:pPr>
            <w:r>
              <w:t>0</w:t>
            </w:r>
          </w:p>
        </w:tc>
      </w:tr>
      <w:tr w:rsidR="00E63FA1" w14:paraId="06A20CA9" w14:textId="77777777">
        <w:tc>
          <w:tcPr>
            <w:tcW w:w="0" w:type="auto"/>
          </w:tcPr>
          <w:p w14:paraId="225C65DF" w14:textId="77777777" w:rsidR="00E63FA1" w:rsidRDefault="00000000">
            <w:pPr>
              <w:pStyle w:val="Compact"/>
            </w:pPr>
            <w:r>
              <w:t>video element visual-only content has transcript</w:t>
            </w:r>
          </w:p>
        </w:tc>
        <w:tc>
          <w:tcPr>
            <w:tcW w:w="0" w:type="auto"/>
          </w:tcPr>
          <w:p w14:paraId="4DBCE584" w14:textId="77777777" w:rsidR="00E63FA1" w:rsidRDefault="00000000">
            <w:pPr>
              <w:pStyle w:val="Compact"/>
              <w:jc w:val="center"/>
            </w:pPr>
            <w:r>
              <w:t>0</w:t>
            </w:r>
          </w:p>
        </w:tc>
        <w:tc>
          <w:tcPr>
            <w:tcW w:w="0" w:type="auto"/>
          </w:tcPr>
          <w:p w14:paraId="62BDDA0F" w14:textId="77777777" w:rsidR="00E63FA1" w:rsidRDefault="00000000">
            <w:pPr>
              <w:pStyle w:val="Compact"/>
              <w:jc w:val="center"/>
            </w:pPr>
            <w:r>
              <w:t>0</w:t>
            </w:r>
          </w:p>
        </w:tc>
        <w:tc>
          <w:tcPr>
            <w:tcW w:w="0" w:type="auto"/>
          </w:tcPr>
          <w:p w14:paraId="28635AE0" w14:textId="77777777" w:rsidR="00E63FA1" w:rsidRDefault="00000000">
            <w:pPr>
              <w:pStyle w:val="Compact"/>
              <w:jc w:val="center"/>
            </w:pPr>
            <w:r>
              <w:t>33</w:t>
            </w:r>
          </w:p>
        </w:tc>
      </w:tr>
      <w:tr w:rsidR="00E63FA1" w14:paraId="60FFA2BF" w14:textId="77777777">
        <w:tc>
          <w:tcPr>
            <w:tcW w:w="0" w:type="auto"/>
          </w:tcPr>
          <w:p w14:paraId="11CC553D" w14:textId="77777777" w:rsidR="00E63FA1" w:rsidRDefault="00000000">
            <w:pPr>
              <w:pStyle w:val="Compact"/>
            </w:pPr>
            <w:r>
              <w:t>video element visual-only content has audio track alternative</w:t>
            </w:r>
          </w:p>
        </w:tc>
        <w:tc>
          <w:tcPr>
            <w:tcW w:w="0" w:type="auto"/>
          </w:tcPr>
          <w:p w14:paraId="66EEAE38" w14:textId="77777777" w:rsidR="00E63FA1" w:rsidRDefault="00000000">
            <w:pPr>
              <w:pStyle w:val="Compact"/>
              <w:jc w:val="center"/>
            </w:pPr>
            <w:r>
              <w:t>0</w:t>
            </w:r>
          </w:p>
        </w:tc>
        <w:tc>
          <w:tcPr>
            <w:tcW w:w="0" w:type="auto"/>
          </w:tcPr>
          <w:p w14:paraId="6D9E88DC" w14:textId="77777777" w:rsidR="00E63FA1" w:rsidRDefault="00000000">
            <w:pPr>
              <w:pStyle w:val="Compact"/>
              <w:jc w:val="center"/>
            </w:pPr>
            <w:r>
              <w:t>0</w:t>
            </w:r>
          </w:p>
        </w:tc>
        <w:tc>
          <w:tcPr>
            <w:tcW w:w="0" w:type="auto"/>
          </w:tcPr>
          <w:p w14:paraId="75F55D0D" w14:textId="77777777" w:rsidR="00E63FA1" w:rsidRDefault="00000000">
            <w:pPr>
              <w:pStyle w:val="Compact"/>
              <w:jc w:val="center"/>
            </w:pPr>
            <w:r>
              <w:t>33</w:t>
            </w:r>
          </w:p>
        </w:tc>
      </w:tr>
      <w:tr w:rsidR="00E63FA1" w14:paraId="609E0238" w14:textId="77777777">
        <w:tc>
          <w:tcPr>
            <w:tcW w:w="0" w:type="auto"/>
          </w:tcPr>
          <w:p w14:paraId="4A13704C" w14:textId="77777777" w:rsidR="00E63FA1" w:rsidRDefault="00000000">
            <w:pPr>
              <w:pStyle w:val="Compact"/>
            </w:pPr>
            <w:r>
              <w:t>video element visual content has audio description</w:t>
            </w:r>
          </w:p>
        </w:tc>
        <w:tc>
          <w:tcPr>
            <w:tcW w:w="0" w:type="auto"/>
          </w:tcPr>
          <w:p w14:paraId="66C7F790" w14:textId="77777777" w:rsidR="00E63FA1" w:rsidRDefault="00000000">
            <w:pPr>
              <w:pStyle w:val="Compact"/>
              <w:jc w:val="center"/>
            </w:pPr>
            <w:r>
              <w:t>0</w:t>
            </w:r>
          </w:p>
        </w:tc>
        <w:tc>
          <w:tcPr>
            <w:tcW w:w="0" w:type="auto"/>
          </w:tcPr>
          <w:p w14:paraId="207134FE" w14:textId="77777777" w:rsidR="00E63FA1" w:rsidRDefault="00000000">
            <w:pPr>
              <w:pStyle w:val="Compact"/>
              <w:jc w:val="center"/>
            </w:pPr>
            <w:r>
              <w:t>0</w:t>
            </w:r>
          </w:p>
        </w:tc>
        <w:tc>
          <w:tcPr>
            <w:tcW w:w="0" w:type="auto"/>
          </w:tcPr>
          <w:p w14:paraId="320ABA68" w14:textId="77777777" w:rsidR="00E63FA1" w:rsidRDefault="00000000">
            <w:pPr>
              <w:pStyle w:val="Compact"/>
              <w:jc w:val="center"/>
            </w:pPr>
            <w:r>
              <w:t>33</w:t>
            </w:r>
          </w:p>
        </w:tc>
      </w:tr>
      <w:tr w:rsidR="00E63FA1" w14:paraId="15185075" w14:textId="77777777">
        <w:tc>
          <w:tcPr>
            <w:tcW w:w="0" w:type="auto"/>
          </w:tcPr>
          <w:p w14:paraId="28C80167" w14:textId="77777777" w:rsidR="00E63FA1" w:rsidRDefault="00000000">
            <w:pPr>
              <w:pStyle w:val="Compact"/>
            </w:pPr>
            <w:r>
              <w:t>video element content is media alternative for text</w:t>
            </w:r>
          </w:p>
        </w:tc>
        <w:tc>
          <w:tcPr>
            <w:tcW w:w="0" w:type="auto"/>
          </w:tcPr>
          <w:p w14:paraId="1BEA84D7" w14:textId="77777777" w:rsidR="00E63FA1" w:rsidRDefault="00000000">
            <w:pPr>
              <w:pStyle w:val="Compact"/>
              <w:jc w:val="center"/>
            </w:pPr>
            <w:r>
              <w:t>0</w:t>
            </w:r>
          </w:p>
        </w:tc>
        <w:tc>
          <w:tcPr>
            <w:tcW w:w="0" w:type="auto"/>
          </w:tcPr>
          <w:p w14:paraId="0EF6FD55" w14:textId="77777777" w:rsidR="00E63FA1" w:rsidRDefault="00000000">
            <w:pPr>
              <w:pStyle w:val="Compact"/>
              <w:jc w:val="center"/>
            </w:pPr>
            <w:r>
              <w:t>0</w:t>
            </w:r>
          </w:p>
        </w:tc>
        <w:tc>
          <w:tcPr>
            <w:tcW w:w="0" w:type="auto"/>
          </w:tcPr>
          <w:p w14:paraId="34615576" w14:textId="77777777" w:rsidR="00E63FA1" w:rsidRDefault="00000000">
            <w:pPr>
              <w:pStyle w:val="Compact"/>
              <w:jc w:val="center"/>
            </w:pPr>
            <w:r>
              <w:t>33</w:t>
            </w:r>
          </w:p>
        </w:tc>
      </w:tr>
      <w:tr w:rsidR="00E63FA1" w14:paraId="51FEAA1A" w14:textId="77777777">
        <w:tc>
          <w:tcPr>
            <w:tcW w:w="0" w:type="auto"/>
          </w:tcPr>
          <w:p w14:paraId="60D36202" w14:textId="77777777" w:rsidR="00E63FA1" w:rsidRDefault="00000000">
            <w:pPr>
              <w:pStyle w:val="Compact"/>
            </w:pPr>
            <w:r>
              <w:t>video element visual content has description track</w:t>
            </w:r>
          </w:p>
        </w:tc>
        <w:tc>
          <w:tcPr>
            <w:tcW w:w="0" w:type="auto"/>
          </w:tcPr>
          <w:p w14:paraId="2863C7D6" w14:textId="77777777" w:rsidR="00E63FA1" w:rsidRDefault="00000000">
            <w:pPr>
              <w:pStyle w:val="Compact"/>
              <w:jc w:val="center"/>
            </w:pPr>
            <w:r>
              <w:t>0</w:t>
            </w:r>
          </w:p>
        </w:tc>
        <w:tc>
          <w:tcPr>
            <w:tcW w:w="0" w:type="auto"/>
          </w:tcPr>
          <w:p w14:paraId="16F61FCE" w14:textId="77777777" w:rsidR="00E63FA1" w:rsidRDefault="00000000">
            <w:pPr>
              <w:pStyle w:val="Compact"/>
              <w:jc w:val="center"/>
            </w:pPr>
            <w:r>
              <w:t>0</w:t>
            </w:r>
          </w:p>
        </w:tc>
        <w:tc>
          <w:tcPr>
            <w:tcW w:w="0" w:type="auto"/>
          </w:tcPr>
          <w:p w14:paraId="7B2EEB1D" w14:textId="77777777" w:rsidR="00E63FA1" w:rsidRDefault="00000000">
            <w:pPr>
              <w:pStyle w:val="Compact"/>
              <w:jc w:val="center"/>
            </w:pPr>
            <w:r>
              <w:t>33</w:t>
            </w:r>
          </w:p>
        </w:tc>
      </w:tr>
      <w:tr w:rsidR="00E63FA1" w14:paraId="427E2160" w14:textId="77777777">
        <w:tc>
          <w:tcPr>
            <w:tcW w:w="0" w:type="auto"/>
          </w:tcPr>
          <w:p w14:paraId="31D076F2" w14:textId="77777777" w:rsidR="00E63FA1" w:rsidRDefault="00000000">
            <w:pPr>
              <w:pStyle w:val="Compact"/>
            </w:pPr>
            <w:r>
              <w:t>audio element content has transcript</w:t>
            </w:r>
          </w:p>
        </w:tc>
        <w:tc>
          <w:tcPr>
            <w:tcW w:w="0" w:type="auto"/>
          </w:tcPr>
          <w:p w14:paraId="256FF10A" w14:textId="77777777" w:rsidR="00E63FA1" w:rsidRDefault="00000000">
            <w:pPr>
              <w:pStyle w:val="Compact"/>
              <w:jc w:val="center"/>
            </w:pPr>
            <w:r>
              <w:t>0</w:t>
            </w:r>
          </w:p>
        </w:tc>
        <w:tc>
          <w:tcPr>
            <w:tcW w:w="0" w:type="auto"/>
          </w:tcPr>
          <w:p w14:paraId="527EDF47" w14:textId="77777777" w:rsidR="00E63FA1" w:rsidRDefault="00000000">
            <w:pPr>
              <w:pStyle w:val="Compact"/>
              <w:jc w:val="center"/>
            </w:pPr>
            <w:r>
              <w:t>0</w:t>
            </w:r>
          </w:p>
        </w:tc>
        <w:tc>
          <w:tcPr>
            <w:tcW w:w="0" w:type="auto"/>
          </w:tcPr>
          <w:p w14:paraId="68488E0B" w14:textId="77777777" w:rsidR="00E63FA1" w:rsidRDefault="00000000">
            <w:pPr>
              <w:pStyle w:val="Compact"/>
              <w:jc w:val="center"/>
            </w:pPr>
            <w:r>
              <w:t>0</w:t>
            </w:r>
          </w:p>
        </w:tc>
      </w:tr>
      <w:tr w:rsidR="00E63FA1" w14:paraId="2D60DD7A" w14:textId="77777777">
        <w:tc>
          <w:tcPr>
            <w:tcW w:w="0" w:type="auto"/>
          </w:tcPr>
          <w:p w14:paraId="7BD3307F" w14:textId="77777777" w:rsidR="00E63FA1" w:rsidRDefault="00000000">
            <w:pPr>
              <w:pStyle w:val="Compact"/>
            </w:pPr>
            <w:r>
              <w:t>audio element content is media alternative for text</w:t>
            </w:r>
          </w:p>
        </w:tc>
        <w:tc>
          <w:tcPr>
            <w:tcW w:w="0" w:type="auto"/>
          </w:tcPr>
          <w:p w14:paraId="6FF8630F" w14:textId="77777777" w:rsidR="00E63FA1" w:rsidRDefault="00000000">
            <w:pPr>
              <w:pStyle w:val="Compact"/>
              <w:jc w:val="center"/>
            </w:pPr>
            <w:r>
              <w:t>0</w:t>
            </w:r>
          </w:p>
        </w:tc>
        <w:tc>
          <w:tcPr>
            <w:tcW w:w="0" w:type="auto"/>
          </w:tcPr>
          <w:p w14:paraId="26FD1815" w14:textId="77777777" w:rsidR="00E63FA1" w:rsidRDefault="00000000">
            <w:pPr>
              <w:pStyle w:val="Compact"/>
              <w:jc w:val="center"/>
            </w:pPr>
            <w:r>
              <w:t>0</w:t>
            </w:r>
          </w:p>
        </w:tc>
        <w:tc>
          <w:tcPr>
            <w:tcW w:w="0" w:type="auto"/>
          </w:tcPr>
          <w:p w14:paraId="5691AB2E" w14:textId="77777777" w:rsidR="00E63FA1" w:rsidRDefault="00000000">
            <w:pPr>
              <w:pStyle w:val="Compact"/>
              <w:jc w:val="center"/>
            </w:pPr>
            <w:r>
              <w:t>0</w:t>
            </w:r>
          </w:p>
        </w:tc>
      </w:tr>
      <w:tr w:rsidR="00E63FA1" w14:paraId="1D2C59A3" w14:textId="77777777">
        <w:tc>
          <w:tcPr>
            <w:tcW w:w="0" w:type="auto"/>
          </w:tcPr>
          <w:p w14:paraId="781D5C05" w14:textId="77777777" w:rsidR="00E63FA1" w:rsidRDefault="00000000">
            <w:pPr>
              <w:pStyle w:val="Compact"/>
            </w:pPr>
            <w:r>
              <w:t>video element auditory content has captions</w:t>
            </w:r>
          </w:p>
        </w:tc>
        <w:tc>
          <w:tcPr>
            <w:tcW w:w="0" w:type="auto"/>
          </w:tcPr>
          <w:p w14:paraId="19602FB1" w14:textId="77777777" w:rsidR="00E63FA1" w:rsidRDefault="00000000">
            <w:pPr>
              <w:pStyle w:val="Compact"/>
              <w:jc w:val="center"/>
            </w:pPr>
            <w:r>
              <w:t>0</w:t>
            </w:r>
          </w:p>
        </w:tc>
        <w:tc>
          <w:tcPr>
            <w:tcW w:w="0" w:type="auto"/>
          </w:tcPr>
          <w:p w14:paraId="1A126727" w14:textId="77777777" w:rsidR="00E63FA1" w:rsidRDefault="00000000">
            <w:pPr>
              <w:pStyle w:val="Compact"/>
              <w:jc w:val="center"/>
            </w:pPr>
            <w:r>
              <w:t>0</w:t>
            </w:r>
          </w:p>
        </w:tc>
        <w:tc>
          <w:tcPr>
            <w:tcW w:w="0" w:type="auto"/>
          </w:tcPr>
          <w:p w14:paraId="4F0C1271" w14:textId="77777777" w:rsidR="00E63FA1" w:rsidRDefault="00000000">
            <w:pPr>
              <w:pStyle w:val="Compact"/>
              <w:jc w:val="center"/>
            </w:pPr>
            <w:r>
              <w:t>33</w:t>
            </w:r>
          </w:p>
        </w:tc>
      </w:tr>
      <w:tr w:rsidR="00E63FA1" w14:paraId="1B2FA7AA" w14:textId="77777777">
        <w:tc>
          <w:tcPr>
            <w:tcW w:w="0" w:type="auto"/>
          </w:tcPr>
          <w:p w14:paraId="49777ADC" w14:textId="77777777" w:rsidR="00E63FA1" w:rsidRDefault="00000000">
            <w:pPr>
              <w:pStyle w:val="Compact"/>
            </w:pPr>
            <w:r>
              <w:t>Audio and visuals of video element have transcript</w:t>
            </w:r>
          </w:p>
        </w:tc>
        <w:tc>
          <w:tcPr>
            <w:tcW w:w="0" w:type="auto"/>
          </w:tcPr>
          <w:p w14:paraId="07B1300E" w14:textId="77777777" w:rsidR="00E63FA1" w:rsidRDefault="00000000">
            <w:pPr>
              <w:pStyle w:val="Compact"/>
              <w:jc w:val="center"/>
            </w:pPr>
            <w:r>
              <w:t>0</w:t>
            </w:r>
          </w:p>
        </w:tc>
        <w:tc>
          <w:tcPr>
            <w:tcW w:w="0" w:type="auto"/>
          </w:tcPr>
          <w:p w14:paraId="338D2C4E" w14:textId="77777777" w:rsidR="00E63FA1" w:rsidRDefault="00000000">
            <w:pPr>
              <w:pStyle w:val="Compact"/>
              <w:jc w:val="center"/>
            </w:pPr>
            <w:r>
              <w:t>0</w:t>
            </w:r>
          </w:p>
        </w:tc>
        <w:tc>
          <w:tcPr>
            <w:tcW w:w="0" w:type="auto"/>
          </w:tcPr>
          <w:p w14:paraId="49E96E0C" w14:textId="77777777" w:rsidR="00E63FA1" w:rsidRDefault="00000000">
            <w:pPr>
              <w:pStyle w:val="Compact"/>
              <w:jc w:val="center"/>
            </w:pPr>
            <w:r>
              <w:t>33</w:t>
            </w:r>
          </w:p>
        </w:tc>
      </w:tr>
      <w:tr w:rsidR="00E63FA1" w14:paraId="61ED00E7" w14:textId="77777777">
        <w:tc>
          <w:tcPr>
            <w:tcW w:w="0" w:type="auto"/>
          </w:tcPr>
          <w:p w14:paraId="0E3FEE6A" w14:textId="77777777" w:rsidR="00E63FA1" w:rsidRDefault="00000000">
            <w:pPr>
              <w:pStyle w:val="Compact"/>
            </w:pPr>
            <w:r>
              <w:t>Element in sequential focus order has visible focus</w:t>
            </w:r>
          </w:p>
        </w:tc>
        <w:tc>
          <w:tcPr>
            <w:tcW w:w="0" w:type="auto"/>
          </w:tcPr>
          <w:p w14:paraId="45AA2130" w14:textId="77777777" w:rsidR="00E63FA1" w:rsidRDefault="00000000">
            <w:pPr>
              <w:pStyle w:val="Compact"/>
              <w:jc w:val="center"/>
            </w:pPr>
            <w:r>
              <w:t>0</w:t>
            </w:r>
          </w:p>
        </w:tc>
        <w:tc>
          <w:tcPr>
            <w:tcW w:w="0" w:type="auto"/>
          </w:tcPr>
          <w:p w14:paraId="2AC80F9F" w14:textId="77777777" w:rsidR="00E63FA1" w:rsidRDefault="00000000">
            <w:pPr>
              <w:pStyle w:val="Compact"/>
              <w:jc w:val="center"/>
            </w:pPr>
            <w:r>
              <w:t>0</w:t>
            </w:r>
          </w:p>
        </w:tc>
        <w:tc>
          <w:tcPr>
            <w:tcW w:w="0" w:type="auto"/>
          </w:tcPr>
          <w:p w14:paraId="580C10CA" w14:textId="77777777" w:rsidR="00E63FA1" w:rsidRDefault="00000000">
            <w:pPr>
              <w:pStyle w:val="Compact"/>
              <w:jc w:val="center"/>
            </w:pPr>
            <w:r>
              <w:t>240</w:t>
            </w:r>
          </w:p>
        </w:tc>
      </w:tr>
      <w:tr w:rsidR="00E63FA1" w14:paraId="5566F6B1" w14:textId="77777777">
        <w:tc>
          <w:tcPr>
            <w:tcW w:w="0" w:type="auto"/>
          </w:tcPr>
          <w:p w14:paraId="5C4890DB" w14:textId="77777777" w:rsidR="00E63FA1" w:rsidRDefault="00000000">
            <w:pPr>
              <w:pStyle w:val="Compact"/>
            </w:pPr>
            <w:r>
              <w:t>Document has a landmark with non-repeated content</w:t>
            </w:r>
          </w:p>
        </w:tc>
        <w:tc>
          <w:tcPr>
            <w:tcW w:w="0" w:type="auto"/>
          </w:tcPr>
          <w:p w14:paraId="66EA13D2" w14:textId="77777777" w:rsidR="00E63FA1" w:rsidRDefault="00000000">
            <w:pPr>
              <w:pStyle w:val="Compact"/>
              <w:jc w:val="center"/>
            </w:pPr>
            <w:r>
              <w:t>91</w:t>
            </w:r>
          </w:p>
        </w:tc>
        <w:tc>
          <w:tcPr>
            <w:tcW w:w="0" w:type="auto"/>
          </w:tcPr>
          <w:p w14:paraId="3D075F91" w14:textId="77777777" w:rsidR="00E63FA1" w:rsidRDefault="00000000">
            <w:pPr>
              <w:pStyle w:val="Compact"/>
              <w:jc w:val="center"/>
            </w:pPr>
            <w:r>
              <w:t>0</w:t>
            </w:r>
          </w:p>
        </w:tc>
        <w:tc>
          <w:tcPr>
            <w:tcW w:w="0" w:type="auto"/>
          </w:tcPr>
          <w:p w14:paraId="5EEA1650" w14:textId="77777777" w:rsidR="00E63FA1" w:rsidRDefault="00000000">
            <w:pPr>
              <w:pStyle w:val="Compact"/>
              <w:jc w:val="center"/>
            </w:pPr>
            <w:r>
              <w:t>203</w:t>
            </w:r>
          </w:p>
        </w:tc>
      </w:tr>
      <w:tr w:rsidR="00E63FA1" w14:paraId="5A15719C" w14:textId="77777777">
        <w:tc>
          <w:tcPr>
            <w:tcW w:w="0" w:type="auto"/>
          </w:tcPr>
          <w:p w14:paraId="6A12D943" w14:textId="77777777" w:rsidR="00E63FA1" w:rsidRDefault="00000000">
            <w:pPr>
              <w:pStyle w:val="Compact"/>
            </w:pPr>
            <w:r>
              <w:lastRenderedPageBreak/>
              <w:t>Document has heading for non-repeated content</w:t>
            </w:r>
          </w:p>
        </w:tc>
        <w:tc>
          <w:tcPr>
            <w:tcW w:w="0" w:type="auto"/>
          </w:tcPr>
          <w:p w14:paraId="7025CDEE" w14:textId="77777777" w:rsidR="00E63FA1" w:rsidRDefault="00000000">
            <w:pPr>
              <w:pStyle w:val="Compact"/>
              <w:jc w:val="center"/>
            </w:pPr>
            <w:r>
              <w:t>91</w:t>
            </w:r>
          </w:p>
        </w:tc>
        <w:tc>
          <w:tcPr>
            <w:tcW w:w="0" w:type="auto"/>
          </w:tcPr>
          <w:p w14:paraId="755A278E" w14:textId="77777777" w:rsidR="00E63FA1" w:rsidRDefault="00000000">
            <w:pPr>
              <w:pStyle w:val="Compact"/>
              <w:jc w:val="center"/>
            </w:pPr>
            <w:r>
              <w:t>0</w:t>
            </w:r>
          </w:p>
        </w:tc>
        <w:tc>
          <w:tcPr>
            <w:tcW w:w="0" w:type="auto"/>
          </w:tcPr>
          <w:p w14:paraId="1EAC7BC8" w14:textId="77777777" w:rsidR="00E63FA1" w:rsidRDefault="00000000">
            <w:pPr>
              <w:pStyle w:val="Compact"/>
              <w:jc w:val="center"/>
            </w:pPr>
            <w:r>
              <w:t>203</w:t>
            </w:r>
          </w:p>
        </w:tc>
      </w:tr>
      <w:tr w:rsidR="00E63FA1" w14:paraId="5D00B369" w14:textId="77777777">
        <w:tc>
          <w:tcPr>
            <w:tcW w:w="0" w:type="auto"/>
          </w:tcPr>
          <w:p w14:paraId="03B4523B" w14:textId="77777777" w:rsidR="00E63FA1" w:rsidRDefault="00000000">
            <w:pPr>
              <w:pStyle w:val="Compact"/>
            </w:pPr>
            <w:r>
              <w:t>Element with presentational children has no focusable content</w:t>
            </w:r>
          </w:p>
        </w:tc>
        <w:tc>
          <w:tcPr>
            <w:tcW w:w="0" w:type="auto"/>
          </w:tcPr>
          <w:p w14:paraId="37C34BC5" w14:textId="77777777" w:rsidR="00E63FA1" w:rsidRDefault="00000000">
            <w:pPr>
              <w:pStyle w:val="Compact"/>
              <w:jc w:val="center"/>
            </w:pPr>
            <w:r>
              <w:t>238</w:t>
            </w:r>
          </w:p>
        </w:tc>
        <w:tc>
          <w:tcPr>
            <w:tcW w:w="0" w:type="auto"/>
          </w:tcPr>
          <w:p w14:paraId="5A3E9018" w14:textId="77777777" w:rsidR="00E63FA1" w:rsidRDefault="00000000">
            <w:pPr>
              <w:pStyle w:val="Compact"/>
              <w:jc w:val="center"/>
            </w:pPr>
            <w:r>
              <w:t>26</w:t>
            </w:r>
          </w:p>
        </w:tc>
        <w:tc>
          <w:tcPr>
            <w:tcW w:w="0" w:type="auto"/>
          </w:tcPr>
          <w:p w14:paraId="2D2AC628" w14:textId="77777777" w:rsidR="00E63FA1" w:rsidRDefault="00000000">
            <w:pPr>
              <w:pStyle w:val="Compact"/>
              <w:jc w:val="center"/>
            </w:pPr>
            <w:r>
              <w:t>0</w:t>
            </w:r>
          </w:p>
        </w:tc>
      </w:tr>
      <w:tr w:rsidR="00E63FA1" w14:paraId="6F433FC6" w14:textId="77777777">
        <w:tc>
          <w:tcPr>
            <w:tcW w:w="0" w:type="auto"/>
          </w:tcPr>
          <w:p w14:paraId="7EEFBCE6" w14:textId="77777777" w:rsidR="00E63FA1" w:rsidRDefault="00000000">
            <w:pPr>
              <w:pStyle w:val="Compact"/>
            </w:pPr>
            <w:r>
              <w:t>Menuitem has non-empty accessible name</w:t>
            </w:r>
          </w:p>
        </w:tc>
        <w:tc>
          <w:tcPr>
            <w:tcW w:w="0" w:type="auto"/>
          </w:tcPr>
          <w:p w14:paraId="4E2ECA20" w14:textId="77777777" w:rsidR="00E63FA1" w:rsidRDefault="00000000">
            <w:pPr>
              <w:pStyle w:val="Compact"/>
              <w:jc w:val="center"/>
            </w:pPr>
            <w:r>
              <w:t>10</w:t>
            </w:r>
          </w:p>
        </w:tc>
        <w:tc>
          <w:tcPr>
            <w:tcW w:w="0" w:type="auto"/>
          </w:tcPr>
          <w:p w14:paraId="740D1027" w14:textId="77777777" w:rsidR="00E63FA1" w:rsidRDefault="00000000">
            <w:pPr>
              <w:pStyle w:val="Compact"/>
              <w:jc w:val="center"/>
            </w:pPr>
            <w:r>
              <w:t>5</w:t>
            </w:r>
          </w:p>
        </w:tc>
        <w:tc>
          <w:tcPr>
            <w:tcW w:w="0" w:type="auto"/>
          </w:tcPr>
          <w:p w14:paraId="3431A2E7" w14:textId="77777777" w:rsidR="00E63FA1" w:rsidRDefault="00000000">
            <w:pPr>
              <w:pStyle w:val="Compact"/>
              <w:jc w:val="center"/>
            </w:pPr>
            <w:r>
              <w:t>0</w:t>
            </w:r>
          </w:p>
        </w:tc>
      </w:tr>
      <w:tr w:rsidR="00E63FA1" w14:paraId="4CC17CC3" w14:textId="77777777">
        <w:tc>
          <w:tcPr>
            <w:tcW w:w="0" w:type="auto"/>
          </w:tcPr>
          <w:p w14:paraId="01F27031" w14:textId="77777777" w:rsidR="00E63FA1" w:rsidRDefault="00000000">
            <w:pPr>
              <w:pStyle w:val="Compact"/>
            </w:pPr>
            <w:r>
              <w:t>Letter spacing in style attributes is not !important</w:t>
            </w:r>
          </w:p>
        </w:tc>
        <w:tc>
          <w:tcPr>
            <w:tcW w:w="0" w:type="auto"/>
          </w:tcPr>
          <w:p w14:paraId="4CC6B296" w14:textId="77777777" w:rsidR="00E63FA1" w:rsidRDefault="00000000">
            <w:pPr>
              <w:pStyle w:val="Compact"/>
              <w:jc w:val="center"/>
            </w:pPr>
            <w:r>
              <w:t>89</w:t>
            </w:r>
          </w:p>
        </w:tc>
        <w:tc>
          <w:tcPr>
            <w:tcW w:w="0" w:type="auto"/>
          </w:tcPr>
          <w:p w14:paraId="7DBDF377" w14:textId="77777777" w:rsidR="00E63FA1" w:rsidRDefault="00000000">
            <w:pPr>
              <w:pStyle w:val="Compact"/>
              <w:jc w:val="center"/>
            </w:pPr>
            <w:r>
              <w:t>1</w:t>
            </w:r>
          </w:p>
        </w:tc>
        <w:tc>
          <w:tcPr>
            <w:tcW w:w="0" w:type="auto"/>
          </w:tcPr>
          <w:p w14:paraId="7B321E4D" w14:textId="77777777" w:rsidR="00E63FA1" w:rsidRDefault="00000000">
            <w:pPr>
              <w:pStyle w:val="Compact"/>
              <w:jc w:val="center"/>
            </w:pPr>
            <w:r>
              <w:t>0</w:t>
            </w:r>
          </w:p>
        </w:tc>
      </w:tr>
      <w:tr w:rsidR="00E63FA1" w14:paraId="30249A51" w14:textId="77777777">
        <w:tc>
          <w:tcPr>
            <w:tcW w:w="0" w:type="auto"/>
          </w:tcPr>
          <w:p w14:paraId="35DC2A5E" w14:textId="77777777" w:rsidR="00E63FA1" w:rsidRDefault="00000000">
            <w:pPr>
              <w:pStyle w:val="Compact"/>
            </w:pPr>
            <w:r>
              <w:t>Word spacing in style attributes is not !important</w:t>
            </w:r>
          </w:p>
        </w:tc>
        <w:tc>
          <w:tcPr>
            <w:tcW w:w="0" w:type="auto"/>
          </w:tcPr>
          <w:p w14:paraId="5A5236B5" w14:textId="77777777" w:rsidR="00E63FA1" w:rsidRDefault="00000000">
            <w:pPr>
              <w:pStyle w:val="Compact"/>
              <w:jc w:val="center"/>
            </w:pPr>
            <w:r>
              <w:t>31</w:t>
            </w:r>
          </w:p>
        </w:tc>
        <w:tc>
          <w:tcPr>
            <w:tcW w:w="0" w:type="auto"/>
          </w:tcPr>
          <w:p w14:paraId="1F09A070" w14:textId="77777777" w:rsidR="00E63FA1" w:rsidRDefault="00000000">
            <w:pPr>
              <w:pStyle w:val="Compact"/>
              <w:jc w:val="center"/>
            </w:pPr>
            <w:r>
              <w:t>0</w:t>
            </w:r>
          </w:p>
        </w:tc>
        <w:tc>
          <w:tcPr>
            <w:tcW w:w="0" w:type="auto"/>
          </w:tcPr>
          <w:p w14:paraId="4F5CA4A1" w14:textId="77777777" w:rsidR="00E63FA1" w:rsidRDefault="00000000">
            <w:pPr>
              <w:pStyle w:val="Compact"/>
              <w:jc w:val="center"/>
            </w:pPr>
            <w:r>
              <w:t>0</w:t>
            </w:r>
          </w:p>
        </w:tc>
      </w:tr>
      <w:tr w:rsidR="00E63FA1" w14:paraId="18BB39CE" w14:textId="77777777">
        <w:tc>
          <w:tcPr>
            <w:tcW w:w="0" w:type="auto"/>
          </w:tcPr>
          <w:p w14:paraId="0740E980" w14:textId="77777777" w:rsidR="00E63FA1" w:rsidRDefault="00000000">
            <w:pPr>
              <w:pStyle w:val="Compact"/>
            </w:pPr>
            <w:r>
              <w:t>iframe with negative tabindex has no interactive elements</w:t>
            </w:r>
          </w:p>
        </w:tc>
        <w:tc>
          <w:tcPr>
            <w:tcW w:w="0" w:type="auto"/>
          </w:tcPr>
          <w:p w14:paraId="604A7F55" w14:textId="77777777" w:rsidR="00E63FA1" w:rsidRDefault="00000000">
            <w:pPr>
              <w:pStyle w:val="Compact"/>
              <w:jc w:val="center"/>
            </w:pPr>
            <w:r>
              <w:t>14</w:t>
            </w:r>
          </w:p>
        </w:tc>
        <w:tc>
          <w:tcPr>
            <w:tcW w:w="0" w:type="auto"/>
          </w:tcPr>
          <w:p w14:paraId="2503C3AF" w14:textId="77777777" w:rsidR="00E63FA1" w:rsidRDefault="00000000">
            <w:pPr>
              <w:pStyle w:val="Compact"/>
              <w:jc w:val="center"/>
            </w:pPr>
            <w:r>
              <w:t>71</w:t>
            </w:r>
          </w:p>
        </w:tc>
        <w:tc>
          <w:tcPr>
            <w:tcW w:w="0" w:type="auto"/>
          </w:tcPr>
          <w:p w14:paraId="1C76E851" w14:textId="77777777" w:rsidR="00E63FA1" w:rsidRDefault="00000000">
            <w:pPr>
              <w:pStyle w:val="Compact"/>
              <w:jc w:val="center"/>
            </w:pPr>
            <w:r>
              <w:t>0</w:t>
            </w:r>
          </w:p>
        </w:tc>
      </w:tr>
      <w:tr w:rsidR="00E63FA1" w14:paraId="5CB3086C" w14:textId="77777777">
        <w:tc>
          <w:tcPr>
            <w:tcW w:w="0" w:type="auto"/>
          </w:tcPr>
          <w:p w14:paraId="61A54729" w14:textId="77777777" w:rsidR="00E63FA1" w:rsidRDefault="00000000">
            <w:pPr>
              <w:pStyle w:val="Compact"/>
            </w:pPr>
            <w:r>
              <w:t>meta element has no refresh delay (no exception)</w:t>
            </w:r>
          </w:p>
        </w:tc>
        <w:tc>
          <w:tcPr>
            <w:tcW w:w="0" w:type="auto"/>
          </w:tcPr>
          <w:p w14:paraId="1CA7D9FF" w14:textId="77777777" w:rsidR="00E63FA1" w:rsidRDefault="00000000">
            <w:pPr>
              <w:pStyle w:val="Compact"/>
              <w:jc w:val="center"/>
            </w:pPr>
            <w:r>
              <w:t>15</w:t>
            </w:r>
          </w:p>
        </w:tc>
        <w:tc>
          <w:tcPr>
            <w:tcW w:w="0" w:type="auto"/>
          </w:tcPr>
          <w:p w14:paraId="6E62C6E7" w14:textId="77777777" w:rsidR="00E63FA1" w:rsidRDefault="00000000">
            <w:pPr>
              <w:pStyle w:val="Compact"/>
              <w:jc w:val="center"/>
            </w:pPr>
            <w:r>
              <w:t>4</w:t>
            </w:r>
          </w:p>
        </w:tc>
        <w:tc>
          <w:tcPr>
            <w:tcW w:w="0" w:type="auto"/>
          </w:tcPr>
          <w:p w14:paraId="5E757FC1" w14:textId="77777777" w:rsidR="00E63FA1" w:rsidRDefault="00000000">
            <w:pPr>
              <w:pStyle w:val="Compact"/>
              <w:jc w:val="center"/>
            </w:pPr>
            <w:r>
              <w:t>0</w:t>
            </w:r>
          </w:p>
        </w:tc>
      </w:tr>
      <w:tr w:rsidR="00E63FA1" w14:paraId="23AE939A" w14:textId="77777777">
        <w:tc>
          <w:tcPr>
            <w:tcW w:w="0" w:type="auto"/>
          </w:tcPr>
          <w:p w14:paraId="5B56F3FF" w14:textId="77777777" w:rsidR="00E63FA1" w:rsidRDefault="00000000">
            <w:pPr>
              <w:pStyle w:val="Compact"/>
            </w:pPr>
            <w:r>
              <w:t>First focusable element is link to non-repeated content</w:t>
            </w:r>
          </w:p>
        </w:tc>
        <w:tc>
          <w:tcPr>
            <w:tcW w:w="0" w:type="auto"/>
          </w:tcPr>
          <w:p w14:paraId="31DB5288" w14:textId="77777777" w:rsidR="00E63FA1" w:rsidRDefault="00000000">
            <w:pPr>
              <w:pStyle w:val="Compact"/>
              <w:jc w:val="center"/>
            </w:pPr>
            <w:r>
              <w:t>0</w:t>
            </w:r>
          </w:p>
        </w:tc>
        <w:tc>
          <w:tcPr>
            <w:tcW w:w="0" w:type="auto"/>
          </w:tcPr>
          <w:p w14:paraId="45F9FD87" w14:textId="77777777" w:rsidR="00E63FA1" w:rsidRDefault="00000000">
            <w:pPr>
              <w:pStyle w:val="Compact"/>
              <w:jc w:val="center"/>
            </w:pPr>
            <w:r>
              <w:t>206</w:t>
            </w:r>
          </w:p>
        </w:tc>
        <w:tc>
          <w:tcPr>
            <w:tcW w:w="0" w:type="auto"/>
          </w:tcPr>
          <w:p w14:paraId="228000E2" w14:textId="77777777" w:rsidR="00E63FA1" w:rsidRDefault="00000000">
            <w:pPr>
              <w:pStyle w:val="Compact"/>
              <w:jc w:val="center"/>
            </w:pPr>
            <w:r>
              <w:t>34</w:t>
            </w:r>
          </w:p>
        </w:tc>
      </w:tr>
      <w:tr w:rsidR="00E63FA1" w14:paraId="4242797F" w14:textId="77777777">
        <w:tc>
          <w:tcPr>
            <w:tcW w:w="0" w:type="auto"/>
          </w:tcPr>
          <w:p w14:paraId="7B6148F1" w14:textId="77777777" w:rsidR="00E63FA1" w:rsidRDefault="00000000">
            <w:pPr>
              <w:pStyle w:val="Compact"/>
            </w:pPr>
            <w:r>
              <w:t>Block of repeated content is collapsible</w:t>
            </w:r>
          </w:p>
        </w:tc>
        <w:tc>
          <w:tcPr>
            <w:tcW w:w="0" w:type="auto"/>
          </w:tcPr>
          <w:p w14:paraId="5E384920" w14:textId="77777777" w:rsidR="00E63FA1" w:rsidRDefault="00000000">
            <w:pPr>
              <w:pStyle w:val="Compact"/>
              <w:jc w:val="center"/>
            </w:pPr>
            <w:r>
              <w:t>91</w:t>
            </w:r>
          </w:p>
        </w:tc>
        <w:tc>
          <w:tcPr>
            <w:tcW w:w="0" w:type="auto"/>
          </w:tcPr>
          <w:p w14:paraId="305A28F7" w14:textId="77777777" w:rsidR="00E63FA1" w:rsidRDefault="00000000">
            <w:pPr>
              <w:pStyle w:val="Compact"/>
              <w:jc w:val="center"/>
            </w:pPr>
            <w:r>
              <w:t>0</w:t>
            </w:r>
          </w:p>
        </w:tc>
        <w:tc>
          <w:tcPr>
            <w:tcW w:w="0" w:type="auto"/>
          </w:tcPr>
          <w:p w14:paraId="0DE26B7E" w14:textId="77777777" w:rsidR="00E63FA1" w:rsidRDefault="00000000">
            <w:pPr>
              <w:pStyle w:val="Compact"/>
              <w:jc w:val="center"/>
            </w:pPr>
            <w:r>
              <w:t>203</w:t>
            </w:r>
          </w:p>
        </w:tc>
      </w:tr>
      <w:tr w:rsidR="00E63FA1" w14:paraId="11B6DFB5" w14:textId="77777777">
        <w:tc>
          <w:tcPr>
            <w:tcW w:w="0" w:type="auto"/>
          </w:tcPr>
          <w:p w14:paraId="0B3BC3DF" w14:textId="77777777" w:rsidR="00E63FA1" w:rsidRDefault="00000000">
            <w:pPr>
              <w:pStyle w:val="Compact"/>
            </w:pPr>
            <w:r>
              <w:t>Document has an instrument to move focus to non-repeated content</w:t>
            </w:r>
          </w:p>
        </w:tc>
        <w:tc>
          <w:tcPr>
            <w:tcW w:w="0" w:type="auto"/>
          </w:tcPr>
          <w:p w14:paraId="0ED60779" w14:textId="77777777" w:rsidR="00E63FA1" w:rsidRDefault="00000000">
            <w:pPr>
              <w:pStyle w:val="Compact"/>
              <w:jc w:val="center"/>
            </w:pPr>
            <w:r>
              <w:t>91</w:t>
            </w:r>
          </w:p>
        </w:tc>
        <w:tc>
          <w:tcPr>
            <w:tcW w:w="0" w:type="auto"/>
          </w:tcPr>
          <w:p w14:paraId="43E96F0B" w14:textId="77777777" w:rsidR="00E63FA1" w:rsidRDefault="00000000">
            <w:pPr>
              <w:pStyle w:val="Compact"/>
              <w:jc w:val="center"/>
            </w:pPr>
            <w:r>
              <w:t>0</w:t>
            </w:r>
          </w:p>
        </w:tc>
        <w:tc>
          <w:tcPr>
            <w:tcW w:w="0" w:type="auto"/>
          </w:tcPr>
          <w:p w14:paraId="6D55DAC6" w14:textId="77777777" w:rsidR="00E63FA1" w:rsidRDefault="00000000">
            <w:pPr>
              <w:pStyle w:val="Compact"/>
              <w:jc w:val="center"/>
            </w:pPr>
            <w:r>
              <w:t>203</w:t>
            </w:r>
          </w:p>
        </w:tc>
      </w:tr>
      <w:tr w:rsidR="00E63FA1" w14:paraId="1C480F85" w14:textId="77777777">
        <w:tc>
          <w:tcPr>
            <w:tcW w:w="0" w:type="auto"/>
          </w:tcPr>
          <w:p w14:paraId="2FB0ED4F" w14:textId="77777777" w:rsidR="00E63FA1" w:rsidRDefault="00000000">
            <w:pPr>
              <w:pStyle w:val="Compact"/>
            </w:pPr>
            <w:r>
              <w:t>Bypass Blocks of Repeated Content</w:t>
            </w:r>
          </w:p>
        </w:tc>
        <w:tc>
          <w:tcPr>
            <w:tcW w:w="0" w:type="auto"/>
          </w:tcPr>
          <w:p w14:paraId="318CBF46" w14:textId="77777777" w:rsidR="00E63FA1" w:rsidRDefault="00000000">
            <w:pPr>
              <w:pStyle w:val="Compact"/>
              <w:jc w:val="center"/>
            </w:pPr>
            <w:r>
              <w:t>178</w:t>
            </w:r>
          </w:p>
        </w:tc>
        <w:tc>
          <w:tcPr>
            <w:tcW w:w="0" w:type="auto"/>
          </w:tcPr>
          <w:p w14:paraId="7F92B685" w14:textId="77777777" w:rsidR="00E63FA1" w:rsidRDefault="00000000">
            <w:pPr>
              <w:pStyle w:val="Compact"/>
              <w:jc w:val="center"/>
            </w:pPr>
            <w:r>
              <w:t>0</w:t>
            </w:r>
          </w:p>
        </w:tc>
        <w:tc>
          <w:tcPr>
            <w:tcW w:w="0" w:type="auto"/>
          </w:tcPr>
          <w:p w14:paraId="3A710135" w14:textId="77777777" w:rsidR="00E63FA1" w:rsidRDefault="00000000">
            <w:pPr>
              <w:pStyle w:val="Compact"/>
              <w:jc w:val="center"/>
            </w:pPr>
            <w:r>
              <w:t>179</w:t>
            </w:r>
          </w:p>
        </w:tc>
      </w:tr>
    </w:tbl>
    <w:p w14:paraId="13881CD0" w14:textId="77777777" w:rsidR="00E63FA1" w:rsidRDefault="00000000">
      <w:pPr>
        <w:pStyle w:val="Ttulo6"/>
      </w:pPr>
      <w:bookmarkStart w:id="51" w:name="Xfc5c5a58e583ce3dcbb59a52e774f1f3058569d"/>
      <w:bookmarkEnd w:id="48"/>
      <w:r>
        <w:t>Distribuição dos testes AccessMonitor e das regras ACT por página web (H+)</w:t>
      </w:r>
    </w:p>
    <w:p w14:paraId="67C61394" w14:textId="77777777" w:rsidR="00E63FA1" w:rsidRDefault="00000000">
      <w:pPr>
        <w:pStyle w:val="FirstParagraph"/>
      </w:pPr>
      <w:r>
        <w:t xml:space="preserve">Na </w:t>
      </w:r>
      <w:hyperlink w:anchor="T18">
        <w:r>
          <w:rPr>
            <w:rStyle w:val="Hiperligao"/>
          </w:rPr>
          <w:t>Tabela 18</w:t>
        </w:r>
      </w:hyperlink>
      <w:r>
        <w:t xml:space="preserve"> é apresentado o número de páginas em que cada teste do </w:t>
      </w:r>
      <w:r>
        <w:rPr>
          <w:i/>
          <w:iCs/>
        </w:rPr>
        <w:t>AccessMonitor</w:t>
      </w:r>
      <w:r>
        <w:t xml:space="preserve"> é verdadeiro, bem como o tipo de prática que o teste valida. Pela análise da </w:t>
      </w:r>
      <w:hyperlink w:anchor="T18">
        <w:r>
          <w:rPr>
            <w:rStyle w:val="Hiperligao"/>
          </w:rPr>
          <w:t>Tabela 18</w:t>
        </w:r>
      </w:hyperlink>
      <w:r>
        <w:t xml:space="preserve"> podemos verificar que todas as boas práticas e todas as más práticas foram detetadas em pelo menos uma página. Das 11 boas práticas analisadas, todas ocorrem em pelo menos 6 páginas. Das 28 más práticas, todas ocorrem em mais do que uma página. A média de páginas que seguem cada boa prática é de 45%, enquanto a média de páginas que aplicam cada má prática é de 18%.</w:t>
      </w:r>
    </w:p>
    <w:p w14:paraId="34EA0190" w14:textId="77777777" w:rsidR="00E63FA1" w:rsidRDefault="00000000">
      <w:pPr>
        <w:pStyle w:val="Corpodetexto"/>
      </w:pPr>
      <w:r>
        <w:t>A boa prática aplicada por mais páginas é “Encontrei um título na página e ele parece-me correto”, aplicada em 99.1% das páginas. A boa prática menos aplicada é “Localizei nos metadados da página X elementos que poderão servir para construir um sistema de navegação”, aplicada em apenas 0.03% das páginas. As boas práticas nestas condições são as mesmas que foram localizadas na análise por sítio web.</w:t>
      </w:r>
    </w:p>
    <w:p w14:paraId="104AC144" w14:textId="77777777" w:rsidR="00E63FA1" w:rsidRDefault="00000000">
      <w:pPr>
        <w:pStyle w:val="Corpodetexto"/>
      </w:pPr>
      <w:r>
        <w:t xml:space="preserve">A má prática aplicada em mais páginas é “Constatei que a primeira hiperligação da página não permite saltar diretamente para a área do conteúdo principal”, verificada em 70% das páginas. As más práticas aplicadas em menos páginas são “Encontrei X abreviaturas em que se esqueceu de colocar a extensão” e “Verifiquei que esta página não tem título - falta-lhe o </w:t>
      </w:r>
      <w:r>
        <w:lastRenderedPageBreak/>
        <w:t xml:space="preserve">elemento </w:t>
      </w:r>
      <w:r>
        <w:rPr>
          <w:rStyle w:val="VerbatimChar"/>
        </w:rPr>
        <w:t>&lt;title&gt;</w:t>
      </w:r>
      <w:r>
        <w:t>", verificadas em 0.01% das páginas. As más práticas nestas condições variam relativamente ao que foi encontrado na análise por sítio web.</w:t>
      </w:r>
    </w:p>
    <w:p w14:paraId="1EE4F9EA" w14:textId="77777777" w:rsidR="00E63FA1" w:rsidRDefault="00000000">
      <w:pPr>
        <w:pStyle w:val="TableCaption"/>
      </w:pPr>
      <w:bookmarkStart w:id="52" w:name="T18"/>
      <w:bookmarkEnd w:id="52"/>
      <w:r>
        <w:t>Tabela 18 – Número de páginas em que cada teste do AccessMonitor é verdadeiro na amostra Home+</w:t>
      </w:r>
    </w:p>
    <w:tbl>
      <w:tblPr>
        <w:tblStyle w:val="Table"/>
        <w:tblW w:w="0" w:type="auto"/>
        <w:tblLook w:val="0020" w:firstRow="1" w:lastRow="0" w:firstColumn="0" w:lastColumn="0" w:noHBand="0" w:noVBand="0"/>
        <w:tblCaption w:val="Tabela 18 – Número de páginas em que cada teste do AccessMonitor é verdadeiro na amostra Home+"/>
      </w:tblPr>
      <w:tblGrid>
        <w:gridCol w:w="5974"/>
        <w:gridCol w:w="1074"/>
        <w:gridCol w:w="1790"/>
      </w:tblGrid>
      <w:tr w:rsidR="00E63FA1" w14:paraId="06922C77"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51543FED" w14:textId="77777777" w:rsidR="00E63FA1" w:rsidRDefault="00000000">
            <w:pPr>
              <w:pStyle w:val="Compact"/>
            </w:pPr>
            <w:r>
              <w:t>Ocorrências encontradas AccessMonitor</w:t>
            </w:r>
          </w:p>
        </w:tc>
        <w:tc>
          <w:tcPr>
            <w:tcW w:w="0" w:type="auto"/>
          </w:tcPr>
          <w:p w14:paraId="28255099" w14:textId="77777777" w:rsidR="00E63FA1" w:rsidRDefault="00000000">
            <w:pPr>
              <w:pStyle w:val="Compact"/>
              <w:jc w:val="center"/>
            </w:pPr>
            <w:r>
              <w:t>Nº de páginas</w:t>
            </w:r>
          </w:p>
        </w:tc>
        <w:tc>
          <w:tcPr>
            <w:tcW w:w="0" w:type="auto"/>
          </w:tcPr>
          <w:p w14:paraId="3A91CDD5" w14:textId="77777777" w:rsidR="00E63FA1" w:rsidRDefault="00000000">
            <w:pPr>
              <w:pStyle w:val="Compact"/>
              <w:jc w:val="right"/>
            </w:pPr>
            <w:r>
              <w:t>Tipo de prática</w:t>
            </w:r>
          </w:p>
        </w:tc>
      </w:tr>
      <w:tr w:rsidR="00E63FA1" w14:paraId="54DA3FF7" w14:textId="77777777">
        <w:tc>
          <w:tcPr>
            <w:tcW w:w="0" w:type="auto"/>
          </w:tcPr>
          <w:p w14:paraId="30C07AAB" w14:textId="77777777" w:rsidR="00E63FA1" w:rsidRDefault="00000000">
            <w:pPr>
              <w:pStyle w:val="Compact"/>
            </w:pPr>
            <w:r>
              <w:t>Constatei que todas as imagens da página têm o necessário equivalente alternativo em texto.</w:t>
            </w:r>
          </w:p>
        </w:tc>
        <w:tc>
          <w:tcPr>
            <w:tcW w:w="0" w:type="auto"/>
          </w:tcPr>
          <w:p w14:paraId="632EB6C1" w14:textId="77777777" w:rsidR="00E63FA1" w:rsidRDefault="00000000">
            <w:pPr>
              <w:pStyle w:val="Compact"/>
              <w:jc w:val="center"/>
            </w:pPr>
            <w:r>
              <w:t>14145</w:t>
            </w:r>
          </w:p>
        </w:tc>
        <w:tc>
          <w:tcPr>
            <w:tcW w:w="0" w:type="auto"/>
          </w:tcPr>
          <w:p w14:paraId="1225F2A4" w14:textId="77777777" w:rsidR="00E63FA1" w:rsidRDefault="00000000">
            <w:pPr>
              <w:pStyle w:val="Compact"/>
              <w:jc w:val="right"/>
            </w:pPr>
            <w:r>
              <w:t>Boa prática</w:t>
            </w:r>
          </w:p>
        </w:tc>
      </w:tr>
      <w:tr w:rsidR="00E63FA1" w14:paraId="4FFA678F" w14:textId="77777777">
        <w:tc>
          <w:tcPr>
            <w:tcW w:w="0" w:type="auto"/>
          </w:tcPr>
          <w:p w14:paraId="53D4BE05" w14:textId="77777777" w:rsidR="00E63FA1" w:rsidRDefault="00000000">
            <w:pPr>
              <w:pStyle w:val="Compact"/>
            </w:pPr>
            <w:r>
              <w:t>Encontrei X imagens na página que não têm o necessário equivalente alternativo em texto.</w:t>
            </w:r>
          </w:p>
        </w:tc>
        <w:tc>
          <w:tcPr>
            <w:tcW w:w="0" w:type="auto"/>
          </w:tcPr>
          <w:p w14:paraId="238AB71C" w14:textId="77777777" w:rsidR="00E63FA1" w:rsidRDefault="00000000">
            <w:pPr>
              <w:pStyle w:val="Compact"/>
              <w:jc w:val="center"/>
            </w:pPr>
            <w:r>
              <w:t>5565</w:t>
            </w:r>
          </w:p>
        </w:tc>
        <w:tc>
          <w:tcPr>
            <w:tcW w:w="0" w:type="auto"/>
          </w:tcPr>
          <w:p w14:paraId="1B9F793A" w14:textId="77777777" w:rsidR="00E63FA1" w:rsidRDefault="00000000">
            <w:pPr>
              <w:pStyle w:val="Compact"/>
              <w:jc w:val="right"/>
            </w:pPr>
            <w:r>
              <w:t>Má prática</w:t>
            </w:r>
          </w:p>
        </w:tc>
      </w:tr>
      <w:tr w:rsidR="00E63FA1" w14:paraId="14BC1000" w14:textId="77777777">
        <w:tc>
          <w:tcPr>
            <w:tcW w:w="0" w:type="auto"/>
          </w:tcPr>
          <w:p w14:paraId="5463A959" w14:textId="77777777" w:rsidR="00E63FA1" w:rsidRDefault="00000000">
            <w:pPr>
              <w:pStyle w:val="Compact"/>
            </w:pPr>
            <w:r>
              <w:t>Encontrei X imagens na página com alt=“” (alt nulo).</w:t>
            </w:r>
          </w:p>
        </w:tc>
        <w:tc>
          <w:tcPr>
            <w:tcW w:w="0" w:type="auto"/>
          </w:tcPr>
          <w:p w14:paraId="0E64915A" w14:textId="77777777" w:rsidR="00E63FA1" w:rsidRDefault="00000000">
            <w:pPr>
              <w:pStyle w:val="Compact"/>
              <w:jc w:val="center"/>
            </w:pPr>
            <w:r>
              <w:t>8794</w:t>
            </w:r>
          </w:p>
        </w:tc>
        <w:tc>
          <w:tcPr>
            <w:tcW w:w="0" w:type="auto"/>
          </w:tcPr>
          <w:p w14:paraId="4328F141" w14:textId="77777777" w:rsidR="00E63FA1" w:rsidRDefault="00000000">
            <w:pPr>
              <w:pStyle w:val="Compact"/>
              <w:jc w:val="right"/>
            </w:pPr>
            <w:r>
              <w:t>Para validar manualmente</w:t>
            </w:r>
          </w:p>
        </w:tc>
      </w:tr>
      <w:tr w:rsidR="00E63FA1" w14:paraId="579311AA" w14:textId="77777777">
        <w:tc>
          <w:tcPr>
            <w:tcW w:w="0" w:type="auto"/>
          </w:tcPr>
          <w:p w14:paraId="0DBE8B1F" w14:textId="77777777" w:rsidR="00E63FA1" w:rsidRDefault="00000000">
            <w:pPr>
              <w:pStyle w:val="Compact"/>
            </w:pPr>
            <w:r>
              <w:t>Encontrei X imagens na página com alt que não serve de equivalente alternativo.</w:t>
            </w:r>
          </w:p>
        </w:tc>
        <w:tc>
          <w:tcPr>
            <w:tcW w:w="0" w:type="auto"/>
          </w:tcPr>
          <w:p w14:paraId="61EBE3CD" w14:textId="77777777" w:rsidR="00E63FA1" w:rsidRDefault="00000000">
            <w:pPr>
              <w:pStyle w:val="Compact"/>
              <w:jc w:val="center"/>
            </w:pPr>
            <w:r>
              <w:t>1561</w:t>
            </w:r>
          </w:p>
        </w:tc>
        <w:tc>
          <w:tcPr>
            <w:tcW w:w="0" w:type="auto"/>
          </w:tcPr>
          <w:p w14:paraId="318F0A83" w14:textId="77777777" w:rsidR="00E63FA1" w:rsidRDefault="00000000">
            <w:pPr>
              <w:pStyle w:val="Compact"/>
              <w:jc w:val="right"/>
            </w:pPr>
            <w:r>
              <w:t>Má prática</w:t>
            </w:r>
          </w:p>
        </w:tc>
      </w:tr>
      <w:tr w:rsidR="00E63FA1" w14:paraId="74628291" w14:textId="77777777">
        <w:tc>
          <w:tcPr>
            <w:tcW w:w="0" w:type="auto"/>
          </w:tcPr>
          <w:p w14:paraId="40198AF0" w14:textId="77777777" w:rsidR="00E63FA1" w:rsidRDefault="00000000">
            <w:pPr>
              <w:pStyle w:val="Compact"/>
            </w:pPr>
            <w:r>
              <w:t>Encontrei X imagens na página em que alt tem mais de 100 carateres .</w:t>
            </w:r>
          </w:p>
        </w:tc>
        <w:tc>
          <w:tcPr>
            <w:tcW w:w="0" w:type="auto"/>
          </w:tcPr>
          <w:p w14:paraId="2EF3ED69" w14:textId="77777777" w:rsidR="00E63FA1" w:rsidRDefault="00000000">
            <w:pPr>
              <w:pStyle w:val="Compact"/>
              <w:jc w:val="center"/>
            </w:pPr>
            <w:r>
              <w:t>875</w:t>
            </w:r>
          </w:p>
        </w:tc>
        <w:tc>
          <w:tcPr>
            <w:tcW w:w="0" w:type="auto"/>
          </w:tcPr>
          <w:p w14:paraId="5EE78EEA" w14:textId="77777777" w:rsidR="00E63FA1" w:rsidRDefault="00000000">
            <w:pPr>
              <w:pStyle w:val="Compact"/>
              <w:jc w:val="right"/>
            </w:pPr>
            <w:r>
              <w:t>Para validar manualmente</w:t>
            </w:r>
          </w:p>
        </w:tc>
      </w:tr>
      <w:tr w:rsidR="00E63FA1" w14:paraId="2CF0A93D" w14:textId="77777777">
        <w:tc>
          <w:tcPr>
            <w:tcW w:w="0" w:type="auto"/>
          </w:tcPr>
          <w:p w14:paraId="0237F389" w14:textId="77777777" w:rsidR="00E63FA1" w:rsidRDefault="00000000">
            <w:pPr>
              <w:pStyle w:val="Compact"/>
            </w:pPr>
            <w:r>
              <w:t>Constatei que todas as 'area' ativas dos mapas de imagem da página fazem uso do atributo alt.</w:t>
            </w:r>
          </w:p>
        </w:tc>
        <w:tc>
          <w:tcPr>
            <w:tcW w:w="0" w:type="auto"/>
          </w:tcPr>
          <w:p w14:paraId="37866FD0" w14:textId="77777777" w:rsidR="00E63FA1" w:rsidRDefault="00000000">
            <w:pPr>
              <w:pStyle w:val="Compact"/>
              <w:jc w:val="center"/>
            </w:pPr>
            <w:r>
              <w:t>217</w:t>
            </w:r>
          </w:p>
        </w:tc>
        <w:tc>
          <w:tcPr>
            <w:tcW w:w="0" w:type="auto"/>
          </w:tcPr>
          <w:p w14:paraId="3B7C5C60" w14:textId="77777777" w:rsidR="00E63FA1" w:rsidRDefault="00000000">
            <w:pPr>
              <w:pStyle w:val="Compact"/>
              <w:jc w:val="right"/>
            </w:pPr>
            <w:r>
              <w:t>Boa prática</w:t>
            </w:r>
          </w:p>
        </w:tc>
      </w:tr>
      <w:tr w:rsidR="00E63FA1" w14:paraId="6D7590AE" w14:textId="77777777">
        <w:tc>
          <w:tcPr>
            <w:tcW w:w="0" w:type="auto"/>
          </w:tcPr>
          <w:p w14:paraId="27996540" w14:textId="77777777" w:rsidR="00E63FA1" w:rsidRDefault="00000000">
            <w:pPr>
              <w:pStyle w:val="Compact"/>
            </w:pPr>
            <w:r>
              <w:t>Encontrei X elementos 'area' sem atributo alt ou com alt=““.</w:t>
            </w:r>
          </w:p>
        </w:tc>
        <w:tc>
          <w:tcPr>
            <w:tcW w:w="0" w:type="auto"/>
          </w:tcPr>
          <w:p w14:paraId="42CE04CB" w14:textId="77777777" w:rsidR="00E63FA1" w:rsidRDefault="00000000">
            <w:pPr>
              <w:pStyle w:val="Compact"/>
              <w:jc w:val="center"/>
            </w:pPr>
            <w:r>
              <w:t>259</w:t>
            </w:r>
          </w:p>
        </w:tc>
        <w:tc>
          <w:tcPr>
            <w:tcW w:w="0" w:type="auto"/>
          </w:tcPr>
          <w:p w14:paraId="749AB097" w14:textId="77777777" w:rsidR="00E63FA1" w:rsidRDefault="00000000">
            <w:pPr>
              <w:pStyle w:val="Compact"/>
              <w:jc w:val="right"/>
            </w:pPr>
            <w:r>
              <w:t>Má prática</w:t>
            </w:r>
          </w:p>
        </w:tc>
      </w:tr>
      <w:tr w:rsidR="00E63FA1" w14:paraId="2FC79A8C" w14:textId="77777777">
        <w:tc>
          <w:tcPr>
            <w:tcW w:w="0" w:type="auto"/>
          </w:tcPr>
          <w:p w14:paraId="523C5EEB" w14:textId="77777777" w:rsidR="00E63FA1" w:rsidRDefault="00000000">
            <w:pPr>
              <w:pStyle w:val="Compact"/>
            </w:pPr>
            <w:r>
              <w:t>Constatei que todos os botões gráficos da página fazem uso do atributo alt.</w:t>
            </w:r>
          </w:p>
        </w:tc>
        <w:tc>
          <w:tcPr>
            <w:tcW w:w="0" w:type="auto"/>
          </w:tcPr>
          <w:p w14:paraId="71123303" w14:textId="77777777" w:rsidR="00E63FA1" w:rsidRDefault="00000000">
            <w:pPr>
              <w:pStyle w:val="Compact"/>
              <w:jc w:val="center"/>
            </w:pPr>
            <w:r>
              <w:t>3477</w:t>
            </w:r>
          </w:p>
        </w:tc>
        <w:tc>
          <w:tcPr>
            <w:tcW w:w="0" w:type="auto"/>
          </w:tcPr>
          <w:p w14:paraId="623BEB88" w14:textId="77777777" w:rsidR="00E63FA1" w:rsidRDefault="00000000">
            <w:pPr>
              <w:pStyle w:val="Compact"/>
              <w:jc w:val="right"/>
            </w:pPr>
            <w:r>
              <w:t>Boa prática</w:t>
            </w:r>
          </w:p>
        </w:tc>
      </w:tr>
      <w:tr w:rsidR="00E63FA1" w14:paraId="5B3BF29B" w14:textId="77777777">
        <w:tc>
          <w:tcPr>
            <w:tcW w:w="0" w:type="auto"/>
          </w:tcPr>
          <w:p w14:paraId="1780B40B" w14:textId="77777777" w:rsidR="00E63FA1" w:rsidRDefault="00000000">
            <w:pPr>
              <w:pStyle w:val="Compact"/>
            </w:pPr>
            <w:r>
              <w:t>Localizei X botões gráficos na página que não tem o atributo alt.</w:t>
            </w:r>
          </w:p>
        </w:tc>
        <w:tc>
          <w:tcPr>
            <w:tcW w:w="0" w:type="auto"/>
          </w:tcPr>
          <w:p w14:paraId="3F87D2E7" w14:textId="77777777" w:rsidR="00E63FA1" w:rsidRDefault="00000000">
            <w:pPr>
              <w:pStyle w:val="Compact"/>
              <w:jc w:val="center"/>
            </w:pPr>
            <w:r>
              <w:t>120</w:t>
            </w:r>
          </w:p>
        </w:tc>
        <w:tc>
          <w:tcPr>
            <w:tcW w:w="0" w:type="auto"/>
          </w:tcPr>
          <w:p w14:paraId="58B2B7A4" w14:textId="77777777" w:rsidR="00E63FA1" w:rsidRDefault="00000000">
            <w:pPr>
              <w:pStyle w:val="Compact"/>
              <w:jc w:val="right"/>
            </w:pPr>
            <w:r>
              <w:t>Má prática</w:t>
            </w:r>
          </w:p>
        </w:tc>
      </w:tr>
      <w:tr w:rsidR="00E63FA1" w14:paraId="0712853E" w14:textId="77777777">
        <w:tc>
          <w:tcPr>
            <w:tcW w:w="0" w:type="auto"/>
          </w:tcPr>
          <w:p w14:paraId="25D710F5" w14:textId="77777777" w:rsidR="00E63FA1" w:rsidRDefault="00000000">
            <w:pPr>
              <w:pStyle w:val="Compact"/>
            </w:pPr>
            <w:r>
              <w:t>Encontrei X links cujo conteúdo está vazio. Ou melhor, é composto apenas por uma imagem e a imagem tem por equivalente textual alternativo um caráter vazio (i.e. alt=““).</w:t>
            </w:r>
          </w:p>
        </w:tc>
        <w:tc>
          <w:tcPr>
            <w:tcW w:w="0" w:type="auto"/>
          </w:tcPr>
          <w:p w14:paraId="46B24904" w14:textId="77777777" w:rsidR="00E63FA1" w:rsidRDefault="00000000">
            <w:pPr>
              <w:pStyle w:val="Compact"/>
              <w:jc w:val="center"/>
            </w:pPr>
            <w:r>
              <w:t>6031</w:t>
            </w:r>
          </w:p>
        </w:tc>
        <w:tc>
          <w:tcPr>
            <w:tcW w:w="0" w:type="auto"/>
          </w:tcPr>
          <w:p w14:paraId="40A7F944" w14:textId="77777777" w:rsidR="00E63FA1" w:rsidRDefault="00000000">
            <w:pPr>
              <w:pStyle w:val="Compact"/>
              <w:jc w:val="right"/>
            </w:pPr>
            <w:r>
              <w:t>Má prática</w:t>
            </w:r>
          </w:p>
        </w:tc>
      </w:tr>
      <w:tr w:rsidR="00E63FA1" w14:paraId="0E622C19" w14:textId="77777777">
        <w:tc>
          <w:tcPr>
            <w:tcW w:w="0" w:type="auto"/>
          </w:tcPr>
          <w:p w14:paraId="6C8E3F56" w14:textId="77777777" w:rsidR="00E63FA1" w:rsidRDefault="00000000">
            <w:pPr>
              <w:pStyle w:val="Compact"/>
            </w:pPr>
            <w:r>
              <w:t>Identifiquei X casos em que o atributo title do elemento link se limita a repetir o texto existente no link.</w:t>
            </w:r>
          </w:p>
        </w:tc>
        <w:tc>
          <w:tcPr>
            <w:tcW w:w="0" w:type="auto"/>
          </w:tcPr>
          <w:p w14:paraId="2820BFB4" w14:textId="77777777" w:rsidR="00E63FA1" w:rsidRDefault="00000000">
            <w:pPr>
              <w:pStyle w:val="Compact"/>
              <w:jc w:val="center"/>
            </w:pPr>
            <w:r>
              <w:t>10497</w:t>
            </w:r>
          </w:p>
        </w:tc>
        <w:tc>
          <w:tcPr>
            <w:tcW w:w="0" w:type="auto"/>
          </w:tcPr>
          <w:p w14:paraId="0B6720CE" w14:textId="77777777" w:rsidR="00E63FA1" w:rsidRDefault="00000000">
            <w:pPr>
              <w:pStyle w:val="Compact"/>
              <w:jc w:val="right"/>
            </w:pPr>
            <w:r>
              <w:t>Má prática</w:t>
            </w:r>
          </w:p>
        </w:tc>
      </w:tr>
      <w:tr w:rsidR="00E63FA1" w14:paraId="2C97BE76" w14:textId="77777777">
        <w:tc>
          <w:tcPr>
            <w:tcW w:w="0" w:type="auto"/>
          </w:tcPr>
          <w:p w14:paraId="67426377" w14:textId="77777777" w:rsidR="00E63FA1" w:rsidRDefault="00000000">
            <w:pPr>
              <w:pStyle w:val="Compact"/>
            </w:pPr>
            <w:r>
              <w:t>Encontrei X grupos de links com o mesmo texto mas cujo destino é diferente.</w:t>
            </w:r>
          </w:p>
        </w:tc>
        <w:tc>
          <w:tcPr>
            <w:tcW w:w="0" w:type="auto"/>
          </w:tcPr>
          <w:p w14:paraId="78EEC8C2" w14:textId="77777777" w:rsidR="00E63FA1" w:rsidRDefault="00000000">
            <w:pPr>
              <w:pStyle w:val="Compact"/>
              <w:jc w:val="center"/>
            </w:pPr>
            <w:r>
              <w:t>11791</w:t>
            </w:r>
          </w:p>
        </w:tc>
        <w:tc>
          <w:tcPr>
            <w:tcW w:w="0" w:type="auto"/>
          </w:tcPr>
          <w:p w14:paraId="7B98B654" w14:textId="77777777" w:rsidR="00E63FA1" w:rsidRDefault="00000000">
            <w:pPr>
              <w:pStyle w:val="Compact"/>
              <w:jc w:val="right"/>
            </w:pPr>
            <w:r>
              <w:t>Para validar manualmente</w:t>
            </w:r>
          </w:p>
        </w:tc>
      </w:tr>
      <w:tr w:rsidR="00E63FA1" w14:paraId="25DE8F17" w14:textId="77777777">
        <w:tc>
          <w:tcPr>
            <w:tcW w:w="0" w:type="auto"/>
          </w:tcPr>
          <w:p w14:paraId="547277C7" w14:textId="77777777" w:rsidR="00E63FA1" w:rsidRDefault="00000000">
            <w:pPr>
              <w:pStyle w:val="Compact"/>
            </w:pPr>
            <w:r>
              <w:t>Constatei que o primeiro link da página nos permite saltar para o conteúdo principal.</w:t>
            </w:r>
          </w:p>
        </w:tc>
        <w:tc>
          <w:tcPr>
            <w:tcW w:w="0" w:type="auto"/>
          </w:tcPr>
          <w:p w14:paraId="4669EF00" w14:textId="77777777" w:rsidR="00E63FA1" w:rsidRDefault="00000000">
            <w:pPr>
              <w:pStyle w:val="Compact"/>
              <w:jc w:val="center"/>
            </w:pPr>
            <w:r>
              <w:t>5982</w:t>
            </w:r>
          </w:p>
        </w:tc>
        <w:tc>
          <w:tcPr>
            <w:tcW w:w="0" w:type="auto"/>
          </w:tcPr>
          <w:p w14:paraId="6902A771" w14:textId="77777777" w:rsidR="00E63FA1" w:rsidRDefault="00000000">
            <w:pPr>
              <w:pStyle w:val="Compact"/>
              <w:jc w:val="right"/>
            </w:pPr>
            <w:r>
              <w:t>Para validar manualmente</w:t>
            </w:r>
          </w:p>
        </w:tc>
      </w:tr>
      <w:tr w:rsidR="00E63FA1" w14:paraId="40230AC9" w14:textId="77777777">
        <w:tc>
          <w:tcPr>
            <w:tcW w:w="0" w:type="auto"/>
          </w:tcPr>
          <w:p w14:paraId="6624348D" w14:textId="77777777" w:rsidR="00E63FA1" w:rsidRDefault="00000000">
            <w:pPr>
              <w:pStyle w:val="Compact"/>
            </w:pPr>
            <w:r>
              <w:t>Constatei que a primeira hiperligação da página não permite saltar diretamente para a área do conteúdo principal.</w:t>
            </w:r>
          </w:p>
        </w:tc>
        <w:tc>
          <w:tcPr>
            <w:tcW w:w="0" w:type="auto"/>
          </w:tcPr>
          <w:p w14:paraId="16010534" w14:textId="77777777" w:rsidR="00E63FA1" w:rsidRDefault="00000000">
            <w:pPr>
              <w:pStyle w:val="Compact"/>
              <w:jc w:val="center"/>
            </w:pPr>
            <w:r>
              <w:t>13949</w:t>
            </w:r>
          </w:p>
        </w:tc>
        <w:tc>
          <w:tcPr>
            <w:tcW w:w="0" w:type="auto"/>
          </w:tcPr>
          <w:p w14:paraId="403158A8" w14:textId="77777777" w:rsidR="00E63FA1" w:rsidRDefault="00000000">
            <w:pPr>
              <w:pStyle w:val="Compact"/>
              <w:jc w:val="right"/>
            </w:pPr>
            <w:r>
              <w:t>Má prática</w:t>
            </w:r>
          </w:p>
        </w:tc>
      </w:tr>
      <w:tr w:rsidR="00E63FA1" w14:paraId="62B7DF6D" w14:textId="77777777">
        <w:tc>
          <w:tcPr>
            <w:tcW w:w="0" w:type="auto"/>
          </w:tcPr>
          <w:p w14:paraId="1B618E20" w14:textId="77777777" w:rsidR="00E63FA1" w:rsidRDefault="00000000">
            <w:pPr>
              <w:pStyle w:val="Compact"/>
            </w:pPr>
            <w:r>
              <w:t>Encontrei X links para contornar blocos de conteúdo.</w:t>
            </w:r>
          </w:p>
        </w:tc>
        <w:tc>
          <w:tcPr>
            <w:tcW w:w="0" w:type="auto"/>
          </w:tcPr>
          <w:p w14:paraId="08961195" w14:textId="77777777" w:rsidR="00E63FA1" w:rsidRDefault="00000000">
            <w:pPr>
              <w:pStyle w:val="Compact"/>
              <w:jc w:val="center"/>
            </w:pPr>
            <w:r>
              <w:t>13067</w:t>
            </w:r>
          </w:p>
        </w:tc>
        <w:tc>
          <w:tcPr>
            <w:tcW w:w="0" w:type="auto"/>
          </w:tcPr>
          <w:p w14:paraId="002D3E33" w14:textId="77777777" w:rsidR="00E63FA1" w:rsidRDefault="00000000">
            <w:pPr>
              <w:pStyle w:val="Compact"/>
              <w:jc w:val="right"/>
            </w:pPr>
            <w:r>
              <w:t>Para validar manualmente</w:t>
            </w:r>
          </w:p>
        </w:tc>
      </w:tr>
      <w:tr w:rsidR="00E63FA1" w14:paraId="3E225B9C" w14:textId="77777777">
        <w:tc>
          <w:tcPr>
            <w:tcW w:w="0" w:type="auto"/>
          </w:tcPr>
          <w:p w14:paraId="43033B94" w14:textId="77777777" w:rsidR="00E63FA1" w:rsidRDefault="00000000">
            <w:pPr>
              <w:pStyle w:val="Compact"/>
            </w:pPr>
            <w:r>
              <w:t>Encontrei X cabeçalhos na página.</w:t>
            </w:r>
          </w:p>
        </w:tc>
        <w:tc>
          <w:tcPr>
            <w:tcW w:w="0" w:type="auto"/>
          </w:tcPr>
          <w:p w14:paraId="6E1182F7" w14:textId="77777777" w:rsidR="00E63FA1" w:rsidRDefault="00000000">
            <w:pPr>
              <w:pStyle w:val="Compact"/>
              <w:jc w:val="center"/>
            </w:pPr>
            <w:r>
              <w:t>18842</w:t>
            </w:r>
          </w:p>
        </w:tc>
        <w:tc>
          <w:tcPr>
            <w:tcW w:w="0" w:type="auto"/>
          </w:tcPr>
          <w:p w14:paraId="30DA34A5" w14:textId="77777777" w:rsidR="00E63FA1" w:rsidRDefault="00000000">
            <w:pPr>
              <w:pStyle w:val="Compact"/>
              <w:jc w:val="right"/>
            </w:pPr>
            <w:r>
              <w:t>Para validar manualmente</w:t>
            </w:r>
          </w:p>
        </w:tc>
      </w:tr>
      <w:tr w:rsidR="00E63FA1" w14:paraId="196D3E3D" w14:textId="77777777">
        <w:tc>
          <w:tcPr>
            <w:tcW w:w="0" w:type="auto"/>
          </w:tcPr>
          <w:p w14:paraId="472135F4" w14:textId="77777777" w:rsidR="00E63FA1" w:rsidRDefault="00000000">
            <w:pPr>
              <w:pStyle w:val="Compact"/>
            </w:pPr>
            <w:r>
              <w:lastRenderedPageBreak/>
              <w:t>Não encontrei nesta página um cabeçalho principal 'H1' marcado.</w:t>
            </w:r>
          </w:p>
        </w:tc>
        <w:tc>
          <w:tcPr>
            <w:tcW w:w="0" w:type="auto"/>
          </w:tcPr>
          <w:p w14:paraId="601FBA04" w14:textId="77777777" w:rsidR="00E63FA1" w:rsidRDefault="00000000">
            <w:pPr>
              <w:pStyle w:val="Compact"/>
              <w:jc w:val="center"/>
            </w:pPr>
            <w:r>
              <w:t>4008</w:t>
            </w:r>
          </w:p>
        </w:tc>
        <w:tc>
          <w:tcPr>
            <w:tcW w:w="0" w:type="auto"/>
          </w:tcPr>
          <w:p w14:paraId="3C300644" w14:textId="77777777" w:rsidR="00E63FA1" w:rsidRDefault="00000000">
            <w:pPr>
              <w:pStyle w:val="Compact"/>
              <w:jc w:val="right"/>
            </w:pPr>
            <w:r>
              <w:t>Má prática</w:t>
            </w:r>
          </w:p>
        </w:tc>
      </w:tr>
      <w:tr w:rsidR="00E63FA1" w14:paraId="2ADF5539" w14:textId="77777777">
        <w:tc>
          <w:tcPr>
            <w:tcW w:w="0" w:type="auto"/>
          </w:tcPr>
          <w:p w14:paraId="0EF97458" w14:textId="77777777" w:rsidR="00E63FA1" w:rsidRDefault="00000000">
            <w:pPr>
              <w:pStyle w:val="Compact"/>
            </w:pPr>
            <w:r>
              <w:t>Localizei X ocorrências de listas vazias ou com 'li' fora das listas.</w:t>
            </w:r>
          </w:p>
        </w:tc>
        <w:tc>
          <w:tcPr>
            <w:tcW w:w="0" w:type="auto"/>
          </w:tcPr>
          <w:p w14:paraId="12F100B4" w14:textId="77777777" w:rsidR="00E63FA1" w:rsidRDefault="00000000">
            <w:pPr>
              <w:pStyle w:val="Compact"/>
              <w:jc w:val="center"/>
            </w:pPr>
            <w:r>
              <w:t>4168</w:t>
            </w:r>
          </w:p>
        </w:tc>
        <w:tc>
          <w:tcPr>
            <w:tcW w:w="0" w:type="auto"/>
          </w:tcPr>
          <w:p w14:paraId="42B4BDBA" w14:textId="77777777" w:rsidR="00E63FA1" w:rsidRDefault="00000000">
            <w:pPr>
              <w:pStyle w:val="Compact"/>
              <w:jc w:val="right"/>
            </w:pPr>
            <w:r>
              <w:t>Má prática</w:t>
            </w:r>
          </w:p>
        </w:tc>
      </w:tr>
      <w:tr w:rsidR="00E63FA1" w14:paraId="4C57D47A" w14:textId="77777777">
        <w:tc>
          <w:tcPr>
            <w:tcW w:w="0" w:type="auto"/>
          </w:tcPr>
          <w:p w14:paraId="54D53E94" w14:textId="77777777" w:rsidR="00E63FA1" w:rsidRDefault="00000000">
            <w:pPr>
              <w:pStyle w:val="Compact"/>
            </w:pPr>
            <w:r>
              <w:t>Encontrei X elementos 'fieldset' fora do formulário.</w:t>
            </w:r>
          </w:p>
        </w:tc>
        <w:tc>
          <w:tcPr>
            <w:tcW w:w="0" w:type="auto"/>
          </w:tcPr>
          <w:p w14:paraId="13CE8990" w14:textId="77777777" w:rsidR="00E63FA1" w:rsidRDefault="00000000">
            <w:pPr>
              <w:pStyle w:val="Compact"/>
              <w:jc w:val="center"/>
            </w:pPr>
            <w:r>
              <w:t>671</w:t>
            </w:r>
          </w:p>
        </w:tc>
        <w:tc>
          <w:tcPr>
            <w:tcW w:w="0" w:type="auto"/>
          </w:tcPr>
          <w:p w14:paraId="75800BF6" w14:textId="77777777" w:rsidR="00E63FA1" w:rsidRDefault="00000000">
            <w:pPr>
              <w:pStyle w:val="Compact"/>
              <w:jc w:val="right"/>
            </w:pPr>
            <w:r>
              <w:t>Má prática</w:t>
            </w:r>
          </w:p>
        </w:tc>
      </w:tr>
      <w:tr w:rsidR="00E63FA1" w14:paraId="107F943F" w14:textId="77777777">
        <w:tc>
          <w:tcPr>
            <w:tcW w:w="0" w:type="auto"/>
          </w:tcPr>
          <w:p w14:paraId="607F2CC0" w14:textId="77777777" w:rsidR="00E63FA1" w:rsidRDefault="00000000">
            <w:pPr>
              <w:pStyle w:val="Compact"/>
            </w:pPr>
            <w:r>
              <w:t>Encontrei X elementos 'fieldset' sem descrição.</w:t>
            </w:r>
          </w:p>
        </w:tc>
        <w:tc>
          <w:tcPr>
            <w:tcW w:w="0" w:type="auto"/>
          </w:tcPr>
          <w:p w14:paraId="09E4B930" w14:textId="77777777" w:rsidR="00E63FA1" w:rsidRDefault="00000000">
            <w:pPr>
              <w:pStyle w:val="Compact"/>
              <w:jc w:val="center"/>
            </w:pPr>
            <w:r>
              <w:t>618</w:t>
            </w:r>
          </w:p>
        </w:tc>
        <w:tc>
          <w:tcPr>
            <w:tcW w:w="0" w:type="auto"/>
          </w:tcPr>
          <w:p w14:paraId="26A12E72" w14:textId="77777777" w:rsidR="00E63FA1" w:rsidRDefault="00000000">
            <w:pPr>
              <w:pStyle w:val="Compact"/>
              <w:jc w:val="right"/>
            </w:pPr>
            <w:r>
              <w:t>Má prática</w:t>
            </w:r>
          </w:p>
        </w:tc>
      </w:tr>
      <w:tr w:rsidR="00E63FA1" w14:paraId="74086700" w14:textId="77777777">
        <w:tc>
          <w:tcPr>
            <w:tcW w:w="0" w:type="auto"/>
          </w:tcPr>
          <w:p w14:paraId="0966FDA5" w14:textId="77777777" w:rsidR="00E63FA1" w:rsidRDefault="00000000">
            <w:pPr>
              <w:pStyle w:val="Compact"/>
            </w:pPr>
            <w:r>
              <w:t>Localizei X elementos 'label' que não estão visíveis ou estão incorretamente posicionados.</w:t>
            </w:r>
          </w:p>
        </w:tc>
        <w:tc>
          <w:tcPr>
            <w:tcW w:w="0" w:type="auto"/>
          </w:tcPr>
          <w:p w14:paraId="4F1D64BA" w14:textId="77777777" w:rsidR="00E63FA1" w:rsidRDefault="00000000">
            <w:pPr>
              <w:pStyle w:val="Compact"/>
              <w:jc w:val="center"/>
            </w:pPr>
            <w:r>
              <w:t>6739</w:t>
            </w:r>
          </w:p>
        </w:tc>
        <w:tc>
          <w:tcPr>
            <w:tcW w:w="0" w:type="auto"/>
          </w:tcPr>
          <w:p w14:paraId="35AE1FD8" w14:textId="77777777" w:rsidR="00E63FA1" w:rsidRDefault="00000000">
            <w:pPr>
              <w:pStyle w:val="Compact"/>
              <w:jc w:val="right"/>
            </w:pPr>
            <w:r>
              <w:t>Má prática</w:t>
            </w:r>
          </w:p>
        </w:tc>
      </w:tr>
      <w:tr w:rsidR="00E63FA1" w14:paraId="28403B96" w14:textId="77777777">
        <w:tc>
          <w:tcPr>
            <w:tcW w:w="0" w:type="auto"/>
          </w:tcPr>
          <w:p w14:paraId="01645A6C" w14:textId="77777777" w:rsidR="00E63FA1" w:rsidRDefault="00000000">
            <w:pPr>
              <w:pStyle w:val="Compact"/>
            </w:pPr>
            <w:r>
              <w:t>Constatei que todos os controlos de formulário têm um nome acessivel.</w:t>
            </w:r>
          </w:p>
        </w:tc>
        <w:tc>
          <w:tcPr>
            <w:tcW w:w="0" w:type="auto"/>
          </w:tcPr>
          <w:p w14:paraId="01ED989C" w14:textId="77777777" w:rsidR="00E63FA1" w:rsidRDefault="00000000">
            <w:pPr>
              <w:pStyle w:val="Compact"/>
              <w:jc w:val="center"/>
            </w:pPr>
            <w:r>
              <w:t>11384</w:t>
            </w:r>
          </w:p>
        </w:tc>
        <w:tc>
          <w:tcPr>
            <w:tcW w:w="0" w:type="auto"/>
          </w:tcPr>
          <w:p w14:paraId="13045511" w14:textId="77777777" w:rsidR="00E63FA1" w:rsidRDefault="00000000">
            <w:pPr>
              <w:pStyle w:val="Compact"/>
              <w:jc w:val="right"/>
            </w:pPr>
            <w:r>
              <w:t>Boa prática</w:t>
            </w:r>
          </w:p>
        </w:tc>
      </w:tr>
      <w:tr w:rsidR="00E63FA1" w14:paraId="348AFB02" w14:textId="77777777">
        <w:tc>
          <w:tcPr>
            <w:tcW w:w="0" w:type="auto"/>
          </w:tcPr>
          <w:p w14:paraId="433AC2D8" w14:textId="77777777" w:rsidR="00E63FA1" w:rsidRDefault="00000000">
            <w:pPr>
              <w:pStyle w:val="Compact"/>
            </w:pPr>
            <w:r>
              <w:t>Encontrei X controlos de formulário sem nome acessivel.</w:t>
            </w:r>
          </w:p>
        </w:tc>
        <w:tc>
          <w:tcPr>
            <w:tcW w:w="0" w:type="auto"/>
          </w:tcPr>
          <w:p w14:paraId="4051B664" w14:textId="77777777" w:rsidR="00E63FA1" w:rsidRDefault="00000000">
            <w:pPr>
              <w:pStyle w:val="Compact"/>
              <w:jc w:val="center"/>
            </w:pPr>
            <w:r>
              <w:t>3235</w:t>
            </w:r>
          </w:p>
        </w:tc>
        <w:tc>
          <w:tcPr>
            <w:tcW w:w="0" w:type="auto"/>
          </w:tcPr>
          <w:p w14:paraId="19CEFB4A" w14:textId="77777777" w:rsidR="00E63FA1" w:rsidRDefault="00000000">
            <w:pPr>
              <w:pStyle w:val="Compact"/>
              <w:jc w:val="right"/>
            </w:pPr>
            <w:r>
              <w:t>Para validar manualmente</w:t>
            </w:r>
          </w:p>
        </w:tc>
      </w:tr>
      <w:tr w:rsidR="00E63FA1" w14:paraId="7B7068ED" w14:textId="77777777">
        <w:tc>
          <w:tcPr>
            <w:tcW w:w="0" w:type="auto"/>
          </w:tcPr>
          <w:p w14:paraId="52CC4D3F" w14:textId="77777777" w:rsidR="00E63FA1" w:rsidRDefault="00000000">
            <w:pPr>
              <w:pStyle w:val="Compact"/>
            </w:pPr>
            <w:r>
              <w:t>Encontrei X casos em que se usa javascript para remover o foco do campo, sempre que o campo recebe o foco.</w:t>
            </w:r>
          </w:p>
        </w:tc>
        <w:tc>
          <w:tcPr>
            <w:tcW w:w="0" w:type="auto"/>
          </w:tcPr>
          <w:p w14:paraId="02BC5BB5" w14:textId="77777777" w:rsidR="00E63FA1" w:rsidRDefault="00000000">
            <w:pPr>
              <w:pStyle w:val="Compact"/>
              <w:jc w:val="center"/>
            </w:pPr>
            <w:r>
              <w:t>2983</w:t>
            </w:r>
          </w:p>
        </w:tc>
        <w:tc>
          <w:tcPr>
            <w:tcW w:w="0" w:type="auto"/>
          </w:tcPr>
          <w:p w14:paraId="0F16DEDC" w14:textId="77777777" w:rsidR="00E63FA1" w:rsidRDefault="00000000">
            <w:pPr>
              <w:pStyle w:val="Compact"/>
              <w:jc w:val="right"/>
            </w:pPr>
            <w:r>
              <w:t>Má prática</w:t>
            </w:r>
          </w:p>
        </w:tc>
      </w:tr>
      <w:tr w:rsidR="00E63FA1" w14:paraId="0B998EFB" w14:textId="77777777">
        <w:tc>
          <w:tcPr>
            <w:tcW w:w="0" w:type="auto"/>
          </w:tcPr>
          <w:p w14:paraId="22763620" w14:textId="77777777" w:rsidR="00E63FA1" w:rsidRDefault="00000000">
            <w:pPr>
              <w:pStyle w:val="Compact"/>
            </w:pPr>
            <w:r>
              <w:t>Constatei que todos os formulários têm um botão para submeter os dados ao servidor.</w:t>
            </w:r>
          </w:p>
        </w:tc>
        <w:tc>
          <w:tcPr>
            <w:tcW w:w="0" w:type="auto"/>
          </w:tcPr>
          <w:p w14:paraId="2C071E00" w14:textId="77777777" w:rsidR="00E63FA1" w:rsidRDefault="00000000">
            <w:pPr>
              <w:pStyle w:val="Compact"/>
              <w:jc w:val="center"/>
            </w:pPr>
            <w:r>
              <w:t>12130</w:t>
            </w:r>
          </w:p>
        </w:tc>
        <w:tc>
          <w:tcPr>
            <w:tcW w:w="0" w:type="auto"/>
          </w:tcPr>
          <w:p w14:paraId="2816BE91" w14:textId="77777777" w:rsidR="00E63FA1" w:rsidRDefault="00000000">
            <w:pPr>
              <w:pStyle w:val="Compact"/>
              <w:jc w:val="right"/>
            </w:pPr>
            <w:r>
              <w:t>Boa prática</w:t>
            </w:r>
          </w:p>
        </w:tc>
      </w:tr>
      <w:tr w:rsidR="00E63FA1" w14:paraId="5BA501A3" w14:textId="77777777">
        <w:tc>
          <w:tcPr>
            <w:tcW w:w="0" w:type="auto"/>
          </w:tcPr>
          <w:p w14:paraId="1D0EDF8B" w14:textId="77777777" w:rsidR="00E63FA1" w:rsidRDefault="00000000">
            <w:pPr>
              <w:pStyle w:val="Compact"/>
            </w:pPr>
            <w:r>
              <w:t>Identifiquei X formulários sem o botão para submeter os dados ao servidor.</w:t>
            </w:r>
          </w:p>
        </w:tc>
        <w:tc>
          <w:tcPr>
            <w:tcW w:w="0" w:type="auto"/>
          </w:tcPr>
          <w:p w14:paraId="5EA29F5A" w14:textId="77777777" w:rsidR="00E63FA1" w:rsidRDefault="00000000">
            <w:pPr>
              <w:pStyle w:val="Compact"/>
              <w:jc w:val="center"/>
            </w:pPr>
            <w:r>
              <w:t>4730</w:t>
            </w:r>
          </w:p>
        </w:tc>
        <w:tc>
          <w:tcPr>
            <w:tcW w:w="0" w:type="auto"/>
          </w:tcPr>
          <w:p w14:paraId="1FC820F4" w14:textId="77777777" w:rsidR="00E63FA1" w:rsidRDefault="00000000">
            <w:pPr>
              <w:pStyle w:val="Compact"/>
              <w:jc w:val="right"/>
            </w:pPr>
            <w:r>
              <w:t>Má prática</w:t>
            </w:r>
          </w:p>
        </w:tc>
      </w:tr>
      <w:tr w:rsidR="00E63FA1" w14:paraId="60061493" w14:textId="77777777">
        <w:tc>
          <w:tcPr>
            <w:tcW w:w="0" w:type="auto"/>
          </w:tcPr>
          <w:p w14:paraId="643CB19D" w14:textId="77777777" w:rsidR="00E63FA1" w:rsidRDefault="00000000">
            <w:pPr>
              <w:pStyle w:val="Compact"/>
            </w:pPr>
            <w:r>
              <w:t>Localizei X tabelas de dados sem o elemento 'caption'.</w:t>
            </w:r>
          </w:p>
        </w:tc>
        <w:tc>
          <w:tcPr>
            <w:tcW w:w="0" w:type="auto"/>
          </w:tcPr>
          <w:p w14:paraId="0776C75B" w14:textId="77777777" w:rsidR="00E63FA1" w:rsidRDefault="00000000">
            <w:pPr>
              <w:pStyle w:val="Compact"/>
              <w:jc w:val="center"/>
            </w:pPr>
            <w:r>
              <w:t>6411</w:t>
            </w:r>
          </w:p>
        </w:tc>
        <w:tc>
          <w:tcPr>
            <w:tcW w:w="0" w:type="auto"/>
          </w:tcPr>
          <w:p w14:paraId="72CA9013" w14:textId="77777777" w:rsidR="00E63FA1" w:rsidRDefault="00000000">
            <w:pPr>
              <w:pStyle w:val="Compact"/>
              <w:jc w:val="right"/>
            </w:pPr>
            <w:r>
              <w:t>Má prática</w:t>
            </w:r>
          </w:p>
        </w:tc>
      </w:tr>
      <w:tr w:rsidR="00E63FA1" w14:paraId="23EB87EA" w14:textId="77777777">
        <w:tc>
          <w:tcPr>
            <w:tcW w:w="0" w:type="auto"/>
          </w:tcPr>
          <w:p w14:paraId="645025FD" w14:textId="77777777" w:rsidR="00E63FA1" w:rsidRDefault="00000000">
            <w:pPr>
              <w:pStyle w:val="Compact"/>
            </w:pPr>
            <w:r>
              <w:t>Encontrei X tabelas sem cabeçalhos identificados mas que usam o elemento 'caption'.</w:t>
            </w:r>
          </w:p>
        </w:tc>
        <w:tc>
          <w:tcPr>
            <w:tcW w:w="0" w:type="auto"/>
          </w:tcPr>
          <w:p w14:paraId="71CE4BE6" w14:textId="77777777" w:rsidR="00E63FA1" w:rsidRDefault="00000000">
            <w:pPr>
              <w:pStyle w:val="Compact"/>
              <w:jc w:val="center"/>
            </w:pPr>
            <w:r>
              <w:t>128</w:t>
            </w:r>
          </w:p>
        </w:tc>
        <w:tc>
          <w:tcPr>
            <w:tcW w:w="0" w:type="auto"/>
          </w:tcPr>
          <w:p w14:paraId="1242B377" w14:textId="77777777" w:rsidR="00E63FA1" w:rsidRDefault="00000000">
            <w:pPr>
              <w:pStyle w:val="Compact"/>
              <w:jc w:val="right"/>
            </w:pPr>
            <w:r>
              <w:t>Para validar manualmente</w:t>
            </w:r>
          </w:p>
        </w:tc>
      </w:tr>
      <w:tr w:rsidR="00E63FA1" w14:paraId="523EF617" w14:textId="77777777">
        <w:tc>
          <w:tcPr>
            <w:tcW w:w="0" w:type="auto"/>
          </w:tcPr>
          <w:p w14:paraId="1DC9F1E1" w14:textId="77777777" w:rsidR="00E63FA1" w:rsidRDefault="00000000">
            <w:pPr>
              <w:pStyle w:val="Compact"/>
            </w:pPr>
            <w:r>
              <w:t>Encontrei X tabelas de dados complexos - em que múltiplas linhas configuram as células cabeçalho -, nas quais se constatou existirem células de dados sem o atributo 'headers'.</w:t>
            </w:r>
          </w:p>
        </w:tc>
        <w:tc>
          <w:tcPr>
            <w:tcW w:w="0" w:type="auto"/>
          </w:tcPr>
          <w:p w14:paraId="6750FE5B" w14:textId="77777777" w:rsidR="00E63FA1" w:rsidRDefault="00000000">
            <w:pPr>
              <w:pStyle w:val="Compact"/>
              <w:jc w:val="center"/>
            </w:pPr>
            <w:r>
              <w:t>1256</w:t>
            </w:r>
          </w:p>
        </w:tc>
        <w:tc>
          <w:tcPr>
            <w:tcW w:w="0" w:type="auto"/>
          </w:tcPr>
          <w:p w14:paraId="293ADD0D" w14:textId="77777777" w:rsidR="00E63FA1" w:rsidRDefault="00000000">
            <w:pPr>
              <w:pStyle w:val="Compact"/>
              <w:jc w:val="right"/>
            </w:pPr>
            <w:r>
              <w:t>Má prática</w:t>
            </w:r>
          </w:p>
        </w:tc>
      </w:tr>
      <w:tr w:rsidR="00E63FA1" w14:paraId="41A08248" w14:textId="77777777">
        <w:tc>
          <w:tcPr>
            <w:tcW w:w="0" w:type="auto"/>
          </w:tcPr>
          <w:p w14:paraId="5473BD4D" w14:textId="77777777" w:rsidR="00E63FA1" w:rsidRDefault="00000000">
            <w:pPr>
              <w:pStyle w:val="Compact"/>
            </w:pPr>
            <w:r>
              <w:t>Encontrei X tabelas sem cabeçalhos marcados.</w:t>
            </w:r>
          </w:p>
        </w:tc>
        <w:tc>
          <w:tcPr>
            <w:tcW w:w="0" w:type="auto"/>
          </w:tcPr>
          <w:p w14:paraId="773210DB" w14:textId="77777777" w:rsidR="00E63FA1" w:rsidRDefault="00000000">
            <w:pPr>
              <w:pStyle w:val="Compact"/>
              <w:jc w:val="center"/>
            </w:pPr>
            <w:r>
              <w:t>5837</w:t>
            </w:r>
          </w:p>
        </w:tc>
        <w:tc>
          <w:tcPr>
            <w:tcW w:w="0" w:type="auto"/>
          </w:tcPr>
          <w:p w14:paraId="56BD9240" w14:textId="77777777" w:rsidR="00E63FA1" w:rsidRDefault="00000000">
            <w:pPr>
              <w:pStyle w:val="Compact"/>
              <w:jc w:val="right"/>
            </w:pPr>
            <w:r>
              <w:t>Má prática</w:t>
            </w:r>
          </w:p>
        </w:tc>
      </w:tr>
      <w:tr w:rsidR="00E63FA1" w14:paraId="588FD0E6" w14:textId="77777777">
        <w:tc>
          <w:tcPr>
            <w:tcW w:w="0" w:type="auto"/>
          </w:tcPr>
          <w:p w14:paraId="45B2E69D" w14:textId="77777777" w:rsidR="00E63FA1" w:rsidRDefault="00000000">
            <w:pPr>
              <w:pStyle w:val="Compact"/>
            </w:pPr>
            <w:r>
              <w:t>Encontrei X elementos 'iframe' sem title.</w:t>
            </w:r>
          </w:p>
        </w:tc>
        <w:tc>
          <w:tcPr>
            <w:tcW w:w="0" w:type="auto"/>
          </w:tcPr>
          <w:p w14:paraId="7B45E26F" w14:textId="77777777" w:rsidR="00E63FA1" w:rsidRDefault="00000000">
            <w:pPr>
              <w:pStyle w:val="Compact"/>
              <w:jc w:val="center"/>
            </w:pPr>
            <w:r>
              <w:t>2103</w:t>
            </w:r>
          </w:p>
        </w:tc>
        <w:tc>
          <w:tcPr>
            <w:tcW w:w="0" w:type="auto"/>
          </w:tcPr>
          <w:p w14:paraId="430CAE84" w14:textId="77777777" w:rsidR="00E63FA1" w:rsidRDefault="00000000">
            <w:pPr>
              <w:pStyle w:val="Compact"/>
              <w:jc w:val="right"/>
            </w:pPr>
            <w:r>
              <w:t>Má prática</w:t>
            </w:r>
          </w:p>
        </w:tc>
      </w:tr>
      <w:tr w:rsidR="00E63FA1" w14:paraId="52A8C27B" w14:textId="77777777">
        <w:tc>
          <w:tcPr>
            <w:tcW w:w="0" w:type="auto"/>
          </w:tcPr>
          <w:p w14:paraId="204DE451" w14:textId="77777777" w:rsidR="00E63FA1" w:rsidRDefault="00000000">
            <w:pPr>
              <w:pStyle w:val="Compact"/>
            </w:pPr>
            <w:r>
              <w:t>Encontrei X abreviaturas em que se esqueceu de colocar a extensão.</w:t>
            </w:r>
          </w:p>
        </w:tc>
        <w:tc>
          <w:tcPr>
            <w:tcW w:w="0" w:type="auto"/>
          </w:tcPr>
          <w:p w14:paraId="673CCC51" w14:textId="77777777" w:rsidR="00E63FA1" w:rsidRDefault="00000000">
            <w:pPr>
              <w:pStyle w:val="Compact"/>
              <w:jc w:val="center"/>
            </w:pPr>
            <w:r>
              <w:t>2</w:t>
            </w:r>
          </w:p>
        </w:tc>
        <w:tc>
          <w:tcPr>
            <w:tcW w:w="0" w:type="auto"/>
          </w:tcPr>
          <w:p w14:paraId="227737EA" w14:textId="77777777" w:rsidR="00E63FA1" w:rsidRDefault="00000000">
            <w:pPr>
              <w:pStyle w:val="Compact"/>
              <w:jc w:val="right"/>
            </w:pPr>
            <w:r>
              <w:t>Má prática</w:t>
            </w:r>
          </w:p>
        </w:tc>
      </w:tr>
      <w:tr w:rsidR="00E63FA1" w14:paraId="57C52DB1" w14:textId="77777777">
        <w:tc>
          <w:tcPr>
            <w:tcW w:w="0" w:type="auto"/>
          </w:tcPr>
          <w:p w14:paraId="2F39C48C" w14:textId="77777777" w:rsidR="00E63FA1" w:rsidRDefault="00000000">
            <w:pPr>
              <w:pStyle w:val="Compact"/>
            </w:pPr>
            <w:r>
              <w:t>Identifiquei X casos em que nas CSS se especifica um espaçamento entre linhas inferior a 1.5.</w:t>
            </w:r>
          </w:p>
        </w:tc>
        <w:tc>
          <w:tcPr>
            <w:tcW w:w="0" w:type="auto"/>
          </w:tcPr>
          <w:p w14:paraId="5635FCDC" w14:textId="77777777" w:rsidR="00E63FA1" w:rsidRDefault="00000000">
            <w:pPr>
              <w:pStyle w:val="Compact"/>
              <w:jc w:val="center"/>
            </w:pPr>
            <w:r>
              <w:t>27</w:t>
            </w:r>
          </w:p>
        </w:tc>
        <w:tc>
          <w:tcPr>
            <w:tcW w:w="0" w:type="auto"/>
          </w:tcPr>
          <w:p w14:paraId="70326121" w14:textId="77777777" w:rsidR="00E63FA1" w:rsidRDefault="00000000">
            <w:pPr>
              <w:pStyle w:val="Compact"/>
              <w:jc w:val="right"/>
            </w:pPr>
            <w:r>
              <w:t>Para validar manualmente</w:t>
            </w:r>
          </w:p>
        </w:tc>
      </w:tr>
      <w:tr w:rsidR="00E63FA1" w14:paraId="33A80987" w14:textId="77777777">
        <w:tc>
          <w:tcPr>
            <w:tcW w:w="0" w:type="auto"/>
          </w:tcPr>
          <w:p w14:paraId="4276BF22" w14:textId="77777777" w:rsidR="00E63FA1" w:rsidRDefault="00000000">
            <w:pPr>
              <w:pStyle w:val="Compact"/>
            </w:pPr>
            <w:r>
              <w:t>Encontrei X casos em que se usa texto justificado via HTML.</w:t>
            </w:r>
          </w:p>
        </w:tc>
        <w:tc>
          <w:tcPr>
            <w:tcW w:w="0" w:type="auto"/>
          </w:tcPr>
          <w:p w14:paraId="608F6167" w14:textId="77777777" w:rsidR="00E63FA1" w:rsidRDefault="00000000">
            <w:pPr>
              <w:pStyle w:val="Compact"/>
              <w:jc w:val="center"/>
            </w:pPr>
            <w:r>
              <w:t>161</w:t>
            </w:r>
          </w:p>
        </w:tc>
        <w:tc>
          <w:tcPr>
            <w:tcW w:w="0" w:type="auto"/>
          </w:tcPr>
          <w:p w14:paraId="77989564" w14:textId="77777777" w:rsidR="00E63FA1" w:rsidRDefault="00000000">
            <w:pPr>
              <w:pStyle w:val="Compact"/>
              <w:jc w:val="right"/>
            </w:pPr>
            <w:r>
              <w:t>Má prática</w:t>
            </w:r>
          </w:p>
        </w:tc>
      </w:tr>
      <w:tr w:rsidR="00E63FA1" w14:paraId="3BB58335" w14:textId="77777777">
        <w:tc>
          <w:tcPr>
            <w:tcW w:w="0" w:type="auto"/>
          </w:tcPr>
          <w:p w14:paraId="50823E9B" w14:textId="77777777" w:rsidR="00E63FA1" w:rsidRDefault="00000000">
            <w:pPr>
              <w:pStyle w:val="Compact"/>
            </w:pPr>
            <w:r>
              <w:t>Identifiquei X casos em que se usa texto justificado via CSS.</w:t>
            </w:r>
          </w:p>
        </w:tc>
        <w:tc>
          <w:tcPr>
            <w:tcW w:w="0" w:type="auto"/>
          </w:tcPr>
          <w:p w14:paraId="2FA8B3D9" w14:textId="77777777" w:rsidR="00E63FA1" w:rsidRDefault="00000000">
            <w:pPr>
              <w:pStyle w:val="Compact"/>
              <w:jc w:val="center"/>
            </w:pPr>
            <w:r>
              <w:t>4248</w:t>
            </w:r>
          </w:p>
        </w:tc>
        <w:tc>
          <w:tcPr>
            <w:tcW w:w="0" w:type="auto"/>
          </w:tcPr>
          <w:p w14:paraId="7608691D" w14:textId="77777777" w:rsidR="00E63FA1" w:rsidRDefault="00000000">
            <w:pPr>
              <w:pStyle w:val="Compact"/>
              <w:jc w:val="right"/>
            </w:pPr>
            <w:r>
              <w:t>Para validar manualmente</w:t>
            </w:r>
          </w:p>
        </w:tc>
      </w:tr>
      <w:tr w:rsidR="00E63FA1" w14:paraId="17146AF0" w14:textId="77777777">
        <w:tc>
          <w:tcPr>
            <w:tcW w:w="0" w:type="auto"/>
          </w:tcPr>
          <w:p w14:paraId="3D7763E4" w14:textId="77777777" w:rsidR="00E63FA1" w:rsidRDefault="00000000">
            <w:pPr>
              <w:pStyle w:val="Compact"/>
            </w:pPr>
            <w:r>
              <w:t>Identifiquei X casos em que o tamanho de letra está expresso em unidades de medida absolutas.</w:t>
            </w:r>
          </w:p>
        </w:tc>
        <w:tc>
          <w:tcPr>
            <w:tcW w:w="0" w:type="auto"/>
          </w:tcPr>
          <w:p w14:paraId="2840014A" w14:textId="77777777" w:rsidR="00E63FA1" w:rsidRDefault="00000000">
            <w:pPr>
              <w:pStyle w:val="Compact"/>
              <w:jc w:val="center"/>
            </w:pPr>
            <w:r>
              <w:t>4462</w:t>
            </w:r>
          </w:p>
        </w:tc>
        <w:tc>
          <w:tcPr>
            <w:tcW w:w="0" w:type="auto"/>
          </w:tcPr>
          <w:p w14:paraId="3A7E3718" w14:textId="77777777" w:rsidR="00E63FA1" w:rsidRDefault="00000000">
            <w:pPr>
              <w:pStyle w:val="Compact"/>
              <w:jc w:val="right"/>
            </w:pPr>
            <w:r>
              <w:t>Má prática</w:t>
            </w:r>
          </w:p>
        </w:tc>
      </w:tr>
      <w:tr w:rsidR="00E63FA1" w14:paraId="2978D79B" w14:textId="77777777">
        <w:tc>
          <w:tcPr>
            <w:tcW w:w="0" w:type="auto"/>
          </w:tcPr>
          <w:p w14:paraId="05573D27" w14:textId="77777777" w:rsidR="00E63FA1" w:rsidRDefault="00000000">
            <w:pPr>
              <w:pStyle w:val="Compact"/>
            </w:pPr>
            <w:r>
              <w:lastRenderedPageBreak/>
              <w:t>Identifiquei X casos na CSS em que se utilizam unidades de medida absolutas para definir a largura das caixas de conteúdo.</w:t>
            </w:r>
          </w:p>
        </w:tc>
        <w:tc>
          <w:tcPr>
            <w:tcW w:w="0" w:type="auto"/>
          </w:tcPr>
          <w:p w14:paraId="7ED1AAF9" w14:textId="77777777" w:rsidR="00E63FA1" w:rsidRDefault="00000000">
            <w:pPr>
              <w:pStyle w:val="Compact"/>
              <w:jc w:val="center"/>
            </w:pPr>
            <w:r>
              <w:t>5853</w:t>
            </w:r>
          </w:p>
        </w:tc>
        <w:tc>
          <w:tcPr>
            <w:tcW w:w="0" w:type="auto"/>
          </w:tcPr>
          <w:p w14:paraId="4C99204C" w14:textId="77777777" w:rsidR="00E63FA1" w:rsidRDefault="00000000">
            <w:pPr>
              <w:pStyle w:val="Compact"/>
              <w:jc w:val="right"/>
            </w:pPr>
            <w:r>
              <w:t>Para validar manualmente</w:t>
            </w:r>
          </w:p>
        </w:tc>
      </w:tr>
      <w:tr w:rsidR="00E63FA1" w14:paraId="47F8BFF4" w14:textId="77777777">
        <w:tc>
          <w:tcPr>
            <w:tcW w:w="0" w:type="auto"/>
          </w:tcPr>
          <w:p w14:paraId="1BF4208A" w14:textId="77777777" w:rsidR="00E63FA1" w:rsidRDefault="00000000">
            <w:pPr>
              <w:pStyle w:val="Compact"/>
            </w:pPr>
            <w:r>
              <w:t>Verifiquei que há X casos, em que as unidades de medida que definem a largura dos elementos de conteúdo existentes no HTML estão expressas em valores absolutos.</w:t>
            </w:r>
          </w:p>
        </w:tc>
        <w:tc>
          <w:tcPr>
            <w:tcW w:w="0" w:type="auto"/>
          </w:tcPr>
          <w:p w14:paraId="7F910FB1" w14:textId="77777777" w:rsidR="00E63FA1" w:rsidRDefault="00000000">
            <w:pPr>
              <w:pStyle w:val="Compact"/>
              <w:jc w:val="center"/>
            </w:pPr>
            <w:r>
              <w:t>3931</w:t>
            </w:r>
          </w:p>
        </w:tc>
        <w:tc>
          <w:tcPr>
            <w:tcW w:w="0" w:type="auto"/>
          </w:tcPr>
          <w:p w14:paraId="7B13F707" w14:textId="77777777" w:rsidR="00E63FA1" w:rsidRDefault="00000000">
            <w:pPr>
              <w:pStyle w:val="Compact"/>
              <w:jc w:val="right"/>
            </w:pPr>
            <w:r>
              <w:t>Para validar manualmente</w:t>
            </w:r>
          </w:p>
        </w:tc>
      </w:tr>
      <w:tr w:rsidR="00E63FA1" w14:paraId="0C220C89" w14:textId="77777777">
        <w:tc>
          <w:tcPr>
            <w:tcW w:w="0" w:type="auto"/>
          </w:tcPr>
          <w:p w14:paraId="2CE8C996" w14:textId="77777777" w:rsidR="00E63FA1" w:rsidRDefault="00000000">
            <w:pPr>
              <w:pStyle w:val="Compact"/>
            </w:pPr>
            <w:r>
              <w:t>Verifiquei que há X caso, em que as unidades de medida que definem a largura dos elementos de conteúdo existentes no HTML estão expressas em valores relativos.</w:t>
            </w:r>
          </w:p>
        </w:tc>
        <w:tc>
          <w:tcPr>
            <w:tcW w:w="0" w:type="auto"/>
          </w:tcPr>
          <w:p w14:paraId="798A4014" w14:textId="77777777" w:rsidR="00E63FA1" w:rsidRDefault="00000000">
            <w:pPr>
              <w:pStyle w:val="Compact"/>
              <w:jc w:val="center"/>
            </w:pPr>
            <w:r>
              <w:t>1579</w:t>
            </w:r>
          </w:p>
        </w:tc>
        <w:tc>
          <w:tcPr>
            <w:tcW w:w="0" w:type="auto"/>
          </w:tcPr>
          <w:p w14:paraId="47C92F22" w14:textId="77777777" w:rsidR="00E63FA1" w:rsidRDefault="00000000">
            <w:pPr>
              <w:pStyle w:val="Compact"/>
              <w:jc w:val="right"/>
            </w:pPr>
            <w:r>
              <w:t>Boa prática</w:t>
            </w:r>
          </w:p>
        </w:tc>
      </w:tr>
      <w:tr w:rsidR="00E63FA1" w14:paraId="1863B4DE" w14:textId="77777777">
        <w:tc>
          <w:tcPr>
            <w:tcW w:w="0" w:type="auto"/>
          </w:tcPr>
          <w:p w14:paraId="1147ADCD" w14:textId="77777777" w:rsidR="00E63FA1" w:rsidRDefault="00000000">
            <w:pPr>
              <w:pStyle w:val="Compact"/>
            </w:pPr>
            <w:r>
              <w:t>Localizei X combinações de cor cuja relação de contraste é inferior ao mínimo rácio de contraste permitido pelas WCAG, ou seja 3 para 1 para texto com letra grande e 4,5 para 1 para texto com letra normal.</w:t>
            </w:r>
          </w:p>
        </w:tc>
        <w:tc>
          <w:tcPr>
            <w:tcW w:w="0" w:type="auto"/>
          </w:tcPr>
          <w:p w14:paraId="05E356A3" w14:textId="77777777" w:rsidR="00E63FA1" w:rsidRDefault="00000000">
            <w:pPr>
              <w:pStyle w:val="Compact"/>
              <w:jc w:val="center"/>
            </w:pPr>
            <w:r>
              <w:t>13875</w:t>
            </w:r>
          </w:p>
        </w:tc>
        <w:tc>
          <w:tcPr>
            <w:tcW w:w="0" w:type="auto"/>
          </w:tcPr>
          <w:p w14:paraId="7D7F516D" w14:textId="77777777" w:rsidR="00E63FA1" w:rsidRDefault="00000000">
            <w:pPr>
              <w:pStyle w:val="Compact"/>
              <w:jc w:val="right"/>
            </w:pPr>
            <w:r>
              <w:t>Má prática</w:t>
            </w:r>
          </w:p>
        </w:tc>
      </w:tr>
      <w:tr w:rsidR="00E63FA1" w14:paraId="57B6A8A1" w14:textId="77777777">
        <w:tc>
          <w:tcPr>
            <w:tcW w:w="0" w:type="auto"/>
          </w:tcPr>
          <w:p w14:paraId="441E5C46" w14:textId="77777777" w:rsidR="00E63FA1" w:rsidRDefault="00000000">
            <w:pPr>
              <w:pStyle w:val="Compact"/>
            </w:pPr>
            <w:r>
              <w:t>Identifiquei X regras de CSS em que não se especifica a cor da letra ou a cor do fundo.</w:t>
            </w:r>
          </w:p>
        </w:tc>
        <w:tc>
          <w:tcPr>
            <w:tcW w:w="0" w:type="auto"/>
          </w:tcPr>
          <w:p w14:paraId="5BC6C909" w14:textId="77777777" w:rsidR="00E63FA1" w:rsidRDefault="00000000">
            <w:pPr>
              <w:pStyle w:val="Compact"/>
              <w:jc w:val="center"/>
            </w:pPr>
            <w:r>
              <w:t>3785</w:t>
            </w:r>
          </w:p>
        </w:tc>
        <w:tc>
          <w:tcPr>
            <w:tcW w:w="0" w:type="auto"/>
          </w:tcPr>
          <w:p w14:paraId="741B55C7" w14:textId="77777777" w:rsidR="00E63FA1" w:rsidRDefault="00000000">
            <w:pPr>
              <w:pStyle w:val="Compact"/>
              <w:jc w:val="right"/>
            </w:pPr>
            <w:r>
              <w:t>Para validar manualmente</w:t>
            </w:r>
          </w:p>
        </w:tc>
      </w:tr>
      <w:tr w:rsidR="00E63FA1" w14:paraId="1B939649" w14:textId="77777777">
        <w:tc>
          <w:tcPr>
            <w:tcW w:w="0" w:type="auto"/>
          </w:tcPr>
          <w:p w14:paraId="157013B7" w14:textId="77777777" w:rsidR="00E63FA1" w:rsidRDefault="00000000">
            <w:pPr>
              <w:pStyle w:val="Compact"/>
            </w:pPr>
            <w:r>
              <w:t>Identifiquei X casos em que não se faz uso de manipuladores de eventos redundantes.</w:t>
            </w:r>
          </w:p>
        </w:tc>
        <w:tc>
          <w:tcPr>
            <w:tcW w:w="0" w:type="auto"/>
          </w:tcPr>
          <w:p w14:paraId="07B10430" w14:textId="77777777" w:rsidR="00E63FA1" w:rsidRDefault="00000000">
            <w:pPr>
              <w:pStyle w:val="Compact"/>
              <w:jc w:val="center"/>
            </w:pPr>
            <w:r>
              <w:t>2439</w:t>
            </w:r>
          </w:p>
        </w:tc>
        <w:tc>
          <w:tcPr>
            <w:tcW w:w="0" w:type="auto"/>
          </w:tcPr>
          <w:p w14:paraId="2CFA5B76" w14:textId="77777777" w:rsidR="00E63FA1" w:rsidRDefault="00000000">
            <w:pPr>
              <w:pStyle w:val="Compact"/>
              <w:jc w:val="right"/>
            </w:pPr>
            <w:r>
              <w:t>Má prática</w:t>
            </w:r>
          </w:p>
        </w:tc>
      </w:tr>
      <w:tr w:rsidR="00E63FA1" w14:paraId="510D0088" w14:textId="77777777">
        <w:tc>
          <w:tcPr>
            <w:tcW w:w="0" w:type="auto"/>
          </w:tcPr>
          <w:p w14:paraId="07F92EE3" w14:textId="77777777" w:rsidR="00E63FA1" w:rsidRDefault="00000000">
            <w:pPr>
              <w:pStyle w:val="Compact"/>
            </w:pPr>
            <w:r>
              <w:t>Identifiquei X casos em que se associam manipuladores de eventos a elementos não interativos.</w:t>
            </w:r>
          </w:p>
        </w:tc>
        <w:tc>
          <w:tcPr>
            <w:tcW w:w="0" w:type="auto"/>
          </w:tcPr>
          <w:p w14:paraId="7D886F10" w14:textId="77777777" w:rsidR="00E63FA1" w:rsidRDefault="00000000">
            <w:pPr>
              <w:pStyle w:val="Compact"/>
              <w:jc w:val="center"/>
            </w:pPr>
            <w:r>
              <w:t>1017</w:t>
            </w:r>
          </w:p>
        </w:tc>
        <w:tc>
          <w:tcPr>
            <w:tcW w:w="0" w:type="auto"/>
          </w:tcPr>
          <w:p w14:paraId="7619A648" w14:textId="77777777" w:rsidR="00E63FA1" w:rsidRDefault="00000000">
            <w:pPr>
              <w:pStyle w:val="Compact"/>
              <w:jc w:val="right"/>
            </w:pPr>
            <w:r>
              <w:t>Má prática</w:t>
            </w:r>
          </w:p>
        </w:tc>
      </w:tr>
      <w:tr w:rsidR="00E63FA1" w14:paraId="31D2FEAC" w14:textId="77777777">
        <w:tc>
          <w:tcPr>
            <w:tcW w:w="0" w:type="auto"/>
          </w:tcPr>
          <w:p w14:paraId="7ADA3C4A" w14:textId="77777777" w:rsidR="00E63FA1" w:rsidRDefault="00000000">
            <w:pPr>
              <w:pStyle w:val="Compact"/>
            </w:pPr>
            <w:r>
              <w:t>Constatei que não há elementos obsoletos usados para controlo visual da apresentação.</w:t>
            </w:r>
          </w:p>
        </w:tc>
        <w:tc>
          <w:tcPr>
            <w:tcW w:w="0" w:type="auto"/>
          </w:tcPr>
          <w:p w14:paraId="2147EFC0" w14:textId="77777777" w:rsidR="00E63FA1" w:rsidRDefault="00000000">
            <w:pPr>
              <w:pStyle w:val="Compact"/>
              <w:jc w:val="center"/>
            </w:pPr>
            <w:r>
              <w:t>18772</w:t>
            </w:r>
          </w:p>
        </w:tc>
        <w:tc>
          <w:tcPr>
            <w:tcW w:w="0" w:type="auto"/>
          </w:tcPr>
          <w:p w14:paraId="5FC55ECE" w14:textId="77777777" w:rsidR="00E63FA1" w:rsidRDefault="00000000">
            <w:pPr>
              <w:pStyle w:val="Compact"/>
              <w:jc w:val="right"/>
            </w:pPr>
            <w:r>
              <w:t>Boa prática</w:t>
            </w:r>
          </w:p>
        </w:tc>
      </w:tr>
      <w:tr w:rsidR="00E63FA1" w14:paraId="177AEF80" w14:textId="77777777">
        <w:tc>
          <w:tcPr>
            <w:tcW w:w="0" w:type="auto"/>
          </w:tcPr>
          <w:p w14:paraId="0680CD4D" w14:textId="77777777" w:rsidR="00E63FA1" w:rsidRDefault="00000000">
            <w:pPr>
              <w:pStyle w:val="Compact"/>
            </w:pPr>
            <w:r>
              <w:t>Verifiquei que o idioma principal da página está marcado como “X”.</w:t>
            </w:r>
          </w:p>
        </w:tc>
        <w:tc>
          <w:tcPr>
            <w:tcW w:w="0" w:type="auto"/>
          </w:tcPr>
          <w:p w14:paraId="1650BB06" w14:textId="77777777" w:rsidR="00E63FA1" w:rsidRDefault="00000000">
            <w:pPr>
              <w:pStyle w:val="Compact"/>
              <w:jc w:val="center"/>
            </w:pPr>
            <w:r>
              <w:t>18085</w:t>
            </w:r>
          </w:p>
        </w:tc>
        <w:tc>
          <w:tcPr>
            <w:tcW w:w="0" w:type="auto"/>
          </w:tcPr>
          <w:p w14:paraId="32238390" w14:textId="77777777" w:rsidR="00E63FA1" w:rsidRDefault="00000000">
            <w:pPr>
              <w:pStyle w:val="Compact"/>
              <w:jc w:val="right"/>
            </w:pPr>
            <w:r>
              <w:t>Para validar manualmente</w:t>
            </w:r>
          </w:p>
        </w:tc>
      </w:tr>
      <w:tr w:rsidR="00E63FA1" w14:paraId="2FA312E6" w14:textId="77777777">
        <w:tc>
          <w:tcPr>
            <w:tcW w:w="0" w:type="auto"/>
          </w:tcPr>
          <w:p w14:paraId="6242C037" w14:textId="77777777" w:rsidR="00E63FA1" w:rsidRDefault="00000000">
            <w:pPr>
              <w:pStyle w:val="Compact"/>
            </w:pPr>
            <w:r>
              <w:t>Constatei que o atributo X se encontra em falta.</w:t>
            </w:r>
          </w:p>
        </w:tc>
        <w:tc>
          <w:tcPr>
            <w:tcW w:w="0" w:type="auto"/>
          </w:tcPr>
          <w:p w14:paraId="35D4D918" w14:textId="77777777" w:rsidR="00E63FA1" w:rsidRDefault="00000000">
            <w:pPr>
              <w:pStyle w:val="Compact"/>
              <w:jc w:val="center"/>
            </w:pPr>
            <w:r>
              <w:t>1846</w:t>
            </w:r>
          </w:p>
        </w:tc>
        <w:tc>
          <w:tcPr>
            <w:tcW w:w="0" w:type="auto"/>
          </w:tcPr>
          <w:p w14:paraId="419942C3" w14:textId="77777777" w:rsidR="00E63FA1" w:rsidRDefault="00000000">
            <w:pPr>
              <w:pStyle w:val="Compact"/>
              <w:jc w:val="right"/>
            </w:pPr>
            <w:r>
              <w:t>Má prática</w:t>
            </w:r>
          </w:p>
        </w:tc>
      </w:tr>
      <w:tr w:rsidR="00E63FA1" w14:paraId="01717E62" w14:textId="77777777">
        <w:tc>
          <w:tcPr>
            <w:tcW w:w="0" w:type="auto"/>
          </w:tcPr>
          <w:p w14:paraId="1E18D627" w14:textId="77777777" w:rsidR="00E63FA1" w:rsidRDefault="00000000">
            <w:pPr>
              <w:pStyle w:val="Compact"/>
            </w:pPr>
            <w:r>
              <w:t>Verifiquei que o idioma principal da página está incorretamente marcado. “X” existe?</w:t>
            </w:r>
          </w:p>
        </w:tc>
        <w:tc>
          <w:tcPr>
            <w:tcW w:w="0" w:type="auto"/>
          </w:tcPr>
          <w:p w14:paraId="39DC4C6B" w14:textId="77777777" w:rsidR="00E63FA1" w:rsidRDefault="00000000">
            <w:pPr>
              <w:pStyle w:val="Compact"/>
              <w:jc w:val="center"/>
            </w:pPr>
            <w:r>
              <w:t>38</w:t>
            </w:r>
          </w:p>
        </w:tc>
        <w:tc>
          <w:tcPr>
            <w:tcW w:w="0" w:type="auto"/>
          </w:tcPr>
          <w:p w14:paraId="536C6BD4" w14:textId="77777777" w:rsidR="00E63FA1" w:rsidRDefault="00000000">
            <w:pPr>
              <w:pStyle w:val="Compact"/>
              <w:jc w:val="right"/>
            </w:pPr>
            <w:r>
              <w:t>Má prática</w:t>
            </w:r>
          </w:p>
        </w:tc>
      </w:tr>
      <w:tr w:rsidR="00E63FA1" w14:paraId="589FBB3B" w14:textId="77777777">
        <w:tc>
          <w:tcPr>
            <w:tcW w:w="0" w:type="auto"/>
          </w:tcPr>
          <w:p w14:paraId="7A0A2B52" w14:textId="77777777" w:rsidR="00E63FA1" w:rsidRDefault="00000000">
            <w:pPr>
              <w:pStyle w:val="Compact"/>
            </w:pPr>
            <w:r>
              <w:t>Verifiquei que esta página não tem título - falta-lhe o elemento 'title'.</w:t>
            </w:r>
          </w:p>
        </w:tc>
        <w:tc>
          <w:tcPr>
            <w:tcW w:w="0" w:type="auto"/>
          </w:tcPr>
          <w:p w14:paraId="732CF20E" w14:textId="77777777" w:rsidR="00E63FA1" w:rsidRDefault="00000000">
            <w:pPr>
              <w:pStyle w:val="Compact"/>
              <w:jc w:val="center"/>
            </w:pPr>
            <w:r>
              <w:t>2</w:t>
            </w:r>
          </w:p>
        </w:tc>
        <w:tc>
          <w:tcPr>
            <w:tcW w:w="0" w:type="auto"/>
          </w:tcPr>
          <w:p w14:paraId="1E4F05D7" w14:textId="77777777" w:rsidR="00E63FA1" w:rsidRDefault="00000000">
            <w:pPr>
              <w:pStyle w:val="Compact"/>
              <w:jc w:val="right"/>
            </w:pPr>
            <w:r>
              <w:t>Má prática</w:t>
            </w:r>
          </w:p>
        </w:tc>
      </w:tr>
      <w:tr w:rsidR="00E63FA1" w14:paraId="1D6E29B5" w14:textId="77777777">
        <w:tc>
          <w:tcPr>
            <w:tcW w:w="0" w:type="auto"/>
          </w:tcPr>
          <w:p w14:paraId="02DEB422" w14:textId="77777777" w:rsidR="00E63FA1" w:rsidRDefault="00000000">
            <w:pPr>
              <w:pStyle w:val="Compact"/>
            </w:pPr>
            <w:r>
              <w:t>Verifiquei que esta página não tem título - o elemento 'title' está vazio.</w:t>
            </w:r>
          </w:p>
        </w:tc>
        <w:tc>
          <w:tcPr>
            <w:tcW w:w="0" w:type="auto"/>
          </w:tcPr>
          <w:p w14:paraId="34B12CD5" w14:textId="77777777" w:rsidR="00E63FA1" w:rsidRDefault="00000000">
            <w:pPr>
              <w:pStyle w:val="Compact"/>
              <w:jc w:val="center"/>
            </w:pPr>
            <w:r>
              <w:t>186</w:t>
            </w:r>
          </w:p>
        </w:tc>
        <w:tc>
          <w:tcPr>
            <w:tcW w:w="0" w:type="auto"/>
          </w:tcPr>
          <w:p w14:paraId="0C11AEDE" w14:textId="77777777" w:rsidR="00E63FA1" w:rsidRDefault="00000000">
            <w:pPr>
              <w:pStyle w:val="Compact"/>
              <w:jc w:val="right"/>
            </w:pPr>
            <w:r>
              <w:t>Má prática</w:t>
            </w:r>
          </w:p>
        </w:tc>
      </w:tr>
      <w:tr w:rsidR="00E63FA1" w14:paraId="48C5340D" w14:textId="77777777">
        <w:tc>
          <w:tcPr>
            <w:tcW w:w="0" w:type="auto"/>
          </w:tcPr>
          <w:p w14:paraId="2642BAEE" w14:textId="77777777" w:rsidR="00E63FA1" w:rsidRDefault="00000000">
            <w:pPr>
              <w:pStyle w:val="Compact"/>
            </w:pPr>
            <w:r>
              <w:t>Encontrei um título na página e ele parece-me correto.</w:t>
            </w:r>
          </w:p>
        </w:tc>
        <w:tc>
          <w:tcPr>
            <w:tcW w:w="0" w:type="auto"/>
          </w:tcPr>
          <w:p w14:paraId="6909FC73" w14:textId="77777777" w:rsidR="00E63FA1" w:rsidRDefault="00000000">
            <w:pPr>
              <w:pStyle w:val="Compact"/>
              <w:jc w:val="center"/>
            </w:pPr>
            <w:r>
              <w:t>19743</w:t>
            </w:r>
          </w:p>
        </w:tc>
        <w:tc>
          <w:tcPr>
            <w:tcW w:w="0" w:type="auto"/>
          </w:tcPr>
          <w:p w14:paraId="3F26A643" w14:textId="77777777" w:rsidR="00E63FA1" w:rsidRDefault="00000000">
            <w:pPr>
              <w:pStyle w:val="Compact"/>
              <w:jc w:val="right"/>
            </w:pPr>
            <w:r>
              <w:t>Boa prática</w:t>
            </w:r>
          </w:p>
        </w:tc>
      </w:tr>
      <w:tr w:rsidR="00E63FA1" w14:paraId="32F7D07B" w14:textId="77777777">
        <w:tc>
          <w:tcPr>
            <w:tcW w:w="0" w:type="auto"/>
          </w:tcPr>
          <w:p w14:paraId="506ABD26" w14:textId="77777777" w:rsidR="00E63FA1" w:rsidRDefault="00000000">
            <w:pPr>
              <w:pStyle w:val="Compact"/>
            </w:pPr>
            <w:r>
              <w:t>Parece-me que o título da página é demasiado grande - ele contém X carateres.</w:t>
            </w:r>
          </w:p>
        </w:tc>
        <w:tc>
          <w:tcPr>
            <w:tcW w:w="0" w:type="auto"/>
          </w:tcPr>
          <w:p w14:paraId="29E74042" w14:textId="77777777" w:rsidR="00E63FA1" w:rsidRDefault="00000000">
            <w:pPr>
              <w:pStyle w:val="Compact"/>
              <w:jc w:val="center"/>
            </w:pPr>
            <w:r>
              <w:t>430</w:t>
            </w:r>
          </w:p>
        </w:tc>
        <w:tc>
          <w:tcPr>
            <w:tcW w:w="0" w:type="auto"/>
          </w:tcPr>
          <w:p w14:paraId="2798FB92" w14:textId="77777777" w:rsidR="00E63FA1" w:rsidRDefault="00000000">
            <w:pPr>
              <w:pStyle w:val="Compact"/>
              <w:jc w:val="right"/>
            </w:pPr>
            <w:r>
              <w:t>Para validar manualmente</w:t>
            </w:r>
          </w:p>
        </w:tc>
      </w:tr>
      <w:tr w:rsidR="00E63FA1" w14:paraId="7976944C" w14:textId="77777777">
        <w:tc>
          <w:tcPr>
            <w:tcW w:w="0" w:type="auto"/>
          </w:tcPr>
          <w:p w14:paraId="6805BA40" w14:textId="77777777" w:rsidR="00E63FA1" w:rsidRDefault="00000000">
            <w:pPr>
              <w:pStyle w:val="Compact"/>
            </w:pPr>
            <w:r>
              <w:t>Localizei nos metadados da página X elementos 'link' que poderão servir para construir um sistema de navegação..</w:t>
            </w:r>
          </w:p>
        </w:tc>
        <w:tc>
          <w:tcPr>
            <w:tcW w:w="0" w:type="auto"/>
          </w:tcPr>
          <w:p w14:paraId="3EC71299" w14:textId="77777777" w:rsidR="00E63FA1" w:rsidRDefault="00000000">
            <w:pPr>
              <w:pStyle w:val="Compact"/>
              <w:jc w:val="center"/>
            </w:pPr>
            <w:r>
              <w:t>6</w:t>
            </w:r>
          </w:p>
        </w:tc>
        <w:tc>
          <w:tcPr>
            <w:tcW w:w="0" w:type="auto"/>
          </w:tcPr>
          <w:p w14:paraId="76216041" w14:textId="77777777" w:rsidR="00E63FA1" w:rsidRDefault="00000000">
            <w:pPr>
              <w:pStyle w:val="Compact"/>
              <w:jc w:val="right"/>
            </w:pPr>
            <w:r>
              <w:t>Boa prática</w:t>
            </w:r>
          </w:p>
        </w:tc>
      </w:tr>
      <w:tr w:rsidR="00E63FA1" w14:paraId="62C5CF5A" w14:textId="77777777">
        <w:tc>
          <w:tcPr>
            <w:tcW w:w="0" w:type="auto"/>
          </w:tcPr>
          <w:p w14:paraId="55241D05" w14:textId="77777777" w:rsidR="00E63FA1" w:rsidRDefault="00000000">
            <w:pPr>
              <w:pStyle w:val="Compact"/>
            </w:pPr>
            <w:r>
              <w:t>Constatei que a página reinicia-se automaticamente através do elemento 'meta http-equiv=“refresh”'.</w:t>
            </w:r>
          </w:p>
        </w:tc>
        <w:tc>
          <w:tcPr>
            <w:tcW w:w="0" w:type="auto"/>
          </w:tcPr>
          <w:p w14:paraId="657A3AEE" w14:textId="77777777" w:rsidR="00E63FA1" w:rsidRDefault="00000000">
            <w:pPr>
              <w:pStyle w:val="Compact"/>
              <w:jc w:val="center"/>
            </w:pPr>
            <w:r>
              <w:t>224</w:t>
            </w:r>
          </w:p>
        </w:tc>
        <w:tc>
          <w:tcPr>
            <w:tcW w:w="0" w:type="auto"/>
          </w:tcPr>
          <w:p w14:paraId="1D33AECE" w14:textId="77777777" w:rsidR="00E63FA1" w:rsidRDefault="00000000">
            <w:pPr>
              <w:pStyle w:val="Compact"/>
              <w:jc w:val="right"/>
            </w:pPr>
            <w:r>
              <w:t>Para validar manualmente</w:t>
            </w:r>
          </w:p>
        </w:tc>
      </w:tr>
      <w:tr w:rsidR="00E63FA1" w14:paraId="78741CB1" w14:textId="77777777">
        <w:tc>
          <w:tcPr>
            <w:tcW w:w="0" w:type="auto"/>
          </w:tcPr>
          <w:p w14:paraId="59B0AA94" w14:textId="77777777" w:rsidR="00E63FA1" w:rsidRDefault="00000000">
            <w:pPr>
              <w:pStyle w:val="Compact"/>
            </w:pPr>
            <w:r>
              <w:lastRenderedPageBreak/>
              <w:t>Constatei que a página é redireccionada automaticamente através do elemento 'meta http-equiv=“redirect”'.</w:t>
            </w:r>
          </w:p>
        </w:tc>
        <w:tc>
          <w:tcPr>
            <w:tcW w:w="0" w:type="auto"/>
          </w:tcPr>
          <w:p w14:paraId="698CC568" w14:textId="77777777" w:rsidR="00E63FA1" w:rsidRDefault="00000000">
            <w:pPr>
              <w:pStyle w:val="Compact"/>
              <w:jc w:val="center"/>
            </w:pPr>
            <w:r>
              <w:t>1</w:t>
            </w:r>
          </w:p>
        </w:tc>
        <w:tc>
          <w:tcPr>
            <w:tcW w:w="0" w:type="auto"/>
          </w:tcPr>
          <w:p w14:paraId="587E1839" w14:textId="77777777" w:rsidR="00E63FA1" w:rsidRDefault="00000000">
            <w:pPr>
              <w:pStyle w:val="Compact"/>
              <w:jc w:val="right"/>
            </w:pPr>
            <w:r>
              <w:t>Para validar manualmente</w:t>
            </w:r>
          </w:p>
        </w:tc>
      </w:tr>
      <w:tr w:rsidR="00E63FA1" w14:paraId="335D9FBC" w14:textId="77777777">
        <w:tc>
          <w:tcPr>
            <w:tcW w:w="0" w:type="auto"/>
          </w:tcPr>
          <w:p w14:paraId="197DB846" w14:textId="77777777" w:rsidR="00E63FA1" w:rsidRDefault="00000000">
            <w:pPr>
              <w:pStyle w:val="Compact"/>
            </w:pPr>
            <w:r>
              <w:t>Constatei que todos os cabeçalhos desta página têm nome acessível</w:t>
            </w:r>
          </w:p>
        </w:tc>
        <w:tc>
          <w:tcPr>
            <w:tcW w:w="0" w:type="auto"/>
          </w:tcPr>
          <w:p w14:paraId="07132695" w14:textId="77777777" w:rsidR="00E63FA1" w:rsidRDefault="00000000">
            <w:pPr>
              <w:pStyle w:val="Compact"/>
              <w:jc w:val="center"/>
            </w:pPr>
            <w:r>
              <w:t>16868</w:t>
            </w:r>
          </w:p>
        </w:tc>
        <w:tc>
          <w:tcPr>
            <w:tcW w:w="0" w:type="auto"/>
          </w:tcPr>
          <w:p w14:paraId="04BBCABE" w14:textId="77777777" w:rsidR="00E63FA1" w:rsidRDefault="00000000">
            <w:pPr>
              <w:pStyle w:val="Compact"/>
              <w:jc w:val="right"/>
            </w:pPr>
            <w:r>
              <w:t>Boa prática</w:t>
            </w:r>
          </w:p>
        </w:tc>
      </w:tr>
    </w:tbl>
    <w:p w14:paraId="29C5B86E" w14:textId="77777777" w:rsidR="00E63FA1" w:rsidRDefault="00000000">
      <w:pPr>
        <w:pStyle w:val="Corpodetexto"/>
      </w:pPr>
      <w:r>
        <w:t xml:space="preserve">Na </w:t>
      </w:r>
      <w:hyperlink w:anchor="T19">
        <w:r>
          <w:rPr>
            <w:rStyle w:val="Hiperligao"/>
          </w:rPr>
          <w:t>Tabela 19</w:t>
        </w:r>
      </w:hyperlink>
      <w:r>
        <w:t xml:space="preserve"> é apresentado o número de páginas que passam, falham e que requerem validação manual por regra ACT testada. Pela análise da </w:t>
      </w:r>
      <w:hyperlink w:anchor="T19">
        <w:r>
          <w:rPr>
            <w:rStyle w:val="Hiperligao"/>
          </w:rPr>
          <w:t>Tabela 19</w:t>
        </w:r>
      </w:hyperlink>
      <w:r>
        <w:t xml:space="preserve"> podemos verificar que, há semelhança do que acontece com os sítios web, 33 regras ACT passaram pelo menos uma vez e 27 regras ACT falharam pelo menos uma vez. Também nesta análise encontraram-se seis regras ACT que falham em mais páginas do que aquelas em que passam. No entanto, as seis regras não são as mesmas:</w:t>
      </w:r>
    </w:p>
    <w:p w14:paraId="2141123B" w14:textId="77777777" w:rsidR="00E63FA1" w:rsidRDefault="00000000">
      <w:pPr>
        <w:pStyle w:val="Compact"/>
        <w:numPr>
          <w:ilvl w:val="0"/>
          <w:numId w:val="39"/>
        </w:numPr>
      </w:pPr>
      <w:r>
        <w:rPr>
          <w:i/>
          <w:iCs/>
        </w:rPr>
        <w:t>Link has non-empty accessible name</w:t>
      </w:r>
    </w:p>
    <w:p w14:paraId="586512BC" w14:textId="77777777" w:rsidR="00E63FA1" w:rsidRDefault="00000000">
      <w:pPr>
        <w:pStyle w:val="Compact"/>
        <w:numPr>
          <w:ilvl w:val="0"/>
          <w:numId w:val="39"/>
        </w:numPr>
      </w:pPr>
      <w:r>
        <w:rPr>
          <w:i/>
          <w:iCs/>
        </w:rPr>
        <w:t>Visible label is part of accessible name</w:t>
      </w:r>
    </w:p>
    <w:p w14:paraId="388CA411" w14:textId="77777777" w:rsidR="00E63FA1" w:rsidRDefault="00000000">
      <w:pPr>
        <w:pStyle w:val="Compact"/>
        <w:numPr>
          <w:ilvl w:val="0"/>
          <w:numId w:val="39"/>
        </w:numPr>
      </w:pPr>
      <w:r>
        <w:rPr>
          <w:i/>
          <w:iCs/>
        </w:rPr>
        <w:t>headers attribute specified on a cell refers to cells in the same table element</w:t>
      </w:r>
    </w:p>
    <w:p w14:paraId="067EFDFD" w14:textId="77777777" w:rsidR="00E63FA1" w:rsidRDefault="00000000">
      <w:pPr>
        <w:pStyle w:val="Compact"/>
        <w:numPr>
          <w:ilvl w:val="0"/>
          <w:numId w:val="39"/>
        </w:numPr>
      </w:pPr>
      <w:r>
        <w:rPr>
          <w:i/>
          <w:iCs/>
        </w:rPr>
        <w:t>Object element rendering non-text content has non-empty accessible name</w:t>
      </w:r>
    </w:p>
    <w:p w14:paraId="50E29645" w14:textId="77777777" w:rsidR="00E63FA1" w:rsidRDefault="00000000">
      <w:pPr>
        <w:pStyle w:val="Compact"/>
        <w:numPr>
          <w:ilvl w:val="0"/>
          <w:numId w:val="39"/>
        </w:numPr>
      </w:pPr>
      <w:r>
        <w:rPr>
          <w:i/>
          <w:iCs/>
        </w:rPr>
        <w:t>Menuitem</w:t>
      </w:r>
      <w:r>
        <w:t xml:space="preserve"> </w:t>
      </w:r>
      <w:r>
        <w:rPr>
          <w:i/>
          <w:iCs/>
        </w:rPr>
        <w:t>has non-empty accessible name</w:t>
      </w:r>
    </w:p>
    <w:p w14:paraId="1FABBA39" w14:textId="77777777" w:rsidR="00E63FA1" w:rsidRDefault="00000000">
      <w:pPr>
        <w:pStyle w:val="Compact"/>
        <w:numPr>
          <w:ilvl w:val="0"/>
          <w:numId w:val="39"/>
        </w:numPr>
      </w:pPr>
      <w:r>
        <w:rPr>
          <w:i/>
          <w:iCs/>
        </w:rPr>
        <w:t>First focusable element is link to non-repeated content</w:t>
      </w:r>
    </w:p>
    <w:p w14:paraId="1A13D86D" w14:textId="77777777" w:rsidR="00E63FA1" w:rsidRDefault="00000000">
      <w:pPr>
        <w:pStyle w:val="FirstParagraph"/>
      </w:pPr>
      <w:r>
        <w:t xml:space="preserve">Continuando a não considerar a regra </w:t>
      </w:r>
      <w:r>
        <w:rPr>
          <w:i/>
          <w:iCs/>
        </w:rPr>
        <w:t>“First focusable element is link to non-repeated content”</w:t>
      </w:r>
      <w:r>
        <w:t xml:space="preserve"> devido às razões apresentadas anteriormente, podemos verificar que estamos na presença de três tipos de problemas: falta de nomes acessíveis em elementos HTML, utilização incorreta do atributo headers em tabelas, e utilização de cores com contraste insuficiente.</w:t>
      </w:r>
    </w:p>
    <w:p w14:paraId="06629E86" w14:textId="77777777" w:rsidR="00E63FA1" w:rsidRDefault="00000000">
      <w:pPr>
        <w:pStyle w:val="TableCaption"/>
      </w:pPr>
      <w:bookmarkStart w:id="53" w:name="T19"/>
      <w:bookmarkEnd w:id="53"/>
      <w:r>
        <w:t>Tabela 19 – Número de páginas que passam, falham ou precisam de validação manual para cada regra ACT do QualWeb na amostra Home+</w:t>
      </w:r>
    </w:p>
    <w:tbl>
      <w:tblPr>
        <w:tblStyle w:val="Table"/>
        <w:tblW w:w="0" w:type="auto"/>
        <w:tblLook w:val="0020" w:firstRow="1" w:lastRow="0" w:firstColumn="0" w:lastColumn="0" w:noHBand="0" w:noVBand="0"/>
        <w:tblCaption w:val="Tabela 19 – Número de páginas que passam, falham ou precisam de validação manual para cada regra ACT do QualWeb na amostra Home+"/>
      </w:tblPr>
      <w:tblGrid>
        <w:gridCol w:w="4168"/>
        <w:gridCol w:w="1202"/>
        <w:gridCol w:w="1138"/>
        <w:gridCol w:w="2330"/>
      </w:tblGrid>
      <w:tr w:rsidR="00E63FA1" w14:paraId="503E1DD3"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106834C1" w14:textId="77777777" w:rsidR="00E63FA1" w:rsidRDefault="00000000">
            <w:pPr>
              <w:pStyle w:val="Compact"/>
            </w:pPr>
            <w:r>
              <w:t>Regras ACT</w:t>
            </w:r>
          </w:p>
        </w:tc>
        <w:tc>
          <w:tcPr>
            <w:tcW w:w="0" w:type="auto"/>
          </w:tcPr>
          <w:p w14:paraId="08BC7AD3" w14:textId="77777777" w:rsidR="00E63FA1" w:rsidRDefault="00000000">
            <w:pPr>
              <w:pStyle w:val="Compact"/>
              <w:jc w:val="center"/>
            </w:pPr>
            <w:r>
              <w:t>Nº que passam</w:t>
            </w:r>
          </w:p>
        </w:tc>
        <w:tc>
          <w:tcPr>
            <w:tcW w:w="0" w:type="auto"/>
          </w:tcPr>
          <w:p w14:paraId="41C0B8A9" w14:textId="77777777" w:rsidR="00E63FA1" w:rsidRDefault="00000000">
            <w:pPr>
              <w:pStyle w:val="Compact"/>
              <w:jc w:val="center"/>
            </w:pPr>
            <w:r>
              <w:t>Nº que falham</w:t>
            </w:r>
          </w:p>
        </w:tc>
        <w:tc>
          <w:tcPr>
            <w:tcW w:w="0" w:type="auto"/>
          </w:tcPr>
          <w:p w14:paraId="1978F43A" w14:textId="77777777" w:rsidR="00E63FA1" w:rsidRDefault="00000000">
            <w:pPr>
              <w:pStyle w:val="Compact"/>
              <w:jc w:val="center"/>
            </w:pPr>
            <w:r>
              <w:t>Nº que necessitam de validação manual</w:t>
            </w:r>
          </w:p>
        </w:tc>
      </w:tr>
      <w:tr w:rsidR="00E63FA1" w14:paraId="4FF151EF" w14:textId="77777777">
        <w:tc>
          <w:tcPr>
            <w:tcW w:w="0" w:type="auto"/>
          </w:tcPr>
          <w:p w14:paraId="7A0B0FCD" w14:textId="77777777" w:rsidR="00E63FA1" w:rsidRDefault="00000000">
            <w:pPr>
              <w:pStyle w:val="Compact"/>
            </w:pPr>
            <w:r>
              <w:t>Orientation of the page is not restricted using CSS transform property</w:t>
            </w:r>
          </w:p>
        </w:tc>
        <w:tc>
          <w:tcPr>
            <w:tcW w:w="0" w:type="auto"/>
          </w:tcPr>
          <w:p w14:paraId="156A17BF" w14:textId="77777777" w:rsidR="00E63FA1" w:rsidRDefault="00000000">
            <w:pPr>
              <w:pStyle w:val="Compact"/>
              <w:jc w:val="center"/>
            </w:pPr>
            <w:r>
              <w:t>0</w:t>
            </w:r>
          </w:p>
        </w:tc>
        <w:tc>
          <w:tcPr>
            <w:tcW w:w="0" w:type="auto"/>
          </w:tcPr>
          <w:p w14:paraId="221DBFFF" w14:textId="77777777" w:rsidR="00E63FA1" w:rsidRDefault="00000000">
            <w:pPr>
              <w:pStyle w:val="Compact"/>
              <w:jc w:val="center"/>
            </w:pPr>
            <w:r>
              <w:t>0</w:t>
            </w:r>
          </w:p>
        </w:tc>
        <w:tc>
          <w:tcPr>
            <w:tcW w:w="0" w:type="auto"/>
          </w:tcPr>
          <w:p w14:paraId="6A5B69A8" w14:textId="77777777" w:rsidR="00E63FA1" w:rsidRDefault="00000000">
            <w:pPr>
              <w:pStyle w:val="Compact"/>
              <w:jc w:val="center"/>
            </w:pPr>
            <w:r>
              <w:t>0</w:t>
            </w:r>
          </w:p>
        </w:tc>
      </w:tr>
      <w:tr w:rsidR="00E63FA1" w14:paraId="059E84D2" w14:textId="77777777">
        <w:tc>
          <w:tcPr>
            <w:tcW w:w="0" w:type="auto"/>
          </w:tcPr>
          <w:p w14:paraId="77E119FC" w14:textId="77777777" w:rsidR="00E63FA1" w:rsidRDefault="00000000">
            <w:pPr>
              <w:pStyle w:val="Compact"/>
            </w:pPr>
            <w:r>
              <w:t>iframe elements with identical accessible names have equivalent purpose</w:t>
            </w:r>
          </w:p>
        </w:tc>
        <w:tc>
          <w:tcPr>
            <w:tcW w:w="0" w:type="auto"/>
          </w:tcPr>
          <w:p w14:paraId="11AEC26C" w14:textId="77777777" w:rsidR="00E63FA1" w:rsidRDefault="00000000">
            <w:pPr>
              <w:pStyle w:val="Compact"/>
              <w:jc w:val="center"/>
            </w:pPr>
            <w:r>
              <w:t>0</w:t>
            </w:r>
          </w:p>
        </w:tc>
        <w:tc>
          <w:tcPr>
            <w:tcW w:w="0" w:type="auto"/>
          </w:tcPr>
          <w:p w14:paraId="78657608" w14:textId="77777777" w:rsidR="00E63FA1" w:rsidRDefault="00000000">
            <w:pPr>
              <w:pStyle w:val="Compact"/>
              <w:jc w:val="center"/>
            </w:pPr>
            <w:r>
              <w:t>0</w:t>
            </w:r>
          </w:p>
        </w:tc>
        <w:tc>
          <w:tcPr>
            <w:tcW w:w="0" w:type="auto"/>
          </w:tcPr>
          <w:p w14:paraId="676E1813" w14:textId="77777777" w:rsidR="00E63FA1" w:rsidRDefault="00000000">
            <w:pPr>
              <w:pStyle w:val="Compact"/>
              <w:jc w:val="center"/>
            </w:pPr>
            <w:r>
              <w:t>42</w:t>
            </w:r>
          </w:p>
        </w:tc>
      </w:tr>
      <w:tr w:rsidR="00E63FA1" w14:paraId="1D8F4259" w14:textId="77777777">
        <w:tc>
          <w:tcPr>
            <w:tcW w:w="0" w:type="auto"/>
          </w:tcPr>
          <w:p w14:paraId="2D5A1FB1" w14:textId="77777777" w:rsidR="00E63FA1" w:rsidRDefault="00000000">
            <w:pPr>
              <w:pStyle w:val="Compact"/>
            </w:pPr>
            <w:r>
              <w:t>Button has non-empty accessible name</w:t>
            </w:r>
          </w:p>
        </w:tc>
        <w:tc>
          <w:tcPr>
            <w:tcW w:w="0" w:type="auto"/>
          </w:tcPr>
          <w:p w14:paraId="757E9400" w14:textId="77777777" w:rsidR="00E63FA1" w:rsidRDefault="00000000">
            <w:pPr>
              <w:pStyle w:val="Compact"/>
              <w:jc w:val="center"/>
            </w:pPr>
            <w:r>
              <w:t>13175</w:t>
            </w:r>
          </w:p>
        </w:tc>
        <w:tc>
          <w:tcPr>
            <w:tcW w:w="0" w:type="auto"/>
          </w:tcPr>
          <w:p w14:paraId="1400C7E0" w14:textId="77777777" w:rsidR="00E63FA1" w:rsidRDefault="00000000">
            <w:pPr>
              <w:pStyle w:val="Compact"/>
              <w:jc w:val="center"/>
            </w:pPr>
            <w:r>
              <w:t>1433</w:t>
            </w:r>
          </w:p>
        </w:tc>
        <w:tc>
          <w:tcPr>
            <w:tcW w:w="0" w:type="auto"/>
          </w:tcPr>
          <w:p w14:paraId="7D00AA39" w14:textId="77777777" w:rsidR="00E63FA1" w:rsidRDefault="00000000">
            <w:pPr>
              <w:pStyle w:val="Compact"/>
              <w:jc w:val="center"/>
            </w:pPr>
            <w:r>
              <w:t>0</w:t>
            </w:r>
          </w:p>
        </w:tc>
      </w:tr>
      <w:tr w:rsidR="00E63FA1" w14:paraId="13CE19A5" w14:textId="77777777">
        <w:tc>
          <w:tcPr>
            <w:tcW w:w="0" w:type="auto"/>
          </w:tcPr>
          <w:p w14:paraId="1BF10AB4" w14:textId="77777777" w:rsidR="00E63FA1" w:rsidRDefault="00000000">
            <w:pPr>
              <w:pStyle w:val="Compact"/>
            </w:pPr>
            <w:r>
              <w:t>Link has non-empty accessible name</w:t>
            </w:r>
          </w:p>
        </w:tc>
        <w:tc>
          <w:tcPr>
            <w:tcW w:w="0" w:type="auto"/>
          </w:tcPr>
          <w:p w14:paraId="093461FA" w14:textId="77777777" w:rsidR="00E63FA1" w:rsidRDefault="00000000">
            <w:pPr>
              <w:pStyle w:val="Compact"/>
              <w:jc w:val="center"/>
            </w:pPr>
            <w:r>
              <w:t>9277</w:t>
            </w:r>
          </w:p>
        </w:tc>
        <w:tc>
          <w:tcPr>
            <w:tcW w:w="0" w:type="auto"/>
          </w:tcPr>
          <w:p w14:paraId="399F6B58" w14:textId="77777777" w:rsidR="00E63FA1" w:rsidRDefault="00000000">
            <w:pPr>
              <w:pStyle w:val="Compact"/>
              <w:jc w:val="center"/>
            </w:pPr>
            <w:r>
              <w:t>10652</w:t>
            </w:r>
          </w:p>
        </w:tc>
        <w:tc>
          <w:tcPr>
            <w:tcW w:w="0" w:type="auto"/>
          </w:tcPr>
          <w:p w14:paraId="33E5D94C" w14:textId="77777777" w:rsidR="00E63FA1" w:rsidRDefault="00000000">
            <w:pPr>
              <w:pStyle w:val="Compact"/>
              <w:jc w:val="center"/>
            </w:pPr>
            <w:r>
              <w:t>0</w:t>
            </w:r>
          </w:p>
        </w:tc>
      </w:tr>
      <w:tr w:rsidR="00E63FA1" w14:paraId="6C32947C" w14:textId="77777777">
        <w:tc>
          <w:tcPr>
            <w:tcW w:w="0" w:type="auto"/>
          </w:tcPr>
          <w:p w14:paraId="64BA8B08" w14:textId="77777777" w:rsidR="00E63FA1" w:rsidRDefault="00000000">
            <w:pPr>
              <w:pStyle w:val="Compact"/>
            </w:pPr>
            <w:r>
              <w:t>Element with aria-hidden has no focusable content</w:t>
            </w:r>
          </w:p>
        </w:tc>
        <w:tc>
          <w:tcPr>
            <w:tcW w:w="0" w:type="auto"/>
          </w:tcPr>
          <w:p w14:paraId="6374A5AB" w14:textId="77777777" w:rsidR="00E63FA1" w:rsidRDefault="00000000">
            <w:pPr>
              <w:pStyle w:val="Compact"/>
              <w:jc w:val="center"/>
            </w:pPr>
            <w:r>
              <w:t>10777</w:t>
            </w:r>
          </w:p>
        </w:tc>
        <w:tc>
          <w:tcPr>
            <w:tcW w:w="0" w:type="auto"/>
          </w:tcPr>
          <w:p w14:paraId="0D048351" w14:textId="77777777" w:rsidR="00E63FA1" w:rsidRDefault="00000000">
            <w:pPr>
              <w:pStyle w:val="Compact"/>
              <w:jc w:val="center"/>
            </w:pPr>
            <w:r>
              <w:t>729</w:t>
            </w:r>
          </w:p>
        </w:tc>
        <w:tc>
          <w:tcPr>
            <w:tcW w:w="0" w:type="auto"/>
          </w:tcPr>
          <w:p w14:paraId="012E6703" w14:textId="77777777" w:rsidR="00E63FA1" w:rsidRDefault="00000000">
            <w:pPr>
              <w:pStyle w:val="Compact"/>
              <w:jc w:val="center"/>
            </w:pPr>
            <w:r>
              <w:t>0</w:t>
            </w:r>
          </w:p>
        </w:tc>
      </w:tr>
      <w:tr w:rsidR="00E63FA1" w14:paraId="61B05EE9" w14:textId="77777777">
        <w:tc>
          <w:tcPr>
            <w:tcW w:w="0" w:type="auto"/>
          </w:tcPr>
          <w:p w14:paraId="6B77544E" w14:textId="77777777" w:rsidR="00E63FA1" w:rsidRDefault="00000000">
            <w:pPr>
              <w:pStyle w:val="Compact"/>
            </w:pPr>
            <w:r>
              <w:t>meta viewport allows for zoom</w:t>
            </w:r>
          </w:p>
        </w:tc>
        <w:tc>
          <w:tcPr>
            <w:tcW w:w="0" w:type="auto"/>
          </w:tcPr>
          <w:p w14:paraId="5BEA1212" w14:textId="77777777" w:rsidR="00E63FA1" w:rsidRDefault="00000000">
            <w:pPr>
              <w:pStyle w:val="Compact"/>
              <w:jc w:val="center"/>
            </w:pPr>
            <w:r>
              <w:t>12505</w:t>
            </w:r>
          </w:p>
        </w:tc>
        <w:tc>
          <w:tcPr>
            <w:tcW w:w="0" w:type="auto"/>
          </w:tcPr>
          <w:p w14:paraId="3DC41F5F" w14:textId="77777777" w:rsidR="00E63FA1" w:rsidRDefault="00000000">
            <w:pPr>
              <w:pStyle w:val="Compact"/>
              <w:jc w:val="center"/>
            </w:pPr>
            <w:r>
              <w:t>5549</w:t>
            </w:r>
          </w:p>
        </w:tc>
        <w:tc>
          <w:tcPr>
            <w:tcW w:w="0" w:type="auto"/>
          </w:tcPr>
          <w:p w14:paraId="27F44965" w14:textId="77777777" w:rsidR="00E63FA1" w:rsidRDefault="00000000">
            <w:pPr>
              <w:pStyle w:val="Compact"/>
              <w:jc w:val="center"/>
            </w:pPr>
            <w:r>
              <w:t>0</w:t>
            </w:r>
          </w:p>
        </w:tc>
      </w:tr>
      <w:tr w:rsidR="00E63FA1" w14:paraId="56C70122" w14:textId="77777777">
        <w:tc>
          <w:tcPr>
            <w:tcW w:w="0" w:type="auto"/>
          </w:tcPr>
          <w:p w14:paraId="46360BD4" w14:textId="77777777" w:rsidR="00E63FA1" w:rsidRDefault="00000000">
            <w:pPr>
              <w:pStyle w:val="Compact"/>
            </w:pPr>
            <w:r>
              <w:t>audio or video avoids automatically playing audio</w:t>
            </w:r>
          </w:p>
        </w:tc>
        <w:tc>
          <w:tcPr>
            <w:tcW w:w="0" w:type="auto"/>
          </w:tcPr>
          <w:p w14:paraId="22708F2C" w14:textId="77777777" w:rsidR="00E63FA1" w:rsidRDefault="00000000">
            <w:pPr>
              <w:pStyle w:val="Compact"/>
              <w:jc w:val="center"/>
            </w:pPr>
            <w:r>
              <w:t>0</w:t>
            </w:r>
          </w:p>
        </w:tc>
        <w:tc>
          <w:tcPr>
            <w:tcW w:w="0" w:type="auto"/>
          </w:tcPr>
          <w:p w14:paraId="53314594" w14:textId="77777777" w:rsidR="00E63FA1" w:rsidRDefault="00000000">
            <w:pPr>
              <w:pStyle w:val="Compact"/>
              <w:jc w:val="center"/>
            </w:pPr>
            <w:r>
              <w:t>0</w:t>
            </w:r>
          </w:p>
        </w:tc>
        <w:tc>
          <w:tcPr>
            <w:tcW w:w="0" w:type="auto"/>
          </w:tcPr>
          <w:p w14:paraId="24471A41" w14:textId="77777777" w:rsidR="00E63FA1" w:rsidRDefault="00000000">
            <w:pPr>
              <w:pStyle w:val="Compact"/>
              <w:jc w:val="center"/>
            </w:pPr>
            <w:r>
              <w:t>8</w:t>
            </w:r>
          </w:p>
        </w:tc>
      </w:tr>
      <w:tr w:rsidR="00E63FA1" w14:paraId="5B14C2A6" w14:textId="77777777">
        <w:tc>
          <w:tcPr>
            <w:tcW w:w="0" w:type="auto"/>
          </w:tcPr>
          <w:p w14:paraId="2B83672B" w14:textId="77777777" w:rsidR="00E63FA1" w:rsidRDefault="00000000">
            <w:pPr>
              <w:pStyle w:val="Compact"/>
            </w:pPr>
            <w:r>
              <w:lastRenderedPageBreak/>
              <w:t>id attribute value is unique</w:t>
            </w:r>
          </w:p>
        </w:tc>
        <w:tc>
          <w:tcPr>
            <w:tcW w:w="0" w:type="auto"/>
          </w:tcPr>
          <w:p w14:paraId="6B19B316" w14:textId="77777777" w:rsidR="00E63FA1" w:rsidRDefault="00000000">
            <w:pPr>
              <w:pStyle w:val="Compact"/>
              <w:jc w:val="center"/>
            </w:pPr>
            <w:r>
              <w:t>14704</w:t>
            </w:r>
          </w:p>
        </w:tc>
        <w:tc>
          <w:tcPr>
            <w:tcW w:w="0" w:type="auto"/>
          </w:tcPr>
          <w:p w14:paraId="53F8445C" w14:textId="77777777" w:rsidR="00E63FA1" w:rsidRDefault="00000000">
            <w:pPr>
              <w:pStyle w:val="Compact"/>
              <w:jc w:val="center"/>
            </w:pPr>
            <w:r>
              <w:t>5220</w:t>
            </w:r>
          </w:p>
        </w:tc>
        <w:tc>
          <w:tcPr>
            <w:tcW w:w="0" w:type="auto"/>
          </w:tcPr>
          <w:p w14:paraId="76635084" w14:textId="77777777" w:rsidR="00E63FA1" w:rsidRDefault="00000000">
            <w:pPr>
              <w:pStyle w:val="Compact"/>
              <w:jc w:val="center"/>
            </w:pPr>
            <w:r>
              <w:t>0</w:t>
            </w:r>
          </w:p>
        </w:tc>
      </w:tr>
      <w:tr w:rsidR="00E63FA1" w14:paraId="66F06FE3" w14:textId="77777777">
        <w:tc>
          <w:tcPr>
            <w:tcW w:w="0" w:type="auto"/>
          </w:tcPr>
          <w:p w14:paraId="467C4D52" w14:textId="77777777" w:rsidR="00E63FA1" w:rsidRDefault="00000000">
            <w:pPr>
              <w:pStyle w:val="Compact"/>
            </w:pPr>
            <w:r>
              <w:t>role attribute has valid value</w:t>
            </w:r>
          </w:p>
        </w:tc>
        <w:tc>
          <w:tcPr>
            <w:tcW w:w="0" w:type="auto"/>
          </w:tcPr>
          <w:p w14:paraId="29AF15A9" w14:textId="77777777" w:rsidR="00E63FA1" w:rsidRDefault="00000000">
            <w:pPr>
              <w:pStyle w:val="Compact"/>
              <w:jc w:val="center"/>
            </w:pPr>
            <w:r>
              <w:t>12464</w:t>
            </w:r>
          </w:p>
        </w:tc>
        <w:tc>
          <w:tcPr>
            <w:tcW w:w="0" w:type="auto"/>
          </w:tcPr>
          <w:p w14:paraId="3CDECA30" w14:textId="77777777" w:rsidR="00E63FA1" w:rsidRDefault="00000000">
            <w:pPr>
              <w:pStyle w:val="Compact"/>
              <w:jc w:val="center"/>
            </w:pPr>
            <w:r>
              <w:t>613</w:t>
            </w:r>
          </w:p>
        </w:tc>
        <w:tc>
          <w:tcPr>
            <w:tcW w:w="0" w:type="auto"/>
          </w:tcPr>
          <w:p w14:paraId="49FF6C74" w14:textId="77777777" w:rsidR="00E63FA1" w:rsidRDefault="00000000">
            <w:pPr>
              <w:pStyle w:val="Compact"/>
              <w:jc w:val="center"/>
            </w:pPr>
            <w:r>
              <w:t>0</w:t>
            </w:r>
          </w:p>
        </w:tc>
      </w:tr>
      <w:tr w:rsidR="00E63FA1" w14:paraId="7E8D228D" w14:textId="77777777">
        <w:tc>
          <w:tcPr>
            <w:tcW w:w="0" w:type="auto"/>
          </w:tcPr>
          <w:p w14:paraId="310137D3" w14:textId="77777777" w:rsidR="00E63FA1" w:rsidRDefault="00000000">
            <w:pPr>
              <w:pStyle w:val="Compact"/>
            </w:pPr>
            <w:r>
              <w:t>svg element with explicit role has non-empty accessible name</w:t>
            </w:r>
          </w:p>
        </w:tc>
        <w:tc>
          <w:tcPr>
            <w:tcW w:w="0" w:type="auto"/>
          </w:tcPr>
          <w:p w14:paraId="16C763C2" w14:textId="77777777" w:rsidR="00E63FA1" w:rsidRDefault="00000000">
            <w:pPr>
              <w:pStyle w:val="Compact"/>
              <w:jc w:val="center"/>
            </w:pPr>
            <w:r>
              <w:t>2100</w:t>
            </w:r>
          </w:p>
        </w:tc>
        <w:tc>
          <w:tcPr>
            <w:tcW w:w="0" w:type="auto"/>
          </w:tcPr>
          <w:p w14:paraId="7A4AD59A" w14:textId="77777777" w:rsidR="00E63FA1" w:rsidRDefault="00000000">
            <w:pPr>
              <w:pStyle w:val="Compact"/>
              <w:jc w:val="center"/>
            </w:pPr>
            <w:r>
              <w:t>41</w:t>
            </w:r>
          </w:p>
        </w:tc>
        <w:tc>
          <w:tcPr>
            <w:tcW w:w="0" w:type="auto"/>
          </w:tcPr>
          <w:p w14:paraId="23F163C4" w14:textId="77777777" w:rsidR="00E63FA1" w:rsidRDefault="00000000">
            <w:pPr>
              <w:pStyle w:val="Compact"/>
              <w:jc w:val="center"/>
            </w:pPr>
            <w:r>
              <w:t>0</w:t>
            </w:r>
          </w:p>
        </w:tc>
      </w:tr>
      <w:tr w:rsidR="00E63FA1" w14:paraId="468AD82D" w14:textId="77777777">
        <w:tc>
          <w:tcPr>
            <w:tcW w:w="0" w:type="auto"/>
          </w:tcPr>
          <w:p w14:paraId="07737EF3" w14:textId="77777777" w:rsidR="00E63FA1" w:rsidRDefault="00000000">
            <w:pPr>
              <w:pStyle w:val="Compact"/>
            </w:pPr>
            <w:r>
              <w:t>Element with lang attribute has valid language tag</w:t>
            </w:r>
          </w:p>
        </w:tc>
        <w:tc>
          <w:tcPr>
            <w:tcW w:w="0" w:type="auto"/>
          </w:tcPr>
          <w:p w14:paraId="74D9F057" w14:textId="77777777" w:rsidR="00E63FA1" w:rsidRDefault="00000000">
            <w:pPr>
              <w:pStyle w:val="Compact"/>
              <w:jc w:val="center"/>
            </w:pPr>
            <w:r>
              <w:t>2267</w:t>
            </w:r>
          </w:p>
        </w:tc>
        <w:tc>
          <w:tcPr>
            <w:tcW w:w="0" w:type="auto"/>
          </w:tcPr>
          <w:p w14:paraId="67E61F0E" w14:textId="77777777" w:rsidR="00E63FA1" w:rsidRDefault="00000000">
            <w:pPr>
              <w:pStyle w:val="Compact"/>
              <w:jc w:val="center"/>
            </w:pPr>
            <w:r>
              <w:t>0</w:t>
            </w:r>
          </w:p>
        </w:tc>
        <w:tc>
          <w:tcPr>
            <w:tcW w:w="0" w:type="auto"/>
          </w:tcPr>
          <w:p w14:paraId="02425A32" w14:textId="77777777" w:rsidR="00E63FA1" w:rsidRDefault="00000000">
            <w:pPr>
              <w:pStyle w:val="Compact"/>
              <w:jc w:val="center"/>
            </w:pPr>
            <w:r>
              <w:t>0</w:t>
            </w:r>
          </w:p>
        </w:tc>
      </w:tr>
      <w:tr w:rsidR="00E63FA1" w14:paraId="37FB5566" w14:textId="77777777">
        <w:tc>
          <w:tcPr>
            <w:tcW w:w="0" w:type="auto"/>
          </w:tcPr>
          <w:p w14:paraId="5794100A" w14:textId="77777777" w:rsidR="00E63FA1" w:rsidRDefault="00000000">
            <w:pPr>
              <w:pStyle w:val="Compact"/>
            </w:pPr>
            <w:r>
              <w:t>video element visual content has accessible alternative</w:t>
            </w:r>
          </w:p>
        </w:tc>
        <w:tc>
          <w:tcPr>
            <w:tcW w:w="0" w:type="auto"/>
          </w:tcPr>
          <w:p w14:paraId="66382A5E" w14:textId="77777777" w:rsidR="00E63FA1" w:rsidRDefault="00000000">
            <w:pPr>
              <w:pStyle w:val="Compact"/>
              <w:jc w:val="center"/>
            </w:pPr>
            <w:r>
              <w:t>0</w:t>
            </w:r>
          </w:p>
        </w:tc>
        <w:tc>
          <w:tcPr>
            <w:tcW w:w="0" w:type="auto"/>
          </w:tcPr>
          <w:p w14:paraId="13BE5714" w14:textId="77777777" w:rsidR="00E63FA1" w:rsidRDefault="00000000">
            <w:pPr>
              <w:pStyle w:val="Compact"/>
              <w:jc w:val="center"/>
            </w:pPr>
            <w:r>
              <w:t>0</w:t>
            </w:r>
          </w:p>
        </w:tc>
        <w:tc>
          <w:tcPr>
            <w:tcW w:w="0" w:type="auto"/>
          </w:tcPr>
          <w:p w14:paraId="081F6892" w14:textId="77777777" w:rsidR="00E63FA1" w:rsidRDefault="00000000">
            <w:pPr>
              <w:pStyle w:val="Compact"/>
              <w:jc w:val="center"/>
            </w:pPr>
            <w:r>
              <w:t>105</w:t>
            </w:r>
          </w:p>
        </w:tc>
      </w:tr>
      <w:tr w:rsidR="00E63FA1" w14:paraId="50C6B718" w14:textId="77777777">
        <w:tc>
          <w:tcPr>
            <w:tcW w:w="0" w:type="auto"/>
          </w:tcPr>
          <w:p w14:paraId="4007F1E9" w14:textId="77777777" w:rsidR="00E63FA1" w:rsidRDefault="00000000">
            <w:pPr>
              <w:pStyle w:val="Compact"/>
            </w:pPr>
            <w:r>
              <w:t>autocomplete attribute has valid value</w:t>
            </w:r>
          </w:p>
        </w:tc>
        <w:tc>
          <w:tcPr>
            <w:tcW w:w="0" w:type="auto"/>
          </w:tcPr>
          <w:p w14:paraId="0BD858E8" w14:textId="77777777" w:rsidR="00E63FA1" w:rsidRDefault="00000000">
            <w:pPr>
              <w:pStyle w:val="Compact"/>
              <w:jc w:val="center"/>
            </w:pPr>
            <w:r>
              <w:t>3411</w:t>
            </w:r>
          </w:p>
        </w:tc>
        <w:tc>
          <w:tcPr>
            <w:tcW w:w="0" w:type="auto"/>
          </w:tcPr>
          <w:p w14:paraId="05D766EB" w14:textId="77777777" w:rsidR="00E63FA1" w:rsidRDefault="00000000">
            <w:pPr>
              <w:pStyle w:val="Compact"/>
              <w:jc w:val="center"/>
            </w:pPr>
            <w:r>
              <w:t>2</w:t>
            </w:r>
          </w:p>
        </w:tc>
        <w:tc>
          <w:tcPr>
            <w:tcW w:w="0" w:type="auto"/>
          </w:tcPr>
          <w:p w14:paraId="33940669" w14:textId="77777777" w:rsidR="00E63FA1" w:rsidRDefault="00000000">
            <w:pPr>
              <w:pStyle w:val="Compact"/>
              <w:jc w:val="center"/>
            </w:pPr>
            <w:r>
              <w:t>0</w:t>
            </w:r>
          </w:p>
        </w:tc>
      </w:tr>
      <w:tr w:rsidR="00E63FA1" w14:paraId="1825EB4A" w14:textId="77777777">
        <w:tc>
          <w:tcPr>
            <w:tcW w:w="0" w:type="auto"/>
          </w:tcPr>
          <w:p w14:paraId="726B0276" w14:textId="77777777" w:rsidR="00E63FA1" w:rsidRDefault="00000000">
            <w:pPr>
              <w:pStyle w:val="Compact"/>
            </w:pPr>
            <w:r>
              <w:t>ARIA state or property is permitted</w:t>
            </w:r>
          </w:p>
        </w:tc>
        <w:tc>
          <w:tcPr>
            <w:tcW w:w="0" w:type="auto"/>
          </w:tcPr>
          <w:p w14:paraId="0E4A548B" w14:textId="77777777" w:rsidR="00E63FA1" w:rsidRDefault="00000000">
            <w:pPr>
              <w:pStyle w:val="Compact"/>
              <w:jc w:val="center"/>
            </w:pPr>
            <w:r>
              <w:t>11720</w:t>
            </w:r>
          </w:p>
        </w:tc>
        <w:tc>
          <w:tcPr>
            <w:tcW w:w="0" w:type="auto"/>
          </w:tcPr>
          <w:p w14:paraId="549A0CB8" w14:textId="77777777" w:rsidR="00E63FA1" w:rsidRDefault="00000000">
            <w:pPr>
              <w:pStyle w:val="Compact"/>
              <w:jc w:val="center"/>
            </w:pPr>
            <w:r>
              <w:t>1728</w:t>
            </w:r>
          </w:p>
        </w:tc>
        <w:tc>
          <w:tcPr>
            <w:tcW w:w="0" w:type="auto"/>
          </w:tcPr>
          <w:p w14:paraId="34E6DFD6" w14:textId="77777777" w:rsidR="00E63FA1" w:rsidRDefault="00000000">
            <w:pPr>
              <w:pStyle w:val="Compact"/>
              <w:jc w:val="center"/>
            </w:pPr>
            <w:r>
              <w:t>0</w:t>
            </w:r>
          </w:p>
        </w:tc>
      </w:tr>
      <w:tr w:rsidR="00E63FA1" w14:paraId="23D4395D" w14:textId="77777777">
        <w:tc>
          <w:tcPr>
            <w:tcW w:w="0" w:type="auto"/>
          </w:tcPr>
          <w:p w14:paraId="01C0217F" w14:textId="77777777" w:rsidR="00E63FA1" w:rsidRDefault="00000000">
            <w:pPr>
              <w:pStyle w:val="Compact"/>
            </w:pPr>
            <w:r>
              <w:t>video element auditory content has accessible alternative</w:t>
            </w:r>
          </w:p>
        </w:tc>
        <w:tc>
          <w:tcPr>
            <w:tcW w:w="0" w:type="auto"/>
          </w:tcPr>
          <w:p w14:paraId="42D1ADAC" w14:textId="77777777" w:rsidR="00E63FA1" w:rsidRDefault="00000000">
            <w:pPr>
              <w:pStyle w:val="Compact"/>
              <w:jc w:val="center"/>
            </w:pPr>
            <w:r>
              <w:t>0</w:t>
            </w:r>
          </w:p>
        </w:tc>
        <w:tc>
          <w:tcPr>
            <w:tcW w:w="0" w:type="auto"/>
          </w:tcPr>
          <w:p w14:paraId="01008398" w14:textId="77777777" w:rsidR="00E63FA1" w:rsidRDefault="00000000">
            <w:pPr>
              <w:pStyle w:val="Compact"/>
              <w:jc w:val="center"/>
            </w:pPr>
            <w:r>
              <w:t>0</w:t>
            </w:r>
          </w:p>
        </w:tc>
        <w:tc>
          <w:tcPr>
            <w:tcW w:w="0" w:type="auto"/>
          </w:tcPr>
          <w:p w14:paraId="0BC51C1D" w14:textId="77777777" w:rsidR="00E63FA1" w:rsidRDefault="00000000">
            <w:pPr>
              <w:pStyle w:val="Compact"/>
              <w:jc w:val="center"/>
            </w:pPr>
            <w:r>
              <w:t>105</w:t>
            </w:r>
          </w:p>
        </w:tc>
      </w:tr>
      <w:tr w:rsidR="00E63FA1" w14:paraId="47A06B4E" w14:textId="77777777">
        <w:tc>
          <w:tcPr>
            <w:tcW w:w="0" w:type="auto"/>
          </w:tcPr>
          <w:p w14:paraId="1FA965F0" w14:textId="77777777" w:rsidR="00E63FA1" w:rsidRDefault="00000000">
            <w:pPr>
              <w:pStyle w:val="Compact"/>
            </w:pPr>
            <w:r>
              <w:t>aria-* attribute is defined in WAI-ARIA</w:t>
            </w:r>
          </w:p>
        </w:tc>
        <w:tc>
          <w:tcPr>
            <w:tcW w:w="0" w:type="auto"/>
          </w:tcPr>
          <w:p w14:paraId="40B86C69" w14:textId="77777777" w:rsidR="00E63FA1" w:rsidRDefault="00000000">
            <w:pPr>
              <w:pStyle w:val="Compact"/>
              <w:jc w:val="center"/>
            </w:pPr>
            <w:r>
              <w:t>16053</w:t>
            </w:r>
          </w:p>
        </w:tc>
        <w:tc>
          <w:tcPr>
            <w:tcW w:w="0" w:type="auto"/>
          </w:tcPr>
          <w:p w14:paraId="7E23CD86" w14:textId="77777777" w:rsidR="00E63FA1" w:rsidRDefault="00000000">
            <w:pPr>
              <w:pStyle w:val="Compact"/>
              <w:jc w:val="center"/>
            </w:pPr>
            <w:r>
              <w:t>1</w:t>
            </w:r>
          </w:p>
        </w:tc>
        <w:tc>
          <w:tcPr>
            <w:tcW w:w="0" w:type="auto"/>
          </w:tcPr>
          <w:p w14:paraId="3E9079E0" w14:textId="77777777" w:rsidR="00E63FA1" w:rsidRDefault="00000000">
            <w:pPr>
              <w:pStyle w:val="Compact"/>
              <w:jc w:val="center"/>
            </w:pPr>
            <w:r>
              <w:t>0</w:t>
            </w:r>
          </w:p>
        </w:tc>
      </w:tr>
      <w:tr w:rsidR="00E63FA1" w14:paraId="194483F8" w14:textId="77777777">
        <w:tc>
          <w:tcPr>
            <w:tcW w:w="0" w:type="auto"/>
          </w:tcPr>
          <w:p w14:paraId="70415C82" w14:textId="77777777" w:rsidR="00E63FA1" w:rsidRDefault="00000000">
            <w:pPr>
              <w:pStyle w:val="Compact"/>
            </w:pPr>
            <w:r>
              <w:t>Element with role attribute has required states and properties</w:t>
            </w:r>
          </w:p>
        </w:tc>
        <w:tc>
          <w:tcPr>
            <w:tcW w:w="0" w:type="auto"/>
          </w:tcPr>
          <w:p w14:paraId="1686EAE1" w14:textId="77777777" w:rsidR="00E63FA1" w:rsidRDefault="00000000">
            <w:pPr>
              <w:pStyle w:val="Compact"/>
              <w:jc w:val="center"/>
            </w:pPr>
            <w:r>
              <w:t>12454</w:t>
            </w:r>
          </w:p>
        </w:tc>
        <w:tc>
          <w:tcPr>
            <w:tcW w:w="0" w:type="auto"/>
          </w:tcPr>
          <w:p w14:paraId="50ED72C2" w14:textId="77777777" w:rsidR="00E63FA1" w:rsidRDefault="00000000">
            <w:pPr>
              <w:pStyle w:val="Compact"/>
              <w:jc w:val="center"/>
            </w:pPr>
            <w:r>
              <w:t>54</w:t>
            </w:r>
          </w:p>
        </w:tc>
        <w:tc>
          <w:tcPr>
            <w:tcW w:w="0" w:type="auto"/>
          </w:tcPr>
          <w:p w14:paraId="40585F15" w14:textId="77777777" w:rsidR="00E63FA1" w:rsidRDefault="00000000">
            <w:pPr>
              <w:pStyle w:val="Compact"/>
              <w:jc w:val="center"/>
            </w:pPr>
            <w:r>
              <w:t>0</w:t>
            </w:r>
          </w:p>
        </w:tc>
      </w:tr>
      <w:tr w:rsidR="00E63FA1" w14:paraId="4D6C821E" w14:textId="77777777">
        <w:tc>
          <w:tcPr>
            <w:tcW w:w="0" w:type="auto"/>
          </w:tcPr>
          <w:p w14:paraId="748784AD" w14:textId="77777777" w:rsidR="00E63FA1" w:rsidRDefault="00000000">
            <w:pPr>
              <w:pStyle w:val="Compact"/>
            </w:pPr>
            <w:r>
              <w:t>audio element content has text alternative</w:t>
            </w:r>
          </w:p>
        </w:tc>
        <w:tc>
          <w:tcPr>
            <w:tcW w:w="0" w:type="auto"/>
          </w:tcPr>
          <w:p w14:paraId="0DF9DAE9" w14:textId="77777777" w:rsidR="00E63FA1" w:rsidRDefault="00000000">
            <w:pPr>
              <w:pStyle w:val="Compact"/>
              <w:jc w:val="center"/>
            </w:pPr>
            <w:r>
              <w:t>0</w:t>
            </w:r>
          </w:p>
        </w:tc>
        <w:tc>
          <w:tcPr>
            <w:tcW w:w="0" w:type="auto"/>
          </w:tcPr>
          <w:p w14:paraId="454FCC13" w14:textId="77777777" w:rsidR="00E63FA1" w:rsidRDefault="00000000">
            <w:pPr>
              <w:pStyle w:val="Compact"/>
              <w:jc w:val="center"/>
            </w:pPr>
            <w:r>
              <w:t>0</w:t>
            </w:r>
          </w:p>
        </w:tc>
        <w:tc>
          <w:tcPr>
            <w:tcW w:w="0" w:type="auto"/>
          </w:tcPr>
          <w:p w14:paraId="2154CDEB" w14:textId="77777777" w:rsidR="00E63FA1" w:rsidRDefault="00000000">
            <w:pPr>
              <w:pStyle w:val="Compact"/>
              <w:jc w:val="center"/>
            </w:pPr>
            <w:r>
              <w:t>0</w:t>
            </w:r>
          </w:p>
        </w:tc>
      </w:tr>
      <w:tr w:rsidR="00E63FA1" w14:paraId="5BE7571A" w14:textId="77777777">
        <w:tc>
          <w:tcPr>
            <w:tcW w:w="0" w:type="auto"/>
          </w:tcPr>
          <w:p w14:paraId="56C89941" w14:textId="77777777" w:rsidR="00E63FA1" w:rsidRDefault="00000000">
            <w:pPr>
              <w:pStyle w:val="Compact"/>
            </w:pPr>
            <w:r>
              <w:t>Visible label is part of accessible name</w:t>
            </w:r>
          </w:p>
        </w:tc>
        <w:tc>
          <w:tcPr>
            <w:tcW w:w="0" w:type="auto"/>
          </w:tcPr>
          <w:p w14:paraId="68AC4314" w14:textId="77777777" w:rsidR="00E63FA1" w:rsidRDefault="00000000">
            <w:pPr>
              <w:pStyle w:val="Compact"/>
              <w:jc w:val="center"/>
            </w:pPr>
            <w:r>
              <w:t>1069</w:t>
            </w:r>
          </w:p>
        </w:tc>
        <w:tc>
          <w:tcPr>
            <w:tcW w:w="0" w:type="auto"/>
          </w:tcPr>
          <w:p w14:paraId="339648C2" w14:textId="77777777" w:rsidR="00E63FA1" w:rsidRDefault="00000000">
            <w:pPr>
              <w:pStyle w:val="Compact"/>
              <w:jc w:val="center"/>
            </w:pPr>
            <w:r>
              <w:t>1982</w:t>
            </w:r>
          </w:p>
        </w:tc>
        <w:tc>
          <w:tcPr>
            <w:tcW w:w="0" w:type="auto"/>
          </w:tcPr>
          <w:p w14:paraId="277202EF" w14:textId="77777777" w:rsidR="00E63FA1" w:rsidRDefault="00000000">
            <w:pPr>
              <w:pStyle w:val="Compact"/>
              <w:jc w:val="center"/>
            </w:pPr>
            <w:r>
              <w:t>0</w:t>
            </w:r>
          </w:p>
        </w:tc>
      </w:tr>
      <w:tr w:rsidR="00E63FA1" w14:paraId="45BFB052" w14:textId="77777777">
        <w:tc>
          <w:tcPr>
            <w:tcW w:w="0" w:type="auto"/>
          </w:tcPr>
          <w:p w14:paraId="550556D6" w14:textId="77777777" w:rsidR="00E63FA1" w:rsidRDefault="00000000">
            <w:pPr>
              <w:pStyle w:val="Compact"/>
            </w:pPr>
            <w:r>
              <w:t>video element visual-only content has accessible alternative</w:t>
            </w:r>
          </w:p>
        </w:tc>
        <w:tc>
          <w:tcPr>
            <w:tcW w:w="0" w:type="auto"/>
          </w:tcPr>
          <w:p w14:paraId="48E13A24" w14:textId="77777777" w:rsidR="00E63FA1" w:rsidRDefault="00000000">
            <w:pPr>
              <w:pStyle w:val="Compact"/>
              <w:jc w:val="center"/>
            </w:pPr>
            <w:r>
              <w:t>0</w:t>
            </w:r>
          </w:p>
        </w:tc>
        <w:tc>
          <w:tcPr>
            <w:tcW w:w="0" w:type="auto"/>
          </w:tcPr>
          <w:p w14:paraId="03804E39" w14:textId="77777777" w:rsidR="00E63FA1" w:rsidRDefault="00000000">
            <w:pPr>
              <w:pStyle w:val="Compact"/>
              <w:jc w:val="center"/>
            </w:pPr>
            <w:r>
              <w:t>0</w:t>
            </w:r>
          </w:p>
        </w:tc>
        <w:tc>
          <w:tcPr>
            <w:tcW w:w="0" w:type="auto"/>
          </w:tcPr>
          <w:p w14:paraId="6C459DB2" w14:textId="77777777" w:rsidR="00E63FA1" w:rsidRDefault="00000000">
            <w:pPr>
              <w:pStyle w:val="Compact"/>
              <w:jc w:val="center"/>
            </w:pPr>
            <w:r>
              <w:t>105</w:t>
            </w:r>
          </w:p>
        </w:tc>
      </w:tr>
      <w:tr w:rsidR="00E63FA1" w14:paraId="4D5BDBD2" w14:textId="77777777">
        <w:tc>
          <w:tcPr>
            <w:tcW w:w="0" w:type="auto"/>
          </w:tcPr>
          <w:p w14:paraId="65DC20F7" w14:textId="77777777" w:rsidR="00E63FA1" w:rsidRDefault="00000000">
            <w:pPr>
              <w:pStyle w:val="Compact"/>
            </w:pPr>
            <w:r>
              <w:t>video element visual content has strict accessible alternative</w:t>
            </w:r>
          </w:p>
        </w:tc>
        <w:tc>
          <w:tcPr>
            <w:tcW w:w="0" w:type="auto"/>
          </w:tcPr>
          <w:p w14:paraId="48E98224" w14:textId="77777777" w:rsidR="00E63FA1" w:rsidRDefault="00000000">
            <w:pPr>
              <w:pStyle w:val="Compact"/>
              <w:jc w:val="center"/>
            </w:pPr>
            <w:r>
              <w:t>0</w:t>
            </w:r>
          </w:p>
        </w:tc>
        <w:tc>
          <w:tcPr>
            <w:tcW w:w="0" w:type="auto"/>
          </w:tcPr>
          <w:p w14:paraId="413273D3" w14:textId="77777777" w:rsidR="00E63FA1" w:rsidRDefault="00000000">
            <w:pPr>
              <w:pStyle w:val="Compact"/>
              <w:jc w:val="center"/>
            </w:pPr>
            <w:r>
              <w:t>0</w:t>
            </w:r>
          </w:p>
        </w:tc>
        <w:tc>
          <w:tcPr>
            <w:tcW w:w="0" w:type="auto"/>
          </w:tcPr>
          <w:p w14:paraId="479229D6" w14:textId="77777777" w:rsidR="00E63FA1" w:rsidRDefault="00000000">
            <w:pPr>
              <w:pStyle w:val="Compact"/>
              <w:jc w:val="center"/>
            </w:pPr>
            <w:r>
              <w:t>105</w:t>
            </w:r>
          </w:p>
        </w:tc>
      </w:tr>
      <w:tr w:rsidR="00E63FA1" w14:paraId="6EBABA60" w14:textId="77777777">
        <w:tc>
          <w:tcPr>
            <w:tcW w:w="0" w:type="auto"/>
          </w:tcPr>
          <w:p w14:paraId="580CE267" w14:textId="77777777" w:rsidR="00E63FA1" w:rsidRDefault="00000000">
            <w:pPr>
              <w:pStyle w:val="Compact"/>
            </w:pPr>
            <w:r>
              <w:t>ARIA required context role</w:t>
            </w:r>
          </w:p>
        </w:tc>
        <w:tc>
          <w:tcPr>
            <w:tcW w:w="0" w:type="auto"/>
          </w:tcPr>
          <w:p w14:paraId="01565E77" w14:textId="77777777" w:rsidR="00E63FA1" w:rsidRDefault="00000000">
            <w:pPr>
              <w:pStyle w:val="Compact"/>
              <w:jc w:val="center"/>
            </w:pPr>
            <w:r>
              <w:t>1159</w:t>
            </w:r>
          </w:p>
        </w:tc>
        <w:tc>
          <w:tcPr>
            <w:tcW w:w="0" w:type="auto"/>
          </w:tcPr>
          <w:p w14:paraId="6972B4EC" w14:textId="77777777" w:rsidR="00E63FA1" w:rsidRDefault="00000000">
            <w:pPr>
              <w:pStyle w:val="Compact"/>
              <w:jc w:val="center"/>
            </w:pPr>
            <w:r>
              <w:t>738</w:t>
            </w:r>
          </w:p>
        </w:tc>
        <w:tc>
          <w:tcPr>
            <w:tcW w:w="0" w:type="auto"/>
          </w:tcPr>
          <w:p w14:paraId="7093BCB1" w14:textId="77777777" w:rsidR="00E63FA1" w:rsidRDefault="00000000">
            <w:pPr>
              <w:pStyle w:val="Compact"/>
              <w:jc w:val="center"/>
            </w:pPr>
            <w:r>
              <w:t>0</w:t>
            </w:r>
          </w:p>
        </w:tc>
      </w:tr>
      <w:tr w:rsidR="00E63FA1" w14:paraId="60E29220" w14:textId="77777777">
        <w:tc>
          <w:tcPr>
            <w:tcW w:w="0" w:type="auto"/>
          </w:tcPr>
          <w:p w14:paraId="0C8CDA42" w14:textId="77777777" w:rsidR="00E63FA1" w:rsidRDefault="00000000">
            <w:pPr>
              <w:pStyle w:val="Compact"/>
            </w:pPr>
            <w:r>
              <w:t>ARIA state or property has valid value</w:t>
            </w:r>
          </w:p>
        </w:tc>
        <w:tc>
          <w:tcPr>
            <w:tcW w:w="0" w:type="auto"/>
          </w:tcPr>
          <w:p w14:paraId="129DC050" w14:textId="77777777" w:rsidR="00E63FA1" w:rsidRDefault="00000000">
            <w:pPr>
              <w:pStyle w:val="Compact"/>
              <w:jc w:val="center"/>
            </w:pPr>
            <w:r>
              <w:t>13422</w:t>
            </w:r>
          </w:p>
        </w:tc>
        <w:tc>
          <w:tcPr>
            <w:tcW w:w="0" w:type="auto"/>
          </w:tcPr>
          <w:p w14:paraId="48E78897" w14:textId="77777777" w:rsidR="00E63FA1" w:rsidRDefault="00000000">
            <w:pPr>
              <w:pStyle w:val="Compact"/>
              <w:jc w:val="center"/>
            </w:pPr>
            <w:r>
              <w:t>26</w:t>
            </w:r>
          </w:p>
        </w:tc>
        <w:tc>
          <w:tcPr>
            <w:tcW w:w="0" w:type="auto"/>
          </w:tcPr>
          <w:p w14:paraId="756FE64A" w14:textId="77777777" w:rsidR="00E63FA1" w:rsidRDefault="00000000">
            <w:pPr>
              <w:pStyle w:val="Compact"/>
              <w:jc w:val="center"/>
            </w:pPr>
            <w:r>
              <w:t>0</w:t>
            </w:r>
          </w:p>
        </w:tc>
      </w:tr>
      <w:tr w:rsidR="00E63FA1" w14:paraId="281D55B7" w14:textId="77777777">
        <w:tc>
          <w:tcPr>
            <w:tcW w:w="0" w:type="auto"/>
          </w:tcPr>
          <w:p w14:paraId="6F0CCF88" w14:textId="77777777" w:rsidR="00E63FA1" w:rsidRDefault="00000000">
            <w:pPr>
              <w:pStyle w:val="Compact"/>
            </w:pPr>
            <w:r>
              <w:t>headers attribute specified on a cell refers to cells in the same table element</w:t>
            </w:r>
          </w:p>
        </w:tc>
        <w:tc>
          <w:tcPr>
            <w:tcW w:w="0" w:type="auto"/>
          </w:tcPr>
          <w:p w14:paraId="5982828D" w14:textId="77777777" w:rsidR="00E63FA1" w:rsidRDefault="00000000">
            <w:pPr>
              <w:pStyle w:val="Compact"/>
              <w:jc w:val="center"/>
            </w:pPr>
            <w:r>
              <w:t>70</w:t>
            </w:r>
          </w:p>
        </w:tc>
        <w:tc>
          <w:tcPr>
            <w:tcW w:w="0" w:type="auto"/>
          </w:tcPr>
          <w:p w14:paraId="7ED735A8" w14:textId="77777777" w:rsidR="00E63FA1" w:rsidRDefault="00000000">
            <w:pPr>
              <w:pStyle w:val="Compact"/>
              <w:jc w:val="center"/>
            </w:pPr>
            <w:r>
              <w:t>99</w:t>
            </w:r>
          </w:p>
        </w:tc>
        <w:tc>
          <w:tcPr>
            <w:tcW w:w="0" w:type="auto"/>
          </w:tcPr>
          <w:p w14:paraId="21327774" w14:textId="77777777" w:rsidR="00E63FA1" w:rsidRDefault="00000000">
            <w:pPr>
              <w:pStyle w:val="Compact"/>
              <w:jc w:val="center"/>
            </w:pPr>
            <w:r>
              <w:t>0</w:t>
            </w:r>
          </w:p>
        </w:tc>
      </w:tr>
      <w:tr w:rsidR="00E63FA1" w14:paraId="2C4164EB" w14:textId="77777777">
        <w:tc>
          <w:tcPr>
            <w:tcW w:w="0" w:type="auto"/>
          </w:tcPr>
          <w:p w14:paraId="086E0648" w14:textId="77777777" w:rsidR="00E63FA1" w:rsidRDefault="00000000">
            <w:pPr>
              <w:pStyle w:val="Compact"/>
            </w:pPr>
            <w:r>
              <w:t>ARIA required owned elements</w:t>
            </w:r>
          </w:p>
        </w:tc>
        <w:tc>
          <w:tcPr>
            <w:tcW w:w="0" w:type="auto"/>
          </w:tcPr>
          <w:p w14:paraId="7FF39F7D" w14:textId="77777777" w:rsidR="00E63FA1" w:rsidRDefault="00000000">
            <w:pPr>
              <w:pStyle w:val="Compact"/>
              <w:jc w:val="center"/>
            </w:pPr>
            <w:r>
              <w:t>1106</w:t>
            </w:r>
          </w:p>
        </w:tc>
        <w:tc>
          <w:tcPr>
            <w:tcW w:w="0" w:type="auto"/>
          </w:tcPr>
          <w:p w14:paraId="403A8C79" w14:textId="77777777" w:rsidR="00E63FA1" w:rsidRDefault="00000000">
            <w:pPr>
              <w:pStyle w:val="Compact"/>
              <w:jc w:val="center"/>
            </w:pPr>
            <w:r>
              <w:t>906</w:t>
            </w:r>
          </w:p>
        </w:tc>
        <w:tc>
          <w:tcPr>
            <w:tcW w:w="0" w:type="auto"/>
          </w:tcPr>
          <w:p w14:paraId="212BE6C9" w14:textId="77777777" w:rsidR="00E63FA1" w:rsidRDefault="00000000">
            <w:pPr>
              <w:pStyle w:val="Compact"/>
              <w:jc w:val="center"/>
            </w:pPr>
            <w:r>
              <w:t>0</w:t>
            </w:r>
          </w:p>
        </w:tc>
      </w:tr>
      <w:tr w:rsidR="00E63FA1" w14:paraId="5DA2FA0F" w14:textId="77777777">
        <w:tc>
          <w:tcPr>
            <w:tcW w:w="0" w:type="auto"/>
          </w:tcPr>
          <w:p w14:paraId="63C9522D" w14:textId="77777777" w:rsidR="00E63FA1" w:rsidRDefault="00000000">
            <w:pPr>
              <w:pStyle w:val="Compact"/>
            </w:pPr>
            <w:r>
              <w:t>Table header cell has assigned cells</w:t>
            </w:r>
          </w:p>
        </w:tc>
        <w:tc>
          <w:tcPr>
            <w:tcW w:w="0" w:type="auto"/>
          </w:tcPr>
          <w:p w14:paraId="3D627B23" w14:textId="77777777" w:rsidR="00E63FA1" w:rsidRDefault="00000000">
            <w:pPr>
              <w:pStyle w:val="Compact"/>
              <w:jc w:val="center"/>
            </w:pPr>
            <w:r>
              <w:t>806</w:t>
            </w:r>
          </w:p>
        </w:tc>
        <w:tc>
          <w:tcPr>
            <w:tcW w:w="0" w:type="auto"/>
          </w:tcPr>
          <w:p w14:paraId="061AD20C" w14:textId="77777777" w:rsidR="00E63FA1" w:rsidRDefault="00000000">
            <w:pPr>
              <w:pStyle w:val="Compact"/>
              <w:jc w:val="center"/>
            </w:pPr>
            <w:r>
              <w:t>30</w:t>
            </w:r>
          </w:p>
        </w:tc>
        <w:tc>
          <w:tcPr>
            <w:tcW w:w="0" w:type="auto"/>
          </w:tcPr>
          <w:p w14:paraId="4DF8D227" w14:textId="77777777" w:rsidR="00E63FA1" w:rsidRDefault="00000000">
            <w:pPr>
              <w:pStyle w:val="Compact"/>
              <w:jc w:val="center"/>
            </w:pPr>
            <w:r>
              <w:t>0</w:t>
            </w:r>
          </w:p>
        </w:tc>
      </w:tr>
      <w:tr w:rsidR="00E63FA1" w14:paraId="2F49EF5D" w14:textId="77777777">
        <w:tc>
          <w:tcPr>
            <w:tcW w:w="0" w:type="auto"/>
          </w:tcPr>
          <w:p w14:paraId="505FEDC3" w14:textId="77777777" w:rsidR="00E63FA1" w:rsidRDefault="00000000">
            <w:pPr>
              <w:pStyle w:val="Compact"/>
            </w:pPr>
            <w:r>
              <w:t>Zoomed text node is not clipped with CSS overflow</w:t>
            </w:r>
          </w:p>
        </w:tc>
        <w:tc>
          <w:tcPr>
            <w:tcW w:w="0" w:type="auto"/>
          </w:tcPr>
          <w:p w14:paraId="0B31234A" w14:textId="77777777" w:rsidR="00E63FA1" w:rsidRDefault="00000000">
            <w:pPr>
              <w:pStyle w:val="Compact"/>
              <w:jc w:val="center"/>
            </w:pPr>
            <w:r>
              <w:t>0</w:t>
            </w:r>
          </w:p>
        </w:tc>
        <w:tc>
          <w:tcPr>
            <w:tcW w:w="0" w:type="auto"/>
          </w:tcPr>
          <w:p w14:paraId="7723925D" w14:textId="77777777" w:rsidR="00E63FA1" w:rsidRDefault="00000000">
            <w:pPr>
              <w:pStyle w:val="Compact"/>
              <w:jc w:val="center"/>
            </w:pPr>
            <w:r>
              <w:t>0</w:t>
            </w:r>
          </w:p>
        </w:tc>
        <w:tc>
          <w:tcPr>
            <w:tcW w:w="0" w:type="auto"/>
          </w:tcPr>
          <w:p w14:paraId="2AB2FABD" w14:textId="77777777" w:rsidR="00E63FA1" w:rsidRDefault="00000000">
            <w:pPr>
              <w:pStyle w:val="Compact"/>
              <w:jc w:val="center"/>
            </w:pPr>
            <w:r>
              <w:t>18114</w:t>
            </w:r>
          </w:p>
        </w:tc>
      </w:tr>
      <w:tr w:rsidR="00E63FA1" w14:paraId="56178625" w14:textId="77777777">
        <w:tc>
          <w:tcPr>
            <w:tcW w:w="0" w:type="auto"/>
          </w:tcPr>
          <w:p w14:paraId="4270A04C" w14:textId="77777777" w:rsidR="00E63FA1" w:rsidRDefault="00000000">
            <w:pPr>
              <w:pStyle w:val="Compact"/>
            </w:pPr>
            <w:r>
              <w:t>Error message describes invalid form field value</w:t>
            </w:r>
          </w:p>
        </w:tc>
        <w:tc>
          <w:tcPr>
            <w:tcW w:w="0" w:type="auto"/>
          </w:tcPr>
          <w:p w14:paraId="75C25175" w14:textId="77777777" w:rsidR="00E63FA1" w:rsidRDefault="00000000">
            <w:pPr>
              <w:pStyle w:val="Compact"/>
              <w:jc w:val="center"/>
            </w:pPr>
            <w:r>
              <w:t>0</w:t>
            </w:r>
          </w:p>
        </w:tc>
        <w:tc>
          <w:tcPr>
            <w:tcW w:w="0" w:type="auto"/>
          </w:tcPr>
          <w:p w14:paraId="3ABBEB24" w14:textId="77777777" w:rsidR="00E63FA1" w:rsidRDefault="00000000">
            <w:pPr>
              <w:pStyle w:val="Compact"/>
              <w:jc w:val="center"/>
            </w:pPr>
            <w:r>
              <w:t>0</w:t>
            </w:r>
          </w:p>
        </w:tc>
        <w:tc>
          <w:tcPr>
            <w:tcW w:w="0" w:type="auto"/>
          </w:tcPr>
          <w:p w14:paraId="5638A4CF" w14:textId="77777777" w:rsidR="00E63FA1" w:rsidRDefault="00000000">
            <w:pPr>
              <w:pStyle w:val="Compact"/>
              <w:jc w:val="center"/>
            </w:pPr>
            <w:r>
              <w:t>17881</w:t>
            </w:r>
          </w:p>
        </w:tc>
      </w:tr>
      <w:tr w:rsidR="00E63FA1" w14:paraId="22357268" w14:textId="77777777">
        <w:tc>
          <w:tcPr>
            <w:tcW w:w="0" w:type="auto"/>
          </w:tcPr>
          <w:p w14:paraId="5F821753" w14:textId="77777777" w:rsidR="00E63FA1" w:rsidRDefault="00000000">
            <w:pPr>
              <w:pStyle w:val="Compact"/>
            </w:pPr>
            <w:r>
              <w:t>Object element rendering non-text content has non-empty accessible name</w:t>
            </w:r>
          </w:p>
        </w:tc>
        <w:tc>
          <w:tcPr>
            <w:tcW w:w="0" w:type="auto"/>
          </w:tcPr>
          <w:p w14:paraId="1CC5BBD9" w14:textId="77777777" w:rsidR="00E63FA1" w:rsidRDefault="00000000">
            <w:pPr>
              <w:pStyle w:val="Compact"/>
              <w:jc w:val="center"/>
            </w:pPr>
            <w:r>
              <w:t>0</w:t>
            </w:r>
          </w:p>
        </w:tc>
        <w:tc>
          <w:tcPr>
            <w:tcW w:w="0" w:type="auto"/>
          </w:tcPr>
          <w:p w14:paraId="68C42E80" w14:textId="77777777" w:rsidR="00E63FA1" w:rsidRDefault="00000000">
            <w:pPr>
              <w:pStyle w:val="Compact"/>
              <w:jc w:val="center"/>
            </w:pPr>
            <w:r>
              <w:t>114</w:t>
            </w:r>
          </w:p>
        </w:tc>
        <w:tc>
          <w:tcPr>
            <w:tcW w:w="0" w:type="auto"/>
          </w:tcPr>
          <w:p w14:paraId="4938C6F5" w14:textId="77777777" w:rsidR="00E63FA1" w:rsidRDefault="00000000">
            <w:pPr>
              <w:pStyle w:val="Compact"/>
              <w:jc w:val="center"/>
            </w:pPr>
            <w:r>
              <w:t>0</w:t>
            </w:r>
          </w:p>
        </w:tc>
      </w:tr>
      <w:tr w:rsidR="00E63FA1" w14:paraId="5CD00A65" w14:textId="77777777">
        <w:tc>
          <w:tcPr>
            <w:tcW w:w="0" w:type="auto"/>
          </w:tcPr>
          <w:p w14:paraId="7772CB9B" w14:textId="77777777" w:rsidR="00E63FA1" w:rsidRDefault="00000000">
            <w:pPr>
              <w:pStyle w:val="Compact"/>
            </w:pPr>
            <w:r>
              <w:t>Scrollable element is keyboard accessible</w:t>
            </w:r>
          </w:p>
        </w:tc>
        <w:tc>
          <w:tcPr>
            <w:tcW w:w="0" w:type="auto"/>
          </w:tcPr>
          <w:p w14:paraId="09F9F29F" w14:textId="77777777" w:rsidR="00E63FA1" w:rsidRDefault="00000000">
            <w:pPr>
              <w:pStyle w:val="Compact"/>
              <w:jc w:val="center"/>
            </w:pPr>
            <w:r>
              <w:t>3695</w:t>
            </w:r>
          </w:p>
        </w:tc>
        <w:tc>
          <w:tcPr>
            <w:tcW w:w="0" w:type="auto"/>
          </w:tcPr>
          <w:p w14:paraId="54DD743C" w14:textId="77777777" w:rsidR="00E63FA1" w:rsidRDefault="00000000">
            <w:pPr>
              <w:pStyle w:val="Compact"/>
              <w:jc w:val="center"/>
            </w:pPr>
            <w:r>
              <w:t>346</w:t>
            </w:r>
          </w:p>
        </w:tc>
        <w:tc>
          <w:tcPr>
            <w:tcW w:w="0" w:type="auto"/>
          </w:tcPr>
          <w:p w14:paraId="4EC0FDA9" w14:textId="77777777" w:rsidR="00E63FA1" w:rsidRDefault="00000000">
            <w:pPr>
              <w:pStyle w:val="Compact"/>
              <w:jc w:val="center"/>
            </w:pPr>
            <w:r>
              <w:t>0</w:t>
            </w:r>
          </w:p>
        </w:tc>
      </w:tr>
      <w:tr w:rsidR="00E63FA1" w14:paraId="43FF4F55" w14:textId="77777777">
        <w:tc>
          <w:tcPr>
            <w:tcW w:w="0" w:type="auto"/>
          </w:tcPr>
          <w:p w14:paraId="342BA1E7" w14:textId="77777777" w:rsidR="00E63FA1" w:rsidRDefault="00000000">
            <w:pPr>
              <w:pStyle w:val="Compact"/>
            </w:pPr>
            <w:r>
              <w:lastRenderedPageBreak/>
              <w:t>Links with identical accessible names and context serve equivalent purpose</w:t>
            </w:r>
          </w:p>
        </w:tc>
        <w:tc>
          <w:tcPr>
            <w:tcW w:w="0" w:type="auto"/>
          </w:tcPr>
          <w:p w14:paraId="08EEF343" w14:textId="77777777" w:rsidR="00E63FA1" w:rsidRDefault="00000000">
            <w:pPr>
              <w:pStyle w:val="Compact"/>
              <w:jc w:val="center"/>
            </w:pPr>
            <w:r>
              <w:t>1608</w:t>
            </w:r>
          </w:p>
        </w:tc>
        <w:tc>
          <w:tcPr>
            <w:tcW w:w="0" w:type="auto"/>
          </w:tcPr>
          <w:p w14:paraId="51F70ABC" w14:textId="77777777" w:rsidR="00E63FA1" w:rsidRDefault="00000000">
            <w:pPr>
              <w:pStyle w:val="Compact"/>
              <w:jc w:val="center"/>
            </w:pPr>
            <w:r>
              <w:t>0</w:t>
            </w:r>
          </w:p>
        </w:tc>
        <w:tc>
          <w:tcPr>
            <w:tcW w:w="0" w:type="auto"/>
          </w:tcPr>
          <w:p w14:paraId="0D63AD62" w14:textId="77777777" w:rsidR="00E63FA1" w:rsidRDefault="00000000">
            <w:pPr>
              <w:pStyle w:val="Compact"/>
              <w:jc w:val="center"/>
            </w:pPr>
            <w:r>
              <w:t>5206</w:t>
            </w:r>
          </w:p>
        </w:tc>
      </w:tr>
      <w:tr w:rsidR="00E63FA1" w14:paraId="59066E79" w14:textId="77777777">
        <w:tc>
          <w:tcPr>
            <w:tcW w:w="0" w:type="auto"/>
          </w:tcPr>
          <w:p w14:paraId="34935BB4" w14:textId="77777777" w:rsidR="00E63FA1" w:rsidRDefault="00000000">
            <w:pPr>
              <w:pStyle w:val="Compact"/>
            </w:pPr>
            <w:r>
              <w:t>Element marked as decorative is not exposed</w:t>
            </w:r>
          </w:p>
        </w:tc>
        <w:tc>
          <w:tcPr>
            <w:tcW w:w="0" w:type="auto"/>
          </w:tcPr>
          <w:p w14:paraId="1431CA7B" w14:textId="77777777" w:rsidR="00E63FA1" w:rsidRDefault="00000000">
            <w:pPr>
              <w:pStyle w:val="Compact"/>
              <w:jc w:val="center"/>
            </w:pPr>
            <w:r>
              <w:t>10900</w:t>
            </w:r>
          </w:p>
        </w:tc>
        <w:tc>
          <w:tcPr>
            <w:tcW w:w="0" w:type="auto"/>
          </w:tcPr>
          <w:p w14:paraId="55318C1A" w14:textId="77777777" w:rsidR="00E63FA1" w:rsidRDefault="00000000">
            <w:pPr>
              <w:pStyle w:val="Compact"/>
              <w:jc w:val="center"/>
            </w:pPr>
            <w:r>
              <w:t>700</w:t>
            </w:r>
          </w:p>
        </w:tc>
        <w:tc>
          <w:tcPr>
            <w:tcW w:w="0" w:type="auto"/>
          </w:tcPr>
          <w:p w14:paraId="68D89CDB" w14:textId="77777777" w:rsidR="00E63FA1" w:rsidRDefault="00000000">
            <w:pPr>
              <w:pStyle w:val="Compact"/>
              <w:jc w:val="center"/>
            </w:pPr>
            <w:r>
              <w:t>0</w:t>
            </w:r>
          </w:p>
        </w:tc>
      </w:tr>
      <w:tr w:rsidR="00E63FA1" w14:paraId="58C6459E" w14:textId="77777777">
        <w:tc>
          <w:tcPr>
            <w:tcW w:w="0" w:type="auto"/>
          </w:tcPr>
          <w:p w14:paraId="66C90DE4" w14:textId="77777777" w:rsidR="00E63FA1" w:rsidRDefault="00000000">
            <w:pPr>
              <w:pStyle w:val="Compact"/>
            </w:pPr>
            <w:r>
              <w:t>Audio or video that plays automatically has no audio that lasts more than 3 seconds</w:t>
            </w:r>
          </w:p>
        </w:tc>
        <w:tc>
          <w:tcPr>
            <w:tcW w:w="0" w:type="auto"/>
          </w:tcPr>
          <w:p w14:paraId="4A26E049" w14:textId="77777777" w:rsidR="00E63FA1" w:rsidRDefault="00000000">
            <w:pPr>
              <w:pStyle w:val="Compact"/>
              <w:jc w:val="center"/>
            </w:pPr>
            <w:r>
              <w:t>0</w:t>
            </w:r>
          </w:p>
        </w:tc>
        <w:tc>
          <w:tcPr>
            <w:tcW w:w="0" w:type="auto"/>
          </w:tcPr>
          <w:p w14:paraId="50771F0B" w14:textId="77777777" w:rsidR="00E63FA1" w:rsidRDefault="00000000">
            <w:pPr>
              <w:pStyle w:val="Compact"/>
              <w:jc w:val="center"/>
            </w:pPr>
            <w:r>
              <w:t>0</w:t>
            </w:r>
          </w:p>
        </w:tc>
        <w:tc>
          <w:tcPr>
            <w:tcW w:w="0" w:type="auto"/>
          </w:tcPr>
          <w:p w14:paraId="04EED0A0" w14:textId="77777777" w:rsidR="00E63FA1" w:rsidRDefault="00000000">
            <w:pPr>
              <w:pStyle w:val="Compact"/>
              <w:jc w:val="center"/>
            </w:pPr>
            <w:r>
              <w:t>8</w:t>
            </w:r>
          </w:p>
        </w:tc>
      </w:tr>
      <w:tr w:rsidR="00E63FA1" w14:paraId="5D8CEB6F" w14:textId="77777777">
        <w:tc>
          <w:tcPr>
            <w:tcW w:w="0" w:type="auto"/>
          </w:tcPr>
          <w:p w14:paraId="4969A0C7" w14:textId="77777777" w:rsidR="00E63FA1" w:rsidRDefault="00000000">
            <w:pPr>
              <w:pStyle w:val="Compact"/>
            </w:pPr>
            <w:r>
              <w:t>audio or video that plays automatically has a control mechanism</w:t>
            </w:r>
          </w:p>
        </w:tc>
        <w:tc>
          <w:tcPr>
            <w:tcW w:w="0" w:type="auto"/>
          </w:tcPr>
          <w:p w14:paraId="7449DF16" w14:textId="77777777" w:rsidR="00E63FA1" w:rsidRDefault="00000000">
            <w:pPr>
              <w:pStyle w:val="Compact"/>
              <w:jc w:val="center"/>
            </w:pPr>
            <w:r>
              <w:t>0</w:t>
            </w:r>
          </w:p>
        </w:tc>
        <w:tc>
          <w:tcPr>
            <w:tcW w:w="0" w:type="auto"/>
          </w:tcPr>
          <w:p w14:paraId="5100454E" w14:textId="77777777" w:rsidR="00E63FA1" w:rsidRDefault="00000000">
            <w:pPr>
              <w:pStyle w:val="Compact"/>
              <w:jc w:val="center"/>
            </w:pPr>
            <w:r>
              <w:t>0</w:t>
            </w:r>
          </w:p>
        </w:tc>
        <w:tc>
          <w:tcPr>
            <w:tcW w:w="0" w:type="auto"/>
          </w:tcPr>
          <w:p w14:paraId="126F93FC" w14:textId="77777777" w:rsidR="00E63FA1" w:rsidRDefault="00000000">
            <w:pPr>
              <w:pStyle w:val="Compact"/>
              <w:jc w:val="center"/>
            </w:pPr>
            <w:r>
              <w:t>8</w:t>
            </w:r>
          </w:p>
        </w:tc>
      </w:tr>
      <w:tr w:rsidR="00E63FA1" w14:paraId="7CD9291B" w14:textId="77777777">
        <w:tc>
          <w:tcPr>
            <w:tcW w:w="0" w:type="auto"/>
          </w:tcPr>
          <w:p w14:paraId="0230E6B5" w14:textId="77777777" w:rsidR="00E63FA1" w:rsidRDefault="00000000">
            <w:pPr>
              <w:pStyle w:val="Compact"/>
            </w:pPr>
            <w:r>
              <w:t>video element visual-only content is media alternative for text</w:t>
            </w:r>
          </w:p>
        </w:tc>
        <w:tc>
          <w:tcPr>
            <w:tcW w:w="0" w:type="auto"/>
          </w:tcPr>
          <w:p w14:paraId="290F5804" w14:textId="77777777" w:rsidR="00E63FA1" w:rsidRDefault="00000000">
            <w:pPr>
              <w:pStyle w:val="Compact"/>
              <w:jc w:val="center"/>
            </w:pPr>
            <w:r>
              <w:t>0</w:t>
            </w:r>
          </w:p>
        </w:tc>
        <w:tc>
          <w:tcPr>
            <w:tcW w:w="0" w:type="auto"/>
          </w:tcPr>
          <w:p w14:paraId="4CB05604" w14:textId="77777777" w:rsidR="00E63FA1" w:rsidRDefault="00000000">
            <w:pPr>
              <w:pStyle w:val="Compact"/>
              <w:jc w:val="center"/>
            </w:pPr>
            <w:r>
              <w:t>0</w:t>
            </w:r>
          </w:p>
        </w:tc>
        <w:tc>
          <w:tcPr>
            <w:tcW w:w="0" w:type="auto"/>
          </w:tcPr>
          <w:p w14:paraId="23E0A9A7" w14:textId="77777777" w:rsidR="00E63FA1" w:rsidRDefault="00000000">
            <w:pPr>
              <w:pStyle w:val="Compact"/>
              <w:jc w:val="center"/>
            </w:pPr>
            <w:r>
              <w:t>105</w:t>
            </w:r>
          </w:p>
        </w:tc>
      </w:tr>
      <w:tr w:rsidR="00E63FA1" w14:paraId="15D00905" w14:textId="77777777">
        <w:tc>
          <w:tcPr>
            <w:tcW w:w="0" w:type="auto"/>
          </w:tcPr>
          <w:p w14:paraId="320AEEEA" w14:textId="77777777" w:rsidR="00E63FA1" w:rsidRDefault="00000000">
            <w:pPr>
              <w:pStyle w:val="Compact"/>
            </w:pPr>
            <w:r>
              <w:t>video element visual-only content has description track</w:t>
            </w:r>
          </w:p>
        </w:tc>
        <w:tc>
          <w:tcPr>
            <w:tcW w:w="0" w:type="auto"/>
          </w:tcPr>
          <w:p w14:paraId="687C5575" w14:textId="77777777" w:rsidR="00E63FA1" w:rsidRDefault="00000000">
            <w:pPr>
              <w:pStyle w:val="Compact"/>
              <w:jc w:val="center"/>
            </w:pPr>
            <w:r>
              <w:t>0</w:t>
            </w:r>
          </w:p>
        </w:tc>
        <w:tc>
          <w:tcPr>
            <w:tcW w:w="0" w:type="auto"/>
          </w:tcPr>
          <w:p w14:paraId="04E74A2A" w14:textId="77777777" w:rsidR="00E63FA1" w:rsidRDefault="00000000">
            <w:pPr>
              <w:pStyle w:val="Compact"/>
              <w:jc w:val="center"/>
            </w:pPr>
            <w:r>
              <w:t>0</w:t>
            </w:r>
          </w:p>
        </w:tc>
        <w:tc>
          <w:tcPr>
            <w:tcW w:w="0" w:type="auto"/>
          </w:tcPr>
          <w:p w14:paraId="3814ECDF" w14:textId="77777777" w:rsidR="00E63FA1" w:rsidRDefault="00000000">
            <w:pPr>
              <w:pStyle w:val="Compact"/>
              <w:jc w:val="center"/>
            </w:pPr>
            <w:r>
              <w:t>0</w:t>
            </w:r>
          </w:p>
        </w:tc>
      </w:tr>
      <w:tr w:rsidR="00E63FA1" w14:paraId="114353A1" w14:textId="77777777">
        <w:tc>
          <w:tcPr>
            <w:tcW w:w="0" w:type="auto"/>
          </w:tcPr>
          <w:p w14:paraId="68F6CEC5" w14:textId="77777777" w:rsidR="00E63FA1" w:rsidRDefault="00000000">
            <w:pPr>
              <w:pStyle w:val="Compact"/>
            </w:pPr>
            <w:r>
              <w:t>video element visual-only content has transcript</w:t>
            </w:r>
          </w:p>
        </w:tc>
        <w:tc>
          <w:tcPr>
            <w:tcW w:w="0" w:type="auto"/>
          </w:tcPr>
          <w:p w14:paraId="5F67401E" w14:textId="77777777" w:rsidR="00E63FA1" w:rsidRDefault="00000000">
            <w:pPr>
              <w:pStyle w:val="Compact"/>
              <w:jc w:val="center"/>
            </w:pPr>
            <w:r>
              <w:t>0</w:t>
            </w:r>
          </w:p>
        </w:tc>
        <w:tc>
          <w:tcPr>
            <w:tcW w:w="0" w:type="auto"/>
          </w:tcPr>
          <w:p w14:paraId="1713B5F6" w14:textId="77777777" w:rsidR="00E63FA1" w:rsidRDefault="00000000">
            <w:pPr>
              <w:pStyle w:val="Compact"/>
              <w:jc w:val="center"/>
            </w:pPr>
            <w:r>
              <w:t>0</w:t>
            </w:r>
          </w:p>
        </w:tc>
        <w:tc>
          <w:tcPr>
            <w:tcW w:w="0" w:type="auto"/>
          </w:tcPr>
          <w:p w14:paraId="6A3869E5" w14:textId="77777777" w:rsidR="00E63FA1" w:rsidRDefault="00000000">
            <w:pPr>
              <w:pStyle w:val="Compact"/>
              <w:jc w:val="center"/>
            </w:pPr>
            <w:r>
              <w:t>105</w:t>
            </w:r>
          </w:p>
        </w:tc>
      </w:tr>
      <w:tr w:rsidR="00E63FA1" w14:paraId="480F77EB" w14:textId="77777777">
        <w:tc>
          <w:tcPr>
            <w:tcW w:w="0" w:type="auto"/>
          </w:tcPr>
          <w:p w14:paraId="5EEC0E5E" w14:textId="77777777" w:rsidR="00E63FA1" w:rsidRDefault="00000000">
            <w:pPr>
              <w:pStyle w:val="Compact"/>
            </w:pPr>
            <w:r>
              <w:t>video element visual-only content has audio track alternative</w:t>
            </w:r>
          </w:p>
        </w:tc>
        <w:tc>
          <w:tcPr>
            <w:tcW w:w="0" w:type="auto"/>
          </w:tcPr>
          <w:p w14:paraId="20F025E9" w14:textId="77777777" w:rsidR="00E63FA1" w:rsidRDefault="00000000">
            <w:pPr>
              <w:pStyle w:val="Compact"/>
              <w:jc w:val="center"/>
            </w:pPr>
            <w:r>
              <w:t>0</w:t>
            </w:r>
          </w:p>
        </w:tc>
        <w:tc>
          <w:tcPr>
            <w:tcW w:w="0" w:type="auto"/>
          </w:tcPr>
          <w:p w14:paraId="37EB157D" w14:textId="77777777" w:rsidR="00E63FA1" w:rsidRDefault="00000000">
            <w:pPr>
              <w:pStyle w:val="Compact"/>
              <w:jc w:val="center"/>
            </w:pPr>
            <w:r>
              <w:t>0</w:t>
            </w:r>
          </w:p>
        </w:tc>
        <w:tc>
          <w:tcPr>
            <w:tcW w:w="0" w:type="auto"/>
          </w:tcPr>
          <w:p w14:paraId="50A43EF1" w14:textId="77777777" w:rsidR="00E63FA1" w:rsidRDefault="00000000">
            <w:pPr>
              <w:pStyle w:val="Compact"/>
              <w:jc w:val="center"/>
            </w:pPr>
            <w:r>
              <w:t>105</w:t>
            </w:r>
          </w:p>
        </w:tc>
      </w:tr>
      <w:tr w:rsidR="00E63FA1" w14:paraId="6C97668F" w14:textId="77777777">
        <w:tc>
          <w:tcPr>
            <w:tcW w:w="0" w:type="auto"/>
          </w:tcPr>
          <w:p w14:paraId="14786072" w14:textId="77777777" w:rsidR="00E63FA1" w:rsidRDefault="00000000">
            <w:pPr>
              <w:pStyle w:val="Compact"/>
            </w:pPr>
            <w:r>
              <w:t>video element visual content has audio description</w:t>
            </w:r>
          </w:p>
        </w:tc>
        <w:tc>
          <w:tcPr>
            <w:tcW w:w="0" w:type="auto"/>
          </w:tcPr>
          <w:p w14:paraId="6918A25E" w14:textId="77777777" w:rsidR="00E63FA1" w:rsidRDefault="00000000">
            <w:pPr>
              <w:pStyle w:val="Compact"/>
              <w:jc w:val="center"/>
            </w:pPr>
            <w:r>
              <w:t>0</w:t>
            </w:r>
          </w:p>
        </w:tc>
        <w:tc>
          <w:tcPr>
            <w:tcW w:w="0" w:type="auto"/>
          </w:tcPr>
          <w:p w14:paraId="7119EFC0" w14:textId="77777777" w:rsidR="00E63FA1" w:rsidRDefault="00000000">
            <w:pPr>
              <w:pStyle w:val="Compact"/>
              <w:jc w:val="center"/>
            </w:pPr>
            <w:r>
              <w:t>0</w:t>
            </w:r>
          </w:p>
        </w:tc>
        <w:tc>
          <w:tcPr>
            <w:tcW w:w="0" w:type="auto"/>
          </w:tcPr>
          <w:p w14:paraId="0B0F7F68" w14:textId="77777777" w:rsidR="00E63FA1" w:rsidRDefault="00000000">
            <w:pPr>
              <w:pStyle w:val="Compact"/>
              <w:jc w:val="center"/>
            </w:pPr>
            <w:r>
              <w:t>105</w:t>
            </w:r>
          </w:p>
        </w:tc>
      </w:tr>
      <w:tr w:rsidR="00E63FA1" w14:paraId="7824699E" w14:textId="77777777">
        <w:tc>
          <w:tcPr>
            <w:tcW w:w="0" w:type="auto"/>
          </w:tcPr>
          <w:p w14:paraId="07467B7B" w14:textId="77777777" w:rsidR="00E63FA1" w:rsidRDefault="00000000">
            <w:pPr>
              <w:pStyle w:val="Compact"/>
            </w:pPr>
            <w:r>
              <w:t>video element content is media alternative for text</w:t>
            </w:r>
          </w:p>
        </w:tc>
        <w:tc>
          <w:tcPr>
            <w:tcW w:w="0" w:type="auto"/>
          </w:tcPr>
          <w:p w14:paraId="35FBD728" w14:textId="77777777" w:rsidR="00E63FA1" w:rsidRDefault="00000000">
            <w:pPr>
              <w:pStyle w:val="Compact"/>
              <w:jc w:val="center"/>
            </w:pPr>
            <w:r>
              <w:t>0</w:t>
            </w:r>
          </w:p>
        </w:tc>
        <w:tc>
          <w:tcPr>
            <w:tcW w:w="0" w:type="auto"/>
          </w:tcPr>
          <w:p w14:paraId="1979D939" w14:textId="77777777" w:rsidR="00E63FA1" w:rsidRDefault="00000000">
            <w:pPr>
              <w:pStyle w:val="Compact"/>
              <w:jc w:val="center"/>
            </w:pPr>
            <w:r>
              <w:t>0</w:t>
            </w:r>
          </w:p>
        </w:tc>
        <w:tc>
          <w:tcPr>
            <w:tcW w:w="0" w:type="auto"/>
          </w:tcPr>
          <w:p w14:paraId="728F2251" w14:textId="77777777" w:rsidR="00E63FA1" w:rsidRDefault="00000000">
            <w:pPr>
              <w:pStyle w:val="Compact"/>
              <w:jc w:val="center"/>
            </w:pPr>
            <w:r>
              <w:t>105</w:t>
            </w:r>
          </w:p>
        </w:tc>
      </w:tr>
      <w:tr w:rsidR="00E63FA1" w14:paraId="287EC6FB" w14:textId="77777777">
        <w:tc>
          <w:tcPr>
            <w:tcW w:w="0" w:type="auto"/>
          </w:tcPr>
          <w:p w14:paraId="27F4DDB1" w14:textId="77777777" w:rsidR="00E63FA1" w:rsidRDefault="00000000">
            <w:pPr>
              <w:pStyle w:val="Compact"/>
            </w:pPr>
            <w:r>
              <w:t>video element visual content has description track</w:t>
            </w:r>
          </w:p>
        </w:tc>
        <w:tc>
          <w:tcPr>
            <w:tcW w:w="0" w:type="auto"/>
          </w:tcPr>
          <w:p w14:paraId="77E99C8C" w14:textId="77777777" w:rsidR="00E63FA1" w:rsidRDefault="00000000">
            <w:pPr>
              <w:pStyle w:val="Compact"/>
              <w:jc w:val="center"/>
            </w:pPr>
            <w:r>
              <w:t>0</w:t>
            </w:r>
          </w:p>
        </w:tc>
        <w:tc>
          <w:tcPr>
            <w:tcW w:w="0" w:type="auto"/>
          </w:tcPr>
          <w:p w14:paraId="5827B17A" w14:textId="77777777" w:rsidR="00E63FA1" w:rsidRDefault="00000000">
            <w:pPr>
              <w:pStyle w:val="Compact"/>
              <w:jc w:val="center"/>
            </w:pPr>
            <w:r>
              <w:t>0</w:t>
            </w:r>
          </w:p>
        </w:tc>
        <w:tc>
          <w:tcPr>
            <w:tcW w:w="0" w:type="auto"/>
          </w:tcPr>
          <w:p w14:paraId="05D070A9" w14:textId="77777777" w:rsidR="00E63FA1" w:rsidRDefault="00000000">
            <w:pPr>
              <w:pStyle w:val="Compact"/>
              <w:jc w:val="center"/>
            </w:pPr>
            <w:r>
              <w:t>105</w:t>
            </w:r>
          </w:p>
        </w:tc>
      </w:tr>
      <w:tr w:rsidR="00E63FA1" w14:paraId="216B3657" w14:textId="77777777">
        <w:tc>
          <w:tcPr>
            <w:tcW w:w="0" w:type="auto"/>
          </w:tcPr>
          <w:p w14:paraId="22A45EE1" w14:textId="77777777" w:rsidR="00E63FA1" w:rsidRDefault="00000000">
            <w:pPr>
              <w:pStyle w:val="Compact"/>
            </w:pPr>
            <w:r>
              <w:t>audio element content has transcript</w:t>
            </w:r>
          </w:p>
        </w:tc>
        <w:tc>
          <w:tcPr>
            <w:tcW w:w="0" w:type="auto"/>
          </w:tcPr>
          <w:p w14:paraId="16D8B376" w14:textId="77777777" w:rsidR="00E63FA1" w:rsidRDefault="00000000">
            <w:pPr>
              <w:pStyle w:val="Compact"/>
              <w:jc w:val="center"/>
            </w:pPr>
            <w:r>
              <w:t>0</w:t>
            </w:r>
          </w:p>
        </w:tc>
        <w:tc>
          <w:tcPr>
            <w:tcW w:w="0" w:type="auto"/>
          </w:tcPr>
          <w:p w14:paraId="1269618E" w14:textId="77777777" w:rsidR="00E63FA1" w:rsidRDefault="00000000">
            <w:pPr>
              <w:pStyle w:val="Compact"/>
              <w:jc w:val="center"/>
            </w:pPr>
            <w:r>
              <w:t>0</w:t>
            </w:r>
          </w:p>
        </w:tc>
        <w:tc>
          <w:tcPr>
            <w:tcW w:w="0" w:type="auto"/>
          </w:tcPr>
          <w:p w14:paraId="6FD03416" w14:textId="77777777" w:rsidR="00E63FA1" w:rsidRDefault="00000000">
            <w:pPr>
              <w:pStyle w:val="Compact"/>
              <w:jc w:val="center"/>
            </w:pPr>
            <w:r>
              <w:t>0</w:t>
            </w:r>
          </w:p>
        </w:tc>
      </w:tr>
      <w:tr w:rsidR="00E63FA1" w14:paraId="305D70DD" w14:textId="77777777">
        <w:tc>
          <w:tcPr>
            <w:tcW w:w="0" w:type="auto"/>
          </w:tcPr>
          <w:p w14:paraId="2910754F" w14:textId="77777777" w:rsidR="00E63FA1" w:rsidRDefault="00000000">
            <w:pPr>
              <w:pStyle w:val="Compact"/>
            </w:pPr>
            <w:r>
              <w:t>audio element content is media alternative for text</w:t>
            </w:r>
          </w:p>
        </w:tc>
        <w:tc>
          <w:tcPr>
            <w:tcW w:w="0" w:type="auto"/>
          </w:tcPr>
          <w:p w14:paraId="77711909" w14:textId="77777777" w:rsidR="00E63FA1" w:rsidRDefault="00000000">
            <w:pPr>
              <w:pStyle w:val="Compact"/>
              <w:jc w:val="center"/>
            </w:pPr>
            <w:r>
              <w:t>0</w:t>
            </w:r>
          </w:p>
        </w:tc>
        <w:tc>
          <w:tcPr>
            <w:tcW w:w="0" w:type="auto"/>
          </w:tcPr>
          <w:p w14:paraId="48DA5718" w14:textId="77777777" w:rsidR="00E63FA1" w:rsidRDefault="00000000">
            <w:pPr>
              <w:pStyle w:val="Compact"/>
              <w:jc w:val="center"/>
            </w:pPr>
            <w:r>
              <w:t>0</w:t>
            </w:r>
          </w:p>
        </w:tc>
        <w:tc>
          <w:tcPr>
            <w:tcW w:w="0" w:type="auto"/>
          </w:tcPr>
          <w:p w14:paraId="7B4C120D" w14:textId="77777777" w:rsidR="00E63FA1" w:rsidRDefault="00000000">
            <w:pPr>
              <w:pStyle w:val="Compact"/>
              <w:jc w:val="center"/>
            </w:pPr>
            <w:r>
              <w:t>0</w:t>
            </w:r>
          </w:p>
        </w:tc>
      </w:tr>
      <w:tr w:rsidR="00E63FA1" w14:paraId="66AE4337" w14:textId="77777777">
        <w:tc>
          <w:tcPr>
            <w:tcW w:w="0" w:type="auto"/>
          </w:tcPr>
          <w:p w14:paraId="0BBF96BF" w14:textId="77777777" w:rsidR="00E63FA1" w:rsidRDefault="00000000">
            <w:pPr>
              <w:pStyle w:val="Compact"/>
            </w:pPr>
            <w:r>
              <w:t>video element auditory content has captions</w:t>
            </w:r>
          </w:p>
        </w:tc>
        <w:tc>
          <w:tcPr>
            <w:tcW w:w="0" w:type="auto"/>
          </w:tcPr>
          <w:p w14:paraId="5006C34D" w14:textId="77777777" w:rsidR="00E63FA1" w:rsidRDefault="00000000">
            <w:pPr>
              <w:pStyle w:val="Compact"/>
              <w:jc w:val="center"/>
            </w:pPr>
            <w:r>
              <w:t>0</w:t>
            </w:r>
          </w:p>
        </w:tc>
        <w:tc>
          <w:tcPr>
            <w:tcW w:w="0" w:type="auto"/>
          </w:tcPr>
          <w:p w14:paraId="2E7F375E" w14:textId="77777777" w:rsidR="00E63FA1" w:rsidRDefault="00000000">
            <w:pPr>
              <w:pStyle w:val="Compact"/>
              <w:jc w:val="center"/>
            </w:pPr>
            <w:r>
              <w:t>0</w:t>
            </w:r>
          </w:p>
        </w:tc>
        <w:tc>
          <w:tcPr>
            <w:tcW w:w="0" w:type="auto"/>
          </w:tcPr>
          <w:p w14:paraId="617BD52E" w14:textId="77777777" w:rsidR="00E63FA1" w:rsidRDefault="00000000">
            <w:pPr>
              <w:pStyle w:val="Compact"/>
              <w:jc w:val="center"/>
            </w:pPr>
            <w:r>
              <w:t>105</w:t>
            </w:r>
          </w:p>
        </w:tc>
      </w:tr>
      <w:tr w:rsidR="00E63FA1" w14:paraId="28B51E02" w14:textId="77777777">
        <w:tc>
          <w:tcPr>
            <w:tcW w:w="0" w:type="auto"/>
          </w:tcPr>
          <w:p w14:paraId="46557856" w14:textId="77777777" w:rsidR="00E63FA1" w:rsidRDefault="00000000">
            <w:pPr>
              <w:pStyle w:val="Compact"/>
            </w:pPr>
            <w:r>
              <w:t>Audio and visuals of video element have transcript</w:t>
            </w:r>
          </w:p>
        </w:tc>
        <w:tc>
          <w:tcPr>
            <w:tcW w:w="0" w:type="auto"/>
          </w:tcPr>
          <w:p w14:paraId="57F64F89" w14:textId="77777777" w:rsidR="00E63FA1" w:rsidRDefault="00000000">
            <w:pPr>
              <w:pStyle w:val="Compact"/>
              <w:jc w:val="center"/>
            </w:pPr>
            <w:r>
              <w:t>0</w:t>
            </w:r>
          </w:p>
        </w:tc>
        <w:tc>
          <w:tcPr>
            <w:tcW w:w="0" w:type="auto"/>
          </w:tcPr>
          <w:p w14:paraId="1F5621E0" w14:textId="77777777" w:rsidR="00E63FA1" w:rsidRDefault="00000000">
            <w:pPr>
              <w:pStyle w:val="Compact"/>
              <w:jc w:val="center"/>
            </w:pPr>
            <w:r>
              <w:t>0</w:t>
            </w:r>
          </w:p>
        </w:tc>
        <w:tc>
          <w:tcPr>
            <w:tcW w:w="0" w:type="auto"/>
          </w:tcPr>
          <w:p w14:paraId="465E3F74" w14:textId="77777777" w:rsidR="00E63FA1" w:rsidRDefault="00000000">
            <w:pPr>
              <w:pStyle w:val="Compact"/>
              <w:jc w:val="center"/>
            </w:pPr>
            <w:r>
              <w:t>105</w:t>
            </w:r>
          </w:p>
        </w:tc>
      </w:tr>
      <w:tr w:rsidR="00E63FA1" w14:paraId="2C357177" w14:textId="77777777">
        <w:tc>
          <w:tcPr>
            <w:tcW w:w="0" w:type="auto"/>
          </w:tcPr>
          <w:p w14:paraId="474CF689" w14:textId="77777777" w:rsidR="00E63FA1" w:rsidRDefault="00000000">
            <w:pPr>
              <w:pStyle w:val="Compact"/>
            </w:pPr>
            <w:r>
              <w:t>Element in sequential focus order has visible focus</w:t>
            </w:r>
          </w:p>
        </w:tc>
        <w:tc>
          <w:tcPr>
            <w:tcW w:w="0" w:type="auto"/>
          </w:tcPr>
          <w:p w14:paraId="6E9ACE5E" w14:textId="77777777" w:rsidR="00E63FA1" w:rsidRDefault="00000000">
            <w:pPr>
              <w:pStyle w:val="Compact"/>
              <w:jc w:val="center"/>
            </w:pPr>
            <w:r>
              <w:t>0</w:t>
            </w:r>
          </w:p>
        </w:tc>
        <w:tc>
          <w:tcPr>
            <w:tcW w:w="0" w:type="auto"/>
          </w:tcPr>
          <w:p w14:paraId="43EBDBDE" w14:textId="77777777" w:rsidR="00E63FA1" w:rsidRDefault="00000000">
            <w:pPr>
              <w:pStyle w:val="Compact"/>
              <w:jc w:val="center"/>
            </w:pPr>
            <w:r>
              <w:t>0</w:t>
            </w:r>
          </w:p>
        </w:tc>
        <w:tc>
          <w:tcPr>
            <w:tcW w:w="0" w:type="auto"/>
          </w:tcPr>
          <w:p w14:paraId="4A5EA6E5" w14:textId="77777777" w:rsidR="00E63FA1" w:rsidRDefault="00000000">
            <w:pPr>
              <w:pStyle w:val="Compact"/>
              <w:jc w:val="center"/>
            </w:pPr>
            <w:r>
              <w:t>19930</w:t>
            </w:r>
          </w:p>
        </w:tc>
      </w:tr>
      <w:tr w:rsidR="00E63FA1" w14:paraId="4AD95BBB" w14:textId="77777777">
        <w:tc>
          <w:tcPr>
            <w:tcW w:w="0" w:type="auto"/>
          </w:tcPr>
          <w:p w14:paraId="194EA6A5" w14:textId="77777777" w:rsidR="00E63FA1" w:rsidRDefault="00000000">
            <w:pPr>
              <w:pStyle w:val="Compact"/>
            </w:pPr>
            <w:r>
              <w:t>Document has a landmark with non-repeated content</w:t>
            </w:r>
          </w:p>
        </w:tc>
        <w:tc>
          <w:tcPr>
            <w:tcW w:w="0" w:type="auto"/>
          </w:tcPr>
          <w:p w14:paraId="795BB532" w14:textId="77777777" w:rsidR="00E63FA1" w:rsidRDefault="00000000">
            <w:pPr>
              <w:pStyle w:val="Compact"/>
              <w:jc w:val="center"/>
            </w:pPr>
            <w:r>
              <w:t>3411</w:t>
            </w:r>
          </w:p>
        </w:tc>
        <w:tc>
          <w:tcPr>
            <w:tcW w:w="0" w:type="auto"/>
          </w:tcPr>
          <w:p w14:paraId="4E433447" w14:textId="77777777" w:rsidR="00E63FA1" w:rsidRDefault="00000000">
            <w:pPr>
              <w:pStyle w:val="Compact"/>
              <w:jc w:val="center"/>
            </w:pPr>
            <w:r>
              <w:t>0</w:t>
            </w:r>
          </w:p>
        </w:tc>
        <w:tc>
          <w:tcPr>
            <w:tcW w:w="0" w:type="auto"/>
          </w:tcPr>
          <w:p w14:paraId="03395E0A" w14:textId="77777777" w:rsidR="00E63FA1" w:rsidRDefault="00000000">
            <w:pPr>
              <w:pStyle w:val="Compact"/>
              <w:jc w:val="center"/>
            </w:pPr>
            <w:r>
              <w:t>16520</w:t>
            </w:r>
          </w:p>
        </w:tc>
      </w:tr>
      <w:tr w:rsidR="00E63FA1" w14:paraId="4D8B57E7" w14:textId="77777777">
        <w:tc>
          <w:tcPr>
            <w:tcW w:w="0" w:type="auto"/>
          </w:tcPr>
          <w:p w14:paraId="0FA0F453" w14:textId="77777777" w:rsidR="00E63FA1" w:rsidRDefault="00000000">
            <w:pPr>
              <w:pStyle w:val="Compact"/>
            </w:pPr>
            <w:r>
              <w:t>Document has heading for non-repeated content</w:t>
            </w:r>
          </w:p>
        </w:tc>
        <w:tc>
          <w:tcPr>
            <w:tcW w:w="0" w:type="auto"/>
          </w:tcPr>
          <w:p w14:paraId="2CC9C109" w14:textId="77777777" w:rsidR="00E63FA1" w:rsidRDefault="00000000">
            <w:pPr>
              <w:pStyle w:val="Compact"/>
              <w:jc w:val="center"/>
            </w:pPr>
            <w:r>
              <w:t>3411</w:t>
            </w:r>
          </w:p>
        </w:tc>
        <w:tc>
          <w:tcPr>
            <w:tcW w:w="0" w:type="auto"/>
          </w:tcPr>
          <w:p w14:paraId="52FF488A" w14:textId="77777777" w:rsidR="00E63FA1" w:rsidRDefault="00000000">
            <w:pPr>
              <w:pStyle w:val="Compact"/>
              <w:jc w:val="center"/>
            </w:pPr>
            <w:r>
              <w:t>0</w:t>
            </w:r>
          </w:p>
        </w:tc>
        <w:tc>
          <w:tcPr>
            <w:tcW w:w="0" w:type="auto"/>
          </w:tcPr>
          <w:p w14:paraId="268EC0E8" w14:textId="77777777" w:rsidR="00E63FA1" w:rsidRDefault="00000000">
            <w:pPr>
              <w:pStyle w:val="Compact"/>
              <w:jc w:val="center"/>
            </w:pPr>
            <w:r>
              <w:t>16520</w:t>
            </w:r>
          </w:p>
        </w:tc>
      </w:tr>
      <w:tr w:rsidR="00E63FA1" w14:paraId="3BF7FE40" w14:textId="77777777">
        <w:tc>
          <w:tcPr>
            <w:tcW w:w="0" w:type="auto"/>
          </w:tcPr>
          <w:p w14:paraId="75B807AA" w14:textId="77777777" w:rsidR="00E63FA1" w:rsidRDefault="00000000">
            <w:pPr>
              <w:pStyle w:val="Compact"/>
            </w:pPr>
            <w:r>
              <w:lastRenderedPageBreak/>
              <w:t>Element with presentational children has no focusable content</w:t>
            </w:r>
          </w:p>
        </w:tc>
        <w:tc>
          <w:tcPr>
            <w:tcW w:w="0" w:type="auto"/>
          </w:tcPr>
          <w:p w14:paraId="300B014A" w14:textId="77777777" w:rsidR="00E63FA1" w:rsidRDefault="00000000">
            <w:pPr>
              <w:pStyle w:val="Compact"/>
              <w:jc w:val="center"/>
            </w:pPr>
            <w:r>
              <w:t>19441</w:t>
            </w:r>
          </w:p>
        </w:tc>
        <w:tc>
          <w:tcPr>
            <w:tcW w:w="0" w:type="auto"/>
          </w:tcPr>
          <w:p w14:paraId="313D4987" w14:textId="77777777" w:rsidR="00E63FA1" w:rsidRDefault="00000000">
            <w:pPr>
              <w:pStyle w:val="Compact"/>
              <w:jc w:val="center"/>
            </w:pPr>
            <w:r>
              <w:t>481</w:t>
            </w:r>
          </w:p>
        </w:tc>
        <w:tc>
          <w:tcPr>
            <w:tcW w:w="0" w:type="auto"/>
          </w:tcPr>
          <w:p w14:paraId="173A8B20" w14:textId="77777777" w:rsidR="00E63FA1" w:rsidRDefault="00000000">
            <w:pPr>
              <w:pStyle w:val="Compact"/>
              <w:jc w:val="center"/>
            </w:pPr>
            <w:r>
              <w:t>0</w:t>
            </w:r>
          </w:p>
        </w:tc>
      </w:tr>
      <w:tr w:rsidR="00E63FA1" w14:paraId="610B90B4" w14:textId="77777777">
        <w:tc>
          <w:tcPr>
            <w:tcW w:w="0" w:type="auto"/>
          </w:tcPr>
          <w:p w14:paraId="33E1BCDC" w14:textId="77777777" w:rsidR="00E63FA1" w:rsidRDefault="00000000">
            <w:pPr>
              <w:pStyle w:val="Compact"/>
            </w:pPr>
            <w:r>
              <w:t>Menuitem has non-empty accessible name</w:t>
            </w:r>
          </w:p>
        </w:tc>
        <w:tc>
          <w:tcPr>
            <w:tcW w:w="0" w:type="auto"/>
          </w:tcPr>
          <w:p w14:paraId="76171511" w14:textId="77777777" w:rsidR="00E63FA1" w:rsidRDefault="00000000">
            <w:pPr>
              <w:pStyle w:val="Compact"/>
              <w:jc w:val="center"/>
            </w:pPr>
            <w:r>
              <w:t>364</w:t>
            </w:r>
          </w:p>
        </w:tc>
        <w:tc>
          <w:tcPr>
            <w:tcW w:w="0" w:type="auto"/>
          </w:tcPr>
          <w:p w14:paraId="6E902283" w14:textId="77777777" w:rsidR="00E63FA1" w:rsidRDefault="00000000">
            <w:pPr>
              <w:pStyle w:val="Compact"/>
              <w:jc w:val="center"/>
            </w:pPr>
            <w:r>
              <w:t>742</w:t>
            </w:r>
          </w:p>
        </w:tc>
        <w:tc>
          <w:tcPr>
            <w:tcW w:w="0" w:type="auto"/>
          </w:tcPr>
          <w:p w14:paraId="2A88E6D0" w14:textId="77777777" w:rsidR="00E63FA1" w:rsidRDefault="00000000">
            <w:pPr>
              <w:pStyle w:val="Compact"/>
              <w:jc w:val="center"/>
            </w:pPr>
            <w:r>
              <w:t>0</w:t>
            </w:r>
          </w:p>
        </w:tc>
      </w:tr>
      <w:tr w:rsidR="00E63FA1" w14:paraId="5DF3A6BA" w14:textId="77777777">
        <w:tc>
          <w:tcPr>
            <w:tcW w:w="0" w:type="auto"/>
          </w:tcPr>
          <w:p w14:paraId="13BB2CC0" w14:textId="77777777" w:rsidR="00E63FA1" w:rsidRDefault="00000000">
            <w:pPr>
              <w:pStyle w:val="Compact"/>
            </w:pPr>
            <w:r>
              <w:t>Letter spacing in style attributes is not !important</w:t>
            </w:r>
          </w:p>
        </w:tc>
        <w:tc>
          <w:tcPr>
            <w:tcW w:w="0" w:type="auto"/>
          </w:tcPr>
          <w:p w14:paraId="0EB06FAF" w14:textId="77777777" w:rsidR="00E63FA1" w:rsidRDefault="00000000">
            <w:pPr>
              <w:pStyle w:val="Compact"/>
              <w:jc w:val="center"/>
            </w:pPr>
            <w:r>
              <w:t>2125</w:t>
            </w:r>
          </w:p>
        </w:tc>
        <w:tc>
          <w:tcPr>
            <w:tcW w:w="0" w:type="auto"/>
          </w:tcPr>
          <w:p w14:paraId="21B94D50" w14:textId="77777777" w:rsidR="00E63FA1" w:rsidRDefault="00000000">
            <w:pPr>
              <w:pStyle w:val="Compact"/>
              <w:jc w:val="center"/>
            </w:pPr>
            <w:r>
              <w:t>1</w:t>
            </w:r>
          </w:p>
        </w:tc>
        <w:tc>
          <w:tcPr>
            <w:tcW w:w="0" w:type="auto"/>
          </w:tcPr>
          <w:p w14:paraId="5CD7CD81" w14:textId="77777777" w:rsidR="00E63FA1" w:rsidRDefault="00000000">
            <w:pPr>
              <w:pStyle w:val="Compact"/>
              <w:jc w:val="center"/>
            </w:pPr>
            <w:r>
              <w:t>0</w:t>
            </w:r>
          </w:p>
        </w:tc>
      </w:tr>
      <w:tr w:rsidR="00E63FA1" w14:paraId="4A3D00DC" w14:textId="77777777">
        <w:tc>
          <w:tcPr>
            <w:tcW w:w="0" w:type="auto"/>
          </w:tcPr>
          <w:p w14:paraId="675017BE" w14:textId="77777777" w:rsidR="00E63FA1" w:rsidRDefault="00000000">
            <w:pPr>
              <w:pStyle w:val="Compact"/>
            </w:pPr>
            <w:r>
              <w:t>Word spacing in style attributes is not !important</w:t>
            </w:r>
          </w:p>
        </w:tc>
        <w:tc>
          <w:tcPr>
            <w:tcW w:w="0" w:type="auto"/>
          </w:tcPr>
          <w:p w14:paraId="06ABBCA1" w14:textId="77777777" w:rsidR="00E63FA1" w:rsidRDefault="00000000">
            <w:pPr>
              <w:pStyle w:val="Compact"/>
              <w:jc w:val="center"/>
            </w:pPr>
            <w:r>
              <w:t>83</w:t>
            </w:r>
          </w:p>
        </w:tc>
        <w:tc>
          <w:tcPr>
            <w:tcW w:w="0" w:type="auto"/>
          </w:tcPr>
          <w:p w14:paraId="05700F7C" w14:textId="77777777" w:rsidR="00E63FA1" w:rsidRDefault="00000000">
            <w:pPr>
              <w:pStyle w:val="Compact"/>
              <w:jc w:val="center"/>
            </w:pPr>
            <w:r>
              <w:t>0</w:t>
            </w:r>
          </w:p>
        </w:tc>
        <w:tc>
          <w:tcPr>
            <w:tcW w:w="0" w:type="auto"/>
          </w:tcPr>
          <w:p w14:paraId="370EB4DB" w14:textId="77777777" w:rsidR="00E63FA1" w:rsidRDefault="00000000">
            <w:pPr>
              <w:pStyle w:val="Compact"/>
              <w:jc w:val="center"/>
            </w:pPr>
            <w:r>
              <w:t>0</w:t>
            </w:r>
          </w:p>
        </w:tc>
      </w:tr>
      <w:tr w:rsidR="00E63FA1" w14:paraId="6F076AA8" w14:textId="77777777">
        <w:tc>
          <w:tcPr>
            <w:tcW w:w="0" w:type="auto"/>
          </w:tcPr>
          <w:p w14:paraId="2156E6D1" w14:textId="77777777" w:rsidR="00E63FA1" w:rsidRDefault="00000000">
            <w:pPr>
              <w:pStyle w:val="Compact"/>
            </w:pPr>
            <w:r>
              <w:t>iframe with negative tabindex has no interactive elements</w:t>
            </w:r>
          </w:p>
        </w:tc>
        <w:tc>
          <w:tcPr>
            <w:tcW w:w="0" w:type="auto"/>
          </w:tcPr>
          <w:p w14:paraId="1DE1B32C" w14:textId="77777777" w:rsidR="00E63FA1" w:rsidRDefault="00000000">
            <w:pPr>
              <w:pStyle w:val="Compact"/>
              <w:jc w:val="center"/>
            </w:pPr>
            <w:r>
              <w:t>622</w:t>
            </w:r>
          </w:p>
        </w:tc>
        <w:tc>
          <w:tcPr>
            <w:tcW w:w="0" w:type="auto"/>
          </w:tcPr>
          <w:p w14:paraId="76A37141" w14:textId="77777777" w:rsidR="00E63FA1" w:rsidRDefault="00000000">
            <w:pPr>
              <w:pStyle w:val="Compact"/>
              <w:jc w:val="center"/>
            </w:pPr>
            <w:r>
              <w:t>593</w:t>
            </w:r>
          </w:p>
        </w:tc>
        <w:tc>
          <w:tcPr>
            <w:tcW w:w="0" w:type="auto"/>
          </w:tcPr>
          <w:p w14:paraId="773CB562" w14:textId="77777777" w:rsidR="00E63FA1" w:rsidRDefault="00000000">
            <w:pPr>
              <w:pStyle w:val="Compact"/>
              <w:jc w:val="center"/>
            </w:pPr>
            <w:r>
              <w:t>0</w:t>
            </w:r>
          </w:p>
        </w:tc>
      </w:tr>
      <w:tr w:rsidR="00E63FA1" w14:paraId="714664F5" w14:textId="77777777">
        <w:tc>
          <w:tcPr>
            <w:tcW w:w="0" w:type="auto"/>
          </w:tcPr>
          <w:p w14:paraId="0A93AB31" w14:textId="77777777" w:rsidR="00E63FA1" w:rsidRDefault="00000000">
            <w:pPr>
              <w:pStyle w:val="Compact"/>
            </w:pPr>
            <w:r>
              <w:t>meta element has no refresh delay (no exception)</w:t>
            </w:r>
          </w:p>
        </w:tc>
        <w:tc>
          <w:tcPr>
            <w:tcW w:w="0" w:type="auto"/>
          </w:tcPr>
          <w:p w14:paraId="5E1B2987" w14:textId="77777777" w:rsidR="00E63FA1" w:rsidRDefault="00000000">
            <w:pPr>
              <w:pStyle w:val="Compact"/>
              <w:jc w:val="center"/>
            </w:pPr>
            <w:r>
              <w:t>956</w:t>
            </w:r>
          </w:p>
        </w:tc>
        <w:tc>
          <w:tcPr>
            <w:tcW w:w="0" w:type="auto"/>
          </w:tcPr>
          <w:p w14:paraId="5314F8C2" w14:textId="77777777" w:rsidR="00E63FA1" w:rsidRDefault="00000000">
            <w:pPr>
              <w:pStyle w:val="Compact"/>
              <w:jc w:val="center"/>
            </w:pPr>
            <w:r>
              <w:t>225</w:t>
            </w:r>
          </w:p>
        </w:tc>
        <w:tc>
          <w:tcPr>
            <w:tcW w:w="0" w:type="auto"/>
          </w:tcPr>
          <w:p w14:paraId="669806B6" w14:textId="77777777" w:rsidR="00E63FA1" w:rsidRDefault="00000000">
            <w:pPr>
              <w:pStyle w:val="Compact"/>
              <w:jc w:val="center"/>
            </w:pPr>
            <w:r>
              <w:t>0</w:t>
            </w:r>
          </w:p>
        </w:tc>
      </w:tr>
      <w:tr w:rsidR="00E63FA1" w14:paraId="6426994D" w14:textId="77777777">
        <w:tc>
          <w:tcPr>
            <w:tcW w:w="0" w:type="auto"/>
          </w:tcPr>
          <w:p w14:paraId="349BF9F9" w14:textId="77777777" w:rsidR="00E63FA1" w:rsidRDefault="00000000">
            <w:pPr>
              <w:pStyle w:val="Compact"/>
            </w:pPr>
            <w:r>
              <w:t>First focusable element is link to non-repeated content</w:t>
            </w:r>
          </w:p>
        </w:tc>
        <w:tc>
          <w:tcPr>
            <w:tcW w:w="0" w:type="auto"/>
          </w:tcPr>
          <w:p w14:paraId="5ED19FBE" w14:textId="77777777" w:rsidR="00E63FA1" w:rsidRDefault="00000000">
            <w:pPr>
              <w:pStyle w:val="Compact"/>
              <w:jc w:val="center"/>
            </w:pPr>
            <w:r>
              <w:t>0</w:t>
            </w:r>
          </w:p>
        </w:tc>
        <w:tc>
          <w:tcPr>
            <w:tcW w:w="0" w:type="auto"/>
          </w:tcPr>
          <w:p w14:paraId="2AEA3782" w14:textId="77777777" w:rsidR="00E63FA1" w:rsidRDefault="00000000">
            <w:pPr>
              <w:pStyle w:val="Compact"/>
              <w:jc w:val="center"/>
            </w:pPr>
            <w:r>
              <w:t>14544</w:t>
            </w:r>
          </w:p>
        </w:tc>
        <w:tc>
          <w:tcPr>
            <w:tcW w:w="0" w:type="auto"/>
          </w:tcPr>
          <w:p w14:paraId="766036E3" w14:textId="77777777" w:rsidR="00E63FA1" w:rsidRDefault="00000000">
            <w:pPr>
              <w:pStyle w:val="Compact"/>
              <w:jc w:val="center"/>
            </w:pPr>
            <w:r>
              <w:t>5387</w:t>
            </w:r>
          </w:p>
        </w:tc>
      </w:tr>
      <w:tr w:rsidR="00E63FA1" w14:paraId="232324C0" w14:textId="77777777">
        <w:tc>
          <w:tcPr>
            <w:tcW w:w="0" w:type="auto"/>
          </w:tcPr>
          <w:p w14:paraId="37D3FC1C" w14:textId="77777777" w:rsidR="00E63FA1" w:rsidRDefault="00000000">
            <w:pPr>
              <w:pStyle w:val="Compact"/>
            </w:pPr>
            <w:r>
              <w:t>Block of repeated content is collapsible</w:t>
            </w:r>
          </w:p>
        </w:tc>
        <w:tc>
          <w:tcPr>
            <w:tcW w:w="0" w:type="auto"/>
          </w:tcPr>
          <w:p w14:paraId="5A7B8F8B" w14:textId="77777777" w:rsidR="00E63FA1" w:rsidRDefault="00000000">
            <w:pPr>
              <w:pStyle w:val="Compact"/>
              <w:jc w:val="center"/>
            </w:pPr>
            <w:r>
              <w:t>3411</w:t>
            </w:r>
          </w:p>
        </w:tc>
        <w:tc>
          <w:tcPr>
            <w:tcW w:w="0" w:type="auto"/>
          </w:tcPr>
          <w:p w14:paraId="513EAB60" w14:textId="77777777" w:rsidR="00E63FA1" w:rsidRDefault="00000000">
            <w:pPr>
              <w:pStyle w:val="Compact"/>
              <w:jc w:val="center"/>
            </w:pPr>
            <w:r>
              <w:t>0</w:t>
            </w:r>
          </w:p>
        </w:tc>
        <w:tc>
          <w:tcPr>
            <w:tcW w:w="0" w:type="auto"/>
          </w:tcPr>
          <w:p w14:paraId="6C416095" w14:textId="77777777" w:rsidR="00E63FA1" w:rsidRDefault="00000000">
            <w:pPr>
              <w:pStyle w:val="Compact"/>
              <w:jc w:val="center"/>
            </w:pPr>
            <w:r>
              <w:t>16520</w:t>
            </w:r>
          </w:p>
        </w:tc>
      </w:tr>
      <w:tr w:rsidR="00E63FA1" w14:paraId="19B24E87" w14:textId="77777777">
        <w:tc>
          <w:tcPr>
            <w:tcW w:w="0" w:type="auto"/>
          </w:tcPr>
          <w:p w14:paraId="16458D87" w14:textId="77777777" w:rsidR="00E63FA1" w:rsidRDefault="00000000">
            <w:pPr>
              <w:pStyle w:val="Compact"/>
            </w:pPr>
            <w:r>
              <w:t>Document has an instrument to move focus to non-repeated content</w:t>
            </w:r>
          </w:p>
        </w:tc>
        <w:tc>
          <w:tcPr>
            <w:tcW w:w="0" w:type="auto"/>
          </w:tcPr>
          <w:p w14:paraId="05533B3B" w14:textId="77777777" w:rsidR="00E63FA1" w:rsidRDefault="00000000">
            <w:pPr>
              <w:pStyle w:val="Compact"/>
              <w:jc w:val="center"/>
            </w:pPr>
            <w:r>
              <w:t>3411</w:t>
            </w:r>
          </w:p>
        </w:tc>
        <w:tc>
          <w:tcPr>
            <w:tcW w:w="0" w:type="auto"/>
          </w:tcPr>
          <w:p w14:paraId="6513E8F9" w14:textId="77777777" w:rsidR="00E63FA1" w:rsidRDefault="00000000">
            <w:pPr>
              <w:pStyle w:val="Compact"/>
              <w:jc w:val="center"/>
            </w:pPr>
            <w:r>
              <w:t>0</w:t>
            </w:r>
          </w:p>
        </w:tc>
        <w:tc>
          <w:tcPr>
            <w:tcW w:w="0" w:type="auto"/>
          </w:tcPr>
          <w:p w14:paraId="47DD8E8B" w14:textId="77777777" w:rsidR="00E63FA1" w:rsidRDefault="00000000">
            <w:pPr>
              <w:pStyle w:val="Compact"/>
              <w:jc w:val="center"/>
            </w:pPr>
            <w:r>
              <w:t>16520</w:t>
            </w:r>
          </w:p>
        </w:tc>
      </w:tr>
      <w:tr w:rsidR="00E63FA1" w14:paraId="505BEBE6" w14:textId="77777777">
        <w:tc>
          <w:tcPr>
            <w:tcW w:w="0" w:type="auto"/>
          </w:tcPr>
          <w:p w14:paraId="687B5753" w14:textId="77777777" w:rsidR="00E63FA1" w:rsidRDefault="00000000">
            <w:pPr>
              <w:pStyle w:val="Compact"/>
            </w:pPr>
            <w:r>
              <w:t>Bypass Blocks of Repeated Content</w:t>
            </w:r>
          </w:p>
        </w:tc>
        <w:tc>
          <w:tcPr>
            <w:tcW w:w="0" w:type="auto"/>
          </w:tcPr>
          <w:p w14:paraId="5ED1F387" w14:textId="77777777" w:rsidR="00E63FA1" w:rsidRDefault="00000000">
            <w:pPr>
              <w:pStyle w:val="Compact"/>
              <w:jc w:val="center"/>
            </w:pPr>
            <w:r>
              <w:t>6685</w:t>
            </w:r>
          </w:p>
        </w:tc>
        <w:tc>
          <w:tcPr>
            <w:tcW w:w="0" w:type="auto"/>
          </w:tcPr>
          <w:p w14:paraId="37785CDB" w14:textId="77777777" w:rsidR="00E63FA1" w:rsidRDefault="00000000">
            <w:pPr>
              <w:pStyle w:val="Compact"/>
              <w:jc w:val="center"/>
            </w:pPr>
            <w:r>
              <w:t>0</w:t>
            </w:r>
          </w:p>
        </w:tc>
        <w:tc>
          <w:tcPr>
            <w:tcW w:w="0" w:type="auto"/>
          </w:tcPr>
          <w:p w14:paraId="1F8F1D18" w14:textId="77777777" w:rsidR="00E63FA1" w:rsidRDefault="00000000">
            <w:pPr>
              <w:pStyle w:val="Compact"/>
              <w:jc w:val="center"/>
            </w:pPr>
            <w:r>
              <w:t>13246</w:t>
            </w:r>
          </w:p>
        </w:tc>
      </w:tr>
    </w:tbl>
    <w:p w14:paraId="7175A9A6" w14:textId="77777777" w:rsidR="00E63FA1" w:rsidRDefault="00000000">
      <w:pPr>
        <w:pStyle w:val="Ttulo6"/>
      </w:pPr>
      <w:bookmarkStart w:id="54" w:name="X7956d3d15fceb75fcb4f0448ac56db3f832e5e2"/>
      <w:bookmarkEnd w:id="51"/>
      <w:r>
        <w:t>Distribuição de pontuações AccessMonitor (H+)</w:t>
      </w:r>
    </w:p>
    <w:p w14:paraId="49FA3001" w14:textId="67AD5D36" w:rsidR="0042532E" w:rsidRDefault="00000000">
      <w:pPr>
        <w:pStyle w:val="FirstParagraph"/>
      </w:pPr>
      <w:r>
        <w:t xml:space="preserve">No </w:t>
      </w:r>
      <w:hyperlink w:anchor="G08">
        <w:r>
          <w:rPr>
            <w:rStyle w:val="Hiperligao"/>
          </w:rPr>
          <w:t>Gráfico 8</w:t>
        </w:r>
      </w:hyperlink>
      <w:r>
        <w:t xml:space="preserve"> é apresentado a distribuição das pontuações dos 240 sítios web. A partir do gráfico podemos observar que o intervalo de pontuações de 5 a 6 (inclusive) contém a maior concentração de sítios web. Adicionalmente, apenas 1 sítio web, correspondente a 0.42% da amostra, tem uma pontuação de 10.</w:t>
      </w:r>
    </w:p>
    <w:p w14:paraId="00DDC89F" w14:textId="77777777" w:rsidR="0042532E" w:rsidRDefault="0042532E">
      <w:r>
        <w:br w:type="page"/>
      </w:r>
    </w:p>
    <w:p w14:paraId="1E106304" w14:textId="77777777" w:rsidR="00E63FA1" w:rsidRDefault="00000000">
      <w:pPr>
        <w:pStyle w:val="Corpodetexto"/>
      </w:pPr>
      <w:bookmarkStart w:id="55" w:name="G08"/>
      <w:bookmarkEnd w:id="55"/>
      <w:r>
        <w:rPr>
          <w:b/>
          <w:bCs/>
        </w:rPr>
        <w:lastRenderedPageBreak/>
        <w:t>Nota:</w:t>
      </w:r>
      <w:r>
        <w:t xml:space="preserve"> caso não consiga consultar, por qualquer razão, o gráfico seguinte, veja os dados na </w:t>
      </w:r>
      <w:hyperlink w:anchor="T20">
        <w:r>
          <w:rPr>
            <w:rStyle w:val="Hiperligao"/>
          </w:rPr>
          <w:t>Tabela 20</w:t>
        </w:r>
      </w:hyperlink>
      <w:r>
        <w:t>.</w:t>
      </w:r>
    </w:p>
    <w:p w14:paraId="75B36352" w14:textId="77777777" w:rsidR="00E63FA1" w:rsidRDefault="00000000">
      <w:pPr>
        <w:pStyle w:val="CaptionedFigure"/>
      </w:pPr>
      <w:r>
        <w:rPr>
          <w:noProof/>
        </w:rPr>
        <w:drawing>
          <wp:inline distT="0" distB="0" distL="0" distR="0" wp14:anchorId="57556377" wp14:editId="01D5B210">
            <wp:extent cx="5334000" cy="3000375"/>
            <wp:effectExtent l="0" t="0" r="0" b="0"/>
            <wp:docPr id="112" name="Picture" descr="Gráfico 08 - Histograma de pontuações AccessMonitor por sítio web (amostra Home+)"/>
            <wp:cNvGraphicFramePr/>
            <a:graphic xmlns:a="http://schemas.openxmlformats.org/drawingml/2006/main">
              <a:graphicData uri="http://schemas.openxmlformats.org/drawingml/2006/picture">
                <pic:pic xmlns:pic="http://schemas.openxmlformats.org/drawingml/2006/picture">
                  <pic:nvPicPr>
                    <pic:cNvPr id="113" name="Picture" descr="img/pt08.png"/>
                    <pic:cNvPicPr>
                      <a:picLocks noChangeAspect="1" noChangeArrowheads="1"/>
                    </pic:cNvPicPr>
                  </pic:nvPicPr>
                  <pic:blipFill>
                    <a:blip r:embed="rId41"/>
                    <a:stretch>
                      <a:fillRect/>
                    </a:stretch>
                  </pic:blipFill>
                  <pic:spPr bwMode="auto">
                    <a:xfrm>
                      <a:off x="0" y="0"/>
                      <a:ext cx="5334000" cy="3000375"/>
                    </a:xfrm>
                    <a:prstGeom prst="rect">
                      <a:avLst/>
                    </a:prstGeom>
                    <a:noFill/>
                    <a:ln w="9525">
                      <a:noFill/>
                      <a:headEnd/>
                      <a:tailEnd/>
                    </a:ln>
                  </pic:spPr>
                </pic:pic>
              </a:graphicData>
            </a:graphic>
          </wp:inline>
        </w:drawing>
      </w:r>
    </w:p>
    <w:p w14:paraId="7DF63CF1" w14:textId="77777777" w:rsidR="00E63FA1" w:rsidRDefault="00000000">
      <w:pPr>
        <w:pStyle w:val="ImageCaption"/>
      </w:pPr>
      <w:r>
        <w:t>Gráfico 08 - Histograma de pontuações AccessMonitor por sítio web (amostra Home+)</w:t>
      </w:r>
    </w:p>
    <w:p w14:paraId="6A8CE900" w14:textId="77777777" w:rsidR="00E63FA1" w:rsidRDefault="00000000">
      <w:pPr>
        <w:pStyle w:val="Corpodetexto"/>
      </w:pPr>
      <w:r>
        <w:t xml:space="preserve">Na </w:t>
      </w:r>
      <w:hyperlink w:anchor="T20">
        <w:r>
          <w:rPr>
            <w:rStyle w:val="Hiperligao"/>
          </w:rPr>
          <w:t>Tabela 20</w:t>
        </w:r>
      </w:hyperlink>
      <w:r>
        <w:t xml:space="preserve"> é apresentada a distribuição das pontuações dos 240 sítios web. A partir da tabela podemos observar que o percentil 50% se encontra no intervalo de pontuações de 5 a 6 (inclusive).</w:t>
      </w:r>
    </w:p>
    <w:p w14:paraId="3AD3A427" w14:textId="77777777" w:rsidR="00E63FA1" w:rsidRDefault="00000000">
      <w:pPr>
        <w:pStyle w:val="TableCaption"/>
      </w:pPr>
      <w:bookmarkStart w:id="56" w:name="T20"/>
      <w:bookmarkEnd w:id="56"/>
      <w:r>
        <w:t>Tabela 20 – Distribuição de pontuações AccessMonitor por sítio Web (amostra Home+)</w:t>
      </w:r>
    </w:p>
    <w:tbl>
      <w:tblPr>
        <w:tblStyle w:val="Table"/>
        <w:tblW w:w="0" w:type="auto"/>
        <w:tblLook w:val="0020" w:firstRow="1" w:lastRow="0" w:firstColumn="0" w:lastColumn="0" w:noHBand="0" w:noVBand="0"/>
        <w:tblCaption w:val="Tabela 20 – Distribuição de pontuações AccessMonitor por sítio Web (amostra Home+)"/>
      </w:tblPr>
      <w:tblGrid>
        <w:gridCol w:w="1836"/>
        <w:gridCol w:w="1842"/>
        <w:gridCol w:w="1758"/>
        <w:gridCol w:w="1457"/>
        <w:gridCol w:w="1945"/>
      </w:tblGrid>
      <w:tr w:rsidR="00E63FA1" w14:paraId="6999E829"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644D4F5F" w14:textId="77777777" w:rsidR="00E63FA1" w:rsidRDefault="00000000">
            <w:pPr>
              <w:pStyle w:val="Compact"/>
            </w:pPr>
            <w:r>
              <w:t>Intervalo de pontuações</w:t>
            </w:r>
          </w:p>
        </w:tc>
        <w:tc>
          <w:tcPr>
            <w:tcW w:w="0" w:type="auto"/>
          </w:tcPr>
          <w:p w14:paraId="04EADC3D" w14:textId="77777777" w:rsidR="00E63FA1" w:rsidRDefault="00000000">
            <w:pPr>
              <w:pStyle w:val="Compact"/>
              <w:jc w:val="center"/>
            </w:pPr>
            <w:r>
              <w:t>Frequência (nº de sítios)</w:t>
            </w:r>
          </w:p>
        </w:tc>
        <w:tc>
          <w:tcPr>
            <w:tcW w:w="0" w:type="auto"/>
          </w:tcPr>
          <w:p w14:paraId="410FB2C7" w14:textId="77777777" w:rsidR="00E63FA1" w:rsidRDefault="00000000">
            <w:pPr>
              <w:pStyle w:val="Compact"/>
              <w:jc w:val="center"/>
            </w:pPr>
            <w:r>
              <w:t>Frequência acumulada</w:t>
            </w:r>
          </w:p>
        </w:tc>
        <w:tc>
          <w:tcPr>
            <w:tcW w:w="0" w:type="auto"/>
          </w:tcPr>
          <w:p w14:paraId="124A52FD" w14:textId="77777777" w:rsidR="00E63FA1" w:rsidRDefault="00000000">
            <w:pPr>
              <w:pStyle w:val="Compact"/>
              <w:jc w:val="right"/>
            </w:pPr>
            <w:r>
              <w:t>Frequência (%)</w:t>
            </w:r>
          </w:p>
        </w:tc>
        <w:tc>
          <w:tcPr>
            <w:tcW w:w="0" w:type="auto"/>
          </w:tcPr>
          <w:p w14:paraId="485E6D74" w14:textId="77777777" w:rsidR="00E63FA1" w:rsidRDefault="00000000">
            <w:pPr>
              <w:pStyle w:val="Compact"/>
              <w:jc w:val="right"/>
            </w:pPr>
            <w:r>
              <w:t>Frequência acumulada (%)</w:t>
            </w:r>
          </w:p>
        </w:tc>
      </w:tr>
      <w:tr w:rsidR="00E63FA1" w14:paraId="380BEC4D" w14:textId="77777777">
        <w:tc>
          <w:tcPr>
            <w:tcW w:w="0" w:type="auto"/>
          </w:tcPr>
          <w:p w14:paraId="506C51BF" w14:textId="77777777" w:rsidR="00E63FA1" w:rsidRDefault="00000000">
            <w:pPr>
              <w:pStyle w:val="Compact"/>
            </w:pPr>
            <w:r>
              <w:t>[1,2]</w:t>
            </w:r>
          </w:p>
        </w:tc>
        <w:tc>
          <w:tcPr>
            <w:tcW w:w="0" w:type="auto"/>
          </w:tcPr>
          <w:p w14:paraId="6688F8F5" w14:textId="77777777" w:rsidR="00E63FA1" w:rsidRDefault="00000000">
            <w:pPr>
              <w:pStyle w:val="Compact"/>
              <w:jc w:val="center"/>
            </w:pPr>
            <w:r>
              <w:t>0</w:t>
            </w:r>
          </w:p>
        </w:tc>
        <w:tc>
          <w:tcPr>
            <w:tcW w:w="0" w:type="auto"/>
          </w:tcPr>
          <w:p w14:paraId="2FC3B069" w14:textId="77777777" w:rsidR="00E63FA1" w:rsidRDefault="00000000">
            <w:pPr>
              <w:pStyle w:val="Compact"/>
              <w:jc w:val="center"/>
            </w:pPr>
            <w:r>
              <w:t>0</w:t>
            </w:r>
          </w:p>
        </w:tc>
        <w:tc>
          <w:tcPr>
            <w:tcW w:w="0" w:type="auto"/>
          </w:tcPr>
          <w:p w14:paraId="01538B15" w14:textId="77777777" w:rsidR="00E63FA1" w:rsidRDefault="00000000">
            <w:pPr>
              <w:pStyle w:val="Compact"/>
              <w:jc w:val="right"/>
            </w:pPr>
            <w:r>
              <w:t>0%</w:t>
            </w:r>
          </w:p>
        </w:tc>
        <w:tc>
          <w:tcPr>
            <w:tcW w:w="0" w:type="auto"/>
          </w:tcPr>
          <w:p w14:paraId="7D0B5D6C" w14:textId="77777777" w:rsidR="00E63FA1" w:rsidRDefault="00000000">
            <w:pPr>
              <w:pStyle w:val="Compact"/>
              <w:jc w:val="right"/>
            </w:pPr>
            <w:r>
              <w:t>0%</w:t>
            </w:r>
          </w:p>
        </w:tc>
      </w:tr>
      <w:tr w:rsidR="00E63FA1" w14:paraId="121B7E6C" w14:textId="77777777">
        <w:tc>
          <w:tcPr>
            <w:tcW w:w="0" w:type="auto"/>
          </w:tcPr>
          <w:p w14:paraId="3C7512ED" w14:textId="77777777" w:rsidR="00E63FA1" w:rsidRDefault="00000000">
            <w:pPr>
              <w:pStyle w:val="Compact"/>
            </w:pPr>
            <w:r>
              <w:t>]2,3]</w:t>
            </w:r>
          </w:p>
        </w:tc>
        <w:tc>
          <w:tcPr>
            <w:tcW w:w="0" w:type="auto"/>
          </w:tcPr>
          <w:p w14:paraId="7263D67A" w14:textId="77777777" w:rsidR="00E63FA1" w:rsidRDefault="00000000">
            <w:pPr>
              <w:pStyle w:val="Compact"/>
              <w:jc w:val="center"/>
            </w:pPr>
            <w:r>
              <w:t>3</w:t>
            </w:r>
          </w:p>
        </w:tc>
        <w:tc>
          <w:tcPr>
            <w:tcW w:w="0" w:type="auto"/>
          </w:tcPr>
          <w:p w14:paraId="7B27F1FD" w14:textId="77777777" w:rsidR="00E63FA1" w:rsidRDefault="00000000">
            <w:pPr>
              <w:pStyle w:val="Compact"/>
              <w:jc w:val="center"/>
            </w:pPr>
            <w:r>
              <w:t>3</w:t>
            </w:r>
          </w:p>
        </w:tc>
        <w:tc>
          <w:tcPr>
            <w:tcW w:w="0" w:type="auto"/>
          </w:tcPr>
          <w:p w14:paraId="467B77DD" w14:textId="77777777" w:rsidR="00E63FA1" w:rsidRDefault="00000000">
            <w:pPr>
              <w:pStyle w:val="Compact"/>
              <w:jc w:val="right"/>
            </w:pPr>
            <w:r>
              <w:t>1.3%</w:t>
            </w:r>
          </w:p>
        </w:tc>
        <w:tc>
          <w:tcPr>
            <w:tcW w:w="0" w:type="auto"/>
          </w:tcPr>
          <w:p w14:paraId="09B223FE" w14:textId="77777777" w:rsidR="00E63FA1" w:rsidRDefault="00000000">
            <w:pPr>
              <w:pStyle w:val="Compact"/>
              <w:jc w:val="right"/>
            </w:pPr>
            <w:r>
              <w:t>1.3%</w:t>
            </w:r>
          </w:p>
        </w:tc>
      </w:tr>
      <w:tr w:rsidR="00E63FA1" w14:paraId="18F6CCA4" w14:textId="77777777">
        <w:tc>
          <w:tcPr>
            <w:tcW w:w="0" w:type="auto"/>
          </w:tcPr>
          <w:p w14:paraId="43CDC316" w14:textId="77777777" w:rsidR="00E63FA1" w:rsidRDefault="00000000">
            <w:pPr>
              <w:pStyle w:val="Compact"/>
            </w:pPr>
            <w:r>
              <w:t>]3,4]</w:t>
            </w:r>
          </w:p>
        </w:tc>
        <w:tc>
          <w:tcPr>
            <w:tcW w:w="0" w:type="auto"/>
          </w:tcPr>
          <w:p w14:paraId="47C1F244" w14:textId="77777777" w:rsidR="00E63FA1" w:rsidRDefault="00000000">
            <w:pPr>
              <w:pStyle w:val="Compact"/>
              <w:jc w:val="center"/>
            </w:pPr>
            <w:r>
              <w:t>10</w:t>
            </w:r>
          </w:p>
        </w:tc>
        <w:tc>
          <w:tcPr>
            <w:tcW w:w="0" w:type="auto"/>
          </w:tcPr>
          <w:p w14:paraId="7677FB48" w14:textId="77777777" w:rsidR="00E63FA1" w:rsidRDefault="00000000">
            <w:pPr>
              <w:pStyle w:val="Compact"/>
              <w:jc w:val="center"/>
            </w:pPr>
            <w:r>
              <w:t>13</w:t>
            </w:r>
          </w:p>
        </w:tc>
        <w:tc>
          <w:tcPr>
            <w:tcW w:w="0" w:type="auto"/>
          </w:tcPr>
          <w:p w14:paraId="73EFFE87" w14:textId="77777777" w:rsidR="00E63FA1" w:rsidRDefault="00000000">
            <w:pPr>
              <w:pStyle w:val="Compact"/>
              <w:jc w:val="right"/>
            </w:pPr>
            <w:r>
              <w:t>4.2%</w:t>
            </w:r>
          </w:p>
        </w:tc>
        <w:tc>
          <w:tcPr>
            <w:tcW w:w="0" w:type="auto"/>
          </w:tcPr>
          <w:p w14:paraId="5904672B" w14:textId="77777777" w:rsidR="00E63FA1" w:rsidRDefault="00000000">
            <w:pPr>
              <w:pStyle w:val="Compact"/>
              <w:jc w:val="right"/>
            </w:pPr>
            <w:r>
              <w:t>5.4%</w:t>
            </w:r>
          </w:p>
        </w:tc>
      </w:tr>
      <w:tr w:rsidR="00E63FA1" w14:paraId="3376E77D" w14:textId="77777777">
        <w:tc>
          <w:tcPr>
            <w:tcW w:w="0" w:type="auto"/>
          </w:tcPr>
          <w:p w14:paraId="4F157842" w14:textId="77777777" w:rsidR="00E63FA1" w:rsidRDefault="00000000">
            <w:pPr>
              <w:pStyle w:val="Compact"/>
            </w:pPr>
            <w:r>
              <w:t>]4,5]</w:t>
            </w:r>
          </w:p>
        </w:tc>
        <w:tc>
          <w:tcPr>
            <w:tcW w:w="0" w:type="auto"/>
          </w:tcPr>
          <w:p w14:paraId="05B35D2A" w14:textId="77777777" w:rsidR="00E63FA1" w:rsidRDefault="00000000">
            <w:pPr>
              <w:pStyle w:val="Compact"/>
              <w:jc w:val="center"/>
            </w:pPr>
            <w:r>
              <w:t>50</w:t>
            </w:r>
          </w:p>
        </w:tc>
        <w:tc>
          <w:tcPr>
            <w:tcW w:w="0" w:type="auto"/>
          </w:tcPr>
          <w:p w14:paraId="4D09B7EC" w14:textId="77777777" w:rsidR="00E63FA1" w:rsidRDefault="00000000">
            <w:pPr>
              <w:pStyle w:val="Compact"/>
              <w:jc w:val="center"/>
            </w:pPr>
            <w:r>
              <w:t>63</w:t>
            </w:r>
          </w:p>
        </w:tc>
        <w:tc>
          <w:tcPr>
            <w:tcW w:w="0" w:type="auto"/>
          </w:tcPr>
          <w:p w14:paraId="08E1C443" w14:textId="77777777" w:rsidR="00E63FA1" w:rsidRDefault="00000000">
            <w:pPr>
              <w:pStyle w:val="Compact"/>
              <w:jc w:val="right"/>
            </w:pPr>
            <w:r>
              <w:t>20.8%</w:t>
            </w:r>
          </w:p>
        </w:tc>
        <w:tc>
          <w:tcPr>
            <w:tcW w:w="0" w:type="auto"/>
          </w:tcPr>
          <w:p w14:paraId="5832E48D" w14:textId="77777777" w:rsidR="00E63FA1" w:rsidRDefault="00000000">
            <w:pPr>
              <w:pStyle w:val="Compact"/>
              <w:jc w:val="right"/>
            </w:pPr>
            <w:r>
              <w:t>26.3%</w:t>
            </w:r>
          </w:p>
        </w:tc>
      </w:tr>
      <w:tr w:rsidR="00E63FA1" w14:paraId="4DB3435D" w14:textId="77777777">
        <w:tc>
          <w:tcPr>
            <w:tcW w:w="0" w:type="auto"/>
          </w:tcPr>
          <w:p w14:paraId="739B8052" w14:textId="77777777" w:rsidR="00E63FA1" w:rsidRDefault="00000000">
            <w:pPr>
              <w:pStyle w:val="Compact"/>
            </w:pPr>
            <w:r>
              <w:t>]5,6]</w:t>
            </w:r>
          </w:p>
        </w:tc>
        <w:tc>
          <w:tcPr>
            <w:tcW w:w="0" w:type="auto"/>
          </w:tcPr>
          <w:p w14:paraId="2F96C8CB" w14:textId="77777777" w:rsidR="00E63FA1" w:rsidRDefault="00000000">
            <w:pPr>
              <w:pStyle w:val="Compact"/>
              <w:jc w:val="center"/>
            </w:pPr>
            <w:r>
              <w:t>67</w:t>
            </w:r>
          </w:p>
        </w:tc>
        <w:tc>
          <w:tcPr>
            <w:tcW w:w="0" w:type="auto"/>
          </w:tcPr>
          <w:p w14:paraId="46A1E917" w14:textId="77777777" w:rsidR="00E63FA1" w:rsidRDefault="00000000">
            <w:pPr>
              <w:pStyle w:val="Compact"/>
              <w:jc w:val="center"/>
            </w:pPr>
            <w:r>
              <w:t>130</w:t>
            </w:r>
          </w:p>
        </w:tc>
        <w:tc>
          <w:tcPr>
            <w:tcW w:w="0" w:type="auto"/>
          </w:tcPr>
          <w:p w14:paraId="4C77ECEC" w14:textId="77777777" w:rsidR="00E63FA1" w:rsidRDefault="00000000">
            <w:pPr>
              <w:pStyle w:val="Compact"/>
              <w:jc w:val="right"/>
            </w:pPr>
            <w:r>
              <w:t>27.9%</w:t>
            </w:r>
          </w:p>
        </w:tc>
        <w:tc>
          <w:tcPr>
            <w:tcW w:w="0" w:type="auto"/>
          </w:tcPr>
          <w:p w14:paraId="2FC90435" w14:textId="77777777" w:rsidR="00E63FA1" w:rsidRDefault="00000000">
            <w:pPr>
              <w:pStyle w:val="Compact"/>
              <w:jc w:val="right"/>
            </w:pPr>
            <w:r>
              <w:t>54.2%</w:t>
            </w:r>
          </w:p>
        </w:tc>
      </w:tr>
      <w:tr w:rsidR="00E63FA1" w14:paraId="3B471ACD" w14:textId="77777777">
        <w:tc>
          <w:tcPr>
            <w:tcW w:w="0" w:type="auto"/>
          </w:tcPr>
          <w:p w14:paraId="712C2604" w14:textId="77777777" w:rsidR="00E63FA1" w:rsidRDefault="00000000">
            <w:pPr>
              <w:pStyle w:val="Compact"/>
            </w:pPr>
            <w:r>
              <w:t>]6,7]</w:t>
            </w:r>
          </w:p>
        </w:tc>
        <w:tc>
          <w:tcPr>
            <w:tcW w:w="0" w:type="auto"/>
          </w:tcPr>
          <w:p w14:paraId="45BB627C" w14:textId="77777777" w:rsidR="00E63FA1" w:rsidRDefault="00000000">
            <w:pPr>
              <w:pStyle w:val="Compact"/>
              <w:jc w:val="center"/>
            </w:pPr>
            <w:r>
              <w:t>59</w:t>
            </w:r>
          </w:p>
        </w:tc>
        <w:tc>
          <w:tcPr>
            <w:tcW w:w="0" w:type="auto"/>
          </w:tcPr>
          <w:p w14:paraId="40BE12C7" w14:textId="77777777" w:rsidR="00E63FA1" w:rsidRDefault="00000000">
            <w:pPr>
              <w:pStyle w:val="Compact"/>
              <w:jc w:val="center"/>
            </w:pPr>
            <w:r>
              <w:t>189</w:t>
            </w:r>
          </w:p>
        </w:tc>
        <w:tc>
          <w:tcPr>
            <w:tcW w:w="0" w:type="auto"/>
          </w:tcPr>
          <w:p w14:paraId="56E32D11" w14:textId="77777777" w:rsidR="00E63FA1" w:rsidRDefault="00000000">
            <w:pPr>
              <w:pStyle w:val="Compact"/>
              <w:jc w:val="right"/>
            </w:pPr>
            <w:r>
              <w:t>24.6%</w:t>
            </w:r>
          </w:p>
        </w:tc>
        <w:tc>
          <w:tcPr>
            <w:tcW w:w="0" w:type="auto"/>
          </w:tcPr>
          <w:p w14:paraId="6444B7AC" w14:textId="77777777" w:rsidR="00E63FA1" w:rsidRDefault="00000000">
            <w:pPr>
              <w:pStyle w:val="Compact"/>
              <w:jc w:val="right"/>
            </w:pPr>
            <w:r>
              <w:t>78.8%</w:t>
            </w:r>
          </w:p>
        </w:tc>
      </w:tr>
      <w:tr w:rsidR="00E63FA1" w14:paraId="3485E245" w14:textId="77777777">
        <w:tc>
          <w:tcPr>
            <w:tcW w:w="0" w:type="auto"/>
          </w:tcPr>
          <w:p w14:paraId="31DBF1BB" w14:textId="77777777" w:rsidR="00E63FA1" w:rsidRDefault="00000000">
            <w:pPr>
              <w:pStyle w:val="Compact"/>
            </w:pPr>
            <w:r>
              <w:t>]7,8]</w:t>
            </w:r>
          </w:p>
        </w:tc>
        <w:tc>
          <w:tcPr>
            <w:tcW w:w="0" w:type="auto"/>
          </w:tcPr>
          <w:p w14:paraId="5DD562CE" w14:textId="77777777" w:rsidR="00E63FA1" w:rsidRDefault="00000000">
            <w:pPr>
              <w:pStyle w:val="Compact"/>
              <w:jc w:val="center"/>
            </w:pPr>
            <w:r>
              <w:t>32</w:t>
            </w:r>
          </w:p>
        </w:tc>
        <w:tc>
          <w:tcPr>
            <w:tcW w:w="0" w:type="auto"/>
          </w:tcPr>
          <w:p w14:paraId="5E3C6ACD" w14:textId="77777777" w:rsidR="00E63FA1" w:rsidRDefault="00000000">
            <w:pPr>
              <w:pStyle w:val="Compact"/>
              <w:jc w:val="center"/>
            </w:pPr>
            <w:r>
              <w:t>221</w:t>
            </w:r>
          </w:p>
        </w:tc>
        <w:tc>
          <w:tcPr>
            <w:tcW w:w="0" w:type="auto"/>
          </w:tcPr>
          <w:p w14:paraId="4EDA1EE0" w14:textId="77777777" w:rsidR="00E63FA1" w:rsidRDefault="00000000">
            <w:pPr>
              <w:pStyle w:val="Compact"/>
              <w:jc w:val="right"/>
            </w:pPr>
            <w:r>
              <w:t>13.3%</w:t>
            </w:r>
          </w:p>
        </w:tc>
        <w:tc>
          <w:tcPr>
            <w:tcW w:w="0" w:type="auto"/>
          </w:tcPr>
          <w:p w14:paraId="20DF6080" w14:textId="77777777" w:rsidR="00E63FA1" w:rsidRDefault="00000000">
            <w:pPr>
              <w:pStyle w:val="Compact"/>
              <w:jc w:val="right"/>
            </w:pPr>
            <w:r>
              <w:t>92.1%</w:t>
            </w:r>
          </w:p>
        </w:tc>
      </w:tr>
      <w:tr w:rsidR="00E63FA1" w14:paraId="314FB33C" w14:textId="77777777">
        <w:tc>
          <w:tcPr>
            <w:tcW w:w="0" w:type="auto"/>
          </w:tcPr>
          <w:p w14:paraId="0F464DC2" w14:textId="77777777" w:rsidR="00E63FA1" w:rsidRDefault="00000000">
            <w:pPr>
              <w:pStyle w:val="Compact"/>
            </w:pPr>
            <w:r>
              <w:t>]8,9]</w:t>
            </w:r>
          </w:p>
        </w:tc>
        <w:tc>
          <w:tcPr>
            <w:tcW w:w="0" w:type="auto"/>
          </w:tcPr>
          <w:p w14:paraId="1721B30B" w14:textId="77777777" w:rsidR="00E63FA1" w:rsidRDefault="00000000">
            <w:pPr>
              <w:pStyle w:val="Compact"/>
              <w:jc w:val="center"/>
            </w:pPr>
            <w:r>
              <w:t>10</w:t>
            </w:r>
          </w:p>
        </w:tc>
        <w:tc>
          <w:tcPr>
            <w:tcW w:w="0" w:type="auto"/>
          </w:tcPr>
          <w:p w14:paraId="02DE5CE1" w14:textId="77777777" w:rsidR="00E63FA1" w:rsidRDefault="00000000">
            <w:pPr>
              <w:pStyle w:val="Compact"/>
              <w:jc w:val="center"/>
            </w:pPr>
            <w:r>
              <w:t>231</w:t>
            </w:r>
          </w:p>
        </w:tc>
        <w:tc>
          <w:tcPr>
            <w:tcW w:w="0" w:type="auto"/>
          </w:tcPr>
          <w:p w14:paraId="279DD9D7" w14:textId="77777777" w:rsidR="00E63FA1" w:rsidRDefault="00000000">
            <w:pPr>
              <w:pStyle w:val="Compact"/>
              <w:jc w:val="right"/>
            </w:pPr>
            <w:r>
              <w:t>4.2%</w:t>
            </w:r>
          </w:p>
        </w:tc>
        <w:tc>
          <w:tcPr>
            <w:tcW w:w="0" w:type="auto"/>
          </w:tcPr>
          <w:p w14:paraId="6DBAC620" w14:textId="77777777" w:rsidR="00E63FA1" w:rsidRDefault="00000000">
            <w:pPr>
              <w:pStyle w:val="Compact"/>
              <w:jc w:val="right"/>
            </w:pPr>
            <w:r>
              <w:t>96.3%</w:t>
            </w:r>
          </w:p>
        </w:tc>
      </w:tr>
      <w:tr w:rsidR="00E63FA1" w14:paraId="3800A344" w14:textId="77777777">
        <w:tc>
          <w:tcPr>
            <w:tcW w:w="0" w:type="auto"/>
          </w:tcPr>
          <w:p w14:paraId="599BD724" w14:textId="77777777" w:rsidR="00E63FA1" w:rsidRDefault="00000000">
            <w:pPr>
              <w:pStyle w:val="Compact"/>
            </w:pPr>
            <w:r>
              <w:t>]9,10]</w:t>
            </w:r>
          </w:p>
        </w:tc>
        <w:tc>
          <w:tcPr>
            <w:tcW w:w="0" w:type="auto"/>
          </w:tcPr>
          <w:p w14:paraId="4A9971D2" w14:textId="77777777" w:rsidR="00E63FA1" w:rsidRDefault="00000000">
            <w:pPr>
              <w:pStyle w:val="Compact"/>
              <w:jc w:val="center"/>
            </w:pPr>
            <w:r>
              <w:t>9</w:t>
            </w:r>
          </w:p>
        </w:tc>
        <w:tc>
          <w:tcPr>
            <w:tcW w:w="0" w:type="auto"/>
          </w:tcPr>
          <w:p w14:paraId="7BB054C9" w14:textId="77777777" w:rsidR="00E63FA1" w:rsidRDefault="00000000">
            <w:pPr>
              <w:pStyle w:val="Compact"/>
              <w:jc w:val="center"/>
            </w:pPr>
            <w:r>
              <w:t>240</w:t>
            </w:r>
          </w:p>
        </w:tc>
        <w:tc>
          <w:tcPr>
            <w:tcW w:w="0" w:type="auto"/>
          </w:tcPr>
          <w:p w14:paraId="36B19882" w14:textId="77777777" w:rsidR="00E63FA1" w:rsidRDefault="00000000">
            <w:pPr>
              <w:pStyle w:val="Compact"/>
              <w:jc w:val="right"/>
            </w:pPr>
            <w:r>
              <w:t>3.8%</w:t>
            </w:r>
          </w:p>
        </w:tc>
        <w:tc>
          <w:tcPr>
            <w:tcW w:w="0" w:type="auto"/>
          </w:tcPr>
          <w:p w14:paraId="563485DF" w14:textId="77777777" w:rsidR="00E63FA1" w:rsidRDefault="00000000">
            <w:pPr>
              <w:pStyle w:val="Compact"/>
              <w:jc w:val="right"/>
            </w:pPr>
            <w:r>
              <w:t>100%</w:t>
            </w:r>
          </w:p>
        </w:tc>
      </w:tr>
    </w:tbl>
    <w:p w14:paraId="0B8426B9" w14:textId="77777777" w:rsidR="00E63FA1" w:rsidRDefault="00000000">
      <w:pPr>
        <w:pStyle w:val="Corpodetexto"/>
      </w:pPr>
      <w:r>
        <w:t xml:space="preserve">No </w:t>
      </w:r>
      <w:hyperlink w:anchor="G09">
        <w:r>
          <w:rPr>
            <w:rStyle w:val="Hiperligao"/>
          </w:rPr>
          <w:t>Gráfico 9</w:t>
        </w:r>
      </w:hyperlink>
      <w:r>
        <w:t xml:space="preserve"> é apresentado a distribuição das pontuações das 19,931 páginas avaliadas dos 240 sítios web. A partir do gráfico podemos observar que o intervalo de pontuações de 6 a 7 (inclusive) contém a maior concentração de páginas. Adicionalmente, apenas 41 páginas, correspondentes a 0.2% da amostra, têm uma pontuação de 10.</w:t>
      </w:r>
    </w:p>
    <w:p w14:paraId="67CE3177" w14:textId="77777777" w:rsidR="00E63FA1" w:rsidRDefault="00000000">
      <w:pPr>
        <w:pStyle w:val="Corpodetexto"/>
      </w:pPr>
      <w:bookmarkStart w:id="57" w:name="G09"/>
      <w:bookmarkEnd w:id="57"/>
      <w:r>
        <w:rPr>
          <w:b/>
          <w:bCs/>
        </w:rPr>
        <w:lastRenderedPageBreak/>
        <w:t>Nota:</w:t>
      </w:r>
      <w:r>
        <w:t xml:space="preserve"> caso não consiga consultar, por qualquer razão, o gráfico seguinte, veja os dados na </w:t>
      </w:r>
      <w:hyperlink w:anchor="T21">
        <w:r>
          <w:rPr>
            <w:rStyle w:val="Hiperligao"/>
          </w:rPr>
          <w:t>Tabela 21</w:t>
        </w:r>
      </w:hyperlink>
      <w:r>
        <w:t>.</w:t>
      </w:r>
    </w:p>
    <w:p w14:paraId="6C4C8D27" w14:textId="77777777" w:rsidR="00E63FA1" w:rsidRDefault="00000000">
      <w:pPr>
        <w:pStyle w:val="CaptionedFigure"/>
      </w:pPr>
      <w:r>
        <w:rPr>
          <w:noProof/>
        </w:rPr>
        <w:drawing>
          <wp:inline distT="0" distB="0" distL="0" distR="0" wp14:anchorId="7E1CBD84" wp14:editId="2F9F6984">
            <wp:extent cx="5334000" cy="3000375"/>
            <wp:effectExtent l="0" t="0" r="0" b="0"/>
            <wp:docPr id="117" name="Picture" descr="Gráfico 09 - Histograma de pontuações AccessMonitor por página (amostra Home+)"/>
            <wp:cNvGraphicFramePr/>
            <a:graphic xmlns:a="http://schemas.openxmlformats.org/drawingml/2006/main">
              <a:graphicData uri="http://schemas.openxmlformats.org/drawingml/2006/picture">
                <pic:pic xmlns:pic="http://schemas.openxmlformats.org/drawingml/2006/picture">
                  <pic:nvPicPr>
                    <pic:cNvPr id="118" name="Picture" descr="img/pt09.png"/>
                    <pic:cNvPicPr>
                      <a:picLocks noChangeAspect="1" noChangeArrowheads="1"/>
                    </pic:cNvPicPr>
                  </pic:nvPicPr>
                  <pic:blipFill>
                    <a:blip r:embed="rId42"/>
                    <a:stretch>
                      <a:fillRect/>
                    </a:stretch>
                  </pic:blipFill>
                  <pic:spPr bwMode="auto">
                    <a:xfrm>
                      <a:off x="0" y="0"/>
                      <a:ext cx="5334000" cy="3000375"/>
                    </a:xfrm>
                    <a:prstGeom prst="rect">
                      <a:avLst/>
                    </a:prstGeom>
                    <a:noFill/>
                    <a:ln w="9525">
                      <a:noFill/>
                      <a:headEnd/>
                      <a:tailEnd/>
                    </a:ln>
                  </pic:spPr>
                </pic:pic>
              </a:graphicData>
            </a:graphic>
          </wp:inline>
        </w:drawing>
      </w:r>
    </w:p>
    <w:p w14:paraId="4FCFF2B9" w14:textId="77777777" w:rsidR="00E63FA1" w:rsidRDefault="00000000">
      <w:pPr>
        <w:pStyle w:val="ImageCaption"/>
      </w:pPr>
      <w:r>
        <w:t>Gráfico 09 - Histograma de pontuações AccessMonitor por página (amostra Home+)</w:t>
      </w:r>
    </w:p>
    <w:p w14:paraId="779F903A" w14:textId="77777777" w:rsidR="00E63FA1" w:rsidRDefault="00000000">
      <w:pPr>
        <w:pStyle w:val="Corpodetexto"/>
      </w:pPr>
      <w:r>
        <w:t xml:space="preserve">Na </w:t>
      </w:r>
      <w:hyperlink w:anchor="T21">
        <w:r>
          <w:rPr>
            <w:rStyle w:val="Hiperligao"/>
          </w:rPr>
          <w:t>Tabela 21</w:t>
        </w:r>
      </w:hyperlink>
      <w:r>
        <w:t xml:space="preserve"> é apresentada a distribuição das pontuações das 19,931 páginas dos 240 sítios web. A partir da tabela podemos observar que o percentil 50% se encontra no intervalo de pontuações de 5 a 6 (inclusive) apesar da moda ser o intervalo de 6 a 7 (inclusive) com 31.3% das páginas.</w:t>
      </w:r>
    </w:p>
    <w:p w14:paraId="3F6CE5ED" w14:textId="77777777" w:rsidR="00E63FA1" w:rsidRDefault="00000000">
      <w:pPr>
        <w:pStyle w:val="TableCaption"/>
      </w:pPr>
      <w:bookmarkStart w:id="58" w:name="T21"/>
      <w:bookmarkEnd w:id="58"/>
      <w:r>
        <w:t>Tabela 21 – Distribuição de pontuações AccessMonitor por página (amostra Home+)</w:t>
      </w:r>
    </w:p>
    <w:tbl>
      <w:tblPr>
        <w:tblStyle w:val="Table"/>
        <w:tblW w:w="0" w:type="auto"/>
        <w:tblLook w:val="0020" w:firstRow="1" w:lastRow="0" w:firstColumn="0" w:lastColumn="0" w:noHBand="0" w:noVBand="0"/>
        <w:tblCaption w:val="Tabela 21 – Distribuição de pontuações AccessMonitor por página (amostra Home+)"/>
      </w:tblPr>
      <w:tblGrid>
        <w:gridCol w:w="1814"/>
        <w:gridCol w:w="1917"/>
        <w:gridCol w:w="1739"/>
        <w:gridCol w:w="1450"/>
        <w:gridCol w:w="1918"/>
      </w:tblGrid>
      <w:tr w:rsidR="00E63FA1" w14:paraId="74159584"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4FBD7B74" w14:textId="77777777" w:rsidR="00E63FA1" w:rsidRDefault="00000000">
            <w:pPr>
              <w:pStyle w:val="Compact"/>
            </w:pPr>
            <w:r>
              <w:t>Intervalo de pontuações</w:t>
            </w:r>
          </w:p>
        </w:tc>
        <w:tc>
          <w:tcPr>
            <w:tcW w:w="0" w:type="auto"/>
          </w:tcPr>
          <w:p w14:paraId="3336007C" w14:textId="77777777" w:rsidR="00E63FA1" w:rsidRDefault="00000000">
            <w:pPr>
              <w:pStyle w:val="Compact"/>
              <w:jc w:val="center"/>
            </w:pPr>
            <w:r>
              <w:t>Frequência (nº de páginas)</w:t>
            </w:r>
          </w:p>
        </w:tc>
        <w:tc>
          <w:tcPr>
            <w:tcW w:w="0" w:type="auto"/>
          </w:tcPr>
          <w:p w14:paraId="39BD6BBD" w14:textId="77777777" w:rsidR="00E63FA1" w:rsidRDefault="00000000">
            <w:pPr>
              <w:pStyle w:val="Compact"/>
              <w:jc w:val="center"/>
            </w:pPr>
            <w:r>
              <w:t>Frequência acumulada</w:t>
            </w:r>
          </w:p>
        </w:tc>
        <w:tc>
          <w:tcPr>
            <w:tcW w:w="0" w:type="auto"/>
          </w:tcPr>
          <w:p w14:paraId="32DB1192" w14:textId="77777777" w:rsidR="00E63FA1" w:rsidRDefault="00000000">
            <w:pPr>
              <w:pStyle w:val="Compact"/>
              <w:jc w:val="right"/>
            </w:pPr>
            <w:r>
              <w:t>Frequência (%)</w:t>
            </w:r>
          </w:p>
        </w:tc>
        <w:tc>
          <w:tcPr>
            <w:tcW w:w="0" w:type="auto"/>
          </w:tcPr>
          <w:p w14:paraId="193DD4B3" w14:textId="77777777" w:rsidR="00E63FA1" w:rsidRDefault="00000000">
            <w:pPr>
              <w:pStyle w:val="Compact"/>
              <w:jc w:val="right"/>
            </w:pPr>
            <w:r>
              <w:t>Frequência acumulada (%)</w:t>
            </w:r>
          </w:p>
        </w:tc>
      </w:tr>
      <w:tr w:rsidR="00E63FA1" w14:paraId="7A52DD31" w14:textId="77777777">
        <w:tc>
          <w:tcPr>
            <w:tcW w:w="0" w:type="auto"/>
          </w:tcPr>
          <w:p w14:paraId="7B15D585" w14:textId="77777777" w:rsidR="00E63FA1" w:rsidRDefault="00000000">
            <w:pPr>
              <w:pStyle w:val="Compact"/>
            </w:pPr>
            <w:r>
              <w:t>[1,2]</w:t>
            </w:r>
          </w:p>
        </w:tc>
        <w:tc>
          <w:tcPr>
            <w:tcW w:w="0" w:type="auto"/>
          </w:tcPr>
          <w:p w14:paraId="0FAD572A" w14:textId="77777777" w:rsidR="00E63FA1" w:rsidRDefault="00000000">
            <w:pPr>
              <w:pStyle w:val="Compact"/>
              <w:jc w:val="center"/>
            </w:pPr>
            <w:r>
              <w:t>0</w:t>
            </w:r>
          </w:p>
        </w:tc>
        <w:tc>
          <w:tcPr>
            <w:tcW w:w="0" w:type="auto"/>
          </w:tcPr>
          <w:p w14:paraId="07F5A5E0" w14:textId="77777777" w:rsidR="00E63FA1" w:rsidRDefault="00000000">
            <w:pPr>
              <w:pStyle w:val="Compact"/>
              <w:jc w:val="center"/>
            </w:pPr>
            <w:r>
              <w:t>0</w:t>
            </w:r>
          </w:p>
        </w:tc>
        <w:tc>
          <w:tcPr>
            <w:tcW w:w="0" w:type="auto"/>
          </w:tcPr>
          <w:p w14:paraId="75E93E04" w14:textId="77777777" w:rsidR="00E63FA1" w:rsidRDefault="00000000">
            <w:pPr>
              <w:pStyle w:val="Compact"/>
              <w:jc w:val="right"/>
            </w:pPr>
            <w:r>
              <w:t>0%</w:t>
            </w:r>
          </w:p>
        </w:tc>
        <w:tc>
          <w:tcPr>
            <w:tcW w:w="0" w:type="auto"/>
          </w:tcPr>
          <w:p w14:paraId="0FFD0FC6" w14:textId="77777777" w:rsidR="00E63FA1" w:rsidRDefault="00000000">
            <w:pPr>
              <w:pStyle w:val="Compact"/>
              <w:jc w:val="right"/>
            </w:pPr>
            <w:r>
              <w:t>0%</w:t>
            </w:r>
          </w:p>
        </w:tc>
      </w:tr>
      <w:tr w:rsidR="00E63FA1" w14:paraId="61D3D961" w14:textId="77777777">
        <w:tc>
          <w:tcPr>
            <w:tcW w:w="0" w:type="auto"/>
          </w:tcPr>
          <w:p w14:paraId="57FC9ED4" w14:textId="77777777" w:rsidR="00E63FA1" w:rsidRDefault="00000000">
            <w:pPr>
              <w:pStyle w:val="Compact"/>
            </w:pPr>
            <w:r>
              <w:t>]2,3]</w:t>
            </w:r>
          </w:p>
        </w:tc>
        <w:tc>
          <w:tcPr>
            <w:tcW w:w="0" w:type="auto"/>
          </w:tcPr>
          <w:p w14:paraId="116618F0" w14:textId="77777777" w:rsidR="00E63FA1" w:rsidRDefault="00000000">
            <w:pPr>
              <w:pStyle w:val="Compact"/>
              <w:jc w:val="center"/>
            </w:pPr>
            <w:r>
              <w:t>190</w:t>
            </w:r>
          </w:p>
        </w:tc>
        <w:tc>
          <w:tcPr>
            <w:tcW w:w="0" w:type="auto"/>
          </w:tcPr>
          <w:p w14:paraId="14D77493" w14:textId="77777777" w:rsidR="00E63FA1" w:rsidRDefault="00000000">
            <w:pPr>
              <w:pStyle w:val="Compact"/>
              <w:jc w:val="center"/>
            </w:pPr>
            <w:r>
              <w:t>190</w:t>
            </w:r>
          </w:p>
        </w:tc>
        <w:tc>
          <w:tcPr>
            <w:tcW w:w="0" w:type="auto"/>
          </w:tcPr>
          <w:p w14:paraId="289FE686" w14:textId="77777777" w:rsidR="00E63FA1" w:rsidRDefault="00000000">
            <w:pPr>
              <w:pStyle w:val="Compact"/>
              <w:jc w:val="right"/>
            </w:pPr>
            <w:r>
              <w:t>1%</w:t>
            </w:r>
          </w:p>
        </w:tc>
        <w:tc>
          <w:tcPr>
            <w:tcW w:w="0" w:type="auto"/>
          </w:tcPr>
          <w:p w14:paraId="195B6239" w14:textId="77777777" w:rsidR="00E63FA1" w:rsidRDefault="00000000">
            <w:pPr>
              <w:pStyle w:val="Compact"/>
              <w:jc w:val="right"/>
            </w:pPr>
            <w:r>
              <w:t>1%</w:t>
            </w:r>
          </w:p>
        </w:tc>
      </w:tr>
      <w:tr w:rsidR="00E63FA1" w14:paraId="4EE0574E" w14:textId="77777777">
        <w:tc>
          <w:tcPr>
            <w:tcW w:w="0" w:type="auto"/>
          </w:tcPr>
          <w:p w14:paraId="174752AE" w14:textId="77777777" w:rsidR="00E63FA1" w:rsidRDefault="00000000">
            <w:pPr>
              <w:pStyle w:val="Compact"/>
            </w:pPr>
            <w:r>
              <w:t>]3,4]</w:t>
            </w:r>
          </w:p>
        </w:tc>
        <w:tc>
          <w:tcPr>
            <w:tcW w:w="0" w:type="auto"/>
          </w:tcPr>
          <w:p w14:paraId="263B9B07" w14:textId="77777777" w:rsidR="00E63FA1" w:rsidRDefault="00000000">
            <w:pPr>
              <w:pStyle w:val="Compact"/>
              <w:jc w:val="center"/>
            </w:pPr>
            <w:r>
              <w:t>817</w:t>
            </w:r>
          </w:p>
        </w:tc>
        <w:tc>
          <w:tcPr>
            <w:tcW w:w="0" w:type="auto"/>
          </w:tcPr>
          <w:p w14:paraId="57B72FC3" w14:textId="77777777" w:rsidR="00E63FA1" w:rsidRDefault="00000000">
            <w:pPr>
              <w:pStyle w:val="Compact"/>
              <w:jc w:val="center"/>
            </w:pPr>
            <w:r>
              <w:t>1007</w:t>
            </w:r>
          </w:p>
        </w:tc>
        <w:tc>
          <w:tcPr>
            <w:tcW w:w="0" w:type="auto"/>
          </w:tcPr>
          <w:p w14:paraId="29B02BF9" w14:textId="77777777" w:rsidR="00E63FA1" w:rsidRDefault="00000000">
            <w:pPr>
              <w:pStyle w:val="Compact"/>
              <w:jc w:val="right"/>
            </w:pPr>
            <w:r>
              <w:t>4.1%</w:t>
            </w:r>
          </w:p>
        </w:tc>
        <w:tc>
          <w:tcPr>
            <w:tcW w:w="0" w:type="auto"/>
          </w:tcPr>
          <w:p w14:paraId="6693CB04" w14:textId="77777777" w:rsidR="00E63FA1" w:rsidRDefault="00000000">
            <w:pPr>
              <w:pStyle w:val="Compact"/>
              <w:jc w:val="right"/>
            </w:pPr>
            <w:r>
              <w:t>5.1%</w:t>
            </w:r>
          </w:p>
        </w:tc>
      </w:tr>
      <w:tr w:rsidR="00E63FA1" w14:paraId="6F96ADDE" w14:textId="77777777">
        <w:tc>
          <w:tcPr>
            <w:tcW w:w="0" w:type="auto"/>
          </w:tcPr>
          <w:p w14:paraId="0F823909" w14:textId="77777777" w:rsidR="00E63FA1" w:rsidRDefault="00000000">
            <w:pPr>
              <w:pStyle w:val="Compact"/>
            </w:pPr>
            <w:r>
              <w:t>]4,5]</w:t>
            </w:r>
          </w:p>
        </w:tc>
        <w:tc>
          <w:tcPr>
            <w:tcW w:w="0" w:type="auto"/>
          </w:tcPr>
          <w:p w14:paraId="11D2BEC0" w14:textId="77777777" w:rsidR="00E63FA1" w:rsidRDefault="00000000">
            <w:pPr>
              <w:pStyle w:val="Compact"/>
              <w:jc w:val="center"/>
            </w:pPr>
            <w:r>
              <w:t>4435</w:t>
            </w:r>
          </w:p>
        </w:tc>
        <w:tc>
          <w:tcPr>
            <w:tcW w:w="0" w:type="auto"/>
          </w:tcPr>
          <w:p w14:paraId="5CEC933B" w14:textId="77777777" w:rsidR="00E63FA1" w:rsidRDefault="00000000">
            <w:pPr>
              <w:pStyle w:val="Compact"/>
              <w:jc w:val="center"/>
            </w:pPr>
            <w:r>
              <w:t>5442</w:t>
            </w:r>
          </w:p>
        </w:tc>
        <w:tc>
          <w:tcPr>
            <w:tcW w:w="0" w:type="auto"/>
          </w:tcPr>
          <w:p w14:paraId="7AD92335" w14:textId="77777777" w:rsidR="00E63FA1" w:rsidRDefault="00000000">
            <w:pPr>
              <w:pStyle w:val="Compact"/>
              <w:jc w:val="right"/>
            </w:pPr>
            <w:r>
              <w:t>22.3%</w:t>
            </w:r>
          </w:p>
        </w:tc>
        <w:tc>
          <w:tcPr>
            <w:tcW w:w="0" w:type="auto"/>
          </w:tcPr>
          <w:p w14:paraId="7728B438" w14:textId="77777777" w:rsidR="00E63FA1" w:rsidRDefault="00000000">
            <w:pPr>
              <w:pStyle w:val="Compact"/>
              <w:jc w:val="right"/>
            </w:pPr>
            <w:r>
              <w:t>27.3%</w:t>
            </w:r>
          </w:p>
        </w:tc>
      </w:tr>
      <w:tr w:rsidR="00E63FA1" w14:paraId="39D73DA4" w14:textId="77777777">
        <w:tc>
          <w:tcPr>
            <w:tcW w:w="0" w:type="auto"/>
          </w:tcPr>
          <w:p w14:paraId="029922A6" w14:textId="77777777" w:rsidR="00E63FA1" w:rsidRDefault="00000000">
            <w:pPr>
              <w:pStyle w:val="Compact"/>
            </w:pPr>
            <w:r>
              <w:t>]5,6]</w:t>
            </w:r>
          </w:p>
        </w:tc>
        <w:tc>
          <w:tcPr>
            <w:tcW w:w="0" w:type="auto"/>
          </w:tcPr>
          <w:p w14:paraId="47D2FDAA" w14:textId="77777777" w:rsidR="00E63FA1" w:rsidRDefault="00000000">
            <w:pPr>
              <w:pStyle w:val="Compact"/>
              <w:jc w:val="center"/>
            </w:pPr>
            <w:r>
              <w:t>5033</w:t>
            </w:r>
          </w:p>
        </w:tc>
        <w:tc>
          <w:tcPr>
            <w:tcW w:w="0" w:type="auto"/>
          </w:tcPr>
          <w:p w14:paraId="045A47EB" w14:textId="77777777" w:rsidR="00E63FA1" w:rsidRDefault="00000000">
            <w:pPr>
              <w:pStyle w:val="Compact"/>
              <w:jc w:val="center"/>
            </w:pPr>
            <w:r>
              <w:t>10475</w:t>
            </w:r>
          </w:p>
        </w:tc>
        <w:tc>
          <w:tcPr>
            <w:tcW w:w="0" w:type="auto"/>
          </w:tcPr>
          <w:p w14:paraId="1685AEBB" w14:textId="77777777" w:rsidR="00E63FA1" w:rsidRDefault="00000000">
            <w:pPr>
              <w:pStyle w:val="Compact"/>
              <w:jc w:val="right"/>
            </w:pPr>
            <w:r>
              <w:t>25.3%</w:t>
            </w:r>
          </w:p>
        </w:tc>
        <w:tc>
          <w:tcPr>
            <w:tcW w:w="0" w:type="auto"/>
          </w:tcPr>
          <w:p w14:paraId="218D03CB" w14:textId="77777777" w:rsidR="00E63FA1" w:rsidRDefault="00000000">
            <w:pPr>
              <w:pStyle w:val="Compact"/>
              <w:jc w:val="right"/>
            </w:pPr>
            <w:r>
              <w:t>52.6%</w:t>
            </w:r>
          </w:p>
        </w:tc>
      </w:tr>
      <w:tr w:rsidR="00E63FA1" w14:paraId="5E88F31A" w14:textId="77777777">
        <w:tc>
          <w:tcPr>
            <w:tcW w:w="0" w:type="auto"/>
          </w:tcPr>
          <w:p w14:paraId="11648D94" w14:textId="77777777" w:rsidR="00E63FA1" w:rsidRDefault="00000000">
            <w:pPr>
              <w:pStyle w:val="Compact"/>
            </w:pPr>
            <w:r>
              <w:t>]6,7]</w:t>
            </w:r>
          </w:p>
        </w:tc>
        <w:tc>
          <w:tcPr>
            <w:tcW w:w="0" w:type="auto"/>
          </w:tcPr>
          <w:p w14:paraId="599827CD" w14:textId="77777777" w:rsidR="00E63FA1" w:rsidRDefault="00000000">
            <w:pPr>
              <w:pStyle w:val="Compact"/>
              <w:jc w:val="center"/>
            </w:pPr>
            <w:r>
              <w:t>6241</w:t>
            </w:r>
          </w:p>
        </w:tc>
        <w:tc>
          <w:tcPr>
            <w:tcW w:w="0" w:type="auto"/>
          </w:tcPr>
          <w:p w14:paraId="3D3BD6CA" w14:textId="77777777" w:rsidR="00E63FA1" w:rsidRDefault="00000000">
            <w:pPr>
              <w:pStyle w:val="Compact"/>
              <w:jc w:val="center"/>
            </w:pPr>
            <w:r>
              <w:t>16716</w:t>
            </w:r>
          </w:p>
        </w:tc>
        <w:tc>
          <w:tcPr>
            <w:tcW w:w="0" w:type="auto"/>
          </w:tcPr>
          <w:p w14:paraId="3BABCBC4" w14:textId="77777777" w:rsidR="00E63FA1" w:rsidRDefault="00000000">
            <w:pPr>
              <w:pStyle w:val="Compact"/>
              <w:jc w:val="right"/>
            </w:pPr>
            <w:r>
              <w:t>31.3%</w:t>
            </w:r>
          </w:p>
        </w:tc>
        <w:tc>
          <w:tcPr>
            <w:tcW w:w="0" w:type="auto"/>
          </w:tcPr>
          <w:p w14:paraId="48B4E383" w14:textId="77777777" w:rsidR="00E63FA1" w:rsidRDefault="00000000">
            <w:pPr>
              <w:pStyle w:val="Compact"/>
              <w:jc w:val="right"/>
            </w:pPr>
            <w:r>
              <w:t>83.9%</w:t>
            </w:r>
          </w:p>
        </w:tc>
      </w:tr>
      <w:tr w:rsidR="00E63FA1" w14:paraId="1B0CD675" w14:textId="77777777">
        <w:tc>
          <w:tcPr>
            <w:tcW w:w="0" w:type="auto"/>
          </w:tcPr>
          <w:p w14:paraId="46E31678" w14:textId="77777777" w:rsidR="00E63FA1" w:rsidRDefault="00000000">
            <w:pPr>
              <w:pStyle w:val="Compact"/>
            </w:pPr>
            <w:r>
              <w:t>]7,8]</w:t>
            </w:r>
          </w:p>
        </w:tc>
        <w:tc>
          <w:tcPr>
            <w:tcW w:w="0" w:type="auto"/>
          </w:tcPr>
          <w:p w14:paraId="10E1D443" w14:textId="77777777" w:rsidR="00E63FA1" w:rsidRDefault="00000000">
            <w:pPr>
              <w:pStyle w:val="Compact"/>
              <w:jc w:val="center"/>
            </w:pPr>
            <w:r>
              <w:t>1911</w:t>
            </w:r>
          </w:p>
        </w:tc>
        <w:tc>
          <w:tcPr>
            <w:tcW w:w="0" w:type="auto"/>
          </w:tcPr>
          <w:p w14:paraId="4298B993" w14:textId="77777777" w:rsidR="00E63FA1" w:rsidRDefault="00000000">
            <w:pPr>
              <w:pStyle w:val="Compact"/>
              <w:jc w:val="center"/>
            </w:pPr>
            <w:r>
              <w:t>18627</w:t>
            </w:r>
          </w:p>
        </w:tc>
        <w:tc>
          <w:tcPr>
            <w:tcW w:w="0" w:type="auto"/>
          </w:tcPr>
          <w:p w14:paraId="78140ED2" w14:textId="77777777" w:rsidR="00E63FA1" w:rsidRDefault="00000000">
            <w:pPr>
              <w:pStyle w:val="Compact"/>
              <w:jc w:val="right"/>
            </w:pPr>
            <w:r>
              <w:t>9.6%</w:t>
            </w:r>
          </w:p>
        </w:tc>
        <w:tc>
          <w:tcPr>
            <w:tcW w:w="0" w:type="auto"/>
          </w:tcPr>
          <w:p w14:paraId="34898700" w14:textId="77777777" w:rsidR="00E63FA1" w:rsidRDefault="00000000">
            <w:pPr>
              <w:pStyle w:val="Compact"/>
              <w:jc w:val="right"/>
            </w:pPr>
            <w:r>
              <w:t>93.5%</w:t>
            </w:r>
          </w:p>
        </w:tc>
      </w:tr>
      <w:tr w:rsidR="00E63FA1" w14:paraId="3226F396" w14:textId="77777777">
        <w:tc>
          <w:tcPr>
            <w:tcW w:w="0" w:type="auto"/>
          </w:tcPr>
          <w:p w14:paraId="568BF69B" w14:textId="77777777" w:rsidR="00E63FA1" w:rsidRDefault="00000000">
            <w:pPr>
              <w:pStyle w:val="Compact"/>
            </w:pPr>
            <w:r>
              <w:t>]8,9]</w:t>
            </w:r>
          </w:p>
        </w:tc>
        <w:tc>
          <w:tcPr>
            <w:tcW w:w="0" w:type="auto"/>
          </w:tcPr>
          <w:p w14:paraId="528089AD" w14:textId="77777777" w:rsidR="00E63FA1" w:rsidRDefault="00000000">
            <w:pPr>
              <w:pStyle w:val="Compact"/>
              <w:jc w:val="center"/>
            </w:pPr>
            <w:r>
              <w:t>626</w:t>
            </w:r>
          </w:p>
        </w:tc>
        <w:tc>
          <w:tcPr>
            <w:tcW w:w="0" w:type="auto"/>
          </w:tcPr>
          <w:p w14:paraId="282E84DF" w14:textId="77777777" w:rsidR="00E63FA1" w:rsidRDefault="00000000">
            <w:pPr>
              <w:pStyle w:val="Compact"/>
              <w:jc w:val="center"/>
            </w:pPr>
            <w:r>
              <w:t>19253</w:t>
            </w:r>
          </w:p>
        </w:tc>
        <w:tc>
          <w:tcPr>
            <w:tcW w:w="0" w:type="auto"/>
          </w:tcPr>
          <w:p w14:paraId="1BAC1C61" w14:textId="77777777" w:rsidR="00E63FA1" w:rsidRDefault="00000000">
            <w:pPr>
              <w:pStyle w:val="Compact"/>
              <w:jc w:val="right"/>
            </w:pPr>
            <w:r>
              <w:t>3.1%</w:t>
            </w:r>
          </w:p>
        </w:tc>
        <w:tc>
          <w:tcPr>
            <w:tcW w:w="0" w:type="auto"/>
          </w:tcPr>
          <w:p w14:paraId="34C98603" w14:textId="77777777" w:rsidR="00E63FA1" w:rsidRDefault="00000000">
            <w:pPr>
              <w:pStyle w:val="Compact"/>
              <w:jc w:val="right"/>
            </w:pPr>
            <w:r>
              <w:t>96.6%</w:t>
            </w:r>
          </w:p>
        </w:tc>
      </w:tr>
      <w:tr w:rsidR="00E63FA1" w14:paraId="253A3A39" w14:textId="77777777">
        <w:tc>
          <w:tcPr>
            <w:tcW w:w="0" w:type="auto"/>
          </w:tcPr>
          <w:p w14:paraId="1B5B9ACF" w14:textId="77777777" w:rsidR="00E63FA1" w:rsidRDefault="00000000">
            <w:pPr>
              <w:pStyle w:val="Compact"/>
            </w:pPr>
            <w:r>
              <w:t>]9,10]</w:t>
            </w:r>
          </w:p>
        </w:tc>
        <w:tc>
          <w:tcPr>
            <w:tcW w:w="0" w:type="auto"/>
          </w:tcPr>
          <w:p w14:paraId="244EBE75" w14:textId="77777777" w:rsidR="00E63FA1" w:rsidRDefault="00000000">
            <w:pPr>
              <w:pStyle w:val="Compact"/>
              <w:jc w:val="center"/>
            </w:pPr>
            <w:r>
              <w:t>678</w:t>
            </w:r>
          </w:p>
        </w:tc>
        <w:tc>
          <w:tcPr>
            <w:tcW w:w="0" w:type="auto"/>
          </w:tcPr>
          <w:p w14:paraId="7BED5E60" w14:textId="77777777" w:rsidR="00E63FA1" w:rsidRDefault="00000000">
            <w:pPr>
              <w:pStyle w:val="Compact"/>
              <w:jc w:val="center"/>
            </w:pPr>
            <w:r>
              <w:t>19931</w:t>
            </w:r>
          </w:p>
        </w:tc>
        <w:tc>
          <w:tcPr>
            <w:tcW w:w="0" w:type="auto"/>
          </w:tcPr>
          <w:p w14:paraId="5C4A7AD7" w14:textId="77777777" w:rsidR="00E63FA1" w:rsidRDefault="00000000">
            <w:pPr>
              <w:pStyle w:val="Compact"/>
              <w:jc w:val="right"/>
            </w:pPr>
            <w:r>
              <w:t>3.4%</w:t>
            </w:r>
          </w:p>
        </w:tc>
        <w:tc>
          <w:tcPr>
            <w:tcW w:w="0" w:type="auto"/>
          </w:tcPr>
          <w:p w14:paraId="30576E96" w14:textId="77777777" w:rsidR="00E63FA1" w:rsidRDefault="00000000">
            <w:pPr>
              <w:pStyle w:val="Compact"/>
              <w:jc w:val="right"/>
            </w:pPr>
            <w:r>
              <w:t>100%</w:t>
            </w:r>
          </w:p>
        </w:tc>
      </w:tr>
    </w:tbl>
    <w:p w14:paraId="45D86C5B" w14:textId="77777777" w:rsidR="00E63FA1" w:rsidRDefault="00000000">
      <w:pPr>
        <w:pStyle w:val="Ttulo5"/>
      </w:pPr>
      <w:bookmarkStart w:id="59" w:name="analise-da-amostra-2k"/>
      <w:bookmarkEnd w:id="40"/>
      <w:bookmarkEnd w:id="54"/>
      <w:r>
        <w:lastRenderedPageBreak/>
        <w:t>Análise da amostra 2K</w:t>
      </w:r>
    </w:p>
    <w:p w14:paraId="1AC1BC1F" w14:textId="77777777" w:rsidR="00E63FA1" w:rsidRDefault="00000000">
      <w:pPr>
        <w:pStyle w:val="FirstParagraph"/>
      </w:pPr>
      <w:r>
        <w:t xml:space="preserve">Na amostra 2K, dos 281 sítios web, recolheram-se 281,706 páginas, correspondendo a uma média de 1003 páginas por sítio web. No </w:t>
      </w:r>
      <w:hyperlink w:anchor="G10">
        <w:r>
          <w:rPr>
            <w:rStyle w:val="Hiperligao"/>
          </w:rPr>
          <w:t>Gráfico 10</w:t>
        </w:r>
      </w:hyperlink>
      <w:r>
        <w:t xml:space="preserve"> é possível visualizar a distribuição do número de páginas por sítio web. 30% dos sítios tem mais de 1750 páginas. No extremo oposto 33% tem menos de 250 páginas.</w:t>
      </w:r>
    </w:p>
    <w:p w14:paraId="155ABBAB" w14:textId="77777777" w:rsidR="00E63FA1" w:rsidRDefault="00000000">
      <w:pPr>
        <w:pStyle w:val="Corpodetexto"/>
      </w:pPr>
      <w:bookmarkStart w:id="60" w:name="G10"/>
      <w:bookmarkEnd w:id="60"/>
      <w:r>
        <w:rPr>
          <w:b/>
          <w:bCs/>
        </w:rPr>
        <w:t>Nota:</w:t>
      </w:r>
      <w:r>
        <w:t xml:space="preserve"> caso não consiga consultar, por qualquer razão, o gráfico seguinte, veja os dados na </w:t>
      </w:r>
      <w:hyperlink w:anchor="T22">
        <w:r>
          <w:rPr>
            <w:rStyle w:val="Hiperligao"/>
          </w:rPr>
          <w:t>Tabela 22</w:t>
        </w:r>
      </w:hyperlink>
      <w:r>
        <w:t>.</w:t>
      </w:r>
    </w:p>
    <w:p w14:paraId="54DE50C2" w14:textId="77777777" w:rsidR="00E63FA1" w:rsidRDefault="00000000">
      <w:pPr>
        <w:pStyle w:val="CaptionedFigure"/>
      </w:pPr>
      <w:r>
        <w:rPr>
          <w:noProof/>
        </w:rPr>
        <w:drawing>
          <wp:inline distT="0" distB="0" distL="0" distR="0" wp14:anchorId="119FC167" wp14:editId="38CB34BB">
            <wp:extent cx="5334000" cy="3000375"/>
            <wp:effectExtent l="0" t="0" r="0" b="0"/>
            <wp:docPr id="124" name="Picture" descr="Gráfico 10 - Distribuição de páginas por sítio Web (amostra 2K)"/>
            <wp:cNvGraphicFramePr/>
            <a:graphic xmlns:a="http://schemas.openxmlformats.org/drawingml/2006/main">
              <a:graphicData uri="http://schemas.openxmlformats.org/drawingml/2006/picture">
                <pic:pic xmlns:pic="http://schemas.openxmlformats.org/drawingml/2006/picture">
                  <pic:nvPicPr>
                    <pic:cNvPr id="125" name="Picture" descr="img/pt10.png"/>
                    <pic:cNvPicPr>
                      <a:picLocks noChangeAspect="1" noChangeArrowheads="1"/>
                    </pic:cNvPicPr>
                  </pic:nvPicPr>
                  <pic:blipFill>
                    <a:blip r:embed="rId43"/>
                    <a:stretch>
                      <a:fillRect/>
                    </a:stretch>
                  </pic:blipFill>
                  <pic:spPr bwMode="auto">
                    <a:xfrm>
                      <a:off x="0" y="0"/>
                      <a:ext cx="5334000" cy="3000375"/>
                    </a:xfrm>
                    <a:prstGeom prst="rect">
                      <a:avLst/>
                    </a:prstGeom>
                    <a:noFill/>
                    <a:ln w="9525">
                      <a:noFill/>
                      <a:headEnd/>
                      <a:tailEnd/>
                    </a:ln>
                  </pic:spPr>
                </pic:pic>
              </a:graphicData>
            </a:graphic>
          </wp:inline>
        </w:drawing>
      </w:r>
    </w:p>
    <w:p w14:paraId="6FCD00CF" w14:textId="77777777" w:rsidR="00E63FA1" w:rsidRDefault="00000000">
      <w:pPr>
        <w:pStyle w:val="ImageCaption"/>
      </w:pPr>
      <w:r>
        <w:t>Gráfico 10 - Distribuição de páginas por sítio Web (amostra 2K)</w:t>
      </w:r>
    </w:p>
    <w:p w14:paraId="26A4F957" w14:textId="77777777" w:rsidR="00E63FA1" w:rsidRDefault="00000000">
      <w:pPr>
        <w:pStyle w:val="Corpodetexto"/>
      </w:pPr>
      <w:r>
        <w:t xml:space="preserve">A </w:t>
      </w:r>
      <w:hyperlink w:anchor="T22">
        <w:r>
          <w:rPr>
            <w:rStyle w:val="Hiperligao"/>
          </w:rPr>
          <w:t>Tabela 22</w:t>
        </w:r>
      </w:hyperlink>
      <w:r>
        <w:t xml:space="preserve"> apresenta detalhes sobre a distribuição do número de páginas por sítio web nesta amostra.</w:t>
      </w:r>
    </w:p>
    <w:p w14:paraId="21FE4710" w14:textId="77777777" w:rsidR="00E63FA1" w:rsidRDefault="00000000">
      <w:pPr>
        <w:pStyle w:val="TableCaption"/>
      </w:pPr>
      <w:bookmarkStart w:id="61" w:name="T22"/>
      <w:bookmarkEnd w:id="61"/>
      <w:r>
        <w:t>Tabela 22 – Distribuição de páginas por sítio web (amostra 2K)</w:t>
      </w:r>
    </w:p>
    <w:tbl>
      <w:tblPr>
        <w:tblStyle w:val="Table"/>
        <w:tblW w:w="0" w:type="auto"/>
        <w:tblLook w:val="0020" w:firstRow="1" w:lastRow="0" w:firstColumn="0" w:lastColumn="0" w:noHBand="0" w:noVBand="0"/>
        <w:tblCaption w:val="Tabela 22 – Distribuição de páginas por sítio web (amostra 2K)"/>
      </w:tblPr>
      <w:tblGrid>
        <w:gridCol w:w="1780"/>
        <w:gridCol w:w="1859"/>
        <w:gridCol w:w="1772"/>
        <w:gridCol w:w="1462"/>
        <w:gridCol w:w="1965"/>
      </w:tblGrid>
      <w:tr w:rsidR="00E63FA1" w14:paraId="65F5076A"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32F8FD17" w14:textId="77777777" w:rsidR="00E63FA1" w:rsidRDefault="00000000">
            <w:pPr>
              <w:pStyle w:val="Compact"/>
            </w:pPr>
            <w:r>
              <w:t>Intervalos de páginas</w:t>
            </w:r>
          </w:p>
        </w:tc>
        <w:tc>
          <w:tcPr>
            <w:tcW w:w="0" w:type="auto"/>
          </w:tcPr>
          <w:p w14:paraId="151231C0" w14:textId="77777777" w:rsidR="00E63FA1" w:rsidRDefault="00000000">
            <w:pPr>
              <w:pStyle w:val="Compact"/>
              <w:jc w:val="center"/>
            </w:pPr>
            <w:r>
              <w:t>Frequência (nº de sítios)</w:t>
            </w:r>
          </w:p>
        </w:tc>
        <w:tc>
          <w:tcPr>
            <w:tcW w:w="0" w:type="auto"/>
          </w:tcPr>
          <w:p w14:paraId="760B56C8" w14:textId="77777777" w:rsidR="00E63FA1" w:rsidRDefault="00000000">
            <w:pPr>
              <w:pStyle w:val="Compact"/>
              <w:jc w:val="center"/>
            </w:pPr>
            <w:r>
              <w:t>Frequência acumulada</w:t>
            </w:r>
          </w:p>
        </w:tc>
        <w:tc>
          <w:tcPr>
            <w:tcW w:w="0" w:type="auto"/>
          </w:tcPr>
          <w:p w14:paraId="2C0D342A" w14:textId="77777777" w:rsidR="00E63FA1" w:rsidRDefault="00000000">
            <w:pPr>
              <w:pStyle w:val="Compact"/>
              <w:jc w:val="right"/>
            </w:pPr>
            <w:r>
              <w:t>Frequência (%)</w:t>
            </w:r>
          </w:p>
        </w:tc>
        <w:tc>
          <w:tcPr>
            <w:tcW w:w="0" w:type="auto"/>
          </w:tcPr>
          <w:p w14:paraId="1196EC54" w14:textId="77777777" w:rsidR="00E63FA1" w:rsidRDefault="00000000">
            <w:pPr>
              <w:pStyle w:val="Compact"/>
              <w:jc w:val="right"/>
            </w:pPr>
            <w:r>
              <w:t>Frequência acumulada (%)</w:t>
            </w:r>
          </w:p>
        </w:tc>
      </w:tr>
      <w:tr w:rsidR="00E63FA1" w14:paraId="5D1F410F" w14:textId="77777777">
        <w:tc>
          <w:tcPr>
            <w:tcW w:w="0" w:type="auto"/>
          </w:tcPr>
          <w:p w14:paraId="042A507E" w14:textId="77777777" w:rsidR="00E63FA1" w:rsidRDefault="00000000">
            <w:pPr>
              <w:pStyle w:val="Compact"/>
            </w:pPr>
            <w:r>
              <w:t>[1,250]</w:t>
            </w:r>
          </w:p>
        </w:tc>
        <w:tc>
          <w:tcPr>
            <w:tcW w:w="0" w:type="auto"/>
          </w:tcPr>
          <w:p w14:paraId="665EA339" w14:textId="77777777" w:rsidR="00E63FA1" w:rsidRDefault="00000000">
            <w:pPr>
              <w:pStyle w:val="Compact"/>
              <w:jc w:val="center"/>
            </w:pPr>
            <w:r>
              <w:t>95</w:t>
            </w:r>
          </w:p>
        </w:tc>
        <w:tc>
          <w:tcPr>
            <w:tcW w:w="0" w:type="auto"/>
          </w:tcPr>
          <w:p w14:paraId="57A8BD6A" w14:textId="77777777" w:rsidR="00E63FA1" w:rsidRDefault="00000000">
            <w:pPr>
              <w:pStyle w:val="Compact"/>
              <w:jc w:val="center"/>
            </w:pPr>
            <w:r>
              <w:t>95</w:t>
            </w:r>
          </w:p>
        </w:tc>
        <w:tc>
          <w:tcPr>
            <w:tcW w:w="0" w:type="auto"/>
          </w:tcPr>
          <w:p w14:paraId="7F776113" w14:textId="77777777" w:rsidR="00E63FA1" w:rsidRDefault="00000000">
            <w:pPr>
              <w:pStyle w:val="Compact"/>
              <w:jc w:val="right"/>
            </w:pPr>
            <w:r>
              <w:t>34,1%</w:t>
            </w:r>
          </w:p>
        </w:tc>
        <w:tc>
          <w:tcPr>
            <w:tcW w:w="0" w:type="auto"/>
          </w:tcPr>
          <w:p w14:paraId="21D40061" w14:textId="77777777" w:rsidR="00E63FA1" w:rsidRDefault="00000000">
            <w:pPr>
              <w:pStyle w:val="Compact"/>
              <w:jc w:val="right"/>
            </w:pPr>
            <w:r>
              <w:t>34,1%</w:t>
            </w:r>
          </w:p>
        </w:tc>
      </w:tr>
      <w:tr w:rsidR="00E63FA1" w14:paraId="66FE0EF2" w14:textId="77777777">
        <w:tc>
          <w:tcPr>
            <w:tcW w:w="0" w:type="auto"/>
          </w:tcPr>
          <w:p w14:paraId="130FC2A8" w14:textId="77777777" w:rsidR="00E63FA1" w:rsidRDefault="00000000">
            <w:pPr>
              <w:pStyle w:val="Compact"/>
            </w:pPr>
            <w:r>
              <w:t>]250,500]</w:t>
            </w:r>
          </w:p>
        </w:tc>
        <w:tc>
          <w:tcPr>
            <w:tcW w:w="0" w:type="auto"/>
          </w:tcPr>
          <w:p w14:paraId="5EAB5137" w14:textId="77777777" w:rsidR="00E63FA1" w:rsidRDefault="00000000">
            <w:pPr>
              <w:pStyle w:val="Compact"/>
              <w:jc w:val="center"/>
            </w:pPr>
            <w:r>
              <w:t>35</w:t>
            </w:r>
          </w:p>
        </w:tc>
        <w:tc>
          <w:tcPr>
            <w:tcW w:w="0" w:type="auto"/>
          </w:tcPr>
          <w:p w14:paraId="6D578EEF" w14:textId="77777777" w:rsidR="00E63FA1" w:rsidRDefault="00000000">
            <w:pPr>
              <w:pStyle w:val="Compact"/>
              <w:jc w:val="center"/>
            </w:pPr>
            <w:r>
              <w:t>130</w:t>
            </w:r>
          </w:p>
        </w:tc>
        <w:tc>
          <w:tcPr>
            <w:tcW w:w="0" w:type="auto"/>
          </w:tcPr>
          <w:p w14:paraId="53134C80" w14:textId="77777777" w:rsidR="00E63FA1" w:rsidRDefault="00000000">
            <w:pPr>
              <w:pStyle w:val="Compact"/>
              <w:jc w:val="right"/>
            </w:pPr>
            <w:r>
              <w:t>12,5%</w:t>
            </w:r>
          </w:p>
        </w:tc>
        <w:tc>
          <w:tcPr>
            <w:tcW w:w="0" w:type="auto"/>
          </w:tcPr>
          <w:p w14:paraId="266AB713" w14:textId="77777777" w:rsidR="00E63FA1" w:rsidRDefault="00000000">
            <w:pPr>
              <w:pStyle w:val="Compact"/>
              <w:jc w:val="right"/>
            </w:pPr>
            <w:r>
              <w:t>46,6%</w:t>
            </w:r>
          </w:p>
        </w:tc>
      </w:tr>
      <w:tr w:rsidR="00E63FA1" w14:paraId="51356051" w14:textId="77777777">
        <w:tc>
          <w:tcPr>
            <w:tcW w:w="0" w:type="auto"/>
          </w:tcPr>
          <w:p w14:paraId="3B9038D9" w14:textId="77777777" w:rsidR="00E63FA1" w:rsidRDefault="00000000">
            <w:pPr>
              <w:pStyle w:val="Compact"/>
            </w:pPr>
            <w:r>
              <w:t>]500,750]</w:t>
            </w:r>
          </w:p>
        </w:tc>
        <w:tc>
          <w:tcPr>
            <w:tcW w:w="0" w:type="auto"/>
          </w:tcPr>
          <w:p w14:paraId="26E1BBFE" w14:textId="77777777" w:rsidR="00E63FA1" w:rsidRDefault="00000000">
            <w:pPr>
              <w:pStyle w:val="Compact"/>
              <w:jc w:val="center"/>
            </w:pPr>
            <w:r>
              <w:t>22</w:t>
            </w:r>
          </w:p>
        </w:tc>
        <w:tc>
          <w:tcPr>
            <w:tcW w:w="0" w:type="auto"/>
          </w:tcPr>
          <w:p w14:paraId="3CF5CCF9" w14:textId="77777777" w:rsidR="00E63FA1" w:rsidRDefault="00000000">
            <w:pPr>
              <w:pStyle w:val="Compact"/>
              <w:jc w:val="center"/>
            </w:pPr>
            <w:r>
              <w:t>152</w:t>
            </w:r>
          </w:p>
        </w:tc>
        <w:tc>
          <w:tcPr>
            <w:tcW w:w="0" w:type="auto"/>
          </w:tcPr>
          <w:p w14:paraId="3CC55429" w14:textId="77777777" w:rsidR="00E63FA1" w:rsidRDefault="00000000">
            <w:pPr>
              <w:pStyle w:val="Compact"/>
              <w:jc w:val="right"/>
            </w:pPr>
            <w:r>
              <w:t>7,9%</w:t>
            </w:r>
          </w:p>
        </w:tc>
        <w:tc>
          <w:tcPr>
            <w:tcW w:w="0" w:type="auto"/>
          </w:tcPr>
          <w:p w14:paraId="793A6B5A" w14:textId="77777777" w:rsidR="00E63FA1" w:rsidRDefault="00000000">
            <w:pPr>
              <w:pStyle w:val="Compact"/>
              <w:jc w:val="right"/>
            </w:pPr>
            <w:r>
              <w:t>54,5%</w:t>
            </w:r>
          </w:p>
        </w:tc>
      </w:tr>
      <w:tr w:rsidR="00E63FA1" w14:paraId="580D1A86" w14:textId="77777777">
        <w:tc>
          <w:tcPr>
            <w:tcW w:w="0" w:type="auto"/>
          </w:tcPr>
          <w:p w14:paraId="07BCF0C0" w14:textId="77777777" w:rsidR="00E63FA1" w:rsidRDefault="00000000">
            <w:pPr>
              <w:pStyle w:val="Compact"/>
            </w:pPr>
            <w:r>
              <w:t>]750,1000]</w:t>
            </w:r>
          </w:p>
        </w:tc>
        <w:tc>
          <w:tcPr>
            <w:tcW w:w="0" w:type="auto"/>
          </w:tcPr>
          <w:p w14:paraId="766CA9BF" w14:textId="77777777" w:rsidR="00E63FA1" w:rsidRDefault="00000000">
            <w:pPr>
              <w:pStyle w:val="Compact"/>
              <w:jc w:val="center"/>
            </w:pPr>
            <w:r>
              <w:t>10</w:t>
            </w:r>
          </w:p>
        </w:tc>
        <w:tc>
          <w:tcPr>
            <w:tcW w:w="0" w:type="auto"/>
          </w:tcPr>
          <w:p w14:paraId="41B906D6" w14:textId="77777777" w:rsidR="00E63FA1" w:rsidRDefault="00000000">
            <w:pPr>
              <w:pStyle w:val="Compact"/>
              <w:jc w:val="center"/>
            </w:pPr>
            <w:r>
              <w:t>162</w:t>
            </w:r>
          </w:p>
        </w:tc>
        <w:tc>
          <w:tcPr>
            <w:tcW w:w="0" w:type="auto"/>
          </w:tcPr>
          <w:p w14:paraId="724822B8" w14:textId="77777777" w:rsidR="00E63FA1" w:rsidRDefault="00000000">
            <w:pPr>
              <w:pStyle w:val="Compact"/>
              <w:jc w:val="right"/>
            </w:pPr>
            <w:r>
              <w:t>3,6%</w:t>
            </w:r>
          </w:p>
        </w:tc>
        <w:tc>
          <w:tcPr>
            <w:tcW w:w="0" w:type="auto"/>
          </w:tcPr>
          <w:p w14:paraId="5468EB06" w14:textId="77777777" w:rsidR="00E63FA1" w:rsidRDefault="00000000">
            <w:pPr>
              <w:pStyle w:val="Compact"/>
              <w:jc w:val="right"/>
            </w:pPr>
            <w:r>
              <w:t>58,1%</w:t>
            </w:r>
          </w:p>
        </w:tc>
      </w:tr>
      <w:tr w:rsidR="00E63FA1" w14:paraId="2F0B1678" w14:textId="77777777">
        <w:tc>
          <w:tcPr>
            <w:tcW w:w="0" w:type="auto"/>
          </w:tcPr>
          <w:p w14:paraId="09BF5C40" w14:textId="77777777" w:rsidR="00E63FA1" w:rsidRDefault="00000000">
            <w:pPr>
              <w:pStyle w:val="Compact"/>
            </w:pPr>
            <w:r>
              <w:t>]1000,1250]</w:t>
            </w:r>
          </w:p>
        </w:tc>
        <w:tc>
          <w:tcPr>
            <w:tcW w:w="0" w:type="auto"/>
          </w:tcPr>
          <w:p w14:paraId="0D42C75D" w14:textId="77777777" w:rsidR="00E63FA1" w:rsidRDefault="00000000">
            <w:pPr>
              <w:pStyle w:val="Compact"/>
              <w:jc w:val="center"/>
            </w:pPr>
            <w:r>
              <w:t>11</w:t>
            </w:r>
          </w:p>
        </w:tc>
        <w:tc>
          <w:tcPr>
            <w:tcW w:w="0" w:type="auto"/>
          </w:tcPr>
          <w:p w14:paraId="55E6F288" w14:textId="77777777" w:rsidR="00E63FA1" w:rsidRDefault="00000000">
            <w:pPr>
              <w:pStyle w:val="Compact"/>
              <w:jc w:val="center"/>
            </w:pPr>
            <w:r>
              <w:t>173</w:t>
            </w:r>
          </w:p>
        </w:tc>
        <w:tc>
          <w:tcPr>
            <w:tcW w:w="0" w:type="auto"/>
          </w:tcPr>
          <w:p w14:paraId="17F32AA5" w14:textId="77777777" w:rsidR="00E63FA1" w:rsidRDefault="00000000">
            <w:pPr>
              <w:pStyle w:val="Compact"/>
              <w:jc w:val="right"/>
            </w:pPr>
            <w:r>
              <w:t>3,9%</w:t>
            </w:r>
          </w:p>
        </w:tc>
        <w:tc>
          <w:tcPr>
            <w:tcW w:w="0" w:type="auto"/>
          </w:tcPr>
          <w:p w14:paraId="66B7AA3F" w14:textId="77777777" w:rsidR="00E63FA1" w:rsidRDefault="00000000">
            <w:pPr>
              <w:pStyle w:val="Compact"/>
              <w:jc w:val="right"/>
            </w:pPr>
            <w:r>
              <w:t>62,0%</w:t>
            </w:r>
          </w:p>
        </w:tc>
      </w:tr>
      <w:tr w:rsidR="00E63FA1" w14:paraId="1369FA7E" w14:textId="77777777">
        <w:tc>
          <w:tcPr>
            <w:tcW w:w="0" w:type="auto"/>
          </w:tcPr>
          <w:p w14:paraId="5769BC6E" w14:textId="77777777" w:rsidR="00E63FA1" w:rsidRDefault="00000000">
            <w:pPr>
              <w:pStyle w:val="Compact"/>
            </w:pPr>
            <w:r>
              <w:t>]1250,1500]</w:t>
            </w:r>
          </w:p>
        </w:tc>
        <w:tc>
          <w:tcPr>
            <w:tcW w:w="0" w:type="auto"/>
          </w:tcPr>
          <w:p w14:paraId="0E6EA2B4" w14:textId="77777777" w:rsidR="00E63FA1" w:rsidRDefault="00000000">
            <w:pPr>
              <w:pStyle w:val="Compact"/>
              <w:jc w:val="center"/>
            </w:pPr>
            <w:r>
              <w:t>10</w:t>
            </w:r>
          </w:p>
        </w:tc>
        <w:tc>
          <w:tcPr>
            <w:tcW w:w="0" w:type="auto"/>
          </w:tcPr>
          <w:p w14:paraId="45648598" w14:textId="77777777" w:rsidR="00E63FA1" w:rsidRDefault="00000000">
            <w:pPr>
              <w:pStyle w:val="Compact"/>
              <w:jc w:val="center"/>
            </w:pPr>
            <w:r>
              <w:t>183</w:t>
            </w:r>
          </w:p>
        </w:tc>
        <w:tc>
          <w:tcPr>
            <w:tcW w:w="0" w:type="auto"/>
          </w:tcPr>
          <w:p w14:paraId="3C65E685" w14:textId="77777777" w:rsidR="00E63FA1" w:rsidRDefault="00000000">
            <w:pPr>
              <w:pStyle w:val="Compact"/>
              <w:jc w:val="right"/>
            </w:pPr>
            <w:r>
              <w:t>3,6%</w:t>
            </w:r>
          </w:p>
        </w:tc>
        <w:tc>
          <w:tcPr>
            <w:tcW w:w="0" w:type="auto"/>
          </w:tcPr>
          <w:p w14:paraId="2C494F0A" w14:textId="77777777" w:rsidR="00E63FA1" w:rsidRDefault="00000000">
            <w:pPr>
              <w:pStyle w:val="Compact"/>
              <w:jc w:val="right"/>
            </w:pPr>
            <w:r>
              <w:t>65,6%</w:t>
            </w:r>
          </w:p>
        </w:tc>
      </w:tr>
      <w:tr w:rsidR="00E63FA1" w14:paraId="3EBC4ADD" w14:textId="77777777">
        <w:tc>
          <w:tcPr>
            <w:tcW w:w="0" w:type="auto"/>
          </w:tcPr>
          <w:p w14:paraId="63BB6EAA" w14:textId="77777777" w:rsidR="00E63FA1" w:rsidRDefault="00000000">
            <w:pPr>
              <w:pStyle w:val="Compact"/>
            </w:pPr>
            <w:r>
              <w:t>]1500,1750]</w:t>
            </w:r>
          </w:p>
        </w:tc>
        <w:tc>
          <w:tcPr>
            <w:tcW w:w="0" w:type="auto"/>
          </w:tcPr>
          <w:p w14:paraId="2891671F" w14:textId="77777777" w:rsidR="00E63FA1" w:rsidRDefault="00000000">
            <w:pPr>
              <w:pStyle w:val="Compact"/>
              <w:jc w:val="center"/>
            </w:pPr>
            <w:r>
              <w:t>12</w:t>
            </w:r>
          </w:p>
        </w:tc>
        <w:tc>
          <w:tcPr>
            <w:tcW w:w="0" w:type="auto"/>
          </w:tcPr>
          <w:p w14:paraId="6D2DD14C" w14:textId="77777777" w:rsidR="00E63FA1" w:rsidRDefault="00000000">
            <w:pPr>
              <w:pStyle w:val="Compact"/>
              <w:jc w:val="center"/>
            </w:pPr>
            <w:r>
              <w:t>195</w:t>
            </w:r>
          </w:p>
        </w:tc>
        <w:tc>
          <w:tcPr>
            <w:tcW w:w="0" w:type="auto"/>
          </w:tcPr>
          <w:p w14:paraId="11C343ED" w14:textId="77777777" w:rsidR="00E63FA1" w:rsidRDefault="00000000">
            <w:pPr>
              <w:pStyle w:val="Compact"/>
              <w:jc w:val="right"/>
            </w:pPr>
            <w:r>
              <w:t>4,3%</w:t>
            </w:r>
          </w:p>
        </w:tc>
        <w:tc>
          <w:tcPr>
            <w:tcW w:w="0" w:type="auto"/>
          </w:tcPr>
          <w:p w14:paraId="0B11A38F" w14:textId="77777777" w:rsidR="00E63FA1" w:rsidRDefault="00000000">
            <w:pPr>
              <w:pStyle w:val="Compact"/>
              <w:jc w:val="right"/>
            </w:pPr>
            <w:r>
              <w:t>69,9%</w:t>
            </w:r>
          </w:p>
        </w:tc>
      </w:tr>
      <w:tr w:rsidR="00E63FA1" w14:paraId="1B055F03" w14:textId="77777777">
        <w:tc>
          <w:tcPr>
            <w:tcW w:w="0" w:type="auto"/>
          </w:tcPr>
          <w:p w14:paraId="5890D6AD" w14:textId="77777777" w:rsidR="00E63FA1" w:rsidRDefault="00000000">
            <w:pPr>
              <w:pStyle w:val="Compact"/>
            </w:pPr>
            <w:r>
              <w:t>]1750,2000]</w:t>
            </w:r>
          </w:p>
        </w:tc>
        <w:tc>
          <w:tcPr>
            <w:tcW w:w="0" w:type="auto"/>
          </w:tcPr>
          <w:p w14:paraId="4788953F" w14:textId="77777777" w:rsidR="00E63FA1" w:rsidRDefault="00000000">
            <w:pPr>
              <w:pStyle w:val="Compact"/>
              <w:jc w:val="center"/>
            </w:pPr>
            <w:r>
              <w:t>84</w:t>
            </w:r>
          </w:p>
        </w:tc>
        <w:tc>
          <w:tcPr>
            <w:tcW w:w="0" w:type="auto"/>
          </w:tcPr>
          <w:p w14:paraId="5DD26907" w14:textId="77777777" w:rsidR="00E63FA1" w:rsidRDefault="00000000">
            <w:pPr>
              <w:pStyle w:val="Compact"/>
              <w:jc w:val="center"/>
            </w:pPr>
            <w:r>
              <w:t>279</w:t>
            </w:r>
          </w:p>
        </w:tc>
        <w:tc>
          <w:tcPr>
            <w:tcW w:w="0" w:type="auto"/>
          </w:tcPr>
          <w:p w14:paraId="6C1414E5" w14:textId="77777777" w:rsidR="00E63FA1" w:rsidRDefault="00000000">
            <w:pPr>
              <w:pStyle w:val="Compact"/>
              <w:jc w:val="right"/>
            </w:pPr>
            <w:r>
              <w:t>30,1%</w:t>
            </w:r>
          </w:p>
        </w:tc>
        <w:tc>
          <w:tcPr>
            <w:tcW w:w="0" w:type="auto"/>
          </w:tcPr>
          <w:p w14:paraId="59728FD9" w14:textId="77777777" w:rsidR="00E63FA1" w:rsidRDefault="00000000">
            <w:pPr>
              <w:pStyle w:val="Compact"/>
              <w:jc w:val="right"/>
            </w:pPr>
            <w:r>
              <w:t>100,0%</w:t>
            </w:r>
          </w:p>
        </w:tc>
      </w:tr>
    </w:tbl>
    <w:p w14:paraId="381AAE23" w14:textId="77777777" w:rsidR="00E63FA1" w:rsidRDefault="00000000">
      <w:pPr>
        <w:pStyle w:val="Corpodetexto"/>
      </w:pPr>
      <w:r>
        <w:lastRenderedPageBreak/>
        <w:t>Dos 281 sítios web, 2 falharam o requisito de ter pelo menos uma página avaliada, e 24 falharam o requisito de ter pelo menos 10 páginas avaliadas com 100 ou mais elementos, e por isso não são considerados na análise que se segue. Assim, para esta análise são considerados apenas os 255 sítios web com pelo menos 10 páginas avaliadas com 100 ou mais elementos HTML. No total, nesta amostra, foram avaliadas 223,331 páginas.</w:t>
      </w:r>
    </w:p>
    <w:p w14:paraId="72974975" w14:textId="77777777" w:rsidR="00E63FA1" w:rsidRDefault="00000000">
      <w:pPr>
        <w:pStyle w:val="Ttulo6"/>
      </w:pPr>
      <w:bookmarkStart w:id="62" w:name="distribuicao-das-clausulas-en-301-549-2k"/>
      <w:r>
        <w:t>Distribuição das cláusulas EN 301 549 (2K)</w:t>
      </w:r>
    </w:p>
    <w:p w14:paraId="30E9F80E" w14:textId="77777777" w:rsidR="00E63FA1" w:rsidRDefault="00000000">
      <w:pPr>
        <w:pStyle w:val="FirstParagraph"/>
      </w:pPr>
      <w:r>
        <w:t xml:space="preserve">Na </w:t>
      </w:r>
      <w:hyperlink w:anchor="T23">
        <w:r>
          <w:rPr>
            <w:rStyle w:val="Hiperligao"/>
          </w:rPr>
          <w:t>Tabela 23</w:t>
        </w:r>
      </w:hyperlink>
      <w:r>
        <w:t xml:space="preserve"> é apresentado o número (e percentagem) de sítios web que verificam ou violam cada cláusula da EN 301 549, bem como aqueles que necessitam de validação manual ou que não são aplicáveis em nenhuma página do sítio web.</w:t>
      </w:r>
    </w:p>
    <w:p w14:paraId="1ADDEFF4" w14:textId="77777777" w:rsidR="00E63FA1" w:rsidRDefault="00000000">
      <w:pPr>
        <w:pStyle w:val="TableCaption"/>
      </w:pPr>
      <w:bookmarkStart w:id="63" w:name="T23"/>
      <w:bookmarkEnd w:id="63"/>
      <w:r>
        <w:t>Tabela 23 – Conformidade dos sítios web com as declarações de desempenho funcional considerando as relações primárias para a amostra 2K</w:t>
      </w:r>
    </w:p>
    <w:tbl>
      <w:tblPr>
        <w:tblStyle w:val="Table"/>
        <w:tblW w:w="0" w:type="auto"/>
        <w:tblLook w:val="0020" w:firstRow="1" w:lastRow="0" w:firstColumn="0" w:lastColumn="0" w:noHBand="0" w:noVBand="0"/>
        <w:tblCaption w:val="Tabela 23 – Conformidade dos sítios web com as declarações de desempenho funcional considerando as relações primárias para a amostra 2K"/>
      </w:tblPr>
      <w:tblGrid>
        <w:gridCol w:w="2568"/>
        <w:gridCol w:w="1800"/>
        <w:gridCol w:w="1390"/>
        <w:gridCol w:w="1757"/>
        <w:gridCol w:w="1323"/>
      </w:tblGrid>
      <w:tr w:rsidR="00E63FA1" w14:paraId="285571CA"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4F4B2654" w14:textId="77777777" w:rsidR="00E63FA1" w:rsidRDefault="00000000">
            <w:pPr>
              <w:pStyle w:val="Compact"/>
            </w:pPr>
            <w:r>
              <w:t>Cláusula EN 301 549</w:t>
            </w:r>
          </w:p>
        </w:tc>
        <w:tc>
          <w:tcPr>
            <w:tcW w:w="0" w:type="auto"/>
          </w:tcPr>
          <w:p w14:paraId="110A3152" w14:textId="77777777" w:rsidR="00E63FA1" w:rsidRDefault="00000000">
            <w:pPr>
              <w:pStyle w:val="Compact"/>
              <w:jc w:val="center"/>
            </w:pPr>
            <w:r>
              <w:t>Nível de conformidade WCAG</w:t>
            </w:r>
          </w:p>
        </w:tc>
        <w:tc>
          <w:tcPr>
            <w:tcW w:w="0" w:type="auto"/>
          </w:tcPr>
          <w:p w14:paraId="4F12D13C" w14:textId="77777777" w:rsidR="00E63FA1" w:rsidRDefault="00000000">
            <w:pPr>
              <w:pStyle w:val="Compact"/>
              <w:jc w:val="center"/>
            </w:pPr>
            <w:r>
              <w:t>Nº de não conformes</w:t>
            </w:r>
          </w:p>
        </w:tc>
        <w:tc>
          <w:tcPr>
            <w:tcW w:w="0" w:type="auto"/>
          </w:tcPr>
          <w:p w14:paraId="1FF1B85A" w14:textId="77777777" w:rsidR="00E63FA1" w:rsidRDefault="00000000">
            <w:pPr>
              <w:pStyle w:val="Compact"/>
              <w:jc w:val="center"/>
            </w:pPr>
            <w:r>
              <w:t>Nº que necessitam de validação manual</w:t>
            </w:r>
          </w:p>
        </w:tc>
        <w:tc>
          <w:tcPr>
            <w:tcW w:w="0" w:type="auto"/>
          </w:tcPr>
          <w:p w14:paraId="173A0819" w14:textId="77777777" w:rsidR="00E63FA1" w:rsidRDefault="00000000">
            <w:pPr>
              <w:pStyle w:val="Compact"/>
              <w:jc w:val="center"/>
            </w:pPr>
            <w:r>
              <w:t>Nº de não aplicáveis</w:t>
            </w:r>
          </w:p>
        </w:tc>
      </w:tr>
      <w:tr w:rsidR="00E63FA1" w14:paraId="04751060" w14:textId="77777777">
        <w:tc>
          <w:tcPr>
            <w:tcW w:w="0" w:type="auto"/>
          </w:tcPr>
          <w:p w14:paraId="70FB0987" w14:textId="77777777" w:rsidR="00E63FA1" w:rsidRDefault="00000000">
            <w:pPr>
              <w:pStyle w:val="Compact"/>
            </w:pPr>
            <w:r>
              <w:t>9.1.1.1 Conteúdo não textual</w:t>
            </w:r>
          </w:p>
        </w:tc>
        <w:tc>
          <w:tcPr>
            <w:tcW w:w="0" w:type="auto"/>
          </w:tcPr>
          <w:p w14:paraId="69A97441" w14:textId="77777777" w:rsidR="00E63FA1" w:rsidRDefault="00000000">
            <w:pPr>
              <w:pStyle w:val="Compact"/>
              <w:jc w:val="center"/>
            </w:pPr>
            <w:r>
              <w:t>A</w:t>
            </w:r>
          </w:p>
        </w:tc>
        <w:tc>
          <w:tcPr>
            <w:tcW w:w="0" w:type="auto"/>
          </w:tcPr>
          <w:p w14:paraId="24DDD754" w14:textId="77777777" w:rsidR="00E63FA1" w:rsidRDefault="00000000">
            <w:pPr>
              <w:pStyle w:val="Compact"/>
              <w:jc w:val="center"/>
            </w:pPr>
            <w:r>
              <w:t>209 (82.0%)</w:t>
            </w:r>
          </w:p>
        </w:tc>
        <w:tc>
          <w:tcPr>
            <w:tcW w:w="0" w:type="auto"/>
          </w:tcPr>
          <w:p w14:paraId="6D9A72B3" w14:textId="77777777" w:rsidR="00E63FA1" w:rsidRDefault="00000000">
            <w:pPr>
              <w:pStyle w:val="Compact"/>
              <w:jc w:val="center"/>
            </w:pPr>
            <w:r>
              <w:t>0 (0%)</w:t>
            </w:r>
          </w:p>
        </w:tc>
        <w:tc>
          <w:tcPr>
            <w:tcW w:w="0" w:type="auto"/>
          </w:tcPr>
          <w:p w14:paraId="592F3E47" w14:textId="77777777" w:rsidR="00E63FA1" w:rsidRDefault="00000000">
            <w:pPr>
              <w:pStyle w:val="Compact"/>
              <w:jc w:val="center"/>
            </w:pPr>
            <w:r>
              <w:t>0 (0%)</w:t>
            </w:r>
          </w:p>
        </w:tc>
      </w:tr>
      <w:tr w:rsidR="00E63FA1" w14:paraId="65259D52" w14:textId="77777777">
        <w:tc>
          <w:tcPr>
            <w:tcW w:w="0" w:type="auto"/>
          </w:tcPr>
          <w:p w14:paraId="1A01D98A" w14:textId="77777777" w:rsidR="00E63FA1" w:rsidRDefault="00000000">
            <w:pPr>
              <w:pStyle w:val="Compact"/>
            </w:pPr>
            <w:r>
              <w:t>9.1.2.1 Apenas áudio e apenas vídeo (pré-gravado)</w:t>
            </w:r>
          </w:p>
        </w:tc>
        <w:tc>
          <w:tcPr>
            <w:tcW w:w="0" w:type="auto"/>
          </w:tcPr>
          <w:p w14:paraId="5403527B" w14:textId="77777777" w:rsidR="00E63FA1" w:rsidRDefault="00000000">
            <w:pPr>
              <w:pStyle w:val="Compact"/>
              <w:jc w:val="center"/>
            </w:pPr>
            <w:r>
              <w:t>A</w:t>
            </w:r>
          </w:p>
        </w:tc>
        <w:tc>
          <w:tcPr>
            <w:tcW w:w="0" w:type="auto"/>
          </w:tcPr>
          <w:p w14:paraId="1E80203D" w14:textId="77777777" w:rsidR="00E63FA1" w:rsidRDefault="00000000">
            <w:pPr>
              <w:pStyle w:val="Compact"/>
              <w:jc w:val="center"/>
            </w:pPr>
            <w:r>
              <w:t>0 (0%)</w:t>
            </w:r>
          </w:p>
        </w:tc>
        <w:tc>
          <w:tcPr>
            <w:tcW w:w="0" w:type="auto"/>
          </w:tcPr>
          <w:p w14:paraId="346178B0" w14:textId="77777777" w:rsidR="00E63FA1" w:rsidRDefault="00000000">
            <w:pPr>
              <w:pStyle w:val="Compact"/>
              <w:jc w:val="center"/>
            </w:pPr>
            <w:r>
              <w:t>55 (21.6%)</w:t>
            </w:r>
          </w:p>
        </w:tc>
        <w:tc>
          <w:tcPr>
            <w:tcW w:w="0" w:type="auto"/>
          </w:tcPr>
          <w:p w14:paraId="1A5FB814" w14:textId="77777777" w:rsidR="00E63FA1" w:rsidRDefault="00000000">
            <w:pPr>
              <w:pStyle w:val="Compact"/>
              <w:jc w:val="center"/>
            </w:pPr>
            <w:r>
              <w:t>200 (78.4%)</w:t>
            </w:r>
          </w:p>
        </w:tc>
      </w:tr>
      <w:tr w:rsidR="00E63FA1" w14:paraId="49546B4F" w14:textId="77777777">
        <w:tc>
          <w:tcPr>
            <w:tcW w:w="0" w:type="auto"/>
          </w:tcPr>
          <w:p w14:paraId="6F114C9F" w14:textId="77777777" w:rsidR="00E63FA1" w:rsidRDefault="00000000">
            <w:pPr>
              <w:pStyle w:val="Compact"/>
            </w:pPr>
            <w:r>
              <w:t>9.1.2.2 Legendas (pré-gravadas)</w:t>
            </w:r>
          </w:p>
        </w:tc>
        <w:tc>
          <w:tcPr>
            <w:tcW w:w="0" w:type="auto"/>
          </w:tcPr>
          <w:p w14:paraId="05B556F1" w14:textId="77777777" w:rsidR="00E63FA1" w:rsidRDefault="00000000">
            <w:pPr>
              <w:pStyle w:val="Compact"/>
              <w:jc w:val="center"/>
            </w:pPr>
            <w:r>
              <w:t>A</w:t>
            </w:r>
          </w:p>
        </w:tc>
        <w:tc>
          <w:tcPr>
            <w:tcW w:w="0" w:type="auto"/>
          </w:tcPr>
          <w:p w14:paraId="18D513AD" w14:textId="77777777" w:rsidR="00E63FA1" w:rsidRDefault="00000000">
            <w:pPr>
              <w:pStyle w:val="Compact"/>
              <w:jc w:val="center"/>
            </w:pPr>
            <w:r>
              <w:t>0 (0%)</w:t>
            </w:r>
          </w:p>
        </w:tc>
        <w:tc>
          <w:tcPr>
            <w:tcW w:w="0" w:type="auto"/>
          </w:tcPr>
          <w:p w14:paraId="41608932" w14:textId="77777777" w:rsidR="00E63FA1" w:rsidRDefault="00000000">
            <w:pPr>
              <w:pStyle w:val="Compact"/>
              <w:jc w:val="center"/>
            </w:pPr>
            <w:r>
              <w:t>55 (21.6%)</w:t>
            </w:r>
          </w:p>
        </w:tc>
        <w:tc>
          <w:tcPr>
            <w:tcW w:w="0" w:type="auto"/>
          </w:tcPr>
          <w:p w14:paraId="2F7C2998" w14:textId="77777777" w:rsidR="00E63FA1" w:rsidRDefault="00000000">
            <w:pPr>
              <w:pStyle w:val="Compact"/>
              <w:jc w:val="center"/>
            </w:pPr>
            <w:r>
              <w:t>200 (78.4%)</w:t>
            </w:r>
          </w:p>
        </w:tc>
      </w:tr>
      <w:tr w:rsidR="00E63FA1" w14:paraId="77DB58A4" w14:textId="77777777">
        <w:tc>
          <w:tcPr>
            <w:tcW w:w="0" w:type="auto"/>
          </w:tcPr>
          <w:p w14:paraId="46A58D4A" w14:textId="77777777" w:rsidR="00E63FA1" w:rsidRDefault="00000000">
            <w:pPr>
              <w:pStyle w:val="Compact"/>
            </w:pPr>
            <w:r>
              <w:t>9.1.2.3 Audiodescrição ou alternativa em multimédia (pré-gravada)</w:t>
            </w:r>
          </w:p>
        </w:tc>
        <w:tc>
          <w:tcPr>
            <w:tcW w:w="0" w:type="auto"/>
          </w:tcPr>
          <w:p w14:paraId="582A36AF" w14:textId="77777777" w:rsidR="00E63FA1" w:rsidRDefault="00000000">
            <w:pPr>
              <w:pStyle w:val="Compact"/>
              <w:jc w:val="center"/>
            </w:pPr>
            <w:r>
              <w:t>A</w:t>
            </w:r>
          </w:p>
        </w:tc>
        <w:tc>
          <w:tcPr>
            <w:tcW w:w="0" w:type="auto"/>
          </w:tcPr>
          <w:p w14:paraId="6680B981" w14:textId="77777777" w:rsidR="00E63FA1" w:rsidRDefault="00000000">
            <w:pPr>
              <w:pStyle w:val="Compact"/>
              <w:jc w:val="center"/>
            </w:pPr>
            <w:r>
              <w:t>0 (0%)</w:t>
            </w:r>
          </w:p>
        </w:tc>
        <w:tc>
          <w:tcPr>
            <w:tcW w:w="0" w:type="auto"/>
          </w:tcPr>
          <w:p w14:paraId="73597336" w14:textId="77777777" w:rsidR="00E63FA1" w:rsidRDefault="00000000">
            <w:pPr>
              <w:pStyle w:val="Compact"/>
              <w:jc w:val="center"/>
            </w:pPr>
            <w:r>
              <w:t>55 (21.6%)</w:t>
            </w:r>
          </w:p>
        </w:tc>
        <w:tc>
          <w:tcPr>
            <w:tcW w:w="0" w:type="auto"/>
          </w:tcPr>
          <w:p w14:paraId="49A5C74B" w14:textId="77777777" w:rsidR="00E63FA1" w:rsidRDefault="00000000">
            <w:pPr>
              <w:pStyle w:val="Compact"/>
              <w:jc w:val="center"/>
            </w:pPr>
            <w:r>
              <w:t>200 (78.4%)</w:t>
            </w:r>
          </w:p>
        </w:tc>
      </w:tr>
      <w:tr w:rsidR="00E63FA1" w14:paraId="0928E8F0" w14:textId="77777777">
        <w:tc>
          <w:tcPr>
            <w:tcW w:w="0" w:type="auto"/>
          </w:tcPr>
          <w:p w14:paraId="34E487F6" w14:textId="77777777" w:rsidR="00E63FA1" w:rsidRDefault="00000000">
            <w:pPr>
              <w:pStyle w:val="Compact"/>
            </w:pPr>
            <w:r>
              <w:t>9.1.3.1 Informações e relações</w:t>
            </w:r>
          </w:p>
        </w:tc>
        <w:tc>
          <w:tcPr>
            <w:tcW w:w="0" w:type="auto"/>
          </w:tcPr>
          <w:p w14:paraId="3E40AFED" w14:textId="77777777" w:rsidR="00E63FA1" w:rsidRDefault="00000000">
            <w:pPr>
              <w:pStyle w:val="Compact"/>
              <w:jc w:val="center"/>
            </w:pPr>
            <w:r>
              <w:t>A</w:t>
            </w:r>
          </w:p>
        </w:tc>
        <w:tc>
          <w:tcPr>
            <w:tcW w:w="0" w:type="auto"/>
          </w:tcPr>
          <w:p w14:paraId="52A9DC7B" w14:textId="77777777" w:rsidR="00E63FA1" w:rsidRDefault="00000000">
            <w:pPr>
              <w:pStyle w:val="Compact"/>
              <w:jc w:val="center"/>
            </w:pPr>
            <w:r>
              <w:t>214 (83.9%)</w:t>
            </w:r>
          </w:p>
        </w:tc>
        <w:tc>
          <w:tcPr>
            <w:tcW w:w="0" w:type="auto"/>
          </w:tcPr>
          <w:p w14:paraId="597C3C2A" w14:textId="77777777" w:rsidR="00E63FA1" w:rsidRDefault="00000000">
            <w:pPr>
              <w:pStyle w:val="Compact"/>
              <w:jc w:val="center"/>
            </w:pPr>
            <w:r>
              <w:t>0 (0%)</w:t>
            </w:r>
          </w:p>
        </w:tc>
        <w:tc>
          <w:tcPr>
            <w:tcW w:w="0" w:type="auto"/>
          </w:tcPr>
          <w:p w14:paraId="0E1CFD2A" w14:textId="77777777" w:rsidR="00E63FA1" w:rsidRDefault="00000000">
            <w:pPr>
              <w:pStyle w:val="Compact"/>
              <w:jc w:val="center"/>
            </w:pPr>
            <w:r>
              <w:t>1 (0.4%)</w:t>
            </w:r>
          </w:p>
        </w:tc>
      </w:tr>
      <w:tr w:rsidR="00E63FA1" w14:paraId="524F3A2C" w14:textId="77777777">
        <w:tc>
          <w:tcPr>
            <w:tcW w:w="0" w:type="auto"/>
          </w:tcPr>
          <w:p w14:paraId="017CE6E7" w14:textId="77777777" w:rsidR="00E63FA1" w:rsidRDefault="00000000">
            <w:pPr>
              <w:pStyle w:val="Compact"/>
            </w:pPr>
            <w:r>
              <w:t>9.1.4.2 Controlo de áudio</w:t>
            </w:r>
          </w:p>
        </w:tc>
        <w:tc>
          <w:tcPr>
            <w:tcW w:w="0" w:type="auto"/>
          </w:tcPr>
          <w:p w14:paraId="2FB2E9BC" w14:textId="77777777" w:rsidR="00E63FA1" w:rsidRDefault="00000000">
            <w:pPr>
              <w:pStyle w:val="Compact"/>
              <w:jc w:val="center"/>
            </w:pPr>
            <w:r>
              <w:t>A</w:t>
            </w:r>
          </w:p>
        </w:tc>
        <w:tc>
          <w:tcPr>
            <w:tcW w:w="0" w:type="auto"/>
          </w:tcPr>
          <w:p w14:paraId="7DBDA584" w14:textId="77777777" w:rsidR="00E63FA1" w:rsidRDefault="00000000">
            <w:pPr>
              <w:pStyle w:val="Compact"/>
              <w:jc w:val="center"/>
            </w:pPr>
            <w:r>
              <w:t>0 (0%)</w:t>
            </w:r>
          </w:p>
        </w:tc>
        <w:tc>
          <w:tcPr>
            <w:tcW w:w="0" w:type="auto"/>
          </w:tcPr>
          <w:p w14:paraId="6F83A496" w14:textId="77777777" w:rsidR="00E63FA1" w:rsidRDefault="00000000">
            <w:pPr>
              <w:pStyle w:val="Compact"/>
              <w:jc w:val="center"/>
            </w:pPr>
            <w:r>
              <w:t>9 (3.5%)</w:t>
            </w:r>
          </w:p>
        </w:tc>
        <w:tc>
          <w:tcPr>
            <w:tcW w:w="0" w:type="auto"/>
          </w:tcPr>
          <w:p w14:paraId="284DF8D1" w14:textId="77777777" w:rsidR="00E63FA1" w:rsidRDefault="00000000">
            <w:pPr>
              <w:pStyle w:val="Compact"/>
              <w:jc w:val="center"/>
            </w:pPr>
            <w:r>
              <w:t>246 (96.5%)</w:t>
            </w:r>
          </w:p>
        </w:tc>
      </w:tr>
      <w:tr w:rsidR="00E63FA1" w14:paraId="7713D29D" w14:textId="77777777">
        <w:tc>
          <w:tcPr>
            <w:tcW w:w="0" w:type="auto"/>
          </w:tcPr>
          <w:p w14:paraId="4477986E" w14:textId="77777777" w:rsidR="00E63FA1" w:rsidRDefault="00000000">
            <w:pPr>
              <w:pStyle w:val="Compact"/>
            </w:pPr>
            <w:r>
              <w:t>9.2.1.1 Teclado</w:t>
            </w:r>
          </w:p>
        </w:tc>
        <w:tc>
          <w:tcPr>
            <w:tcW w:w="0" w:type="auto"/>
          </w:tcPr>
          <w:p w14:paraId="3B1F83C3" w14:textId="77777777" w:rsidR="00E63FA1" w:rsidRDefault="00000000">
            <w:pPr>
              <w:pStyle w:val="Compact"/>
              <w:jc w:val="center"/>
            </w:pPr>
            <w:r>
              <w:t>A</w:t>
            </w:r>
          </w:p>
        </w:tc>
        <w:tc>
          <w:tcPr>
            <w:tcW w:w="0" w:type="auto"/>
          </w:tcPr>
          <w:p w14:paraId="430E9479" w14:textId="77777777" w:rsidR="00E63FA1" w:rsidRDefault="00000000">
            <w:pPr>
              <w:pStyle w:val="Compact"/>
              <w:jc w:val="center"/>
            </w:pPr>
            <w:r>
              <w:t>33 (12.9%)</w:t>
            </w:r>
          </w:p>
        </w:tc>
        <w:tc>
          <w:tcPr>
            <w:tcW w:w="0" w:type="auto"/>
          </w:tcPr>
          <w:p w14:paraId="2162CE7C" w14:textId="77777777" w:rsidR="00E63FA1" w:rsidRDefault="00000000">
            <w:pPr>
              <w:pStyle w:val="Compact"/>
              <w:jc w:val="center"/>
            </w:pPr>
            <w:r>
              <w:t>0 (0%)</w:t>
            </w:r>
          </w:p>
        </w:tc>
        <w:tc>
          <w:tcPr>
            <w:tcW w:w="0" w:type="auto"/>
          </w:tcPr>
          <w:p w14:paraId="66982D6E" w14:textId="77777777" w:rsidR="00E63FA1" w:rsidRDefault="00000000">
            <w:pPr>
              <w:pStyle w:val="Compact"/>
              <w:jc w:val="center"/>
            </w:pPr>
            <w:r>
              <w:t>139 (54.5%)</w:t>
            </w:r>
          </w:p>
        </w:tc>
      </w:tr>
      <w:tr w:rsidR="00E63FA1" w14:paraId="48057418" w14:textId="77777777">
        <w:tc>
          <w:tcPr>
            <w:tcW w:w="0" w:type="auto"/>
          </w:tcPr>
          <w:p w14:paraId="4E83C253" w14:textId="77777777" w:rsidR="00E63FA1" w:rsidRDefault="00000000">
            <w:pPr>
              <w:pStyle w:val="Compact"/>
            </w:pPr>
            <w:r>
              <w:t>9.2.2.1 Tempo ajustável</w:t>
            </w:r>
          </w:p>
        </w:tc>
        <w:tc>
          <w:tcPr>
            <w:tcW w:w="0" w:type="auto"/>
          </w:tcPr>
          <w:p w14:paraId="2FC2DC92" w14:textId="77777777" w:rsidR="00E63FA1" w:rsidRDefault="00000000">
            <w:pPr>
              <w:pStyle w:val="Compact"/>
              <w:jc w:val="center"/>
            </w:pPr>
            <w:r>
              <w:t>A</w:t>
            </w:r>
          </w:p>
        </w:tc>
        <w:tc>
          <w:tcPr>
            <w:tcW w:w="0" w:type="auto"/>
          </w:tcPr>
          <w:p w14:paraId="61948E86" w14:textId="77777777" w:rsidR="00E63FA1" w:rsidRDefault="00000000">
            <w:pPr>
              <w:pStyle w:val="Compact"/>
              <w:jc w:val="center"/>
            </w:pPr>
            <w:r>
              <w:t>5 (2.0%)</w:t>
            </w:r>
          </w:p>
        </w:tc>
        <w:tc>
          <w:tcPr>
            <w:tcW w:w="0" w:type="auto"/>
          </w:tcPr>
          <w:p w14:paraId="1B2CA172" w14:textId="77777777" w:rsidR="00E63FA1" w:rsidRDefault="00000000">
            <w:pPr>
              <w:pStyle w:val="Compact"/>
              <w:jc w:val="center"/>
            </w:pPr>
            <w:r>
              <w:t>0 (0%)</w:t>
            </w:r>
          </w:p>
        </w:tc>
        <w:tc>
          <w:tcPr>
            <w:tcW w:w="0" w:type="auto"/>
          </w:tcPr>
          <w:p w14:paraId="1A3A4212" w14:textId="77777777" w:rsidR="00E63FA1" w:rsidRDefault="00000000">
            <w:pPr>
              <w:pStyle w:val="Compact"/>
              <w:jc w:val="center"/>
            </w:pPr>
            <w:r>
              <w:t>228 (89.4%)</w:t>
            </w:r>
          </w:p>
        </w:tc>
      </w:tr>
      <w:tr w:rsidR="00E63FA1" w14:paraId="019C4A55" w14:textId="77777777">
        <w:tc>
          <w:tcPr>
            <w:tcW w:w="0" w:type="auto"/>
          </w:tcPr>
          <w:p w14:paraId="1443A878" w14:textId="77777777" w:rsidR="00E63FA1" w:rsidRDefault="00000000">
            <w:pPr>
              <w:pStyle w:val="Compact"/>
            </w:pPr>
            <w:r>
              <w:t>9.2.4.1 Ignorar blocos</w:t>
            </w:r>
          </w:p>
        </w:tc>
        <w:tc>
          <w:tcPr>
            <w:tcW w:w="0" w:type="auto"/>
          </w:tcPr>
          <w:p w14:paraId="02A2BEB7" w14:textId="77777777" w:rsidR="00E63FA1" w:rsidRDefault="00000000">
            <w:pPr>
              <w:pStyle w:val="Compact"/>
              <w:jc w:val="center"/>
            </w:pPr>
            <w:r>
              <w:t>A</w:t>
            </w:r>
          </w:p>
        </w:tc>
        <w:tc>
          <w:tcPr>
            <w:tcW w:w="0" w:type="auto"/>
          </w:tcPr>
          <w:p w14:paraId="387B3205" w14:textId="77777777" w:rsidR="00E63FA1" w:rsidRDefault="00000000">
            <w:pPr>
              <w:pStyle w:val="Compact"/>
              <w:jc w:val="center"/>
            </w:pPr>
            <w:r>
              <w:t>0 (0%)</w:t>
            </w:r>
          </w:p>
        </w:tc>
        <w:tc>
          <w:tcPr>
            <w:tcW w:w="0" w:type="auto"/>
          </w:tcPr>
          <w:p w14:paraId="693AC4DB" w14:textId="77777777" w:rsidR="00E63FA1" w:rsidRDefault="00000000">
            <w:pPr>
              <w:pStyle w:val="Compact"/>
              <w:jc w:val="center"/>
            </w:pPr>
            <w:r>
              <w:t>199 (78.0%)</w:t>
            </w:r>
          </w:p>
        </w:tc>
        <w:tc>
          <w:tcPr>
            <w:tcW w:w="0" w:type="auto"/>
          </w:tcPr>
          <w:p w14:paraId="0E9EEAA4" w14:textId="77777777" w:rsidR="00E63FA1" w:rsidRDefault="00000000">
            <w:pPr>
              <w:pStyle w:val="Compact"/>
              <w:jc w:val="center"/>
            </w:pPr>
            <w:r>
              <w:t>0 (0%)</w:t>
            </w:r>
          </w:p>
        </w:tc>
      </w:tr>
      <w:tr w:rsidR="00E63FA1" w14:paraId="10B43C44" w14:textId="77777777">
        <w:tc>
          <w:tcPr>
            <w:tcW w:w="0" w:type="auto"/>
          </w:tcPr>
          <w:p w14:paraId="63DC4D8F" w14:textId="77777777" w:rsidR="00E63FA1" w:rsidRDefault="00000000">
            <w:pPr>
              <w:pStyle w:val="Compact"/>
            </w:pPr>
            <w:r>
              <w:t>9.2.4.2 Página com título</w:t>
            </w:r>
          </w:p>
        </w:tc>
        <w:tc>
          <w:tcPr>
            <w:tcW w:w="0" w:type="auto"/>
          </w:tcPr>
          <w:p w14:paraId="15984703" w14:textId="77777777" w:rsidR="00E63FA1" w:rsidRDefault="00000000">
            <w:pPr>
              <w:pStyle w:val="Compact"/>
              <w:jc w:val="center"/>
            </w:pPr>
            <w:r>
              <w:t>A</w:t>
            </w:r>
          </w:p>
        </w:tc>
        <w:tc>
          <w:tcPr>
            <w:tcW w:w="0" w:type="auto"/>
          </w:tcPr>
          <w:p w14:paraId="0DE8F7CA" w14:textId="77777777" w:rsidR="00E63FA1" w:rsidRDefault="00000000">
            <w:pPr>
              <w:pStyle w:val="Compact"/>
              <w:jc w:val="center"/>
            </w:pPr>
            <w:r>
              <w:t>19 (7.5%)</w:t>
            </w:r>
          </w:p>
        </w:tc>
        <w:tc>
          <w:tcPr>
            <w:tcW w:w="0" w:type="auto"/>
          </w:tcPr>
          <w:p w14:paraId="3D76AE9D" w14:textId="77777777" w:rsidR="00E63FA1" w:rsidRDefault="00000000">
            <w:pPr>
              <w:pStyle w:val="Compact"/>
              <w:jc w:val="center"/>
            </w:pPr>
            <w:r>
              <w:t>0 (0%)</w:t>
            </w:r>
          </w:p>
        </w:tc>
        <w:tc>
          <w:tcPr>
            <w:tcW w:w="0" w:type="auto"/>
          </w:tcPr>
          <w:p w14:paraId="0D1599A6" w14:textId="77777777" w:rsidR="00E63FA1" w:rsidRDefault="00000000">
            <w:pPr>
              <w:pStyle w:val="Compact"/>
              <w:jc w:val="center"/>
            </w:pPr>
            <w:r>
              <w:t>0 (0%)</w:t>
            </w:r>
          </w:p>
        </w:tc>
      </w:tr>
      <w:tr w:rsidR="00E63FA1" w14:paraId="42D4FC23" w14:textId="77777777">
        <w:tc>
          <w:tcPr>
            <w:tcW w:w="0" w:type="auto"/>
          </w:tcPr>
          <w:p w14:paraId="6D78B0B3" w14:textId="77777777" w:rsidR="00E63FA1" w:rsidRDefault="00000000">
            <w:pPr>
              <w:pStyle w:val="Compact"/>
            </w:pPr>
            <w:r>
              <w:lastRenderedPageBreak/>
              <w:t>9.2.4.4 Finalidade da hiperligação (em contexto)</w:t>
            </w:r>
          </w:p>
        </w:tc>
        <w:tc>
          <w:tcPr>
            <w:tcW w:w="0" w:type="auto"/>
          </w:tcPr>
          <w:p w14:paraId="4A1FC57A" w14:textId="77777777" w:rsidR="00E63FA1" w:rsidRDefault="00000000">
            <w:pPr>
              <w:pStyle w:val="Compact"/>
              <w:jc w:val="center"/>
            </w:pPr>
            <w:r>
              <w:t>A</w:t>
            </w:r>
          </w:p>
        </w:tc>
        <w:tc>
          <w:tcPr>
            <w:tcW w:w="0" w:type="auto"/>
          </w:tcPr>
          <w:p w14:paraId="3FE7BC4D" w14:textId="77777777" w:rsidR="00E63FA1" w:rsidRDefault="00000000">
            <w:pPr>
              <w:pStyle w:val="Compact"/>
              <w:jc w:val="center"/>
            </w:pPr>
            <w:r>
              <w:t>243 (95.3%)</w:t>
            </w:r>
          </w:p>
        </w:tc>
        <w:tc>
          <w:tcPr>
            <w:tcW w:w="0" w:type="auto"/>
          </w:tcPr>
          <w:p w14:paraId="382FADCA" w14:textId="77777777" w:rsidR="00E63FA1" w:rsidRDefault="00000000">
            <w:pPr>
              <w:pStyle w:val="Compact"/>
              <w:jc w:val="center"/>
            </w:pPr>
            <w:r>
              <w:t>11 (4.3%)</w:t>
            </w:r>
          </w:p>
        </w:tc>
        <w:tc>
          <w:tcPr>
            <w:tcW w:w="0" w:type="auto"/>
          </w:tcPr>
          <w:p w14:paraId="182AF3BB" w14:textId="77777777" w:rsidR="00E63FA1" w:rsidRDefault="00000000">
            <w:pPr>
              <w:pStyle w:val="Compact"/>
              <w:jc w:val="center"/>
            </w:pPr>
            <w:r>
              <w:t>0 (0%)</w:t>
            </w:r>
          </w:p>
        </w:tc>
      </w:tr>
      <w:tr w:rsidR="00E63FA1" w14:paraId="3DE399B3" w14:textId="77777777">
        <w:tc>
          <w:tcPr>
            <w:tcW w:w="0" w:type="auto"/>
          </w:tcPr>
          <w:p w14:paraId="7FD9B52F" w14:textId="77777777" w:rsidR="00E63FA1" w:rsidRDefault="00000000">
            <w:pPr>
              <w:pStyle w:val="Compact"/>
            </w:pPr>
            <w:r>
              <w:t>9.2.5.3 Legenda no nome</w:t>
            </w:r>
          </w:p>
        </w:tc>
        <w:tc>
          <w:tcPr>
            <w:tcW w:w="0" w:type="auto"/>
          </w:tcPr>
          <w:p w14:paraId="5E08D08C" w14:textId="77777777" w:rsidR="00E63FA1" w:rsidRDefault="00000000">
            <w:pPr>
              <w:pStyle w:val="Compact"/>
              <w:jc w:val="center"/>
            </w:pPr>
            <w:r>
              <w:t>A</w:t>
            </w:r>
          </w:p>
        </w:tc>
        <w:tc>
          <w:tcPr>
            <w:tcW w:w="0" w:type="auto"/>
          </w:tcPr>
          <w:p w14:paraId="13356A19" w14:textId="77777777" w:rsidR="00E63FA1" w:rsidRDefault="00000000">
            <w:pPr>
              <w:pStyle w:val="Compact"/>
              <w:jc w:val="center"/>
            </w:pPr>
            <w:r>
              <w:t>45 (17.6%)</w:t>
            </w:r>
          </w:p>
        </w:tc>
        <w:tc>
          <w:tcPr>
            <w:tcW w:w="0" w:type="auto"/>
          </w:tcPr>
          <w:p w14:paraId="0333EF64" w14:textId="77777777" w:rsidR="00E63FA1" w:rsidRDefault="00000000">
            <w:pPr>
              <w:pStyle w:val="Compact"/>
              <w:jc w:val="center"/>
            </w:pPr>
            <w:r>
              <w:t>0 (0%)</w:t>
            </w:r>
          </w:p>
        </w:tc>
        <w:tc>
          <w:tcPr>
            <w:tcW w:w="0" w:type="auto"/>
          </w:tcPr>
          <w:p w14:paraId="7A738C8B" w14:textId="77777777" w:rsidR="00E63FA1" w:rsidRDefault="00000000">
            <w:pPr>
              <w:pStyle w:val="Compact"/>
              <w:jc w:val="center"/>
            </w:pPr>
            <w:r>
              <w:t>126 (49.4%)</w:t>
            </w:r>
          </w:p>
        </w:tc>
      </w:tr>
      <w:tr w:rsidR="00E63FA1" w14:paraId="28C5C97F" w14:textId="77777777">
        <w:tc>
          <w:tcPr>
            <w:tcW w:w="0" w:type="auto"/>
          </w:tcPr>
          <w:p w14:paraId="5F8C337B" w14:textId="77777777" w:rsidR="00E63FA1" w:rsidRDefault="00000000">
            <w:pPr>
              <w:pStyle w:val="Compact"/>
            </w:pPr>
            <w:r>
              <w:t>9.3.1.1 Idioma da página</w:t>
            </w:r>
          </w:p>
        </w:tc>
        <w:tc>
          <w:tcPr>
            <w:tcW w:w="0" w:type="auto"/>
          </w:tcPr>
          <w:p w14:paraId="209FCC27" w14:textId="77777777" w:rsidR="00E63FA1" w:rsidRDefault="00000000">
            <w:pPr>
              <w:pStyle w:val="Compact"/>
              <w:jc w:val="center"/>
            </w:pPr>
            <w:r>
              <w:t>A</w:t>
            </w:r>
          </w:p>
        </w:tc>
        <w:tc>
          <w:tcPr>
            <w:tcW w:w="0" w:type="auto"/>
          </w:tcPr>
          <w:p w14:paraId="2D67BF2C" w14:textId="77777777" w:rsidR="00E63FA1" w:rsidRDefault="00000000">
            <w:pPr>
              <w:pStyle w:val="Compact"/>
              <w:jc w:val="center"/>
            </w:pPr>
            <w:r>
              <w:t>72 (28.2%)</w:t>
            </w:r>
          </w:p>
        </w:tc>
        <w:tc>
          <w:tcPr>
            <w:tcW w:w="0" w:type="auto"/>
          </w:tcPr>
          <w:p w14:paraId="001DCE02" w14:textId="77777777" w:rsidR="00E63FA1" w:rsidRDefault="00000000">
            <w:pPr>
              <w:pStyle w:val="Compact"/>
              <w:jc w:val="center"/>
            </w:pPr>
            <w:r>
              <w:t>0 (0%)</w:t>
            </w:r>
          </w:p>
        </w:tc>
        <w:tc>
          <w:tcPr>
            <w:tcW w:w="0" w:type="auto"/>
          </w:tcPr>
          <w:p w14:paraId="1274E019" w14:textId="77777777" w:rsidR="00E63FA1" w:rsidRDefault="00000000">
            <w:pPr>
              <w:pStyle w:val="Compact"/>
              <w:jc w:val="center"/>
            </w:pPr>
            <w:r>
              <w:t>0 (0%)</w:t>
            </w:r>
          </w:p>
        </w:tc>
      </w:tr>
      <w:tr w:rsidR="00E63FA1" w14:paraId="49F8A88B" w14:textId="77777777">
        <w:tc>
          <w:tcPr>
            <w:tcW w:w="0" w:type="auto"/>
          </w:tcPr>
          <w:p w14:paraId="46CFC7A3" w14:textId="77777777" w:rsidR="00E63FA1" w:rsidRDefault="00000000">
            <w:pPr>
              <w:pStyle w:val="Compact"/>
            </w:pPr>
            <w:r>
              <w:t>9.3.3.1 Identificação de erros</w:t>
            </w:r>
          </w:p>
        </w:tc>
        <w:tc>
          <w:tcPr>
            <w:tcW w:w="0" w:type="auto"/>
          </w:tcPr>
          <w:p w14:paraId="2C2A949A" w14:textId="77777777" w:rsidR="00E63FA1" w:rsidRDefault="00000000">
            <w:pPr>
              <w:pStyle w:val="Compact"/>
              <w:jc w:val="center"/>
            </w:pPr>
            <w:r>
              <w:t>A</w:t>
            </w:r>
          </w:p>
        </w:tc>
        <w:tc>
          <w:tcPr>
            <w:tcW w:w="0" w:type="auto"/>
          </w:tcPr>
          <w:p w14:paraId="7893B05C" w14:textId="77777777" w:rsidR="00E63FA1" w:rsidRDefault="00000000">
            <w:pPr>
              <w:pStyle w:val="Compact"/>
              <w:jc w:val="center"/>
            </w:pPr>
            <w:r>
              <w:t>0 (0%)</w:t>
            </w:r>
          </w:p>
        </w:tc>
        <w:tc>
          <w:tcPr>
            <w:tcW w:w="0" w:type="auto"/>
          </w:tcPr>
          <w:p w14:paraId="54E1A026" w14:textId="77777777" w:rsidR="00E63FA1" w:rsidRDefault="00000000">
            <w:pPr>
              <w:pStyle w:val="Compact"/>
              <w:jc w:val="center"/>
            </w:pPr>
            <w:r>
              <w:t>249 (97.6%)</w:t>
            </w:r>
          </w:p>
        </w:tc>
        <w:tc>
          <w:tcPr>
            <w:tcW w:w="0" w:type="auto"/>
          </w:tcPr>
          <w:p w14:paraId="6EC9ACD7" w14:textId="77777777" w:rsidR="00E63FA1" w:rsidRDefault="00000000">
            <w:pPr>
              <w:pStyle w:val="Compact"/>
              <w:jc w:val="center"/>
            </w:pPr>
            <w:r>
              <w:t>6 (2.4%)</w:t>
            </w:r>
          </w:p>
        </w:tc>
      </w:tr>
      <w:tr w:rsidR="00E63FA1" w14:paraId="1C00EB6B" w14:textId="77777777">
        <w:tc>
          <w:tcPr>
            <w:tcW w:w="0" w:type="auto"/>
          </w:tcPr>
          <w:p w14:paraId="6366C0D3" w14:textId="77777777" w:rsidR="00E63FA1" w:rsidRDefault="00000000">
            <w:pPr>
              <w:pStyle w:val="Compact"/>
            </w:pPr>
            <w:r>
              <w:t>9.4.1.1 Análise sintática (parsing)</w:t>
            </w:r>
          </w:p>
        </w:tc>
        <w:tc>
          <w:tcPr>
            <w:tcW w:w="0" w:type="auto"/>
          </w:tcPr>
          <w:p w14:paraId="780040CE" w14:textId="77777777" w:rsidR="00E63FA1" w:rsidRDefault="00000000">
            <w:pPr>
              <w:pStyle w:val="Compact"/>
              <w:jc w:val="center"/>
            </w:pPr>
            <w:r>
              <w:t>A</w:t>
            </w:r>
          </w:p>
        </w:tc>
        <w:tc>
          <w:tcPr>
            <w:tcW w:w="0" w:type="auto"/>
          </w:tcPr>
          <w:p w14:paraId="3CC31D17" w14:textId="77777777" w:rsidR="00E63FA1" w:rsidRDefault="00000000">
            <w:pPr>
              <w:pStyle w:val="Compact"/>
              <w:jc w:val="center"/>
            </w:pPr>
            <w:r>
              <w:t>202 (79.2%)</w:t>
            </w:r>
          </w:p>
        </w:tc>
        <w:tc>
          <w:tcPr>
            <w:tcW w:w="0" w:type="auto"/>
          </w:tcPr>
          <w:p w14:paraId="243FD7BE" w14:textId="77777777" w:rsidR="00E63FA1" w:rsidRDefault="00000000">
            <w:pPr>
              <w:pStyle w:val="Compact"/>
              <w:jc w:val="center"/>
            </w:pPr>
            <w:r>
              <w:t>0 (0%)</w:t>
            </w:r>
          </w:p>
        </w:tc>
        <w:tc>
          <w:tcPr>
            <w:tcW w:w="0" w:type="auto"/>
          </w:tcPr>
          <w:p w14:paraId="40446C70" w14:textId="77777777" w:rsidR="00E63FA1" w:rsidRDefault="00000000">
            <w:pPr>
              <w:pStyle w:val="Compact"/>
              <w:jc w:val="center"/>
            </w:pPr>
            <w:r>
              <w:t>0 (0%)</w:t>
            </w:r>
          </w:p>
        </w:tc>
      </w:tr>
      <w:tr w:rsidR="00E63FA1" w14:paraId="7ECA8DFE" w14:textId="77777777">
        <w:tc>
          <w:tcPr>
            <w:tcW w:w="0" w:type="auto"/>
          </w:tcPr>
          <w:p w14:paraId="6A541C78" w14:textId="77777777" w:rsidR="00E63FA1" w:rsidRDefault="00000000">
            <w:pPr>
              <w:pStyle w:val="Compact"/>
            </w:pPr>
            <w:r>
              <w:t>9.4.1.2 Nome, função, valor</w:t>
            </w:r>
          </w:p>
        </w:tc>
        <w:tc>
          <w:tcPr>
            <w:tcW w:w="0" w:type="auto"/>
          </w:tcPr>
          <w:p w14:paraId="37D51511" w14:textId="77777777" w:rsidR="00E63FA1" w:rsidRDefault="00000000">
            <w:pPr>
              <w:pStyle w:val="Compact"/>
              <w:jc w:val="center"/>
            </w:pPr>
            <w:r>
              <w:t>A</w:t>
            </w:r>
          </w:p>
        </w:tc>
        <w:tc>
          <w:tcPr>
            <w:tcW w:w="0" w:type="auto"/>
          </w:tcPr>
          <w:p w14:paraId="0495EF1E" w14:textId="77777777" w:rsidR="00E63FA1" w:rsidRDefault="00000000">
            <w:pPr>
              <w:pStyle w:val="Compact"/>
              <w:jc w:val="center"/>
            </w:pPr>
            <w:r>
              <w:t>253 (99.2%)</w:t>
            </w:r>
          </w:p>
        </w:tc>
        <w:tc>
          <w:tcPr>
            <w:tcW w:w="0" w:type="auto"/>
          </w:tcPr>
          <w:p w14:paraId="0702FF62" w14:textId="77777777" w:rsidR="00E63FA1" w:rsidRDefault="00000000">
            <w:pPr>
              <w:pStyle w:val="Compact"/>
              <w:jc w:val="center"/>
            </w:pPr>
            <w:r>
              <w:t>1 (0.4%)</w:t>
            </w:r>
          </w:p>
        </w:tc>
        <w:tc>
          <w:tcPr>
            <w:tcW w:w="0" w:type="auto"/>
          </w:tcPr>
          <w:p w14:paraId="190C0FE5" w14:textId="77777777" w:rsidR="00E63FA1" w:rsidRDefault="00000000">
            <w:pPr>
              <w:pStyle w:val="Compact"/>
              <w:jc w:val="center"/>
            </w:pPr>
            <w:r>
              <w:t>0 (0%)</w:t>
            </w:r>
          </w:p>
        </w:tc>
      </w:tr>
      <w:tr w:rsidR="00E63FA1" w14:paraId="44D535D8" w14:textId="77777777">
        <w:tc>
          <w:tcPr>
            <w:tcW w:w="0" w:type="auto"/>
          </w:tcPr>
          <w:p w14:paraId="3BB64641" w14:textId="77777777" w:rsidR="00E63FA1" w:rsidRDefault="00000000">
            <w:pPr>
              <w:pStyle w:val="Compact"/>
            </w:pPr>
            <w:r>
              <w:t>9.1.2.5 Audiodescrição (pré-gravada)</w:t>
            </w:r>
          </w:p>
        </w:tc>
        <w:tc>
          <w:tcPr>
            <w:tcW w:w="0" w:type="auto"/>
          </w:tcPr>
          <w:p w14:paraId="5AB2048D" w14:textId="77777777" w:rsidR="00E63FA1" w:rsidRDefault="00000000">
            <w:pPr>
              <w:pStyle w:val="Compact"/>
              <w:jc w:val="center"/>
            </w:pPr>
            <w:r>
              <w:t>AA</w:t>
            </w:r>
          </w:p>
        </w:tc>
        <w:tc>
          <w:tcPr>
            <w:tcW w:w="0" w:type="auto"/>
          </w:tcPr>
          <w:p w14:paraId="7A65865C" w14:textId="77777777" w:rsidR="00E63FA1" w:rsidRDefault="00000000">
            <w:pPr>
              <w:pStyle w:val="Compact"/>
              <w:jc w:val="center"/>
            </w:pPr>
            <w:r>
              <w:t>0 (0%)</w:t>
            </w:r>
          </w:p>
        </w:tc>
        <w:tc>
          <w:tcPr>
            <w:tcW w:w="0" w:type="auto"/>
          </w:tcPr>
          <w:p w14:paraId="23E08244" w14:textId="77777777" w:rsidR="00E63FA1" w:rsidRDefault="00000000">
            <w:pPr>
              <w:pStyle w:val="Compact"/>
              <w:jc w:val="center"/>
            </w:pPr>
            <w:r>
              <w:t>55 (21.6%)</w:t>
            </w:r>
          </w:p>
        </w:tc>
        <w:tc>
          <w:tcPr>
            <w:tcW w:w="0" w:type="auto"/>
          </w:tcPr>
          <w:p w14:paraId="76F23481" w14:textId="77777777" w:rsidR="00E63FA1" w:rsidRDefault="00000000">
            <w:pPr>
              <w:pStyle w:val="Compact"/>
              <w:jc w:val="center"/>
            </w:pPr>
            <w:r>
              <w:t>200 (78.4%)</w:t>
            </w:r>
          </w:p>
        </w:tc>
      </w:tr>
      <w:tr w:rsidR="00E63FA1" w14:paraId="285C2444" w14:textId="77777777">
        <w:tc>
          <w:tcPr>
            <w:tcW w:w="0" w:type="auto"/>
          </w:tcPr>
          <w:p w14:paraId="427F7869" w14:textId="77777777" w:rsidR="00E63FA1" w:rsidRDefault="00000000">
            <w:pPr>
              <w:pStyle w:val="Compact"/>
            </w:pPr>
            <w:r>
              <w:t>9.1.3.4 Orientação</w:t>
            </w:r>
          </w:p>
        </w:tc>
        <w:tc>
          <w:tcPr>
            <w:tcW w:w="0" w:type="auto"/>
          </w:tcPr>
          <w:p w14:paraId="2F3B1EED" w14:textId="77777777" w:rsidR="00E63FA1" w:rsidRDefault="00000000">
            <w:pPr>
              <w:pStyle w:val="Compact"/>
              <w:jc w:val="center"/>
            </w:pPr>
            <w:r>
              <w:t>AA</w:t>
            </w:r>
          </w:p>
        </w:tc>
        <w:tc>
          <w:tcPr>
            <w:tcW w:w="0" w:type="auto"/>
          </w:tcPr>
          <w:p w14:paraId="0A1E2838" w14:textId="77777777" w:rsidR="00E63FA1" w:rsidRDefault="00000000">
            <w:pPr>
              <w:pStyle w:val="Compact"/>
              <w:jc w:val="center"/>
            </w:pPr>
            <w:r>
              <w:t>0 (0%)</w:t>
            </w:r>
          </w:p>
        </w:tc>
        <w:tc>
          <w:tcPr>
            <w:tcW w:w="0" w:type="auto"/>
          </w:tcPr>
          <w:p w14:paraId="41F98FB6" w14:textId="77777777" w:rsidR="00E63FA1" w:rsidRDefault="00000000">
            <w:pPr>
              <w:pStyle w:val="Compact"/>
              <w:jc w:val="center"/>
            </w:pPr>
            <w:r>
              <w:t>0 (0%)</w:t>
            </w:r>
          </w:p>
        </w:tc>
        <w:tc>
          <w:tcPr>
            <w:tcW w:w="0" w:type="auto"/>
          </w:tcPr>
          <w:p w14:paraId="1E0B08C5" w14:textId="77777777" w:rsidR="00E63FA1" w:rsidRDefault="00000000">
            <w:pPr>
              <w:pStyle w:val="Compact"/>
              <w:jc w:val="center"/>
            </w:pPr>
            <w:r>
              <w:t>255 (100.0%)</w:t>
            </w:r>
          </w:p>
        </w:tc>
      </w:tr>
      <w:tr w:rsidR="00E63FA1" w14:paraId="0124E302" w14:textId="77777777">
        <w:tc>
          <w:tcPr>
            <w:tcW w:w="0" w:type="auto"/>
          </w:tcPr>
          <w:p w14:paraId="71E80F1B" w14:textId="77777777" w:rsidR="00E63FA1" w:rsidRDefault="00000000">
            <w:pPr>
              <w:pStyle w:val="Compact"/>
            </w:pPr>
            <w:r>
              <w:t>9.1.3.5 Identificação do propósito de entrada</w:t>
            </w:r>
          </w:p>
        </w:tc>
        <w:tc>
          <w:tcPr>
            <w:tcW w:w="0" w:type="auto"/>
          </w:tcPr>
          <w:p w14:paraId="6E9866CE" w14:textId="77777777" w:rsidR="00E63FA1" w:rsidRDefault="00000000">
            <w:pPr>
              <w:pStyle w:val="Compact"/>
              <w:jc w:val="center"/>
            </w:pPr>
            <w:r>
              <w:t>AA</w:t>
            </w:r>
          </w:p>
        </w:tc>
        <w:tc>
          <w:tcPr>
            <w:tcW w:w="0" w:type="auto"/>
          </w:tcPr>
          <w:p w14:paraId="67ACF188" w14:textId="77777777" w:rsidR="00E63FA1" w:rsidRDefault="00000000">
            <w:pPr>
              <w:pStyle w:val="Compact"/>
              <w:jc w:val="center"/>
            </w:pPr>
            <w:r>
              <w:t>3 (1.2%)</w:t>
            </w:r>
          </w:p>
        </w:tc>
        <w:tc>
          <w:tcPr>
            <w:tcW w:w="0" w:type="auto"/>
          </w:tcPr>
          <w:p w14:paraId="70BAE29E" w14:textId="77777777" w:rsidR="00E63FA1" w:rsidRDefault="00000000">
            <w:pPr>
              <w:pStyle w:val="Compact"/>
              <w:jc w:val="center"/>
            </w:pPr>
            <w:r>
              <w:t>0 (0%)</w:t>
            </w:r>
          </w:p>
        </w:tc>
        <w:tc>
          <w:tcPr>
            <w:tcW w:w="0" w:type="auto"/>
          </w:tcPr>
          <w:p w14:paraId="4C94BD09" w14:textId="77777777" w:rsidR="00E63FA1" w:rsidRDefault="00000000">
            <w:pPr>
              <w:pStyle w:val="Compact"/>
              <w:jc w:val="center"/>
            </w:pPr>
            <w:r>
              <w:t>144 (56.5%)</w:t>
            </w:r>
          </w:p>
        </w:tc>
      </w:tr>
      <w:tr w:rsidR="00E63FA1" w14:paraId="2078E4B2" w14:textId="77777777">
        <w:tc>
          <w:tcPr>
            <w:tcW w:w="0" w:type="auto"/>
          </w:tcPr>
          <w:p w14:paraId="7F2563F1" w14:textId="77777777" w:rsidR="00E63FA1" w:rsidRDefault="00000000">
            <w:pPr>
              <w:pStyle w:val="Compact"/>
            </w:pPr>
            <w:r>
              <w:t>9.1.4.3 Contraste (mínimo)</w:t>
            </w:r>
          </w:p>
        </w:tc>
        <w:tc>
          <w:tcPr>
            <w:tcW w:w="0" w:type="auto"/>
          </w:tcPr>
          <w:p w14:paraId="587818CD" w14:textId="77777777" w:rsidR="00E63FA1" w:rsidRDefault="00000000">
            <w:pPr>
              <w:pStyle w:val="Compact"/>
              <w:jc w:val="center"/>
            </w:pPr>
            <w:r>
              <w:t>AA</w:t>
            </w:r>
          </w:p>
        </w:tc>
        <w:tc>
          <w:tcPr>
            <w:tcW w:w="0" w:type="auto"/>
          </w:tcPr>
          <w:p w14:paraId="125C466B" w14:textId="77777777" w:rsidR="00E63FA1" w:rsidRDefault="00000000">
            <w:pPr>
              <w:pStyle w:val="Compact"/>
              <w:jc w:val="center"/>
            </w:pPr>
            <w:r>
              <w:t>242 (94.9%)</w:t>
            </w:r>
          </w:p>
        </w:tc>
        <w:tc>
          <w:tcPr>
            <w:tcW w:w="0" w:type="auto"/>
          </w:tcPr>
          <w:p w14:paraId="79063775" w14:textId="77777777" w:rsidR="00E63FA1" w:rsidRDefault="00000000">
            <w:pPr>
              <w:pStyle w:val="Compact"/>
              <w:jc w:val="center"/>
            </w:pPr>
            <w:r>
              <w:t>6 (2.4%)</w:t>
            </w:r>
          </w:p>
        </w:tc>
        <w:tc>
          <w:tcPr>
            <w:tcW w:w="0" w:type="auto"/>
          </w:tcPr>
          <w:p w14:paraId="7E8A735E" w14:textId="77777777" w:rsidR="00E63FA1" w:rsidRDefault="00000000">
            <w:pPr>
              <w:pStyle w:val="Compact"/>
              <w:jc w:val="center"/>
            </w:pPr>
            <w:r>
              <w:t>0 (0%)</w:t>
            </w:r>
          </w:p>
        </w:tc>
      </w:tr>
      <w:tr w:rsidR="00E63FA1" w14:paraId="29939814" w14:textId="77777777">
        <w:tc>
          <w:tcPr>
            <w:tcW w:w="0" w:type="auto"/>
          </w:tcPr>
          <w:p w14:paraId="58EA4AC4" w14:textId="77777777" w:rsidR="00E63FA1" w:rsidRDefault="00000000">
            <w:pPr>
              <w:pStyle w:val="Compact"/>
            </w:pPr>
            <w:r>
              <w:t>9.1.4.4 Redimensionar texto</w:t>
            </w:r>
          </w:p>
        </w:tc>
        <w:tc>
          <w:tcPr>
            <w:tcW w:w="0" w:type="auto"/>
          </w:tcPr>
          <w:p w14:paraId="2F4333B2" w14:textId="77777777" w:rsidR="00E63FA1" w:rsidRDefault="00000000">
            <w:pPr>
              <w:pStyle w:val="Compact"/>
              <w:jc w:val="center"/>
            </w:pPr>
            <w:r>
              <w:t>AA</w:t>
            </w:r>
          </w:p>
        </w:tc>
        <w:tc>
          <w:tcPr>
            <w:tcW w:w="0" w:type="auto"/>
          </w:tcPr>
          <w:p w14:paraId="4022FC1F" w14:textId="77777777" w:rsidR="00E63FA1" w:rsidRDefault="00000000">
            <w:pPr>
              <w:pStyle w:val="Compact"/>
              <w:jc w:val="center"/>
            </w:pPr>
            <w:r>
              <w:t>77 (30.2%)</w:t>
            </w:r>
          </w:p>
        </w:tc>
        <w:tc>
          <w:tcPr>
            <w:tcW w:w="0" w:type="auto"/>
          </w:tcPr>
          <w:p w14:paraId="192EFD8B" w14:textId="77777777" w:rsidR="00E63FA1" w:rsidRDefault="00000000">
            <w:pPr>
              <w:pStyle w:val="Compact"/>
              <w:jc w:val="center"/>
            </w:pPr>
            <w:r>
              <w:t>172 (67.5%)</w:t>
            </w:r>
          </w:p>
        </w:tc>
        <w:tc>
          <w:tcPr>
            <w:tcW w:w="0" w:type="auto"/>
          </w:tcPr>
          <w:p w14:paraId="3AC16D87" w14:textId="77777777" w:rsidR="00E63FA1" w:rsidRDefault="00000000">
            <w:pPr>
              <w:pStyle w:val="Compact"/>
              <w:jc w:val="center"/>
            </w:pPr>
            <w:r>
              <w:t>2 (0.8%)</w:t>
            </w:r>
          </w:p>
        </w:tc>
      </w:tr>
      <w:tr w:rsidR="00E63FA1" w14:paraId="3E5A365F" w14:textId="77777777">
        <w:tc>
          <w:tcPr>
            <w:tcW w:w="0" w:type="auto"/>
          </w:tcPr>
          <w:p w14:paraId="1E3E0E69" w14:textId="77777777" w:rsidR="00E63FA1" w:rsidRDefault="00000000">
            <w:pPr>
              <w:pStyle w:val="Compact"/>
            </w:pPr>
            <w:r>
              <w:t>9.3.1.2 Idioma de partes</w:t>
            </w:r>
          </w:p>
        </w:tc>
        <w:tc>
          <w:tcPr>
            <w:tcW w:w="0" w:type="auto"/>
          </w:tcPr>
          <w:p w14:paraId="4DBB8F23" w14:textId="77777777" w:rsidR="00E63FA1" w:rsidRDefault="00000000">
            <w:pPr>
              <w:pStyle w:val="Compact"/>
              <w:jc w:val="center"/>
            </w:pPr>
            <w:r>
              <w:t>AA</w:t>
            </w:r>
          </w:p>
        </w:tc>
        <w:tc>
          <w:tcPr>
            <w:tcW w:w="0" w:type="auto"/>
          </w:tcPr>
          <w:p w14:paraId="2F6F0603" w14:textId="77777777" w:rsidR="00E63FA1" w:rsidRDefault="00000000">
            <w:pPr>
              <w:pStyle w:val="Compact"/>
              <w:jc w:val="center"/>
            </w:pPr>
            <w:r>
              <w:t>3 (1.2%)</w:t>
            </w:r>
          </w:p>
        </w:tc>
        <w:tc>
          <w:tcPr>
            <w:tcW w:w="0" w:type="auto"/>
          </w:tcPr>
          <w:p w14:paraId="514661D4" w14:textId="77777777" w:rsidR="00E63FA1" w:rsidRDefault="00000000">
            <w:pPr>
              <w:pStyle w:val="Compact"/>
              <w:jc w:val="center"/>
            </w:pPr>
            <w:r>
              <w:t>0 (0%)</w:t>
            </w:r>
          </w:p>
        </w:tc>
        <w:tc>
          <w:tcPr>
            <w:tcW w:w="0" w:type="auto"/>
          </w:tcPr>
          <w:p w14:paraId="1423D976" w14:textId="77777777" w:rsidR="00E63FA1" w:rsidRDefault="00000000">
            <w:pPr>
              <w:pStyle w:val="Compact"/>
              <w:jc w:val="center"/>
            </w:pPr>
            <w:r>
              <w:t>132 (51.8%)</w:t>
            </w:r>
          </w:p>
        </w:tc>
      </w:tr>
    </w:tbl>
    <w:p w14:paraId="25E49E53" w14:textId="77777777" w:rsidR="00E63FA1" w:rsidRDefault="00000000">
      <w:pPr>
        <w:pStyle w:val="Corpodetexto"/>
      </w:pPr>
      <w:r>
        <w:t xml:space="preserve">Observando a </w:t>
      </w:r>
      <w:hyperlink w:anchor="T23">
        <w:r>
          <w:rPr>
            <w:rStyle w:val="Hiperligao"/>
          </w:rPr>
          <w:t>Tabela 23</w:t>
        </w:r>
      </w:hyperlink>
      <w:r>
        <w:t xml:space="preserve"> podemos concluir que houve uma baixa taxa de conformidade face às cláusulas testadas.</w:t>
      </w:r>
    </w:p>
    <w:p w14:paraId="4E9A9863" w14:textId="77777777" w:rsidR="00E63FA1" w:rsidRDefault="00000000">
      <w:pPr>
        <w:pStyle w:val="Corpodetexto"/>
      </w:pPr>
      <w:r>
        <w:t>As cláusulas com maior índice de não conformidade foram:</w:t>
      </w:r>
    </w:p>
    <w:p w14:paraId="1BD4FDAF" w14:textId="77777777" w:rsidR="00E63FA1" w:rsidRDefault="00000000">
      <w:pPr>
        <w:pStyle w:val="Compact"/>
        <w:numPr>
          <w:ilvl w:val="0"/>
          <w:numId w:val="40"/>
        </w:numPr>
      </w:pPr>
      <w:r>
        <w:t>9.4.1.2 Nome, função, valor com uma taxa de falha de 99.2% face aos sítios web aplicáveis;</w:t>
      </w:r>
    </w:p>
    <w:p w14:paraId="5514F5BE" w14:textId="77777777" w:rsidR="00E63FA1" w:rsidRDefault="00000000">
      <w:pPr>
        <w:pStyle w:val="Compact"/>
        <w:numPr>
          <w:ilvl w:val="0"/>
          <w:numId w:val="40"/>
        </w:numPr>
      </w:pPr>
      <w:r>
        <w:t>9.2.4.4 Finalidade da hiperligação (em contexto) com uma taxa de falha de 95.3% face aos sítios web aplicáveis;</w:t>
      </w:r>
    </w:p>
    <w:p w14:paraId="20246BB1" w14:textId="77777777" w:rsidR="00E63FA1" w:rsidRDefault="00000000">
      <w:pPr>
        <w:pStyle w:val="Compact"/>
        <w:numPr>
          <w:ilvl w:val="0"/>
          <w:numId w:val="40"/>
        </w:numPr>
      </w:pPr>
      <w:r>
        <w:t>9.1.4.3 Contraste (mínimo) com uma taxa de falha de 94.9% face aos sítios web aplicáveis;</w:t>
      </w:r>
    </w:p>
    <w:p w14:paraId="30442DD5" w14:textId="77777777" w:rsidR="00E63FA1" w:rsidRDefault="00000000">
      <w:pPr>
        <w:pStyle w:val="Compact"/>
        <w:numPr>
          <w:ilvl w:val="0"/>
          <w:numId w:val="40"/>
        </w:numPr>
      </w:pPr>
      <w:r>
        <w:lastRenderedPageBreak/>
        <w:t>9.1.3.1 Informações e relações com uma taxa de falha de 84.3% face aos sítios web aplicáveis;</w:t>
      </w:r>
    </w:p>
    <w:p w14:paraId="429F17A0" w14:textId="77777777" w:rsidR="00E63FA1" w:rsidRDefault="00000000">
      <w:pPr>
        <w:pStyle w:val="Compact"/>
        <w:numPr>
          <w:ilvl w:val="0"/>
          <w:numId w:val="40"/>
        </w:numPr>
      </w:pPr>
      <w:r>
        <w:t>9.1.1.1 Conteúdo não textual com uma taxa de falha de 82% face aos sítios web aplicáveis;</w:t>
      </w:r>
    </w:p>
    <w:p w14:paraId="6C5A2765" w14:textId="77777777" w:rsidR="00E63FA1" w:rsidRDefault="00000000">
      <w:pPr>
        <w:pStyle w:val="Compact"/>
        <w:numPr>
          <w:ilvl w:val="0"/>
          <w:numId w:val="40"/>
        </w:numPr>
      </w:pPr>
      <w:r>
        <w:t>9.4.1.1 Análise sintática (parsing) com uma taxa de falha de 79.2% face aos sítios web aplicáveis;</w:t>
      </w:r>
    </w:p>
    <w:p w14:paraId="59A63877" w14:textId="77777777" w:rsidR="00E63FA1" w:rsidRDefault="00000000">
      <w:pPr>
        <w:pStyle w:val="Ttulo6"/>
      </w:pPr>
      <w:bookmarkStart w:id="64" w:name="Xf322d34201cf97f950806795e744a083f81981c"/>
      <w:bookmarkEnd w:id="62"/>
      <w:r>
        <w:t>Distribuição das Declarações de Desempenho Funcional EN 301 549 (2K)</w:t>
      </w:r>
    </w:p>
    <w:p w14:paraId="58D100ED" w14:textId="77777777" w:rsidR="00E63FA1" w:rsidRDefault="00000000">
      <w:pPr>
        <w:pStyle w:val="FirstParagraph"/>
      </w:pPr>
      <w:r>
        <w:t>Foram feitas duas análises em relação a estas declarações:</w:t>
      </w:r>
    </w:p>
    <w:p w14:paraId="651D59D0" w14:textId="77777777" w:rsidR="00E63FA1" w:rsidRDefault="00000000">
      <w:pPr>
        <w:pStyle w:val="Compact"/>
        <w:numPr>
          <w:ilvl w:val="0"/>
          <w:numId w:val="41"/>
        </w:numPr>
      </w:pPr>
      <w:r>
        <w:t>A primeira tendo em conta as cláusulas que suportam as declarações de desempenho funcional (relações primárias). Para esta análise, com base nas cláusulas avaliadas, foi possível considerar 9 das 11 declarações de desempenho funcional;</w:t>
      </w:r>
    </w:p>
    <w:p w14:paraId="320B78F9" w14:textId="77777777" w:rsidR="00E63FA1" w:rsidRDefault="00000000">
      <w:pPr>
        <w:pStyle w:val="Compact"/>
        <w:numPr>
          <w:ilvl w:val="0"/>
          <w:numId w:val="41"/>
        </w:numPr>
      </w:pPr>
      <w:r>
        <w:t>A segunda tendo em conta todas as cláusulas que suportam, total ou parcialmente, as declarações de desempenho funcional (relações primárias e secundárias). Para esta análise, com base nas cláusulas avaliadas, foi possível considerar 10 das 11 declarações de desempenho funcional.</w:t>
      </w:r>
    </w:p>
    <w:p w14:paraId="7D2CBE52" w14:textId="77777777" w:rsidR="00E63FA1" w:rsidRDefault="00000000">
      <w:pPr>
        <w:pStyle w:val="FirstParagraph"/>
      </w:pPr>
      <w:r>
        <w:t xml:space="preserve">A </w:t>
      </w:r>
      <w:hyperlink w:anchor="T24">
        <w:r>
          <w:rPr>
            <w:rStyle w:val="Hiperligao"/>
          </w:rPr>
          <w:t>Tabela 24</w:t>
        </w:r>
      </w:hyperlink>
      <w:r>
        <w:t xml:space="preserve"> apresenta os resultados obtidos na primeira análise, em que apenas foram tomadas em consideração as cláusulas das relações primárias.</w:t>
      </w:r>
    </w:p>
    <w:p w14:paraId="388E5623" w14:textId="77777777" w:rsidR="00E63FA1" w:rsidRDefault="00000000">
      <w:pPr>
        <w:pStyle w:val="TableCaption"/>
      </w:pPr>
      <w:bookmarkStart w:id="65" w:name="T24"/>
      <w:bookmarkEnd w:id="65"/>
      <w:r>
        <w:t>Tabela 24 – Conformidade dos sítios web com as declarações de desempenho funcional considerando as relações primárias para a amostra 2K</w:t>
      </w:r>
    </w:p>
    <w:tbl>
      <w:tblPr>
        <w:tblStyle w:val="Table"/>
        <w:tblW w:w="0" w:type="auto"/>
        <w:tblLook w:val="0020" w:firstRow="1" w:lastRow="0" w:firstColumn="0" w:lastColumn="0" w:noHBand="0" w:noVBand="0"/>
        <w:tblCaption w:val="Tabela 24 – Conformidade dos sítios web com as declarações de desempenho funcional considerando as relações primárias para a amostra 2K"/>
      </w:tblPr>
      <w:tblGrid>
        <w:gridCol w:w="3722"/>
        <w:gridCol w:w="1310"/>
        <w:gridCol w:w="2289"/>
        <w:gridCol w:w="1517"/>
      </w:tblGrid>
      <w:tr w:rsidR="00E63FA1" w14:paraId="4FE0D100"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478B4A6A" w14:textId="77777777" w:rsidR="00E63FA1" w:rsidRDefault="00000000">
            <w:pPr>
              <w:pStyle w:val="Compact"/>
            </w:pPr>
            <w:r>
              <w:t>Declaração de desempenho funcional</w:t>
            </w:r>
          </w:p>
        </w:tc>
        <w:tc>
          <w:tcPr>
            <w:tcW w:w="0" w:type="auto"/>
          </w:tcPr>
          <w:p w14:paraId="45B2AC35" w14:textId="77777777" w:rsidR="00E63FA1" w:rsidRDefault="00000000">
            <w:pPr>
              <w:pStyle w:val="Compact"/>
              <w:jc w:val="center"/>
            </w:pPr>
            <w:r>
              <w:t>Nº em violação</w:t>
            </w:r>
          </w:p>
        </w:tc>
        <w:tc>
          <w:tcPr>
            <w:tcW w:w="0" w:type="auto"/>
          </w:tcPr>
          <w:p w14:paraId="72855613" w14:textId="77777777" w:rsidR="00E63FA1" w:rsidRDefault="00000000">
            <w:pPr>
              <w:pStyle w:val="Compact"/>
              <w:jc w:val="center"/>
            </w:pPr>
            <w:r>
              <w:t>Nº que necessitam de validação manual</w:t>
            </w:r>
          </w:p>
        </w:tc>
        <w:tc>
          <w:tcPr>
            <w:tcW w:w="0" w:type="auto"/>
          </w:tcPr>
          <w:p w14:paraId="00441B88" w14:textId="77777777" w:rsidR="00E63FA1" w:rsidRDefault="00000000">
            <w:pPr>
              <w:pStyle w:val="Compact"/>
              <w:jc w:val="center"/>
            </w:pPr>
            <w:r>
              <w:t>Nº de não aplicáveis</w:t>
            </w:r>
          </w:p>
        </w:tc>
      </w:tr>
      <w:tr w:rsidR="00E63FA1" w14:paraId="60607980" w14:textId="77777777">
        <w:tc>
          <w:tcPr>
            <w:tcW w:w="0" w:type="auto"/>
          </w:tcPr>
          <w:p w14:paraId="7EBEC75D" w14:textId="77777777" w:rsidR="00E63FA1" w:rsidRDefault="00000000">
            <w:pPr>
              <w:pStyle w:val="Compact"/>
            </w:pPr>
            <w:r>
              <w:t>Utilização sem visão (WV)</w:t>
            </w:r>
          </w:p>
        </w:tc>
        <w:tc>
          <w:tcPr>
            <w:tcW w:w="0" w:type="auto"/>
          </w:tcPr>
          <w:p w14:paraId="77F32541" w14:textId="77777777" w:rsidR="00E63FA1" w:rsidRDefault="00000000">
            <w:pPr>
              <w:pStyle w:val="Compact"/>
              <w:jc w:val="center"/>
            </w:pPr>
            <w:r>
              <w:t>255 (100.0%)</w:t>
            </w:r>
          </w:p>
        </w:tc>
        <w:tc>
          <w:tcPr>
            <w:tcW w:w="0" w:type="auto"/>
          </w:tcPr>
          <w:p w14:paraId="45E93329" w14:textId="77777777" w:rsidR="00E63FA1" w:rsidRDefault="00000000">
            <w:pPr>
              <w:pStyle w:val="Compact"/>
              <w:jc w:val="center"/>
            </w:pPr>
            <w:r>
              <w:t>0 (0%)</w:t>
            </w:r>
          </w:p>
        </w:tc>
        <w:tc>
          <w:tcPr>
            <w:tcW w:w="0" w:type="auto"/>
          </w:tcPr>
          <w:p w14:paraId="1E5C922D" w14:textId="77777777" w:rsidR="00E63FA1" w:rsidRDefault="00000000">
            <w:pPr>
              <w:pStyle w:val="Compact"/>
              <w:jc w:val="center"/>
            </w:pPr>
            <w:r>
              <w:t>0 (0%)</w:t>
            </w:r>
          </w:p>
        </w:tc>
      </w:tr>
      <w:tr w:rsidR="00E63FA1" w14:paraId="46324507" w14:textId="77777777">
        <w:tc>
          <w:tcPr>
            <w:tcW w:w="0" w:type="auto"/>
          </w:tcPr>
          <w:p w14:paraId="70220355" w14:textId="77777777" w:rsidR="00E63FA1" w:rsidRDefault="00000000">
            <w:pPr>
              <w:pStyle w:val="Compact"/>
            </w:pPr>
            <w:r>
              <w:t>Utilização com baixa visão (LV)</w:t>
            </w:r>
          </w:p>
        </w:tc>
        <w:tc>
          <w:tcPr>
            <w:tcW w:w="0" w:type="auto"/>
          </w:tcPr>
          <w:p w14:paraId="63E6B9EE" w14:textId="77777777" w:rsidR="00E63FA1" w:rsidRDefault="00000000">
            <w:pPr>
              <w:pStyle w:val="Compact"/>
              <w:jc w:val="center"/>
            </w:pPr>
            <w:r>
              <w:t>254 (99.6%)</w:t>
            </w:r>
          </w:p>
        </w:tc>
        <w:tc>
          <w:tcPr>
            <w:tcW w:w="0" w:type="auto"/>
          </w:tcPr>
          <w:p w14:paraId="2577C896" w14:textId="77777777" w:rsidR="00E63FA1" w:rsidRDefault="00000000">
            <w:pPr>
              <w:pStyle w:val="Compact"/>
              <w:jc w:val="center"/>
            </w:pPr>
            <w:r>
              <w:t>1 (0.4%)</w:t>
            </w:r>
          </w:p>
        </w:tc>
        <w:tc>
          <w:tcPr>
            <w:tcW w:w="0" w:type="auto"/>
          </w:tcPr>
          <w:p w14:paraId="7F56F642" w14:textId="77777777" w:rsidR="00E63FA1" w:rsidRDefault="00000000">
            <w:pPr>
              <w:pStyle w:val="Compact"/>
              <w:jc w:val="center"/>
            </w:pPr>
            <w:r>
              <w:t>0 (0%)</w:t>
            </w:r>
          </w:p>
        </w:tc>
      </w:tr>
      <w:tr w:rsidR="00E63FA1" w14:paraId="318FC768" w14:textId="77777777">
        <w:tc>
          <w:tcPr>
            <w:tcW w:w="0" w:type="auto"/>
          </w:tcPr>
          <w:p w14:paraId="118EEB8C" w14:textId="77777777" w:rsidR="00E63FA1" w:rsidRDefault="00000000">
            <w:pPr>
              <w:pStyle w:val="Compact"/>
            </w:pPr>
            <w:r>
              <w:t>Utilização sem perceção de cor (WPC)</w:t>
            </w:r>
          </w:p>
        </w:tc>
        <w:tc>
          <w:tcPr>
            <w:tcW w:w="0" w:type="auto"/>
          </w:tcPr>
          <w:p w14:paraId="32EF10B5" w14:textId="77777777" w:rsidR="00E63FA1" w:rsidRDefault="00000000">
            <w:pPr>
              <w:pStyle w:val="Compact"/>
              <w:jc w:val="center"/>
            </w:pPr>
            <w:r>
              <w:t>242 (94.9%)</w:t>
            </w:r>
          </w:p>
        </w:tc>
        <w:tc>
          <w:tcPr>
            <w:tcW w:w="0" w:type="auto"/>
          </w:tcPr>
          <w:p w14:paraId="1860C819" w14:textId="77777777" w:rsidR="00E63FA1" w:rsidRDefault="00000000">
            <w:pPr>
              <w:pStyle w:val="Compact"/>
              <w:jc w:val="center"/>
            </w:pPr>
            <w:r>
              <w:t>13 (5.1%)</w:t>
            </w:r>
          </w:p>
        </w:tc>
        <w:tc>
          <w:tcPr>
            <w:tcW w:w="0" w:type="auto"/>
          </w:tcPr>
          <w:p w14:paraId="53E9207A" w14:textId="77777777" w:rsidR="00E63FA1" w:rsidRDefault="00000000">
            <w:pPr>
              <w:pStyle w:val="Compact"/>
              <w:jc w:val="center"/>
            </w:pPr>
            <w:r>
              <w:t>0 (0%)</w:t>
            </w:r>
          </w:p>
        </w:tc>
      </w:tr>
      <w:tr w:rsidR="00E63FA1" w14:paraId="6D238673" w14:textId="77777777">
        <w:tc>
          <w:tcPr>
            <w:tcW w:w="0" w:type="auto"/>
          </w:tcPr>
          <w:p w14:paraId="73E1A783" w14:textId="77777777" w:rsidR="00E63FA1" w:rsidRDefault="00000000">
            <w:pPr>
              <w:pStyle w:val="Compact"/>
            </w:pPr>
            <w:r>
              <w:t>Utilização sem audição (WH)</w:t>
            </w:r>
          </w:p>
        </w:tc>
        <w:tc>
          <w:tcPr>
            <w:tcW w:w="0" w:type="auto"/>
          </w:tcPr>
          <w:p w14:paraId="32E4386A" w14:textId="77777777" w:rsidR="00E63FA1" w:rsidRDefault="00000000">
            <w:pPr>
              <w:pStyle w:val="Compact"/>
              <w:jc w:val="center"/>
            </w:pPr>
            <w:r>
              <w:t>230 (90.2%)</w:t>
            </w:r>
          </w:p>
        </w:tc>
        <w:tc>
          <w:tcPr>
            <w:tcW w:w="0" w:type="auto"/>
          </w:tcPr>
          <w:p w14:paraId="7854FCAB" w14:textId="77777777" w:rsidR="00E63FA1" w:rsidRDefault="00000000">
            <w:pPr>
              <w:pStyle w:val="Compact"/>
              <w:jc w:val="center"/>
            </w:pPr>
            <w:r>
              <w:t>13 (5.1%)</w:t>
            </w:r>
          </w:p>
        </w:tc>
        <w:tc>
          <w:tcPr>
            <w:tcW w:w="0" w:type="auto"/>
          </w:tcPr>
          <w:p w14:paraId="6F6E14DE" w14:textId="77777777" w:rsidR="00E63FA1" w:rsidRDefault="00000000">
            <w:pPr>
              <w:pStyle w:val="Compact"/>
              <w:jc w:val="center"/>
            </w:pPr>
            <w:r>
              <w:t>0 (0%)</w:t>
            </w:r>
          </w:p>
        </w:tc>
      </w:tr>
      <w:tr w:rsidR="00E63FA1" w14:paraId="5B128964" w14:textId="77777777">
        <w:tc>
          <w:tcPr>
            <w:tcW w:w="0" w:type="auto"/>
          </w:tcPr>
          <w:p w14:paraId="06E9E916" w14:textId="77777777" w:rsidR="00E63FA1" w:rsidRDefault="00000000">
            <w:pPr>
              <w:pStyle w:val="Compact"/>
            </w:pPr>
            <w:r>
              <w:t>Utilização com baixa audição (LH)</w:t>
            </w:r>
          </w:p>
        </w:tc>
        <w:tc>
          <w:tcPr>
            <w:tcW w:w="0" w:type="auto"/>
          </w:tcPr>
          <w:p w14:paraId="569F957B" w14:textId="77777777" w:rsidR="00E63FA1" w:rsidRDefault="00000000">
            <w:pPr>
              <w:pStyle w:val="Compact"/>
              <w:jc w:val="center"/>
            </w:pPr>
            <w:r>
              <w:t>127 (49.8%)</w:t>
            </w:r>
          </w:p>
        </w:tc>
        <w:tc>
          <w:tcPr>
            <w:tcW w:w="0" w:type="auto"/>
          </w:tcPr>
          <w:p w14:paraId="43367B22" w14:textId="77777777" w:rsidR="00E63FA1" w:rsidRDefault="00000000">
            <w:pPr>
              <w:pStyle w:val="Compact"/>
              <w:jc w:val="center"/>
            </w:pPr>
            <w:r>
              <w:t>22 (8.6%)</w:t>
            </w:r>
          </w:p>
        </w:tc>
        <w:tc>
          <w:tcPr>
            <w:tcW w:w="0" w:type="auto"/>
          </w:tcPr>
          <w:p w14:paraId="1C1E8CF6" w14:textId="77777777" w:rsidR="00E63FA1" w:rsidRDefault="00000000">
            <w:pPr>
              <w:pStyle w:val="Compact"/>
              <w:jc w:val="center"/>
            </w:pPr>
            <w:r>
              <w:t>104 (40.8%)</w:t>
            </w:r>
          </w:p>
        </w:tc>
      </w:tr>
      <w:tr w:rsidR="00E63FA1" w14:paraId="24EA9FFB" w14:textId="77777777">
        <w:tc>
          <w:tcPr>
            <w:tcW w:w="0" w:type="auto"/>
          </w:tcPr>
          <w:p w14:paraId="712D9ADD" w14:textId="77777777" w:rsidR="00E63FA1" w:rsidRDefault="00000000">
            <w:pPr>
              <w:pStyle w:val="Compact"/>
            </w:pPr>
            <w:r>
              <w:t>Utilização com manipulação ou força limitada (LMS)</w:t>
            </w:r>
          </w:p>
        </w:tc>
        <w:tc>
          <w:tcPr>
            <w:tcW w:w="0" w:type="auto"/>
          </w:tcPr>
          <w:p w14:paraId="7D9B12CF" w14:textId="77777777" w:rsidR="00E63FA1" w:rsidRDefault="00000000">
            <w:pPr>
              <w:pStyle w:val="Compact"/>
              <w:jc w:val="center"/>
            </w:pPr>
            <w:r>
              <w:t>255 (100.0%)</w:t>
            </w:r>
          </w:p>
        </w:tc>
        <w:tc>
          <w:tcPr>
            <w:tcW w:w="0" w:type="auto"/>
          </w:tcPr>
          <w:p w14:paraId="412D7939" w14:textId="77777777" w:rsidR="00E63FA1" w:rsidRDefault="00000000">
            <w:pPr>
              <w:pStyle w:val="Compact"/>
              <w:jc w:val="center"/>
            </w:pPr>
            <w:r>
              <w:t>0 (0%)</w:t>
            </w:r>
          </w:p>
        </w:tc>
        <w:tc>
          <w:tcPr>
            <w:tcW w:w="0" w:type="auto"/>
          </w:tcPr>
          <w:p w14:paraId="08905A73" w14:textId="77777777" w:rsidR="00E63FA1" w:rsidRDefault="00000000">
            <w:pPr>
              <w:pStyle w:val="Compact"/>
              <w:jc w:val="center"/>
            </w:pPr>
            <w:r>
              <w:t>0 (0%)</w:t>
            </w:r>
          </w:p>
        </w:tc>
      </w:tr>
      <w:tr w:rsidR="00E63FA1" w14:paraId="256288C6" w14:textId="77777777">
        <w:tc>
          <w:tcPr>
            <w:tcW w:w="0" w:type="auto"/>
          </w:tcPr>
          <w:p w14:paraId="58082E7C" w14:textId="77777777" w:rsidR="00E63FA1" w:rsidRDefault="00000000">
            <w:pPr>
              <w:pStyle w:val="Compact"/>
            </w:pPr>
            <w:r>
              <w:t>Utilização com alcance limitado (LR)</w:t>
            </w:r>
          </w:p>
        </w:tc>
        <w:tc>
          <w:tcPr>
            <w:tcW w:w="0" w:type="auto"/>
          </w:tcPr>
          <w:p w14:paraId="4CEC1DC4" w14:textId="77777777" w:rsidR="00E63FA1" w:rsidRDefault="00000000">
            <w:pPr>
              <w:pStyle w:val="Compact"/>
              <w:jc w:val="center"/>
            </w:pPr>
            <w:r>
              <w:t>45 (17.6%)</w:t>
            </w:r>
          </w:p>
        </w:tc>
        <w:tc>
          <w:tcPr>
            <w:tcW w:w="0" w:type="auto"/>
          </w:tcPr>
          <w:p w14:paraId="193ED66D" w14:textId="77777777" w:rsidR="00E63FA1" w:rsidRDefault="00000000">
            <w:pPr>
              <w:pStyle w:val="Compact"/>
              <w:jc w:val="center"/>
            </w:pPr>
            <w:r>
              <w:t>0 (0%)</w:t>
            </w:r>
          </w:p>
        </w:tc>
        <w:tc>
          <w:tcPr>
            <w:tcW w:w="0" w:type="auto"/>
          </w:tcPr>
          <w:p w14:paraId="1AB4CE7E" w14:textId="77777777" w:rsidR="00E63FA1" w:rsidRDefault="00000000">
            <w:pPr>
              <w:pStyle w:val="Compact"/>
              <w:jc w:val="center"/>
            </w:pPr>
            <w:r>
              <w:t>126 (49.4%)</w:t>
            </w:r>
          </w:p>
        </w:tc>
      </w:tr>
      <w:tr w:rsidR="00E63FA1" w14:paraId="531F3877" w14:textId="77777777">
        <w:tc>
          <w:tcPr>
            <w:tcW w:w="0" w:type="auto"/>
          </w:tcPr>
          <w:p w14:paraId="5025D4F7" w14:textId="77777777" w:rsidR="00E63FA1" w:rsidRDefault="00000000">
            <w:pPr>
              <w:pStyle w:val="Compact"/>
            </w:pPr>
            <w:r>
              <w:t>Utilização com limitação cognitiva, de linguagem ou de aprendizagem (LC)</w:t>
            </w:r>
          </w:p>
        </w:tc>
        <w:tc>
          <w:tcPr>
            <w:tcW w:w="0" w:type="auto"/>
          </w:tcPr>
          <w:p w14:paraId="5667FB0B" w14:textId="77777777" w:rsidR="00E63FA1" w:rsidRDefault="00000000">
            <w:pPr>
              <w:pStyle w:val="Compact"/>
              <w:jc w:val="center"/>
            </w:pPr>
            <w:r>
              <w:t>254 (99.6%)</w:t>
            </w:r>
          </w:p>
        </w:tc>
        <w:tc>
          <w:tcPr>
            <w:tcW w:w="0" w:type="auto"/>
          </w:tcPr>
          <w:p w14:paraId="6E16C3BD" w14:textId="77777777" w:rsidR="00E63FA1" w:rsidRDefault="00000000">
            <w:pPr>
              <w:pStyle w:val="Compact"/>
              <w:jc w:val="center"/>
            </w:pPr>
            <w:r>
              <w:t>1 (0.4%)</w:t>
            </w:r>
          </w:p>
        </w:tc>
        <w:tc>
          <w:tcPr>
            <w:tcW w:w="0" w:type="auto"/>
          </w:tcPr>
          <w:p w14:paraId="7A601554" w14:textId="77777777" w:rsidR="00E63FA1" w:rsidRDefault="00000000">
            <w:pPr>
              <w:pStyle w:val="Compact"/>
              <w:jc w:val="center"/>
            </w:pPr>
            <w:r>
              <w:t>0 (0%)</w:t>
            </w:r>
          </w:p>
        </w:tc>
      </w:tr>
    </w:tbl>
    <w:p w14:paraId="6FC61E4B" w14:textId="77777777" w:rsidR="00E63FA1" w:rsidRDefault="00000000">
      <w:pPr>
        <w:pStyle w:val="Corpodetexto"/>
      </w:pPr>
      <w:r>
        <w:lastRenderedPageBreak/>
        <w:t xml:space="preserve">Observando a </w:t>
      </w:r>
      <w:hyperlink w:anchor="T24">
        <w:r>
          <w:rPr>
            <w:rStyle w:val="Hiperligao"/>
          </w:rPr>
          <w:t>Tabela 24</w:t>
        </w:r>
      </w:hyperlink>
      <w:r>
        <w:t xml:space="preserve"> podemos concluir que existe uma grande taxa de falha face às declarações de desempenho funcional, quando avaliadas apenas as cláusulas das relações primárias. A declaração de desempenho funcional com menor taxa de não conformidade foi:</w:t>
      </w:r>
    </w:p>
    <w:p w14:paraId="1E85271F" w14:textId="77777777" w:rsidR="00E63FA1" w:rsidRDefault="00000000">
      <w:pPr>
        <w:pStyle w:val="Compact"/>
        <w:numPr>
          <w:ilvl w:val="0"/>
          <w:numId w:val="42"/>
        </w:numPr>
      </w:pPr>
      <w:r>
        <w:t>Utilização com alcance limitado (LR) com 34.9% de não conformidade dos sítios web aplicáveis.</w:t>
      </w:r>
    </w:p>
    <w:p w14:paraId="753A9E1C" w14:textId="77777777" w:rsidR="00E63FA1" w:rsidRDefault="00000000">
      <w:pPr>
        <w:pStyle w:val="FirstParagraph"/>
      </w:pPr>
      <w:r>
        <w:t xml:space="preserve">A </w:t>
      </w:r>
      <w:hyperlink w:anchor="T25">
        <w:r>
          <w:rPr>
            <w:rStyle w:val="Hiperligao"/>
          </w:rPr>
          <w:t>Tabela 25</w:t>
        </w:r>
      </w:hyperlink>
      <w:r>
        <w:t xml:space="preserve"> apresenta os resultados obtidos na segunda análise, em que foram tomadas em consideração todas as cláusulas das relações primárias e secundárias.</w:t>
      </w:r>
    </w:p>
    <w:p w14:paraId="64D08DCF" w14:textId="77777777" w:rsidR="00E63FA1" w:rsidRDefault="00000000">
      <w:pPr>
        <w:pStyle w:val="TableCaption"/>
      </w:pPr>
      <w:bookmarkStart w:id="66" w:name="T25"/>
      <w:bookmarkEnd w:id="66"/>
      <w:r>
        <w:t>Tabela 25 – Conformidade dos sítios web com as declarações de desempenho funcional considerando as relações primárias e secundárias para a amostra 2K</w:t>
      </w:r>
    </w:p>
    <w:tbl>
      <w:tblPr>
        <w:tblStyle w:val="Table"/>
        <w:tblW w:w="0" w:type="auto"/>
        <w:tblLook w:val="0020" w:firstRow="1" w:lastRow="0" w:firstColumn="0" w:lastColumn="0" w:noHBand="0" w:noVBand="0"/>
        <w:tblCaption w:val="Tabela 25 – Conformidade dos sítios web com as declarações de desempenho funcional considerando as relações primárias e secundárias para a amostra 2K"/>
      </w:tblPr>
      <w:tblGrid>
        <w:gridCol w:w="3722"/>
        <w:gridCol w:w="1310"/>
        <w:gridCol w:w="2289"/>
        <w:gridCol w:w="1517"/>
      </w:tblGrid>
      <w:tr w:rsidR="00E63FA1" w14:paraId="008E5AD0"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2FDD1EEF" w14:textId="77777777" w:rsidR="00E63FA1" w:rsidRDefault="00000000">
            <w:pPr>
              <w:pStyle w:val="Compact"/>
            </w:pPr>
            <w:r>
              <w:t>Declaração de desempenho funcional</w:t>
            </w:r>
          </w:p>
        </w:tc>
        <w:tc>
          <w:tcPr>
            <w:tcW w:w="0" w:type="auto"/>
          </w:tcPr>
          <w:p w14:paraId="50F87D68" w14:textId="77777777" w:rsidR="00E63FA1" w:rsidRDefault="00000000">
            <w:pPr>
              <w:pStyle w:val="Compact"/>
              <w:jc w:val="center"/>
            </w:pPr>
            <w:r>
              <w:t>Nº em violação</w:t>
            </w:r>
          </w:p>
        </w:tc>
        <w:tc>
          <w:tcPr>
            <w:tcW w:w="0" w:type="auto"/>
          </w:tcPr>
          <w:p w14:paraId="67EFDCAA" w14:textId="77777777" w:rsidR="00E63FA1" w:rsidRDefault="00000000">
            <w:pPr>
              <w:pStyle w:val="Compact"/>
              <w:jc w:val="center"/>
            </w:pPr>
            <w:r>
              <w:t>Nº que necessitam de validação manual</w:t>
            </w:r>
          </w:p>
        </w:tc>
        <w:tc>
          <w:tcPr>
            <w:tcW w:w="0" w:type="auto"/>
          </w:tcPr>
          <w:p w14:paraId="77F15672" w14:textId="77777777" w:rsidR="00E63FA1" w:rsidRDefault="00000000">
            <w:pPr>
              <w:pStyle w:val="Compact"/>
              <w:jc w:val="center"/>
            </w:pPr>
            <w:r>
              <w:t>Nº de não aplicáveis</w:t>
            </w:r>
          </w:p>
        </w:tc>
      </w:tr>
      <w:tr w:rsidR="00E63FA1" w14:paraId="5D4107D3" w14:textId="77777777">
        <w:tc>
          <w:tcPr>
            <w:tcW w:w="0" w:type="auto"/>
          </w:tcPr>
          <w:p w14:paraId="703E99BA" w14:textId="77777777" w:rsidR="00E63FA1" w:rsidRDefault="00000000">
            <w:pPr>
              <w:pStyle w:val="Compact"/>
            </w:pPr>
            <w:r>
              <w:t>Utilização sem visão (WV)</w:t>
            </w:r>
          </w:p>
        </w:tc>
        <w:tc>
          <w:tcPr>
            <w:tcW w:w="0" w:type="auto"/>
          </w:tcPr>
          <w:p w14:paraId="2C9C6F4E" w14:textId="77777777" w:rsidR="00E63FA1" w:rsidRDefault="00000000">
            <w:pPr>
              <w:pStyle w:val="Compact"/>
              <w:jc w:val="center"/>
            </w:pPr>
            <w:r>
              <w:t>255 (100.0%)</w:t>
            </w:r>
          </w:p>
        </w:tc>
        <w:tc>
          <w:tcPr>
            <w:tcW w:w="0" w:type="auto"/>
          </w:tcPr>
          <w:p w14:paraId="0866D696" w14:textId="77777777" w:rsidR="00E63FA1" w:rsidRDefault="00000000">
            <w:pPr>
              <w:pStyle w:val="Compact"/>
              <w:jc w:val="center"/>
            </w:pPr>
            <w:r>
              <w:t>0 (0%)</w:t>
            </w:r>
          </w:p>
        </w:tc>
        <w:tc>
          <w:tcPr>
            <w:tcW w:w="0" w:type="auto"/>
          </w:tcPr>
          <w:p w14:paraId="6C42E466" w14:textId="77777777" w:rsidR="00E63FA1" w:rsidRDefault="00000000">
            <w:pPr>
              <w:pStyle w:val="Compact"/>
              <w:jc w:val="center"/>
            </w:pPr>
            <w:r>
              <w:t>0 (0%)</w:t>
            </w:r>
          </w:p>
        </w:tc>
      </w:tr>
      <w:tr w:rsidR="00E63FA1" w14:paraId="4D5E9B62" w14:textId="77777777">
        <w:tc>
          <w:tcPr>
            <w:tcW w:w="0" w:type="auto"/>
          </w:tcPr>
          <w:p w14:paraId="22D623B6" w14:textId="77777777" w:rsidR="00E63FA1" w:rsidRDefault="00000000">
            <w:pPr>
              <w:pStyle w:val="Compact"/>
            </w:pPr>
            <w:r>
              <w:t>Utilização com baixa visão (LV)</w:t>
            </w:r>
          </w:p>
        </w:tc>
        <w:tc>
          <w:tcPr>
            <w:tcW w:w="0" w:type="auto"/>
          </w:tcPr>
          <w:p w14:paraId="0C24D2D7" w14:textId="77777777" w:rsidR="00E63FA1" w:rsidRDefault="00000000">
            <w:pPr>
              <w:pStyle w:val="Compact"/>
              <w:jc w:val="center"/>
            </w:pPr>
            <w:r>
              <w:t>255 (100.0%)</w:t>
            </w:r>
          </w:p>
        </w:tc>
        <w:tc>
          <w:tcPr>
            <w:tcW w:w="0" w:type="auto"/>
          </w:tcPr>
          <w:p w14:paraId="7BB92DC9" w14:textId="77777777" w:rsidR="00E63FA1" w:rsidRDefault="00000000">
            <w:pPr>
              <w:pStyle w:val="Compact"/>
              <w:jc w:val="center"/>
            </w:pPr>
            <w:r>
              <w:t>0 (0%)</w:t>
            </w:r>
          </w:p>
        </w:tc>
        <w:tc>
          <w:tcPr>
            <w:tcW w:w="0" w:type="auto"/>
          </w:tcPr>
          <w:p w14:paraId="0A1E7441" w14:textId="77777777" w:rsidR="00E63FA1" w:rsidRDefault="00000000">
            <w:pPr>
              <w:pStyle w:val="Compact"/>
              <w:jc w:val="center"/>
            </w:pPr>
            <w:r>
              <w:t>0 (0%)</w:t>
            </w:r>
          </w:p>
        </w:tc>
      </w:tr>
      <w:tr w:rsidR="00E63FA1" w14:paraId="6198D370" w14:textId="77777777">
        <w:tc>
          <w:tcPr>
            <w:tcW w:w="0" w:type="auto"/>
          </w:tcPr>
          <w:p w14:paraId="417BDA2A" w14:textId="77777777" w:rsidR="00E63FA1" w:rsidRDefault="00000000">
            <w:pPr>
              <w:pStyle w:val="Compact"/>
            </w:pPr>
            <w:r>
              <w:t>Utilização sem perceção de cor (WPC)</w:t>
            </w:r>
          </w:p>
        </w:tc>
        <w:tc>
          <w:tcPr>
            <w:tcW w:w="0" w:type="auto"/>
          </w:tcPr>
          <w:p w14:paraId="476D55BF" w14:textId="77777777" w:rsidR="00E63FA1" w:rsidRDefault="00000000">
            <w:pPr>
              <w:pStyle w:val="Compact"/>
              <w:jc w:val="center"/>
            </w:pPr>
            <w:r>
              <w:t>242 (94.9%)</w:t>
            </w:r>
          </w:p>
        </w:tc>
        <w:tc>
          <w:tcPr>
            <w:tcW w:w="0" w:type="auto"/>
          </w:tcPr>
          <w:p w14:paraId="487F6E15" w14:textId="77777777" w:rsidR="00E63FA1" w:rsidRDefault="00000000">
            <w:pPr>
              <w:pStyle w:val="Compact"/>
              <w:jc w:val="center"/>
            </w:pPr>
            <w:r>
              <w:t>13 (5.1%)</w:t>
            </w:r>
          </w:p>
        </w:tc>
        <w:tc>
          <w:tcPr>
            <w:tcW w:w="0" w:type="auto"/>
          </w:tcPr>
          <w:p w14:paraId="5BAEF278" w14:textId="77777777" w:rsidR="00E63FA1" w:rsidRDefault="00000000">
            <w:pPr>
              <w:pStyle w:val="Compact"/>
              <w:jc w:val="center"/>
            </w:pPr>
            <w:r>
              <w:t>0 (0%)</w:t>
            </w:r>
          </w:p>
        </w:tc>
      </w:tr>
      <w:tr w:rsidR="00E63FA1" w14:paraId="33747ACA" w14:textId="77777777">
        <w:tc>
          <w:tcPr>
            <w:tcW w:w="0" w:type="auto"/>
          </w:tcPr>
          <w:p w14:paraId="3EF45477" w14:textId="77777777" w:rsidR="00E63FA1" w:rsidRDefault="00000000">
            <w:pPr>
              <w:pStyle w:val="Compact"/>
            </w:pPr>
            <w:r>
              <w:t>Utilização sem audição (WH)</w:t>
            </w:r>
          </w:p>
        </w:tc>
        <w:tc>
          <w:tcPr>
            <w:tcW w:w="0" w:type="auto"/>
          </w:tcPr>
          <w:p w14:paraId="3E593ED5" w14:textId="77777777" w:rsidR="00E63FA1" w:rsidRDefault="00000000">
            <w:pPr>
              <w:pStyle w:val="Compact"/>
              <w:jc w:val="center"/>
            </w:pPr>
            <w:r>
              <w:t>235 (92.2%)</w:t>
            </w:r>
          </w:p>
        </w:tc>
        <w:tc>
          <w:tcPr>
            <w:tcW w:w="0" w:type="auto"/>
          </w:tcPr>
          <w:p w14:paraId="00CC56E9" w14:textId="77777777" w:rsidR="00E63FA1" w:rsidRDefault="00000000">
            <w:pPr>
              <w:pStyle w:val="Compact"/>
              <w:jc w:val="center"/>
            </w:pPr>
            <w:r>
              <w:t>10 (3.9%)</w:t>
            </w:r>
          </w:p>
        </w:tc>
        <w:tc>
          <w:tcPr>
            <w:tcW w:w="0" w:type="auto"/>
          </w:tcPr>
          <w:p w14:paraId="3A2EE0D7" w14:textId="77777777" w:rsidR="00E63FA1" w:rsidRDefault="00000000">
            <w:pPr>
              <w:pStyle w:val="Compact"/>
              <w:jc w:val="center"/>
            </w:pPr>
            <w:r>
              <w:t>0 (0%)</w:t>
            </w:r>
          </w:p>
        </w:tc>
      </w:tr>
      <w:tr w:rsidR="00E63FA1" w14:paraId="3D96B876" w14:textId="77777777">
        <w:tc>
          <w:tcPr>
            <w:tcW w:w="0" w:type="auto"/>
          </w:tcPr>
          <w:p w14:paraId="16975ECB" w14:textId="77777777" w:rsidR="00E63FA1" w:rsidRDefault="00000000">
            <w:pPr>
              <w:pStyle w:val="Compact"/>
            </w:pPr>
            <w:r>
              <w:t>Utilização com baixa audição (LH)</w:t>
            </w:r>
          </w:p>
        </w:tc>
        <w:tc>
          <w:tcPr>
            <w:tcW w:w="0" w:type="auto"/>
          </w:tcPr>
          <w:p w14:paraId="481C4931" w14:textId="77777777" w:rsidR="00E63FA1" w:rsidRDefault="00000000">
            <w:pPr>
              <w:pStyle w:val="Compact"/>
              <w:jc w:val="center"/>
            </w:pPr>
            <w:r>
              <w:t>233 (91.4%)</w:t>
            </w:r>
          </w:p>
        </w:tc>
        <w:tc>
          <w:tcPr>
            <w:tcW w:w="0" w:type="auto"/>
          </w:tcPr>
          <w:p w14:paraId="0030C687" w14:textId="77777777" w:rsidR="00E63FA1" w:rsidRDefault="00000000">
            <w:pPr>
              <w:pStyle w:val="Compact"/>
              <w:jc w:val="center"/>
            </w:pPr>
            <w:r>
              <w:t>12 (4.7%)</w:t>
            </w:r>
          </w:p>
        </w:tc>
        <w:tc>
          <w:tcPr>
            <w:tcW w:w="0" w:type="auto"/>
          </w:tcPr>
          <w:p w14:paraId="6A3CE7D5" w14:textId="77777777" w:rsidR="00E63FA1" w:rsidRDefault="00000000">
            <w:pPr>
              <w:pStyle w:val="Compact"/>
              <w:jc w:val="center"/>
            </w:pPr>
            <w:r>
              <w:t>0 (0%)</w:t>
            </w:r>
          </w:p>
        </w:tc>
      </w:tr>
      <w:tr w:rsidR="00E63FA1" w14:paraId="1DE87F68" w14:textId="77777777">
        <w:tc>
          <w:tcPr>
            <w:tcW w:w="0" w:type="auto"/>
          </w:tcPr>
          <w:p w14:paraId="5A2F662D" w14:textId="77777777" w:rsidR="00E63FA1" w:rsidRDefault="00000000">
            <w:pPr>
              <w:pStyle w:val="Compact"/>
            </w:pPr>
            <w:r>
              <w:t>Utilização sem ou com limitação da oralidade (WVC)</w:t>
            </w:r>
          </w:p>
        </w:tc>
        <w:tc>
          <w:tcPr>
            <w:tcW w:w="0" w:type="auto"/>
          </w:tcPr>
          <w:p w14:paraId="676FA7FC" w14:textId="77777777" w:rsidR="00E63FA1" w:rsidRDefault="00000000">
            <w:pPr>
              <w:pStyle w:val="Compact"/>
              <w:jc w:val="center"/>
            </w:pPr>
            <w:r>
              <w:t>254 (99.6%)</w:t>
            </w:r>
          </w:p>
        </w:tc>
        <w:tc>
          <w:tcPr>
            <w:tcW w:w="0" w:type="auto"/>
          </w:tcPr>
          <w:p w14:paraId="418C4E01" w14:textId="77777777" w:rsidR="00E63FA1" w:rsidRDefault="00000000">
            <w:pPr>
              <w:pStyle w:val="Compact"/>
              <w:jc w:val="center"/>
            </w:pPr>
            <w:r>
              <w:t>1 (0.4%)</w:t>
            </w:r>
          </w:p>
        </w:tc>
        <w:tc>
          <w:tcPr>
            <w:tcW w:w="0" w:type="auto"/>
          </w:tcPr>
          <w:p w14:paraId="3E9965F0" w14:textId="77777777" w:rsidR="00E63FA1" w:rsidRDefault="00000000">
            <w:pPr>
              <w:pStyle w:val="Compact"/>
              <w:jc w:val="center"/>
            </w:pPr>
            <w:r>
              <w:t>0 (0%)</w:t>
            </w:r>
          </w:p>
        </w:tc>
      </w:tr>
      <w:tr w:rsidR="00E63FA1" w14:paraId="6B6D278A" w14:textId="77777777">
        <w:tc>
          <w:tcPr>
            <w:tcW w:w="0" w:type="auto"/>
          </w:tcPr>
          <w:p w14:paraId="7B6C7CBD" w14:textId="77777777" w:rsidR="00E63FA1" w:rsidRDefault="00000000">
            <w:pPr>
              <w:pStyle w:val="Compact"/>
            </w:pPr>
            <w:r>
              <w:t>Utilização com manipulação ou força limitada (LMS)</w:t>
            </w:r>
          </w:p>
        </w:tc>
        <w:tc>
          <w:tcPr>
            <w:tcW w:w="0" w:type="auto"/>
          </w:tcPr>
          <w:p w14:paraId="0BFA5533" w14:textId="77777777" w:rsidR="00E63FA1" w:rsidRDefault="00000000">
            <w:pPr>
              <w:pStyle w:val="Compact"/>
              <w:jc w:val="center"/>
            </w:pPr>
            <w:r>
              <w:t>255 (100.0%)</w:t>
            </w:r>
          </w:p>
        </w:tc>
        <w:tc>
          <w:tcPr>
            <w:tcW w:w="0" w:type="auto"/>
          </w:tcPr>
          <w:p w14:paraId="1DA346CB" w14:textId="77777777" w:rsidR="00E63FA1" w:rsidRDefault="00000000">
            <w:pPr>
              <w:pStyle w:val="Compact"/>
              <w:jc w:val="center"/>
            </w:pPr>
            <w:r>
              <w:t>0 (0%)</w:t>
            </w:r>
          </w:p>
        </w:tc>
        <w:tc>
          <w:tcPr>
            <w:tcW w:w="0" w:type="auto"/>
          </w:tcPr>
          <w:p w14:paraId="1BDF953E" w14:textId="77777777" w:rsidR="00E63FA1" w:rsidRDefault="00000000">
            <w:pPr>
              <w:pStyle w:val="Compact"/>
              <w:jc w:val="center"/>
            </w:pPr>
            <w:r>
              <w:t>0 (0%)</w:t>
            </w:r>
          </w:p>
        </w:tc>
      </w:tr>
      <w:tr w:rsidR="00E63FA1" w14:paraId="43B53315" w14:textId="77777777">
        <w:tc>
          <w:tcPr>
            <w:tcW w:w="0" w:type="auto"/>
          </w:tcPr>
          <w:p w14:paraId="5592C5ED" w14:textId="77777777" w:rsidR="00E63FA1" w:rsidRDefault="00000000">
            <w:pPr>
              <w:pStyle w:val="Compact"/>
            </w:pPr>
            <w:r>
              <w:t>Utilização com alcance limitado (LR)</w:t>
            </w:r>
          </w:p>
        </w:tc>
        <w:tc>
          <w:tcPr>
            <w:tcW w:w="0" w:type="auto"/>
          </w:tcPr>
          <w:p w14:paraId="7AC00B68" w14:textId="77777777" w:rsidR="00E63FA1" w:rsidRDefault="00000000">
            <w:pPr>
              <w:pStyle w:val="Compact"/>
              <w:jc w:val="center"/>
            </w:pPr>
            <w:r>
              <w:t>45 (17.6%)</w:t>
            </w:r>
          </w:p>
        </w:tc>
        <w:tc>
          <w:tcPr>
            <w:tcW w:w="0" w:type="auto"/>
          </w:tcPr>
          <w:p w14:paraId="34828DB7" w14:textId="77777777" w:rsidR="00E63FA1" w:rsidRDefault="00000000">
            <w:pPr>
              <w:pStyle w:val="Compact"/>
              <w:jc w:val="center"/>
            </w:pPr>
            <w:r>
              <w:t>0 (0%)</w:t>
            </w:r>
          </w:p>
        </w:tc>
        <w:tc>
          <w:tcPr>
            <w:tcW w:w="0" w:type="auto"/>
          </w:tcPr>
          <w:p w14:paraId="0F8385EB" w14:textId="77777777" w:rsidR="00E63FA1" w:rsidRDefault="00000000">
            <w:pPr>
              <w:pStyle w:val="Compact"/>
              <w:jc w:val="center"/>
            </w:pPr>
            <w:r>
              <w:t>126 (49.4%)</w:t>
            </w:r>
          </w:p>
        </w:tc>
      </w:tr>
      <w:tr w:rsidR="00E63FA1" w14:paraId="53D924D8" w14:textId="77777777">
        <w:tc>
          <w:tcPr>
            <w:tcW w:w="0" w:type="auto"/>
          </w:tcPr>
          <w:p w14:paraId="197574A3" w14:textId="77777777" w:rsidR="00E63FA1" w:rsidRDefault="00000000">
            <w:pPr>
              <w:pStyle w:val="Compact"/>
            </w:pPr>
            <w:r>
              <w:t>Utilização com limitação cognitiva, de linguagem ou de aprendizagem (LC)</w:t>
            </w:r>
          </w:p>
        </w:tc>
        <w:tc>
          <w:tcPr>
            <w:tcW w:w="0" w:type="auto"/>
          </w:tcPr>
          <w:p w14:paraId="4A085A0B" w14:textId="77777777" w:rsidR="00E63FA1" w:rsidRDefault="00000000">
            <w:pPr>
              <w:pStyle w:val="Compact"/>
              <w:jc w:val="center"/>
            </w:pPr>
            <w:r>
              <w:t>255 (100.0%)</w:t>
            </w:r>
          </w:p>
        </w:tc>
        <w:tc>
          <w:tcPr>
            <w:tcW w:w="0" w:type="auto"/>
          </w:tcPr>
          <w:p w14:paraId="3D73471D" w14:textId="77777777" w:rsidR="00E63FA1" w:rsidRDefault="00000000">
            <w:pPr>
              <w:pStyle w:val="Compact"/>
              <w:jc w:val="center"/>
            </w:pPr>
            <w:r>
              <w:t>0 (0%)</w:t>
            </w:r>
          </w:p>
        </w:tc>
        <w:tc>
          <w:tcPr>
            <w:tcW w:w="0" w:type="auto"/>
          </w:tcPr>
          <w:p w14:paraId="0A7C0BB0" w14:textId="77777777" w:rsidR="00E63FA1" w:rsidRDefault="00000000">
            <w:pPr>
              <w:pStyle w:val="Compact"/>
              <w:jc w:val="center"/>
            </w:pPr>
            <w:r>
              <w:t>0 (0%)</w:t>
            </w:r>
          </w:p>
        </w:tc>
      </w:tr>
      <w:tr w:rsidR="00E63FA1" w14:paraId="6728241F" w14:textId="77777777">
        <w:tc>
          <w:tcPr>
            <w:tcW w:w="0" w:type="auto"/>
          </w:tcPr>
          <w:p w14:paraId="4C675E5D" w14:textId="77777777" w:rsidR="00E63FA1" w:rsidRDefault="00000000">
            <w:pPr>
              <w:pStyle w:val="Compact"/>
            </w:pPr>
            <w:r>
              <w:t>Privacidade (P)</w:t>
            </w:r>
          </w:p>
        </w:tc>
        <w:tc>
          <w:tcPr>
            <w:tcW w:w="0" w:type="auto"/>
          </w:tcPr>
          <w:p w14:paraId="349C0534" w14:textId="77777777" w:rsidR="00E63FA1" w:rsidRDefault="00000000">
            <w:pPr>
              <w:pStyle w:val="Compact"/>
              <w:jc w:val="center"/>
            </w:pPr>
            <w:r>
              <w:t>230 (90.2%)</w:t>
            </w:r>
          </w:p>
        </w:tc>
        <w:tc>
          <w:tcPr>
            <w:tcW w:w="0" w:type="auto"/>
          </w:tcPr>
          <w:p w14:paraId="6080798D" w14:textId="77777777" w:rsidR="00E63FA1" w:rsidRDefault="00000000">
            <w:pPr>
              <w:pStyle w:val="Compact"/>
              <w:jc w:val="center"/>
            </w:pPr>
            <w:r>
              <w:t>10 (3.9%)</w:t>
            </w:r>
          </w:p>
        </w:tc>
        <w:tc>
          <w:tcPr>
            <w:tcW w:w="0" w:type="auto"/>
          </w:tcPr>
          <w:p w14:paraId="3BC3F203" w14:textId="77777777" w:rsidR="00E63FA1" w:rsidRDefault="00000000">
            <w:pPr>
              <w:pStyle w:val="Compact"/>
              <w:jc w:val="center"/>
            </w:pPr>
            <w:r>
              <w:t>0 (0%)</w:t>
            </w:r>
          </w:p>
        </w:tc>
      </w:tr>
    </w:tbl>
    <w:p w14:paraId="09FE9A99" w14:textId="77777777" w:rsidR="00E63FA1" w:rsidRDefault="00000000">
      <w:pPr>
        <w:pStyle w:val="Corpodetexto"/>
      </w:pPr>
      <w:r>
        <w:t xml:space="preserve">Observando a </w:t>
      </w:r>
      <w:hyperlink w:anchor="T25">
        <w:r>
          <w:rPr>
            <w:rStyle w:val="Hiperligao"/>
          </w:rPr>
          <w:t>Tabela 25</w:t>
        </w:r>
      </w:hyperlink>
      <w:r>
        <w:t xml:space="preserve"> podemos concluir que existe um grande índice de não conformidade face às declarações de desempenho funcional, quando avaliadas todas as cláusulas da EN 301 549. A declaração de desempenho funcional com menor taxa de não conformidade foi:</w:t>
      </w:r>
    </w:p>
    <w:p w14:paraId="077D9130" w14:textId="77777777" w:rsidR="00E63FA1" w:rsidRDefault="00000000">
      <w:pPr>
        <w:pStyle w:val="Compact"/>
        <w:numPr>
          <w:ilvl w:val="0"/>
          <w:numId w:val="43"/>
        </w:numPr>
      </w:pPr>
      <w:r>
        <w:t>Utilização com alcance limitado (LR) com 34.9% de não conformidade dos sítios web aplicáveis.</w:t>
      </w:r>
    </w:p>
    <w:p w14:paraId="77379B5A" w14:textId="77777777" w:rsidR="00E63FA1" w:rsidRDefault="00000000">
      <w:pPr>
        <w:pStyle w:val="Ttulo6"/>
      </w:pPr>
      <w:bookmarkStart w:id="67" w:name="Xbe69e5e47b04d236c51d8c68d17a624dbe01dce"/>
      <w:bookmarkEnd w:id="64"/>
      <w:r>
        <w:lastRenderedPageBreak/>
        <w:t>Distribuição dos testes AccessMonitor e das regras ACT por sítio web (2K)</w:t>
      </w:r>
    </w:p>
    <w:p w14:paraId="2B4FBF63" w14:textId="77777777" w:rsidR="00E63FA1" w:rsidRDefault="00000000">
      <w:pPr>
        <w:pStyle w:val="FirstParagraph"/>
      </w:pPr>
      <w:r>
        <w:t xml:space="preserve">Na </w:t>
      </w:r>
      <w:hyperlink w:anchor="T26">
        <w:r>
          <w:rPr>
            <w:rStyle w:val="Hiperligao"/>
          </w:rPr>
          <w:t>Tabela 26</w:t>
        </w:r>
      </w:hyperlink>
      <w:r>
        <w:t xml:space="preserve"> é apresentado o número de sítios web em que cada teste do </w:t>
      </w:r>
      <w:r>
        <w:rPr>
          <w:i/>
          <w:iCs/>
        </w:rPr>
        <w:t>AccessMonitor</w:t>
      </w:r>
      <w:r>
        <w:t xml:space="preserve"> é verificado, bem como o tipo de prática (boa ou má prática) que o teste valida. Pela análise da </w:t>
      </w:r>
      <w:hyperlink w:anchor="T26">
        <w:r>
          <w:rPr>
            <w:rStyle w:val="Hiperligao"/>
          </w:rPr>
          <w:t>Tabela 26</w:t>
        </w:r>
      </w:hyperlink>
      <w:r>
        <w:t xml:space="preserve"> podemos verificar que das 12 boas práticas analisadas, duas são verificadas em apenas um sítio web (“Identifiquei X casos em que se faz uso de manipuladores de eventos redundantes” e “Localizei nos metadados da página X elementos que poderão servir para construir um sistema de navegação”). Por outro lado, das 28 más práticas, todas ocorrem em mais do que um sítio web. A média de sítios web que seguem cada boa prática é de 56%, enquanto a média de sítios web que aplicam cada má prática é de 46%.</w:t>
      </w:r>
    </w:p>
    <w:p w14:paraId="2D6DFDD3" w14:textId="77777777" w:rsidR="00E63FA1" w:rsidRDefault="00000000">
      <w:pPr>
        <w:pStyle w:val="TableCaption"/>
      </w:pPr>
      <w:bookmarkStart w:id="68" w:name="T26"/>
      <w:bookmarkEnd w:id="68"/>
      <w:r>
        <w:t>Tabela 26 – Número de sítios web em que cada teste do AccessMonitor é verdadeiro na amostra 2K</w:t>
      </w:r>
    </w:p>
    <w:tbl>
      <w:tblPr>
        <w:tblStyle w:val="Table"/>
        <w:tblW w:w="0" w:type="auto"/>
        <w:tblLook w:val="0020" w:firstRow="1" w:lastRow="0" w:firstColumn="0" w:lastColumn="0" w:noHBand="0" w:noVBand="0"/>
        <w:tblCaption w:val="Tabela 26 – Número de sítios web em que cada teste do AccessMonitor é verdadeiro na amostra 2K"/>
      </w:tblPr>
      <w:tblGrid>
        <w:gridCol w:w="6079"/>
        <w:gridCol w:w="962"/>
        <w:gridCol w:w="1797"/>
      </w:tblGrid>
      <w:tr w:rsidR="00E63FA1" w14:paraId="5199DB6E"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6FAF5EB7" w14:textId="77777777" w:rsidR="00E63FA1" w:rsidRDefault="00000000">
            <w:pPr>
              <w:pStyle w:val="Compact"/>
            </w:pPr>
            <w:r>
              <w:t>Ocorrências encontradas AccessMonitor</w:t>
            </w:r>
          </w:p>
        </w:tc>
        <w:tc>
          <w:tcPr>
            <w:tcW w:w="0" w:type="auto"/>
          </w:tcPr>
          <w:p w14:paraId="35D1953B" w14:textId="77777777" w:rsidR="00E63FA1" w:rsidRDefault="00000000">
            <w:pPr>
              <w:pStyle w:val="Compact"/>
              <w:jc w:val="center"/>
            </w:pPr>
            <w:r>
              <w:t>Nº de sítios web</w:t>
            </w:r>
          </w:p>
        </w:tc>
        <w:tc>
          <w:tcPr>
            <w:tcW w:w="0" w:type="auto"/>
          </w:tcPr>
          <w:p w14:paraId="4456D0ED" w14:textId="77777777" w:rsidR="00E63FA1" w:rsidRDefault="00000000">
            <w:pPr>
              <w:pStyle w:val="Compact"/>
              <w:jc w:val="right"/>
            </w:pPr>
            <w:r>
              <w:t>Tipo de prática</w:t>
            </w:r>
          </w:p>
        </w:tc>
      </w:tr>
      <w:tr w:rsidR="00E63FA1" w14:paraId="7E8B537D" w14:textId="77777777">
        <w:tc>
          <w:tcPr>
            <w:tcW w:w="0" w:type="auto"/>
          </w:tcPr>
          <w:p w14:paraId="1683E1CE" w14:textId="77777777" w:rsidR="00E63FA1" w:rsidRDefault="00000000">
            <w:pPr>
              <w:pStyle w:val="Compact"/>
            </w:pPr>
            <w:r>
              <w:t>Constatei que todas as imagens da página têm o necessário equivalente alternativo em texto.</w:t>
            </w:r>
          </w:p>
        </w:tc>
        <w:tc>
          <w:tcPr>
            <w:tcW w:w="0" w:type="auto"/>
          </w:tcPr>
          <w:p w14:paraId="5C7A6351" w14:textId="77777777" w:rsidR="00E63FA1" w:rsidRDefault="00000000">
            <w:pPr>
              <w:pStyle w:val="Compact"/>
              <w:jc w:val="center"/>
            </w:pPr>
            <w:r>
              <w:t>218</w:t>
            </w:r>
          </w:p>
        </w:tc>
        <w:tc>
          <w:tcPr>
            <w:tcW w:w="0" w:type="auto"/>
          </w:tcPr>
          <w:p w14:paraId="5E40FF34" w14:textId="77777777" w:rsidR="00E63FA1" w:rsidRDefault="00000000">
            <w:pPr>
              <w:pStyle w:val="Compact"/>
              <w:jc w:val="right"/>
            </w:pPr>
            <w:r>
              <w:t>Boa prática</w:t>
            </w:r>
          </w:p>
        </w:tc>
      </w:tr>
      <w:tr w:rsidR="00E63FA1" w14:paraId="55B09A30" w14:textId="77777777">
        <w:tc>
          <w:tcPr>
            <w:tcW w:w="0" w:type="auto"/>
          </w:tcPr>
          <w:p w14:paraId="420EEE4D" w14:textId="77777777" w:rsidR="00E63FA1" w:rsidRDefault="00000000">
            <w:pPr>
              <w:pStyle w:val="Compact"/>
            </w:pPr>
            <w:r>
              <w:t>Encontrei X imagens na página que não têm o necessário equivalente alternativo em texto.</w:t>
            </w:r>
          </w:p>
        </w:tc>
        <w:tc>
          <w:tcPr>
            <w:tcW w:w="0" w:type="auto"/>
          </w:tcPr>
          <w:p w14:paraId="51D8DE9B" w14:textId="77777777" w:rsidR="00E63FA1" w:rsidRDefault="00000000">
            <w:pPr>
              <w:pStyle w:val="Compact"/>
              <w:jc w:val="center"/>
            </w:pPr>
            <w:r>
              <w:t>205</w:t>
            </w:r>
          </w:p>
        </w:tc>
        <w:tc>
          <w:tcPr>
            <w:tcW w:w="0" w:type="auto"/>
          </w:tcPr>
          <w:p w14:paraId="07E0C9F6" w14:textId="77777777" w:rsidR="00E63FA1" w:rsidRDefault="00000000">
            <w:pPr>
              <w:pStyle w:val="Compact"/>
              <w:jc w:val="right"/>
            </w:pPr>
            <w:r>
              <w:t>Má prática</w:t>
            </w:r>
          </w:p>
        </w:tc>
      </w:tr>
      <w:tr w:rsidR="00E63FA1" w14:paraId="093C3765" w14:textId="77777777">
        <w:tc>
          <w:tcPr>
            <w:tcW w:w="0" w:type="auto"/>
          </w:tcPr>
          <w:p w14:paraId="731809A3" w14:textId="77777777" w:rsidR="00E63FA1" w:rsidRDefault="00000000">
            <w:pPr>
              <w:pStyle w:val="Compact"/>
            </w:pPr>
            <w:r>
              <w:t>Encontrei X imagens na página com alt=“” (alt nulo).</w:t>
            </w:r>
          </w:p>
        </w:tc>
        <w:tc>
          <w:tcPr>
            <w:tcW w:w="0" w:type="auto"/>
          </w:tcPr>
          <w:p w14:paraId="7C36A91F" w14:textId="77777777" w:rsidR="00E63FA1" w:rsidRDefault="00000000">
            <w:pPr>
              <w:pStyle w:val="Compact"/>
              <w:jc w:val="center"/>
            </w:pPr>
            <w:r>
              <w:t>240</w:t>
            </w:r>
          </w:p>
        </w:tc>
        <w:tc>
          <w:tcPr>
            <w:tcW w:w="0" w:type="auto"/>
          </w:tcPr>
          <w:p w14:paraId="580314A7" w14:textId="77777777" w:rsidR="00E63FA1" w:rsidRDefault="00000000">
            <w:pPr>
              <w:pStyle w:val="Compact"/>
              <w:jc w:val="right"/>
            </w:pPr>
            <w:r>
              <w:t>Para validar manualmente</w:t>
            </w:r>
          </w:p>
        </w:tc>
      </w:tr>
      <w:tr w:rsidR="00E63FA1" w14:paraId="64B26BD1" w14:textId="77777777">
        <w:tc>
          <w:tcPr>
            <w:tcW w:w="0" w:type="auto"/>
          </w:tcPr>
          <w:p w14:paraId="6625C04E" w14:textId="77777777" w:rsidR="00E63FA1" w:rsidRDefault="00000000">
            <w:pPr>
              <w:pStyle w:val="Compact"/>
            </w:pPr>
            <w:r>
              <w:t>Encontrei X imagens na página com alt que não serve de equivalente alternativo.</w:t>
            </w:r>
          </w:p>
        </w:tc>
        <w:tc>
          <w:tcPr>
            <w:tcW w:w="0" w:type="auto"/>
          </w:tcPr>
          <w:p w14:paraId="514F6D64" w14:textId="77777777" w:rsidR="00E63FA1" w:rsidRDefault="00000000">
            <w:pPr>
              <w:pStyle w:val="Compact"/>
              <w:jc w:val="center"/>
            </w:pPr>
            <w:r>
              <w:t>127</w:t>
            </w:r>
          </w:p>
        </w:tc>
        <w:tc>
          <w:tcPr>
            <w:tcW w:w="0" w:type="auto"/>
          </w:tcPr>
          <w:p w14:paraId="6F24753C" w14:textId="77777777" w:rsidR="00E63FA1" w:rsidRDefault="00000000">
            <w:pPr>
              <w:pStyle w:val="Compact"/>
              <w:jc w:val="right"/>
            </w:pPr>
            <w:r>
              <w:t>Má prática</w:t>
            </w:r>
          </w:p>
        </w:tc>
      </w:tr>
      <w:tr w:rsidR="00E63FA1" w14:paraId="699BEF6F" w14:textId="77777777">
        <w:tc>
          <w:tcPr>
            <w:tcW w:w="0" w:type="auto"/>
          </w:tcPr>
          <w:p w14:paraId="2BDF15DB" w14:textId="77777777" w:rsidR="00E63FA1" w:rsidRDefault="00000000">
            <w:pPr>
              <w:pStyle w:val="Compact"/>
            </w:pPr>
            <w:r>
              <w:t>Encontrei X imagens na página em que alt tem mais de 100 carateres .</w:t>
            </w:r>
          </w:p>
        </w:tc>
        <w:tc>
          <w:tcPr>
            <w:tcW w:w="0" w:type="auto"/>
          </w:tcPr>
          <w:p w14:paraId="28563FBD" w14:textId="77777777" w:rsidR="00E63FA1" w:rsidRDefault="00000000">
            <w:pPr>
              <w:pStyle w:val="Compact"/>
              <w:jc w:val="center"/>
            </w:pPr>
            <w:r>
              <w:t>122</w:t>
            </w:r>
          </w:p>
        </w:tc>
        <w:tc>
          <w:tcPr>
            <w:tcW w:w="0" w:type="auto"/>
          </w:tcPr>
          <w:p w14:paraId="0FD7EC96" w14:textId="77777777" w:rsidR="00E63FA1" w:rsidRDefault="00000000">
            <w:pPr>
              <w:pStyle w:val="Compact"/>
              <w:jc w:val="right"/>
            </w:pPr>
            <w:r>
              <w:t>Para validar manualmente</w:t>
            </w:r>
          </w:p>
        </w:tc>
      </w:tr>
      <w:tr w:rsidR="00E63FA1" w14:paraId="729E841A" w14:textId="77777777">
        <w:tc>
          <w:tcPr>
            <w:tcW w:w="0" w:type="auto"/>
          </w:tcPr>
          <w:p w14:paraId="1E3D7754" w14:textId="77777777" w:rsidR="00E63FA1" w:rsidRDefault="00000000">
            <w:pPr>
              <w:pStyle w:val="Compact"/>
            </w:pPr>
            <w:r>
              <w:t>Constatei que todas as 'area' ativas dos mapas de imagem da página fazem uso do atributo alt.</w:t>
            </w:r>
          </w:p>
        </w:tc>
        <w:tc>
          <w:tcPr>
            <w:tcW w:w="0" w:type="auto"/>
          </w:tcPr>
          <w:p w14:paraId="37178A9D" w14:textId="77777777" w:rsidR="00E63FA1" w:rsidRDefault="00000000">
            <w:pPr>
              <w:pStyle w:val="Compact"/>
              <w:jc w:val="center"/>
            </w:pPr>
            <w:r>
              <w:t>21</w:t>
            </w:r>
          </w:p>
        </w:tc>
        <w:tc>
          <w:tcPr>
            <w:tcW w:w="0" w:type="auto"/>
          </w:tcPr>
          <w:p w14:paraId="1D2D6C40" w14:textId="77777777" w:rsidR="00E63FA1" w:rsidRDefault="00000000">
            <w:pPr>
              <w:pStyle w:val="Compact"/>
              <w:jc w:val="right"/>
            </w:pPr>
            <w:r>
              <w:t>Boa prática</w:t>
            </w:r>
          </w:p>
        </w:tc>
      </w:tr>
      <w:tr w:rsidR="00E63FA1" w14:paraId="267E1AAD" w14:textId="77777777">
        <w:tc>
          <w:tcPr>
            <w:tcW w:w="0" w:type="auto"/>
          </w:tcPr>
          <w:p w14:paraId="463EC3C5" w14:textId="77777777" w:rsidR="00E63FA1" w:rsidRDefault="00000000">
            <w:pPr>
              <w:pStyle w:val="Compact"/>
            </w:pPr>
            <w:r>
              <w:t>Encontrei X elementos 'area' sem atributo alt ou com alt=““.</w:t>
            </w:r>
          </w:p>
        </w:tc>
        <w:tc>
          <w:tcPr>
            <w:tcW w:w="0" w:type="auto"/>
          </w:tcPr>
          <w:p w14:paraId="70E92CD0" w14:textId="77777777" w:rsidR="00E63FA1" w:rsidRDefault="00000000">
            <w:pPr>
              <w:pStyle w:val="Compact"/>
              <w:jc w:val="center"/>
            </w:pPr>
            <w:r>
              <w:t>48</w:t>
            </w:r>
          </w:p>
        </w:tc>
        <w:tc>
          <w:tcPr>
            <w:tcW w:w="0" w:type="auto"/>
          </w:tcPr>
          <w:p w14:paraId="3C691602" w14:textId="77777777" w:rsidR="00E63FA1" w:rsidRDefault="00000000">
            <w:pPr>
              <w:pStyle w:val="Compact"/>
              <w:jc w:val="right"/>
            </w:pPr>
            <w:r>
              <w:t>Má prática</w:t>
            </w:r>
          </w:p>
        </w:tc>
      </w:tr>
      <w:tr w:rsidR="00E63FA1" w14:paraId="55B7735E" w14:textId="77777777">
        <w:tc>
          <w:tcPr>
            <w:tcW w:w="0" w:type="auto"/>
          </w:tcPr>
          <w:p w14:paraId="4ED2316B" w14:textId="77777777" w:rsidR="00E63FA1" w:rsidRDefault="00000000">
            <w:pPr>
              <w:pStyle w:val="Compact"/>
            </w:pPr>
            <w:r>
              <w:t>Constatei que todos os botões gráficos da página fazem uso do atributo alt.</w:t>
            </w:r>
          </w:p>
        </w:tc>
        <w:tc>
          <w:tcPr>
            <w:tcW w:w="0" w:type="auto"/>
          </w:tcPr>
          <w:p w14:paraId="70BEB627" w14:textId="77777777" w:rsidR="00E63FA1" w:rsidRDefault="00000000">
            <w:pPr>
              <w:pStyle w:val="Compact"/>
              <w:jc w:val="center"/>
            </w:pPr>
            <w:r>
              <w:t>32</w:t>
            </w:r>
          </w:p>
        </w:tc>
        <w:tc>
          <w:tcPr>
            <w:tcW w:w="0" w:type="auto"/>
          </w:tcPr>
          <w:p w14:paraId="5F5EDFAA" w14:textId="77777777" w:rsidR="00E63FA1" w:rsidRDefault="00000000">
            <w:pPr>
              <w:pStyle w:val="Compact"/>
              <w:jc w:val="right"/>
            </w:pPr>
            <w:r>
              <w:t>Boa prática</w:t>
            </w:r>
          </w:p>
        </w:tc>
      </w:tr>
      <w:tr w:rsidR="00E63FA1" w14:paraId="47BF7E2D" w14:textId="77777777">
        <w:tc>
          <w:tcPr>
            <w:tcW w:w="0" w:type="auto"/>
          </w:tcPr>
          <w:p w14:paraId="79D1CB97" w14:textId="77777777" w:rsidR="00E63FA1" w:rsidRDefault="00000000">
            <w:pPr>
              <w:pStyle w:val="Compact"/>
            </w:pPr>
            <w:r>
              <w:t>Localizei X botões gráficos na página que não tem o atributo alt.</w:t>
            </w:r>
          </w:p>
        </w:tc>
        <w:tc>
          <w:tcPr>
            <w:tcW w:w="0" w:type="auto"/>
          </w:tcPr>
          <w:p w14:paraId="007C5606" w14:textId="77777777" w:rsidR="00E63FA1" w:rsidRDefault="00000000">
            <w:pPr>
              <w:pStyle w:val="Compact"/>
              <w:jc w:val="center"/>
            </w:pPr>
            <w:r>
              <w:t>20</w:t>
            </w:r>
          </w:p>
        </w:tc>
        <w:tc>
          <w:tcPr>
            <w:tcW w:w="0" w:type="auto"/>
          </w:tcPr>
          <w:p w14:paraId="3CFCC287" w14:textId="77777777" w:rsidR="00E63FA1" w:rsidRDefault="00000000">
            <w:pPr>
              <w:pStyle w:val="Compact"/>
              <w:jc w:val="right"/>
            </w:pPr>
            <w:r>
              <w:t>Má prática</w:t>
            </w:r>
          </w:p>
        </w:tc>
      </w:tr>
      <w:tr w:rsidR="00E63FA1" w14:paraId="75F536F1" w14:textId="77777777">
        <w:tc>
          <w:tcPr>
            <w:tcW w:w="0" w:type="auto"/>
          </w:tcPr>
          <w:p w14:paraId="18584E14" w14:textId="77777777" w:rsidR="00E63FA1" w:rsidRDefault="00000000">
            <w:pPr>
              <w:pStyle w:val="Compact"/>
            </w:pPr>
            <w:r>
              <w:t>Encontrei X links cujo conteúdo está vazio. Ou melhor, é composto apenas por uma imagem e a imagem tem por equivalente textual alternativo um caráter vazio (i.e. alt=““).</w:t>
            </w:r>
          </w:p>
        </w:tc>
        <w:tc>
          <w:tcPr>
            <w:tcW w:w="0" w:type="auto"/>
          </w:tcPr>
          <w:p w14:paraId="0EB824EB" w14:textId="77777777" w:rsidR="00E63FA1" w:rsidRDefault="00000000">
            <w:pPr>
              <w:pStyle w:val="Compact"/>
              <w:jc w:val="center"/>
            </w:pPr>
            <w:r>
              <w:t>207</w:t>
            </w:r>
          </w:p>
        </w:tc>
        <w:tc>
          <w:tcPr>
            <w:tcW w:w="0" w:type="auto"/>
          </w:tcPr>
          <w:p w14:paraId="496D0212" w14:textId="77777777" w:rsidR="00E63FA1" w:rsidRDefault="00000000">
            <w:pPr>
              <w:pStyle w:val="Compact"/>
              <w:jc w:val="right"/>
            </w:pPr>
            <w:r>
              <w:t>Má prática</w:t>
            </w:r>
          </w:p>
        </w:tc>
      </w:tr>
      <w:tr w:rsidR="00E63FA1" w14:paraId="5C167CE0" w14:textId="77777777">
        <w:tc>
          <w:tcPr>
            <w:tcW w:w="0" w:type="auto"/>
          </w:tcPr>
          <w:p w14:paraId="5B49A38D" w14:textId="77777777" w:rsidR="00E63FA1" w:rsidRDefault="00000000">
            <w:pPr>
              <w:pStyle w:val="Compact"/>
            </w:pPr>
            <w:r>
              <w:t>Identifiquei X casos em que o atributo title do elemento link se limita a repetir o texto existente no link.</w:t>
            </w:r>
          </w:p>
        </w:tc>
        <w:tc>
          <w:tcPr>
            <w:tcW w:w="0" w:type="auto"/>
          </w:tcPr>
          <w:p w14:paraId="3314368F" w14:textId="77777777" w:rsidR="00E63FA1" w:rsidRDefault="00000000">
            <w:pPr>
              <w:pStyle w:val="Compact"/>
              <w:jc w:val="center"/>
            </w:pPr>
            <w:r>
              <w:t>196</w:t>
            </w:r>
          </w:p>
        </w:tc>
        <w:tc>
          <w:tcPr>
            <w:tcW w:w="0" w:type="auto"/>
          </w:tcPr>
          <w:p w14:paraId="297DD9BA" w14:textId="77777777" w:rsidR="00E63FA1" w:rsidRDefault="00000000">
            <w:pPr>
              <w:pStyle w:val="Compact"/>
              <w:jc w:val="right"/>
            </w:pPr>
            <w:r>
              <w:t>Má prática</w:t>
            </w:r>
          </w:p>
        </w:tc>
      </w:tr>
      <w:tr w:rsidR="00E63FA1" w14:paraId="2CA5F514" w14:textId="77777777">
        <w:tc>
          <w:tcPr>
            <w:tcW w:w="0" w:type="auto"/>
          </w:tcPr>
          <w:p w14:paraId="65C18214" w14:textId="77777777" w:rsidR="00E63FA1" w:rsidRDefault="00000000">
            <w:pPr>
              <w:pStyle w:val="Compact"/>
            </w:pPr>
            <w:r>
              <w:t>Encontrei X grupos de links com o mesmo texto mas cujo destino é diferente.</w:t>
            </w:r>
          </w:p>
        </w:tc>
        <w:tc>
          <w:tcPr>
            <w:tcW w:w="0" w:type="auto"/>
          </w:tcPr>
          <w:p w14:paraId="4BA817E6" w14:textId="77777777" w:rsidR="00E63FA1" w:rsidRDefault="00000000">
            <w:pPr>
              <w:pStyle w:val="Compact"/>
              <w:jc w:val="center"/>
            </w:pPr>
            <w:r>
              <w:t>250</w:t>
            </w:r>
          </w:p>
        </w:tc>
        <w:tc>
          <w:tcPr>
            <w:tcW w:w="0" w:type="auto"/>
          </w:tcPr>
          <w:p w14:paraId="0AA9BC35" w14:textId="77777777" w:rsidR="00E63FA1" w:rsidRDefault="00000000">
            <w:pPr>
              <w:pStyle w:val="Compact"/>
              <w:jc w:val="right"/>
            </w:pPr>
            <w:r>
              <w:t>Para validar manualmente</w:t>
            </w:r>
          </w:p>
        </w:tc>
      </w:tr>
      <w:tr w:rsidR="00E63FA1" w14:paraId="54FCBFA3" w14:textId="77777777">
        <w:tc>
          <w:tcPr>
            <w:tcW w:w="0" w:type="auto"/>
          </w:tcPr>
          <w:p w14:paraId="75B7C01A" w14:textId="77777777" w:rsidR="00E63FA1" w:rsidRDefault="00000000">
            <w:pPr>
              <w:pStyle w:val="Compact"/>
            </w:pPr>
            <w:r>
              <w:lastRenderedPageBreak/>
              <w:t>Constatei que o primeiro link da página nos permite saltar para o conteúdo principal.</w:t>
            </w:r>
          </w:p>
        </w:tc>
        <w:tc>
          <w:tcPr>
            <w:tcW w:w="0" w:type="auto"/>
          </w:tcPr>
          <w:p w14:paraId="25519C5C" w14:textId="77777777" w:rsidR="00E63FA1" w:rsidRDefault="00000000">
            <w:pPr>
              <w:pStyle w:val="Compact"/>
              <w:jc w:val="center"/>
            </w:pPr>
            <w:r>
              <w:t>91</w:t>
            </w:r>
          </w:p>
        </w:tc>
        <w:tc>
          <w:tcPr>
            <w:tcW w:w="0" w:type="auto"/>
          </w:tcPr>
          <w:p w14:paraId="46E83316" w14:textId="77777777" w:rsidR="00E63FA1" w:rsidRDefault="00000000">
            <w:pPr>
              <w:pStyle w:val="Compact"/>
              <w:jc w:val="right"/>
            </w:pPr>
            <w:r>
              <w:t>Para validar manualmente</w:t>
            </w:r>
          </w:p>
        </w:tc>
      </w:tr>
      <w:tr w:rsidR="00E63FA1" w14:paraId="28FA4536" w14:textId="77777777">
        <w:tc>
          <w:tcPr>
            <w:tcW w:w="0" w:type="auto"/>
          </w:tcPr>
          <w:p w14:paraId="7F50B896" w14:textId="77777777" w:rsidR="00E63FA1" w:rsidRDefault="00000000">
            <w:pPr>
              <w:pStyle w:val="Compact"/>
            </w:pPr>
            <w:r>
              <w:t>Constatei que a primeira hiperligação da página não permite saltar diretamente para a área do conteúdo principal.</w:t>
            </w:r>
          </w:p>
        </w:tc>
        <w:tc>
          <w:tcPr>
            <w:tcW w:w="0" w:type="auto"/>
          </w:tcPr>
          <w:p w14:paraId="56C653AB" w14:textId="77777777" w:rsidR="00E63FA1" w:rsidRDefault="00000000">
            <w:pPr>
              <w:pStyle w:val="Compact"/>
              <w:jc w:val="center"/>
            </w:pPr>
            <w:r>
              <w:t>223</w:t>
            </w:r>
          </w:p>
        </w:tc>
        <w:tc>
          <w:tcPr>
            <w:tcW w:w="0" w:type="auto"/>
          </w:tcPr>
          <w:p w14:paraId="1184A6A8" w14:textId="77777777" w:rsidR="00E63FA1" w:rsidRDefault="00000000">
            <w:pPr>
              <w:pStyle w:val="Compact"/>
              <w:jc w:val="right"/>
            </w:pPr>
            <w:r>
              <w:t>Má prática</w:t>
            </w:r>
          </w:p>
        </w:tc>
      </w:tr>
      <w:tr w:rsidR="00E63FA1" w14:paraId="56E97DB6" w14:textId="77777777">
        <w:tc>
          <w:tcPr>
            <w:tcW w:w="0" w:type="auto"/>
          </w:tcPr>
          <w:p w14:paraId="243DFBB7" w14:textId="77777777" w:rsidR="00E63FA1" w:rsidRDefault="00000000">
            <w:pPr>
              <w:pStyle w:val="Compact"/>
            </w:pPr>
            <w:r>
              <w:t>Encontrei X links para contornar blocos de conteúdo.</w:t>
            </w:r>
          </w:p>
        </w:tc>
        <w:tc>
          <w:tcPr>
            <w:tcW w:w="0" w:type="auto"/>
          </w:tcPr>
          <w:p w14:paraId="78EE5FD0" w14:textId="77777777" w:rsidR="00E63FA1" w:rsidRDefault="00000000">
            <w:pPr>
              <w:pStyle w:val="Compact"/>
              <w:jc w:val="center"/>
            </w:pPr>
            <w:r>
              <w:t>203</w:t>
            </w:r>
          </w:p>
        </w:tc>
        <w:tc>
          <w:tcPr>
            <w:tcW w:w="0" w:type="auto"/>
          </w:tcPr>
          <w:p w14:paraId="6BDEA193" w14:textId="77777777" w:rsidR="00E63FA1" w:rsidRDefault="00000000">
            <w:pPr>
              <w:pStyle w:val="Compact"/>
              <w:jc w:val="right"/>
            </w:pPr>
            <w:r>
              <w:t>Para validar manualmente</w:t>
            </w:r>
          </w:p>
        </w:tc>
      </w:tr>
      <w:tr w:rsidR="00E63FA1" w14:paraId="13B2D880" w14:textId="77777777">
        <w:tc>
          <w:tcPr>
            <w:tcW w:w="0" w:type="auto"/>
          </w:tcPr>
          <w:p w14:paraId="56888BF4" w14:textId="77777777" w:rsidR="00E63FA1" w:rsidRDefault="00000000">
            <w:pPr>
              <w:pStyle w:val="Compact"/>
            </w:pPr>
            <w:r>
              <w:t>Encontrei X cabeçalhos na página.</w:t>
            </w:r>
          </w:p>
        </w:tc>
        <w:tc>
          <w:tcPr>
            <w:tcW w:w="0" w:type="auto"/>
          </w:tcPr>
          <w:p w14:paraId="4F6DEB81" w14:textId="77777777" w:rsidR="00E63FA1" w:rsidRDefault="00000000">
            <w:pPr>
              <w:pStyle w:val="Compact"/>
              <w:jc w:val="center"/>
            </w:pPr>
            <w:r>
              <w:t>252</w:t>
            </w:r>
          </w:p>
        </w:tc>
        <w:tc>
          <w:tcPr>
            <w:tcW w:w="0" w:type="auto"/>
          </w:tcPr>
          <w:p w14:paraId="46F081DD" w14:textId="77777777" w:rsidR="00E63FA1" w:rsidRDefault="00000000">
            <w:pPr>
              <w:pStyle w:val="Compact"/>
              <w:jc w:val="right"/>
            </w:pPr>
            <w:r>
              <w:t>Para validar manualmente</w:t>
            </w:r>
          </w:p>
        </w:tc>
      </w:tr>
      <w:tr w:rsidR="00E63FA1" w14:paraId="075A096E" w14:textId="77777777">
        <w:tc>
          <w:tcPr>
            <w:tcW w:w="0" w:type="auto"/>
          </w:tcPr>
          <w:p w14:paraId="4F28587A" w14:textId="77777777" w:rsidR="00E63FA1" w:rsidRDefault="00000000">
            <w:pPr>
              <w:pStyle w:val="Compact"/>
            </w:pPr>
            <w:r>
              <w:t>Não encontrei nesta página um cabeçalho principal 'H1' marcado.</w:t>
            </w:r>
          </w:p>
        </w:tc>
        <w:tc>
          <w:tcPr>
            <w:tcW w:w="0" w:type="auto"/>
          </w:tcPr>
          <w:p w14:paraId="59D72014" w14:textId="77777777" w:rsidR="00E63FA1" w:rsidRDefault="00000000">
            <w:pPr>
              <w:pStyle w:val="Compact"/>
              <w:jc w:val="center"/>
            </w:pPr>
            <w:r>
              <w:t>172</w:t>
            </w:r>
          </w:p>
        </w:tc>
        <w:tc>
          <w:tcPr>
            <w:tcW w:w="0" w:type="auto"/>
          </w:tcPr>
          <w:p w14:paraId="2CF67E5A" w14:textId="77777777" w:rsidR="00E63FA1" w:rsidRDefault="00000000">
            <w:pPr>
              <w:pStyle w:val="Compact"/>
              <w:jc w:val="right"/>
            </w:pPr>
            <w:r>
              <w:t>Má prática</w:t>
            </w:r>
          </w:p>
        </w:tc>
      </w:tr>
      <w:tr w:rsidR="00E63FA1" w14:paraId="75CA3273" w14:textId="77777777">
        <w:tc>
          <w:tcPr>
            <w:tcW w:w="0" w:type="auto"/>
          </w:tcPr>
          <w:p w14:paraId="2428866C" w14:textId="77777777" w:rsidR="00E63FA1" w:rsidRDefault="00000000">
            <w:pPr>
              <w:pStyle w:val="Compact"/>
            </w:pPr>
            <w:r>
              <w:t>Localizei X ocorrências de listas vazias ou com 'li' fora das listas.</w:t>
            </w:r>
          </w:p>
        </w:tc>
        <w:tc>
          <w:tcPr>
            <w:tcW w:w="0" w:type="auto"/>
          </w:tcPr>
          <w:p w14:paraId="41B99F52" w14:textId="77777777" w:rsidR="00E63FA1" w:rsidRDefault="00000000">
            <w:pPr>
              <w:pStyle w:val="Compact"/>
              <w:jc w:val="center"/>
            </w:pPr>
            <w:r>
              <w:t>177</w:t>
            </w:r>
          </w:p>
        </w:tc>
        <w:tc>
          <w:tcPr>
            <w:tcW w:w="0" w:type="auto"/>
          </w:tcPr>
          <w:p w14:paraId="0921EE93" w14:textId="77777777" w:rsidR="00E63FA1" w:rsidRDefault="00000000">
            <w:pPr>
              <w:pStyle w:val="Compact"/>
              <w:jc w:val="right"/>
            </w:pPr>
            <w:r>
              <w:t>Má prática</w:t>
            </w:r>
          </w:p>
        </w:tc>
      </w:tr>
      <w:tr w:rsidR="00E63FA1" w14:paraId="4228D208" w14:textId="77777777">
        <w:tc>
          <w:tcPr>
            <w:tcW w:w="0" w:type="auto"/>
          </w:tcPr>
          <w:p w14:paraId="68FE56B1" w14:textId="77777777" w:rsidR="00E63FA1" w:rsidRDefault="00000000">
            <w:pPr>
              <w:pStyle w:val="Compact"/>
            </w:pPr>
            <w:r>
              <w:t>Encontrei X elementos 'fieldset' fora do formulário.</w:t>
            </w:r>
          </w:p>
        </w:tc>
        <w:tc>
          <w:tcPr>
            <w:tcW w:w="0" w:type="auto"/>
          </w:tcPr>
          <w:p w14:paraId="0050BA51" w14:textId="77777777" w:rsidR="00E63FA1" w:rsidRDefault="00000000">
            <w:pPr>
              <w:pStyle w:val="Compact"/>
              <w:jc w:val="center"/>
            </w:pPr>
            <w:r>
              <w:t>40</w:t>
            </w:r>
          </w:p>
        </w:tc>
        <w:tc>
          <w:tcPr>
            <w:tcW w:w="0" w:type="auto"/>
          </w:tcPr>
          <w:p w14:paraId="34086C20" w14:textId="77777777" w:rsidR="00E63FA1" w:rsidRDefault="00000000">
            <w:pPr>
              <w:pStyle w:val="Compact"/>
              <w:jc w:val="right"/>
            </w:pPr>
            <w:r>
              <w:t>Má prática</w:t>
            </w:r>
          </w:p>
        </w:tc>
      </w:tr>
      <w:tr w:rsidR="00E63FA1" w14:paraId="4C9A1AC5" w14:textId="77777777">
        <w:tc>
          <w:tcPr>
            <w:tcW w:w="0" w:type="auto"/>
          </w:tcPr>
          <w:p w14:paraId="330E4CEE" w14:textId="77777777" w:rsidR="00E63FA1" w:rsidRDefault="00000000">
            <w:pPr>
              <w:pStyle w:val="Compact"/>
            </w:pPr>
            <w:r>
              <w:t>Encontrei X elementos 'fieldset' sem descrição.</w:t>
            </w:r>
          </w:p>
        </w:tc>
        <w:tc>
          <w:tcPr>
            <w:tcW w:w="0" w:type="auto"/>
          </w:tcPr>
          <w:p w14:paraId="46AA2000" w14:textId="77777777" w:rsidR="00E63FA1" w:rsidRDefault="00000000">
            <w:pPr>
              <w:pStyle w:val="Compact"/>
              <w:jc w:val="center"/>
            </w:pPr>
            <w:r>
              <w:t>76</w:t>
            </w:r>
          </w:p>
        </w:tc>
        <w:tc>
          <w:tcPr>
            <w:tcW w:w="0" w:type="auto"/>
          </w:tcPr>
          <w:p w14:paraId="079A7C2A" w14:textId="77777777" w:rsidR="00E63FA1" w:rsidRDefault="00000000">
            <w:pPr>
              <w:pStyle w:val="Compact"/>
              <w:jc w:val="right"/>
            </w:pPr>
            <w:r>
              <w:t>Má prática</w:t>
            </w:r>
          </w:p>
        </w:tc>
      </w:tr>
      <w:tr w:rsidR="00E63FA1" w14:paraId="045CBF27" w14:textId="77777777">
        <w:tc>
          <w:tcPr>
            <w:tcW w:w="0" w:type="auto"/>
          </w:tcPr>
          <w:p w14:paraId="4F01C44B" w14:textId="77777777" w:rsidR="00E63FA1" w:rsidRDefault="00000000">
            <w:pPr>
              <w:pStyle w:val="Compact"/>
            </w:pPr>
            <w:r>
              <w:t>Localizei X elementos 'label' que não estão visíveis ou estão incorretamente posicionados.</w:t>
            </w:r>
          </w:p>
        </w:tc>
        <w:tc>
          <w:tcPr>
            <w:tcW w:w="0" w:type="auto"/>
          </w:tcPr>
          <w:p w14:paraId="11D44B17" w14:textId="77777777" w:rsidR="00E63FA1" w:rsidRDefault="00000000">
            <w:pPr>
              <w:pStyle w:val="Compact"/>
              <w:jc w:val="center"/>
            </w:pPr>
            <w:r>
              <w:t>135</w:t>
            </w:r>
          </w:p>
        </w:tc>
        <w:tc>
          <w:tcPr>
            <w:tcW w:w="0" w:type="auto"/>
          </w:tcPr>
          <w:p w14:paraId="18515CAB" w14:textId="77777777" w:rsidR="00E63FA1" w:rsidRDefault="00000000">
            <w:pPr>
              <w:pStyle w:val="Compact"/>
              <w:jc w:val="right"/>
            </w:pPr>
            <w:r>
              <w:t>Má prática</w:t>
            </w:r>
          </w:p>
        </w:tc>
      </w:tr>
      <w:tr w:rsidR="00E63FA1" w14:paraId="71011D43" w14:textId="77777777">
        <w:tc>
          <w:tcPr>
            <w:tcW w:w="0" w:type="auto"/>
          </w:tcPr>
          <w:p w14:paraId="751DE307" w14:textId="77777777" w:rsidR="00E63FA1" w:rsidRDefault="00000000">
            <w:pPr>
              <w:pStyle w:val="Compact"/>
            </w:pPr>
            <w:r>
              <w:t>Constatei que todos os controlos de formulário têm um nome acessivel.</w:t>
            </w:r>
          </w:p>
        </w:tc>
        <w:tc>
          <w:tcPr>
            <w:tcW w:w="0" w:type="auto"/>
          </w:tcPr>
          <w:p w14:paraId="169B75A9" w14:textId="77777777" w:rsidR="00E63FA1" w:rsidRDefault="00000000">
            <w:pPr>
              <w:pStyle w:val="Compact"/>
              <w:jc w:val="center"/>
            </w:pPr>
            <w:r>
              <w:t>211</w:t>
            </w:r>
          </w:p>
        </w:tc>
        <w:tc>
          <w:tcPr>
            <w:tcW w:w="0" w:type="auto"/>
          </w:tcPr>
          <w:p w14:paraId="64FDA072" w14:textId="77777777" w:rsidR="00E63FA1" w:rsidRDefault="00000000">
            <w:pPr>
              <w:pStyle w:val="Compact"/>
              <w:jc w:val="right"/>
            </w:pPr>
            <w:r>
              <w:t>Boa prática</w:t>
            </w:r>
          </w:p>
        </w:tc>
      </w:tr>
      <w:tr w:rsidR="00E63FA1" w14:paraId="35B8A5A8" w14:textId="77777777">
        <w:tc>
          <w:tcPr>
            <w:tcW w:w="0" w:type="auto"/>
          </w:tcPr>
          <w:p w14:paraId="52CC8A1A" w14:textId="77777777" w:rsidR="00E63FA1" w:rsidRDefault="00000000">
            <w:pPr>
              <w:pStyle w:val="Compact"/>
            </w:pPr>
            <w:r>
              <w:t>Encontrei X controlos de formulário sem nome acessivel.</w:t>
            </w:r>
          </w:p>
        </w:tc>
        <w:tc>
          <w:tcPr>
            <w:tcW w:w="0" w:type="auto"/>
          </w:tcPr>
          <w:p w14:paraId="0BDADD8B" w14:textId="77777777" w:rsidR="00E63FA1" w:rsidRDefault="00000000">
            <w:pPr>
              <w:pStyle w:val="Compact"/>
              <w:jc w:val="center"/>
            </w:pPr>
            <w:r>
              <w:t>171</w:t>
            </w:r>
          </w:p>
        </w:tc>
        <w:tc>
          <w:tcPr>
            <w:tcW w:w="0" w:type="auto"/>
          </w:tcPr>
          <w:p w14:paraId="6671C5A8" w14:textId="77777777" w:rsidR="00E63FA1" w:rsidRDefault="00000000">
            <w:pPr>
              <w:pStyle w:val="Compact"/>
              <w:jc w:val="right"/>
            </w:pPr>
            <w:r>
              <w:t>Para validar manualmente</w:t>
            </w:r>
          </w:p>
        </w:tc>
      </w:tr>
      <w:tr w:rsidR="00E63FA1" w14:paraId="581DD0A7" w14:textId="77777777">
        <w:tc>
          <w:tcPr>
            <w:tcW w:w="0" w:type="auto"/>
          </w:tcPr>
          <w:p w14:paraId="07B7FFE4" w14:textId="77777777" w:rsidR="00E63FA1" w:rsidRDefault="00000000">
            <w:pPr>
              <w:pStyle w:val="Compact"/>
            </w:pPr>
            <w:r>
              <w:t>Encontrei X casos em que se usa javascript para remover o foco do campo, sempre que o campo recebe o foco.</w:t>
            </w:r>
          </w:p>
        </w:tc>
        <w:tc>
          <w:tcPr>
            <w:tcW w:w="0" w:type="auto"/>
          </w:tcPr>
          <w:p w14:paraId="38E089D9" w14:textId="77777777" w:rsidR="00E63FA1" w:rsidRDefault="00000000">
            <w:pPr>
              <w:pStyle w:val="Compact"/>
              <w:jc w:val="center"/>
            </w:pPr>
            <w:r>
              <w:t>93</w:t>
            </w:r>
          </w:p>
        </w:tc>
        <w:tc>
          <w:tcPr>
            <w:tcW w:w="0" w:type="auto"/>
          </w:tcPr>
          <w:p w14:paraId="19151044" w14:textId="77777777" w:rsidR="00E63FA1" w:rsidRDefault="00000000">
            <w:pPr>
              <w:pStyle w:val="Compact"/>
              <w:jc w:val="right"/>
            </w:pPr>
            <w:r>
              <w:t>Má prática</w:t>
            </w:r>
          </w:p>
        </w:tc>
      </w:tr>
      <w:tr w:rsidR="00E63FA1" w14:paraId="47929A79" w14:textId="77777777">
        <w:tc>
          <w:tcPr>
            <w:tcW w:w="0" w:type="auto"/>
          </w:tcPr>
          <w:p w14:paraId="0ADA693E" w14:textId="77777777" w:rsidR="00E63FA1" w:rsidRDefault="00000000">
            <w:pPr>
              <w:pStyle w:val="Compact"/>
            </w:pPr>
            <w:r>
              <w:t>Constatei que todos os formulários têm um botão para submeter os dados ao servidor.</w:t>
            </w:r>
          </w:p>
        </w:tc>
        <w:tc>
          <w:tcPr>
            <w:tcW w:w="0" w:type="auto"/>
          </w:tcPr>
          <w:p w14:paraId="78042971" w14:textId="77777777" w:rsidR="00E63FA1" w:rsidRDefault="00000000">
            <w:pPr>
              <w:pStyle w:val="Compact"/>
              <w:jc w:val="center"/>
            </w:pPr>
            <w:r>
              <w:t>205</w:t>
            </w:r>
          </w:p>
        </w:tc>
        <w:tc>
          <w:tcPr>
            <w:tcW w:w="0" w:type="auto"/>
          </w:tcPr>
          <w:p w14:paraId="52B6BD8D" w14:textId="77777777" w:rsidR="00E63FA1" w:rsidRDefault="00000000">
            <w:pPr>
              <w:pStyle w:val="Compact"/>
              <w:jc w:val="right"/>
            </w:pPr>
            <w:r>
              <w:t>Boa prática</w:t>
            </w:r>
          </w:p>
        </w:tc>
      </w:tr>
      <w:tr w:rsidR="00E63FA1" w14:paraId="48A30087" w14:textId="77777777">
        <w:tc>
          <w:tcPr>
            <w:tcW w:w="0" w:type="auto"/>
          </w:tcPr>
          <w:p w14:paraId="5E3CDC09" w14:textId="77777777" w:rsidR="00E63FA1" w:rsidRDefault="00000000">
            <w:pPr>
              <w:pStyle w:val="Compact"/>
            </w:pPr>
            <w:r>
              <w:t>Identifiquei X formulários sem o botão para submeter os dados ao servidor.</w:t>
            </w:r>
          </w:p>
        </w:tc>
        <w:tc>
          <w:tcPr>
            <w:tcW w:w="0" w:type="auto"/>
          </w:tcPr>
          <w:p w14:paraId="5FD23B6E" w14:textId="77777777" w:rsidR="00E63FA1" w:rsidRDefault="00000000">
            <w:pPr>
              <w:pStyle w:val="Compact"/>
              <w:jc w:val="center"/>
            </w:pPr>
            <w:r>
              <w:t>152</w:t>
            </w:r>
          </w:p>
        </w:tc>
        <w:tc>
          <w:tcPr>
            <w:tcW w:w="0" w:type="auto"/>
          </w:tcPr>
          <w:p w14:paraId="1F3ED5F6" w14:textId="77777777" w:rsidR="00E63FA1" w:rsidRDefault="00000000">
            <w:pPr>
              <w:pStyle w:val="Compact"/>
              <w:jc w:val="right"/>
            </w:pPr>
            <w:r>
              <w:t>Má prática</w:t>
            </w:r>
          </w:p>
        </w:tc>
      </w:tr>
      <w:tr w:rsidR="00E63FA1" w14:paraId="76CE8C5D" w14:textId="77777777">
        <w:tc>
          <w:tcPr>
            <w:tcW w:w="0" w:type="auto"/>
          </w:tcPr>
          <w:p w14:paraId="305823CB" w14:textId="77777777" w:rsidR="00E63FA1" w:rsidRDefault="00000000">
            <w:pPr>
              <w:pStyle w:val="Compact"/>
            </w:pPr>
            <w:r>
              <w:t>Localizei X tabelas de dados sem o elemento 'caption'.</w:t>
            </w:r>
          </w:p>
        </w:tc>
        <w:tc>
          <w:tcPr>
            <w:tcW w:w="0" w:type="auto"/>
          </w:tcPr>
          <w:p w14:paraId="4061FA0A" w14:textId="77777777" w:rsidR="00E63FA1" w:rsidRDefault="00000000">
            <w:pPr>
              <w:pStyle w:val="Compact"/>
              <w:jc w:val="center"/>
            </w:pPr>
            <w:r>
              <w:t>221</w:t>
            </w:r>
          </w:p>
        </w:tc>
        <w:tc>
          <w:tcPr>
            <w:tcW w:w="0" w:type="auto"/>
          </w:tcPr>
          <w:p w14:paraId="09C21C91" w14:textId="77777777" w:rsidR="00E63FA1" w:rsidRDefault="00000000">
            <w:pPr>
              <w:pStyle w:val="Compact"/>
              <w:jc w:val="right"/>
            </w:pPr>
            <w:r>
              <w:t>Má prática</w:t>
            </w:r>
          </w:p>
        </w:tc>
      </w:tr>
      <w:tr w:rsidR="00E63FA1" w14:paraId="585AC14B" w14:textId="77777777">
        <w:tc>
          <w:tcPr>
            <w:tcW w:w="0" w:type="auto"/>
          </w:tcPr>
          <w:p w14:paraId="6CEBB3A2" w14:textId="77777777" w:rsidR="00E63FA1" w:rsidRDefault="00000000">
            <w:pPr>
              <w:pStyle w:val="Compact"/>
            </w:pPr>
            <w:r>
              <w:t>Encontrei X tabelas sem cabeçalhos identificados mas que usam o elemento 'caption'.</w:t>
            </w:r>
          </w:p>
        </w:tc>
        <w:tc>
          <w:tcPr>
            <w:tcW w:w="0" w:type="auto"/>
          </w:tcPr>
          <w:p w14:paraId="295744C4" w14:textId="77777777" w:rsidR="00E63FA1" w:rsidRDefault="00000000">
            <w:pPr>
              <w:pStyle w:val="Compact"/>
              <w:jc w:val="center"/>
            </w:pPr>
            <w:r>
              <w:t>32</w:t>
            </w:r>
          </w:p>
        </w:tc>
        <w:tc>
          <w:tcPr>
            <w:tcW w:w="0" w:type="auto"/>
          </w:tcPr>
          <w:p w14:paraId="13F5D0DF" w14:textId="77777777" w:rsidR="00E63FA1" w:rsidRDefault="00000000">
            <w:pPr>
              <w:pStyle w:val="Compact"/>
              <w:jc w:val="right"/>
            </w:pPr>
            <w:r>
              <w:t>Para validar manualmente</w:t>
            </w:r>
          </w:p>
        </w:tc>
      </w:tr>
      <w:tr w:rsidR="00E63FA1" w14:paraId="0464375F" w14:textId="77777777">
        <w:tc>
          <w:tcPr>
            <w:tcW w:w="0" w:type="auto"/>
          </w:tcPr>
          <w:p w14:paraId="2CB6429F" w14:textId="77777777" w:rsidR="00E63FA1" w:rsidRDefault="00000000">
            <w:pPr>
              <w:pStyle w:val="Compact"/>
            </w:pPr>
            <w:r>
              <w:t>Encontrei X tabelas de dados complexos - em que múltiplas linhas configuram as células cabeçalho -, nas quais se constatou existirem células de dados sem o atributo 'headers'.</w:t>
            </w:r>
          </w:p>
        </w:tc>
        <w:tc>
          <w:tcPr>
            <w:tcW w:w="0" w:type="auto"/>
          </w:tcPr>
          <w:p w14:paraId="6726A893" w14:textId="77777777" w:rsidR="00E63FA1" w:rsidRDefault="00000000">
            <w:pPr>
              <w:pStyle w:val="Compact"/>
              <w:jc w:val="center"/>
            </w:pPr>
            <w:r>
              <w:t>102</w:t>
            </w:r>
          </w:p>
        </w:tc>
        <w:tc>
          <w:tcPr>
            <w:tcW w:w="0" w:type="auto"/>
          </w:tcPr>
          <w:p w14:paraId="511DEEEF" w14:textId="77777777" w:rsidR="00E63FA1" w:rsidRDefault="00000000">
            <w:pPr>
              <w:pStyle w:val="Compact"/>
              <w:jc w:val="right"/>
            </w:pPr>
            <w:r>
              <w:t>Má prática</w:t>
            </w:r>
          </w:p>
        </w:tc>
      </w:tr>
      <w:tr w:rsidR="00E63FA1" w14:paraId="31D6484B" w14:textId="77777777">
        <w:tc>
          <w:tcPr>
            <w:tcW w:w="0" w:type="auto"/>
          </w:tcPr>
          <w:p w14:paraId="13ACE43F" w14:textId="77777777" w:rsidR="00E63FA1" w:rsidRDefault="00000000">
            <w:pPr>
              <w:pStyle w:val="Compact"/>
            </w:pPr>
            <w:r>
              <w:t>Encontrei X tabelas sem cabeçalhos marcados.</w:t>
            </w:r>
          </w:p>
        </w:tc>
        <w:tc>
          <w:tcPr>
            <w:tcW w:w="0" w:type="auto"/>
          </w:tcPr>
          <w:p w14:paraId="6ABD0938" w14:textId="77777777" w:rsidR="00E63FA1" w:rsidRDefault="00000000">
            <w:pPr>
              <w:pStyle w:val="Compact"/>
              <w:jc w:val="center"/>
            </w:pPr>
            <w:r>
              <w:t>211</w:t>
            </w:r>
          </w:p>
        </w:tc>
        <w:tc>
          <w:tcPr>
            <w:tcW w:w="0" w:type="auto"/>
          </w:tcPr>
          <w:p w14:paraId="71179C5B" w14:textId="77777777" w:rsidR="00E63FA1" w:rsidRDefault="00000000">
            <w:pPr>
              <w:pStyle w:val="Compact"/>
              <w:jc w:val="right"/>
            </w:pPr>
            <w:r>
              <w:t>Má prática</w:t>
            </w:r>
          </w:p>
        </w:tc>
      </w:tr>
      <w:tr w:rsidR="00E63FA1" w14:paraId="7A395C7C" w14:textId="77777777">
        <w:tc>
          <w:tcPr>
            <w:tcW w:w="0" w:type="auto"/>
          </w:tcPr>
          <w:p w14:paraId="04A03B31" w14:textId="77777777" w:rsidR="00E63FA1" w:rsidRDefault="00000000">
            <w:pPr>
              <w:pStyle w:val="Compact"/>
            </w:pPr>
            <w:r>
              <w:t>Encontrei X elementos 'iframe' sem title.</w:t>
            </w:r>
          </w:p>
        </w:tc>
        <w:tc>
          <w:tcPr>
            <w:tcW w:w="0" w:type="auto"/>
          </w:tcPr>
          <w:p w14:paraId="120B8764" w14:textId="77777777" w:rsidR="00E63FA1" w:rsidRDefault="00000000">
            <w:pPr>
              <w:pStyle w:val="Compact"/>
              <w:jc w:val="center"/>
            </w:pPr>
            <w:r>
              <w:t>197</w:t>
            </w:r>
          </w:p>
        </w:tc>
        <w:tc>
          <w:tcPr>
            <w:tcW w:w="0" w:type="auto"/>
          </w:tcPr>
          <w:p w14:paraId="5F55D0D5" w14:textId="77777777" w:rsidR="00E63FA1" w:rsidRDefault="00000000">
            <w:pPr>
              <w:pStyle w:val="Compact"/>
              <w:jc w:val="right"/>
            </w:pPr>
            <w:r>
              <w:t>Má prática</w:t>
            </w:r>
          </w:p>
        </w:tc>
      </w:tr>
      <w:tr w:rsidR="00E63FA1" w14:paraId="6EA46E19" w14:textId="77777777">
        <w:tc>
          <w:tcPr>
            <w:tcW w:w="0" w:type="auto"/>
          </w:tcPr>
          <w:p w14:paraId="059DEA7A" w14:textId="77777777" w:rsidR="00E63FA1" w:rsidRDefault="00000000">
            <w:pPr>
              <w:pStyle w:val="Compact"/>
            </w:pPr>
            <w:r>
              <w:lastRenderedPageBreak/>
              <w:t>Encontrei X abreviaturas em que se esqueceu de colocar a extensão.</w:t>
            </w:r>
          </w:p>
        </w:tc>
        <w:tc>
          <w:tcPr>
            <w:tcW w:w="0" w:type="auto"/>
          </w:tcPr>
          <w:p w14:paraId="1638ED51" w14:textId="77777777" w:rsidR="00E63FA1" w:rsidRDefault="00000000">
            <w:pPr>
              <w:pStyle w:val="Compact"/>
              <w:jc w:val="center"/>
            </w:pPr>
            <w:r>
              <w:t>8</w:t>
            </w:r>
          </w:p>
        </w:tc>
        <w:tc>
          <w:tcPr>
            <w:tcW w:w="0" w:type="auto"/>
          </w:tcPr>
          <w:p w14:paraId="20F4E93C" w14:textId="77777777" w:rsidR="00E63FA1" w:rsidRDefault="00000000">
            <w:pPr>
              <w:pStyle w:val="Compact"/>
              <w:jc w:val="right"/>
            </w:pPr>
            <w:r>
              <w:t>Má prática</w:t>
            </w:r>
          </w:p>
        </w:tc>
      </w:tr>
      <w:tr w:rsidR="00E63FA1" w14:paraId="4AC06F30" w14:textId="77777777">
        <w:tc>
          <w:tcPr>
            <w:tcW w:w="0" w:type="auto"/>
          </w:tcPr>
          <w:p w14:paraId="3520A3FA" w14:textId="77777777" w:rsidR="00E63FA1" w:rsidRDefault="00000000">
            <w:pPr>
              <w:pStyle w:val="Compact"/>
            </w:pPr>
            <w:r>
              <w:t>Identifiquei X casos em que nas CSS se especifica um espaçamento entre linhas inferior a 1.5.</w:t>
            </w:r>
          </w:p>
        </w:tc>
        <w:tc>
          <w:tcPr>
            <w:tcW w:w="0" w:type="auto"/>
          </w:tcPr>
          <w:p w14:paraId="403F8111" w14:textId="77777777" w:rsidR="00E63FA1" w:rsidRDefault="00000000">
            <w:pPr>
              <w:pStyle w:val="Compact"/>
              <w:jc w:val="center"/>
            </w:pPr>
            <w:r>
              <w:t>3</w:t>
            </w:r>
          </w:p>
        </w:tc>
        <w:tc>
          <w:tcPr>
            <w:tcW w:w="0" w:type="auto"/>
          </w:tcPr>
          <w:p w14:paraId="5F473B72" w14:textId="77777777" w:rsidR="00E63FA1" w:rsidRDefault="00000000">
            <w:pPr>
              <w:pStyle w:val="Compact"/>
              <w:jc w:val="right"/>
            </w:pPr>
            <w:r>
              <w:t>Para validar manualmente</w:t>
            </w:r>
          </w:p>
        </w:tc>
      </w:tr>
      <w:tr w:rsidR="00E63FA1" w14:paraId="67EB8A4E" w14:textId="77777777">
        <w:tc>
          <w:tcPr>
            <w:tcW w:w="0" w:type="auto"/>
          </w:tcPr>
          <w:p w14:paraId="5376580E" w14:textId="77777777" w:rsidR="00E63FA1" w:rsidRDefault="00000000">
            <w:pPr>
              <w:pStyle w:val="Compact"/>
            </w:pPr>
            <w:r>
              <w:t>Encontrei X casos em que se usa texto justificado via HTML.</w:t>
            </w:r>
          </w:p>
        </w:tc>
        <w:tc>
          <w:tcPr>
            <w:tcW w:w="0" w:type="auto"/>
          </w:tcPr>
          <w:p w14:paraId="7E1D0632" w14:textId="77777777" w:rsidR="00E63FA1" w:rsidRDefault="00000000">
            <w:pPr>
              <w:pStyle w:val="Compact"/>
              <w:jc w:val="center"/>
            </w:pPr>
            <w:r>
              <w:t>80</w:t>
            </w:r>
          </w:p>
        </w:tc>
        <w:tc>
          <w:tcPr>
            <w:tcW w:w="0" w:type="auto"/>
          </w:tcPr>
          <w:p w14:paraId="3A83A8B2" w14:textId="77777777" w:rsidR="00E63FA1" w:rsidRDefault="00000000">
            <w:pPr>
              <w:pStyle w:val="Compact"/>
              <w:jc w:val="right"/>
            </w:pPr>
            <w:r>
              <w:t>Má prática</w:t>
            </w:r>
          </w:p>
        </w:tc>
      </w:tr>
      <w:tr w:rsidR="00E63FA1" w14:paraId="736A7059" w14:textId="77777777">
        <w:tc>
          <w:tcPr>
            <w:tcW w:w="0" w:type="auto"/>
          </w:tcPr>
          <w:p w14:paraId="5225C3C7" w14:textId="77777777" w:rsidR="00E63FA1" w:rsidRDefault="00000000">
            <w:pPr>
              <w:pStyle w:val="Compact"/>
            </w:pPr>
            <w:r>
              <w:t>Identifiquei X casos em que se usa texto justificado via CSS.</w:t>
            </w:r>
          </w:p>
        </w:tc>
        <w:tc>
          <w:tcPr>
            <w:tcW w:w="0" w:type="auto"/>
          </w:tcPr>
          <w:p w14:paraId="0DD48349" w14:textId="77777777" w:rsidR="00E63FA1" w:rsidRDefault="00000000">
            <w:pPr>
              <w:pStyle w:val="Compact"/>
              <w:jc w:val="center"/>
            </w:pPr>
            <w:r>
              <w:t>185</w:t>
            </w:r>
          </w:p>
        </w:tc>
        <w:tc>
          <w:tcPr>
            <w:tcW w:w="0" w:type="auto"/>
          </w:tcPr>
          <w:p w14:paraId="2CBD40C4" w14:textId="77777777" w:rsidR="00E63FA1" w:rsidRDefault="00000000">
            <w:pPr>
              <w:pStyle w:val="Compact"/>
              <w:jc w:val="right"/>
            </w:pPr>
            <w:r>
              <w:t>Para validar manualmente</w:t>
            </w:r>
          </w:p>
        </w:tc>
      </w:tr>
      <w:tr w:rsidR="00E63FA1" w14:paraId="3B7FCAA8" w14:textId="77777777">
        <w:tc>
          <w:tcPr>
            <w:tcW w:w="0" w:type="auto"/>
          </w:tcPr>
          <w:p w14:paraId="5564FBAB" w14:textId="77777777" w:rsidR="00E63FA1" w:rsidRDefault="00000000">
            <w:pPr>
              <w:pStyle w:val="Compact"/>
            </w:pPr>
            <w:r>
              <w:t>Identifiquei X casos em que o tamanho de letra está expresso em unidades de medida absolutas.</w:t>
            </w:r>
          </w:p>
        </w:tc>
        <w:tc>
          <w:tcPr>
            <w:tcW w:w="0" w:type="auto"/>
          </w:tcPr>
          <w:p w14:paraId="1E17BA59" w14:textId="77777777" w:rsidR="00E63FA1" w:rsidRDefault="00000000">
            <w:pPr>
              <w:pStyle w:val="Compact"/>
              <w:jc w:val="center"/>
            </w:pPr>
            <w:r>
              <w:t>69</w:t>
            </w:r>
          </w:p>
        </w:tc>
        <w:tc>
          <w:tcPr>
            <w:tcW w:w="0" w:type="auto"/>
          </w:tcPr>
          <w:p w14:paraId="0F54990A" w14:textId="77777777" w:rsidR="00E63FA1" w:rsidRDefault="00000000">
            <w:pPr>
              <w:pStyle w:val="Compact"/>
              <w:jc w:val="right"/>
            </w:pPr>
            <w:r>
              <w:t>Má prática</w:t>
            </w:r>
          </w:p>
        </w:tc>
      </w:tr>
      <w:tr w:rsidR="00E63FA1" w14:paraId="30068C1B" w14:textId="77777777">
        <w:tc>
          <w:tcPr>
            <w:tcW w:w="0" w:type="auto"/>
          </w:tcPr>
          <w:p w14:paraId="308E6773" w14:textId="77777777" w:rsidR="00E63FA1" w:rsidRDefault="00000000">
            <w:pPr>
              <w:pStyle w:val="Compact"/>
            </w:pPr>
            <w:r>
              <w:t>Identifiquei X casos na CSS em que se utilizam unidades de medida absolutas para definir a largura das caixas de conteúdo.</w:t>
            </w:r>
          </w:p>
        </w:tc>
        <w:tc>
          <w:tcPr>
            <w:tcW w:w="0" w:type="auto"/>
          </w:tcPr>
          <w:p w14:paraId="62236724" w14:textId="77777777" w:rsidR="00E63FA1" w:rsidRDefault="00000000">
            <w:pPr>
              <w:pStyle w:val="Compact"/>
              <w:jc w:val="center"/>
            </w:pPr>
            <w:r>
              <w:t>96</w:t>
            </w:r>
          </w:p>
        </w:tc>
        <w:tc>
          <w:tcPr>
            <w:tcW w:w="0" w:type="auto"/>
          </w:tcPr>
          <w:p w14:paraId="0338AB0C" w14:textId="77777777" w:rsidR="00E63FA1" w:rsidRDefault="00000000">
            <w:pPr>
              <w:pStyle w:val="Compact"/>
              <w:jc w:val="right"/>
            </w:pPr>
            <w:r>
              <w:t>Para validar manualmente</w:t>
            </w:r>
          </w:p>
        </w:tc>
      </w:tr>
      <w:tr w:rsidR="00E63FA1" w14:paraId="1AC2BFAC" w14:textId="77777777">
        <w:tc>
          <w:tcPr>
            <w:tcW w:w="0" w:type="auto"/>
          </w:tcPr>
          <w:p w14:paraId="0639A9C0" w14:textId="77777777" w:rsidR="00E63FA1" w:rsidRDefault="00000000">
            <w:pPr>
              <w:pStyle w:val="Compact"/>
            </w:pPr>
            <w:r>
              <w:t>Verifiquei que há X casos, em que as unidades de medida que definem a largura dos elementos de conteúdo existentes no HTML estão expressas em valores absolutos.</w:t>
            </w:r>
          </w:p>
        </w:tc>
        <w:tc>
          <w:tcPr>
            <w:tcW w:w="0" w:type="auto"/>
          </w:tcPr>
          <w:p w14:paraId="6D31EF3B" w14:textId="77777777" w:rsidR="00E63FA1" w:rsidRDefault="00000000">
            <w:pPr>
              <w:pStyle w:val="Compact"/>
              <w:jc w:val="center"/>
            </w:pPr>
            <w:r>
              <w:t>228</w:t>
            </w:r>
          </w:p>
        </w:tc>
        <w:tc>
          <w:tcPr>
            <w:tcW w:w="0" w:type="auto"/>
          </w:tcPr>
          <w:p w14:paraId="2FB3AB63" w14:textId="77777777" w:rsidR="00E63FA1" w:rsidRDefault="00000000">
            <w:pPr>
              <w:pStyle w:val="Compact"/>
              <w:jc w:val="right"/>
            </w:pPr>
            <w:r>
              <w:t>Para validar manualmente</w:t>
            </w:r>
          </w:p>
        </w:tc>
      </w:tr>
      <w:tr w:rsidR="00E63FA1" w14:paraId="306A167E" w14:textId="77777777">
        <w:tc>
          <w:tcPr>
            <w:tcW w:w="0" w:type="auto"/>
          </w:tcPr>
          <w:p w14:paraId="3C3FE0A2" w14:textId="77777777" w:rsidR="00E63FA1" w:rsidRDefault="00000000">
            <w:pPr>
              <w:pStyle w:val="Compact"/>
            </w:pPr>
            <w:r>
              <w:t>Verifiquei que há X caso, em que as unidades de medida que definem a largura dos elementos de conteúdo existentes no HTML estão expressas em valores relativos.</w:t>
            </w:r>
          </w:p>
        </w:tc>
        <w:tc>
          <w:tcPr>
            <w:tcW w:w="0" w:type="auto"/>
          </w:tcPr>
          <w:p w14:paraId="799974B3" w14:textId="77777777" w:rsidR="00E63FA1" w:rsidRDefault="00000000">
            <w:pPr>
              <w:pStyle w:val="Compact"/>
              <w:jc w:val="center"/>
            </w:pPr>
            <w:r>
              <w:t>123</w:t>
            </w:r>
          </w:p>
        </w:tc>
        <w:tc>
          <w:tcPr>
            <w:tcW w:w="0" w:type="auto"/>
          </w:tcPr>
          <w:p w14:paraId="0F1EECAB" w14:textId="77777777" w:rsidR="00E63FA1" w:rsidRDefault="00000000">
            <w:pPr>
              <w:pStyle w:val="Compact"/>
              <w:jc w:val="right"/>
            </w:pPr>
            <w:r>
              <w:t>Boa prática</w:t>
            </w:r>
          </w:p>
        </w:tc>
      </w:tr>
      <w:tr w:rsidR="00E63FA1" w14:paraId="4CA1DF6D" w14:textId="77777777">
        <w:tc>
          <w:tcPr>
            <w:tcW w:w="0" w:type="auto"/>
          </w:tcPr>
          <w:p w14:paraId="70EDA65A" w14:textId="77777777" w:rsidR="00E63FA1" w:rsidRDefault="00000000">
            <w:pPr>
              <w:pStyle w:val="Compact"/>
            </w:pPr>
            <w:r>
              <w:t>Localizei X combinações de cor cuja relação de contraste é inferior ao mínimo rácio de contraste permitido pelas WCAG, ou seja 3 para 1 para texto com letra grande e 4,5 para 1 para texto com letra normal.</w:t>
            </w:r>
          </w:p>
        </w:tc>
        <w:tc>
          <w:tcPr>
            <w:tcW w:w="0" w:type="auto"/>
          </w:tcPr>
          <w:p w14:paraId="6813CEF1" w14:textId="77777777" w:rsidR="00E63FA1" w:rsidRDefault="00000000">
            <w:pPr>
              <w:pStyle w:val="Compact"/>
              <w:jc w:val="center"/>
            </w:pPr>
            <w:r>
              <w:t>242</w:t>
            </w:r>
          </w:p>
        </w:tc>
        <w:tc>
          <w:tcPr>
            <w:tcW w:w="0" w:type="auto"/>
          </w:tcPr>
          <w:p w14:paraId="5AF6E451" w14:textId="77777777" w:rsidR="00E63FA1" w:rsidRDefault="00000000">
            <w:pPr>
              <w:pStyle w:val="Compact"/>
              <w:jc w:val="right"/>
            </w:pPr>
            <w:r>
              <w:t>Má prática</w:t>
            </w:r>
          </w:p>
        </w:tc>
      </w:tr>
      <w:tr w:rsidR="00E63FA1" w14:paraId="5AE743B2" w14:textId="77777777">
        <w:tc>
          <w:tcPr>
            <w:tcW w:w="0" w:type="auto"/>
          </w:tcPr>
          <w:p w14:paraId="790536EE" w14:textId="77777777" w:rsidR="00E63FA1" w:rsidRDefault="00000000">
            <w:pPr>
              <w:pStyle w:val="Compact"/>
            </w:pPr>
            <w:r>
              <w:t>Identifiquei X regras de CSS em que não se especifica a cor da letra ou a cor do fundo.</w:t>
            </w:r>
          </w:p>
        </w:tc>
        <w:tc>
          <w:tcPr>
            <w:tcW w:w="0" w:type="auto"/>
          </w:tcPr>
          <w:p w14:paraId="58193C99" w14:textId="77777777" w:rsidR="00E63FA1" w:rsidRDefault="00000000">
            <w:pPr>
              <w:pStyle w:val="Compact"/>
              <w:jc w:val="center"/>
            </w:pPr>
            <w:r>
              <w:t>114</w:t>
            </w:r>
          </w:p>
        </w:tc>
        <w:tc>
          <w:tcPr>
            <w:tcW w:w="0" w:type="auto"/>
          </w:tcPr>
          <w:p w14:paraId="5B36A866" w14:textId="77777777" w:rsidR="00E63FA1" w:rsidRDefault="00000000">
            <w:pPr>
              <w:pStyle w:val="Compact"/>
              <w:jc w:val="right"/>
            </w:pPr>
            <w:r>
              <w:t>Para validar manualmente</w:t>
            </w:r>
          </w:p>
        </w:tc>
      </w:tr>
      <w:tr w:rsidR="00E63FA1" w14:paraId="3266EDDE" w14:textId="77777777">
        <w:tc>
          <w:tcPr>
            <w:tcW w:w="0" w:type="auto"/>
          </w:tcPr>
          <w:p w14:paraId="751CDA0E" w14:textId="77777777" w:rsidR="00E63FA1" w:rsidRDefault="00000000">
            <w:pPr>
              <w:pStyle w:val="Compact"/>
            </w:pPr>
            <w:r>
              <w:t>Identifiquei X casos em que se faz uso de manipuladores de eventos redundantes.</w:t>
            </w:r>
          </w:p>
        </w:tc>
        <w:tc>
          <w:tcPr>
            <w:tcW w:w="0" w:type="auto"/>
          </w:tcPr>
          <w:p w14:paraId="6EE6357B" w14:textId="77777777" w:rsidR="00E63FA1" w:rsidRDefault="00000000">
            <w:pPr>
              <w:pStyle w:val="Compact"/>
              <w:jc w:val="center"/>
            </w:pPr>
            <w:r>
              <w:t>1</w:t>
            </w:r>
          </w:p>
        </w:tc>
        <w:tc>
          <w:tcPr>
            <w:tcW w:w="0" w:type="auto"/>
          </w:tcPr>
          <w:p w14:paraId="109EAD31" w14:textId="77777777" w:rsidR="00E63FA1" w:rsidRDefault="00000000">
            <w:pPr>
              <w:pStyle w:val="Compact"/>
              <w:jc w:val="right"/>
            </w:pPr>
            <w:r>
              <w:t>Boa prática</w:t>
            </w:r>
          </w:p>
        </w:tc>
      </w:tr>
      <w:tr w:rsidR="00E63FA1" w14:paraId="50F8ECE5" w14:textId="77777777">
        <w:tc>
          <w:tcPr>
            <w:tcW w:w="0" w:type="auto"/>
          </w:tcPr>
          <w:p w14:paraId="31C038EA" w14:textId="77777777" w:rsidR="00E63FA1" w:rsidRDefault="00000000">
            <w:pPr>
              <w:pStyle w:val="Compact"/>
            </w:pPr>
            <w:r>
              <w:t>Identifiquei X casos em que não se faz uso de manipuladores de eventos redundantes.</w:t>
            </w:r>
          </w:p>
        </w:tc>
        <w:tc>
          <w:tcPr>
            <w:tcW w:w="0" w:type="auto"/>
          </w:tcPr>
          <w:p w14:paraId="365425A0" w14:textId="77777777" w:rsidR="00E63FA1" w:rsidRDefault="00000000">
            <w:pPr>
              <w:pStyle w:val="Compact"/>
              <w:jc w:val="center"/>
            </w:pPr>
            <w:r>
              <w:t>98</w:t>
            </w:r>
          </w:p>
        </w:tc>
        <w:tc>
          <w:tcPr>
            <w:tcW w:w="0" w:type="auto"/>
          </w:tcPr>
          <w:p w14:paraId="553442F1" w14:textId="77777777" w:rsidR="00E63FA1" w:rsidRDefault="00000000">
            <w:pPr>
              <w:pStyle w:val="Compact"/>
              <w:jc w:val="right"/>
            </w:pPr>
            <w:r>
              <w:t>Má prática</w:t>
            </w:r>
          </w:p>
        </w:tc>
      </w:tr>
      <w:tr w:rsidR="00E63FA1" w14:paraId="15810313" w14:textId="77777777">
        <w:tc>
          <w:tcPr>
            <w:tcW w:w="0" w:type="auto"/>
          </w:tcPr>
          <w:p w14:paraId="78A4E2C2" w14:textId="77777777" w:rsidR="00E63FA1" w:rsidRDefault="00000000">
            <w:pPr>
              <w:pStyle w:val="Compact"/>
            </w:pPr>
            <w:r>
              <w:t>Identifiquei X casos em que se associam manipuladores de eventos a elementos não interativos.</w:t>
            </w:r>
          </w:p>
        </w:tc>
        <w:tc>
          <w:tcPr>
            <w:tcW w:w="0" w:type="auto"/>
          </w:tcPr>
          <w:p w14:paraId="689C16F3" w14:textId="77777777" w:rsidR="00E63FA1" w:rsidRDefault="00000000">
            <w:pPr>
              <w:pStyle w:val="Compact"/>
              <w:jc w:val="center"/>
            </w:pPr>
            <w:r>
              <w:t>64</w:t>
            </w:r>
          </w:p>
        </w:tc>
        <w:tc>
          <w:tcPr>
            <w:tcW w:w="0" w:type="auto"/>
          </w:tcPr>
          <w:p w14:paraId="47294676" w14:textId="77777777" w:rsidR="00E63FA1" w:rsidRDefault="00000000">
            <w:pPr>
              <w:pStyle w:val="Compact"/>
              <w:jc w:val="right"/>
            </w:pPr>
            <w:r>
              <w:t>Má prática</w:t>
            </w:r>
          </w:p>
        </w:tc>
      </w:tr>
      <w:tr w:rsidR="00E63FA1" w14:paraId="00AB5B5B" w14:textId="77777777">
        <w:tc>
          <w:tcPr>
            <w:tcW w:w="0" w:type="auto"/>
          </w:tcPr>
          <w:p w14:paraId="115F9A17" w14:textId="77777777" w:rsidR="00E63FA1" w:rsidRDefault="00000000">
            <w:pPr>
              <w:pStyle w:val="Compact"/>
            </w:pPr>
            <w:r>
              <w:t>Perguntei ao validador de HTML do W3C e constatei que não existem erros de HTML.</w:t>
            </w:r>
          </w:p>
        </w:tc>
        <w:tc>
          <w:tcPr>
            <w:tcW w:w="0" w:type="auto"/>
          </w:tcPr>
          <w:p w14:paraId="1BA721F3" w14:textId="77777777" w:rsidR="00E63FA1" w:rsidRDefault="00000000">
            <w:pPr>
              <w:pStyle w:val="Compact"/>
              <w:jc w:val="center"/>
            </w:pPr>
            <w:r>
              <w:t>255</w:t>
            </w:r>
          </w:p>
        </w:tc>
        <w:tc>
          <w:tcPr>
            <w:tcW w:w="0" w:type="auto"/>
          </w:tcPr>
          <w:p w14:paraId="75CE2697" w14:textId="77777777" w:rsidR="00E63FA1" w:rsidRDefault="00000000">
            <w:pPr>
              <w:pStyle w:val="Compact"/>
              <w:jc w:val="right"/>
            </w:pPr>
            <w:r>
              <w:t>Boa prática</w:t>
            </w:r>
          </w:p>
        </w:tc>
      </w:tr>
      <w:tr w:rsidR="00E63FA1" w14:paraId="29D38D1D" w14:textId="77777777">
        <w:tc>
          <w:tcPr>
            <w:tcW w:w="0" w:type="auto"/>
          </w:tcPr>
          <w:p w14:paraId="48DC6622" w14:textId="77777777" w:rsidR="00E63FA1" w:rsidRDefault="00000000">
            <w:pPr>
              <w:pStyle w:val="Compact"/>
            </w:pPr>
            <w:r>
              <w:t>Constatei que não há elementos obsoletos usados para controlo visual da apresentação.</w:t>
            </w:r>
          </w:p>
        </w:tc>
        <w:tc>
          <w:tcPr>
            <w:tcW w:w="0" w:type="auto"/>
          </w:tcPr>
          <w:p w14:paraId="4A470968" w14:textId="77777777" w:rsidR="00E63FA1" w:rsidRDefault="00000000">
            <w:pPr>
              <w:pStyle w:val="Compact"/>
              <w:jc w:val="center"/>
            </w:pPr>
            <w:r>
              <w:t>253</w:t>
            </w:r>
          </w:p>
        </w:tc>
        <w:tc>
          <w:tcPr>
            <w:tcW w:w="0" w:type="auto"/>
          </w:tcPr>
          <w:p w14:paraId="2240C508" w14:textId="77777777" w:rsidR="00E63FA1" w:rsidRDefault="00000000">
            <w:pPr>
              <w:pStyle w:val="Compact"/>
              <w:jc w:val="right"/>
            </w:pPr>
            <w:r>
              <w:t>Boa prática</w:t>
            </w:r>
          </w:p>
        </w:tc>
      </w:tr>
      <w:tr w:rsidR="00E63FA1" w14:paraId="2A752CB7" w14:textId="77777777">
        <w:tc>
          <w:tcPr>
            <w:tcW w:w="0" w:type="auto"/>
          </w:tcPr>
          <w:p w14:paraId="33D956C5" w14:textId="77777777" w:rsidR="00E63FA1" w:rsidRDefault="00000000">
            <w:pPr>
              <w:pStyle w:val="Compact"/>
            </w:pPr>
            <w:r>
              <w:t>Verifiquei que o idioma principal da página está marcado como “X”.</w:t>
            </w:r>
          </w:p>
        </w:tc>
        <w:tc>
          <w:tcPr>
            <w:tcW w:w="0" w:type="auto"/>
          </w:tcPr>
          <w:p w14:paraId="33E2971D" w14:textId="77777777" w:rsidR="00E63FA1" w:rsidRDefault="00000000">
            <w:pPr>
              <w:pStyle w:val="Compact"/>
              <w:jc w:val="center"/>
            </w:pPr>
            <w:r>
              <w:t>232</w:t>
            </w:r>
          </w:p>
        </w:tc>
        <w:tc>
          <w:tcPr>
            <w:tcW w:w="0" w:type="auto"/>
          </w:tcPr>
          <w:p w14:paraId="16CBFB52" w14:textId="77777777" w:rsidR="00E63FA1" w:rsidRDefault="00000000">
            <w:pPr>
              <w:pStyle w:val="Compact"/>
              <w:jc w:val="right"/>
            </w:pPr>
            <w:r>
              <w:t>Para validar manualmente</w:t>
            </w:r>
          </w:p>
        </w:tc>
      </w:tr>
      <w:tr w:rsidR="00E63FA1" w14:paraId="2114BA4D" w14:textId="77777777">
        <w:tc>
          <w:tcPr>
            <w:tcW w:w="0" w:type="auto"/>
          </w:tcPr>
          <w:p w14:paraId="6C413D99" w14:textId="77777777" w:rsidR="00E63FA1" w:rsidRDefault="00000000">
            <w:pPr>
              <w:pStyle w:val="Compact"/>
            </w:pPr>
            <w:r>
              <w:lastRenderedPageBreak/>
              <w:t>Constatei que o atributo X se encontra em falta.</w:t>
            </w:r>
          </w:p>
        </w:tc>
        <w:tc>
          <w:tcPr>
            <w:tcW w:w="0" w:type="auto"/>
          </w:tcPr>
          <w:p w14:paraId="1DE4FD9C" w14:textId="77777777" w:rsidR="00E63FA1" w:rsidRDefault="00000000">
            <w:pPr>
              <w:pStyle w:val="Compact"/>
              <w:jc w:val="center"/>
            </w:pPr>
            <w:r>
              <w:t>70</w:t>
            </w:r>
          </w:p>
        </w:tc>
        <w:tc>
          <w:tcPr>
            <w:tcW w:w="0" w:type="auto"/>
          </w:tcPr>
          <w:p w14:paraId="74E21A38" w14:textId="77777777" w:rsidR="00E63FA1" w:rsidRDefault="00000000">
            <w:pPr>
              <w:pStyle w:val="Compact"/>
              <w:jc w:val="right"/>
            </w:pPr>
            <w:r>
              <w:t>Má prática</w:t>
            </w:r>
          </w:p>
        </w:tc>
      </w:tr>
      <w:tr w:rsidR="00E63FA1" w14:paraId="7FE54149" w14:textId="77777777">
        <w:tc>
          <w:tcPr>
            <w:tcW w:w="0" w:type="auto"/>
          </w:tcPr>
          <w:p w14:paraId="333BDB70" w14:textId="77777777" w:rsidR="00E63FA1" w:rsidRDefault="00000000">
            <w:pPr>
              <w:pStyle w:val="Compact"/>
            </w:pPr>
            <w:r>
              <w:t>Verifiquei que o idioma principal da página está incorretamente marcado. “X” existe?</w:t>
            </w:r>
          </w:p>
        </w:tc>
        <w:tc>
          <w:tcPr>
            <w:tcW w:w="0" w:type="auto"/>
          </w:tcPr>
          <w:p w14:paraId="1A5E2BC2" w14:textId="77777777" w:rsidR="00E63FA1" w:rsidRDefault="00000000">
            <w:pPr>
              <w:pStyle w:val="Compact"/>
              <w:jc w:val="center"/>
            </w:pPr>
            <w:r>
              <w:t>6</w:t>
            </w:r>
          </w:p>
        </w:tc>
        <w:tc>
          <w:tcPr>
            <w:tcW w:w="0" w:type="auto"/>
          </w:tcPr>
          <w:p w14:paraId="29C183AD" w14:textId="77777777" w:rsidR="00E63FA1" w:rsidRDefault="00000000">
            <w:pPr>
              <w:pStyle w:val="Compact"/>
              <w:jc w:val="right"/>
            </w:pPr>
            <w:r>
              <w:t>Má prática</w:t>
            </w:r>
          </w:p>
        </w:tc>
      </w:tr>
      <w:tr w:rsidR="00E63FA1" w14:paraId="7F6F2C6C" w14:textId="77777777">
        <w:tc>
          <w:tcPr>
            <w:tcW w:w="0" w:type="auto"/>
          </w:tcPr>
          <w:p w14:paraId="19068BA0" w14:textId="77777777" w:rsidR="00E63FA1" w:rsidRDefault="00000000">
            <w:pPr>
              <w:pStyle w:val="Compact"/>
            </w:pPr>
            <w:r>
              <w:t>Verifiquei que esta página não tem título - falta-lhe o elemento 'title'.</w:t>
            </w:r>
          </w:p>
        </w:tc>
        <w:tc>
          <w:tcPr>
            <w:tcW w:w="0" w:type="auto"/>
          </w:tcPr>
          <w:p w14:paraId="2B274794" w14:textId="77777777" w:rsidR="00E63FA1" w:rsidRDefault="00000000">
            <w:pPr>
              <w:pStyle w:val="Compact"/>
              <w:jc w:val="center"/>
            </w:pPr>
            <w:r>
              <w:t>6</w:t>
            </w:r>
          </w:p>
        </w:tc>
        <w:tc>
          <w:tcPr>
            <w:tcW w:w="0" w:type="auto"/>
          </w:tcPr>
          <w:p w14:paraId="1CF1B310" w14:textId="77777777" w:rsidR="00E63FA1" w:rsidRDefault="00000000">
            <w:pPr>
              <w:pStyle w:val="Compact"/>
              <w:jc w:val="right"/>
            </w:pPr>
            <w:r>
              <w:t>Má prática</w:t>
            </w:r>
          </w:p>
        </w:tc>
      </w:tr>
      <w:tr w:rsidR="00E63FA1" w14:paraId="3013BAE4" w14:textId="77777777">
        <w:tc>
          <w:tcPr>
            <w:tcW w:w="0" w:type="auto"/>
          </w:tcPr>
          <w:p w14:paraId="6708339A" w14:textId="77777777" w:rsidR="00E63FA1" w:rsidRDefault="00000000">
            <w:pPr>
              <w:pStyle w:val="Compact"/>
            </w:pPr>
            <w:r>
              <w:t>Verifiquei que esta página não tem título - o elemento 'title' está vazio.</w:t>
            </w:r>
          </w:p>
        </w:tc>
        <w:tc>
          <w:tcPr>
            <w:tcW w:w="0" w:type="auto"/>
          </w:tcPr>
          <w:p w14:paraId="40B08B43" w14:textId="77777777" w:rsidR="00E63FA1" w:rsidRDefault="00000000">
            <w:pPr>
              <w:pStyle w:val="Compact"/>
              <w:jc w:val="center"/>
            </w:pPr>
            <w:r>
              <w:t>13</w:t>
            </w:r>
          </w:p>
        </w:tc>
        <w:tc>
          <w:tcPr>
            <w:tcW w:w="0" w:type="auto"/>
          </w:tcPr>
          <w:p w14:paraId="4FDB6DE5" w14:textId="77777777" w:rsidR="00E63FA1" w:rsidRDefault="00000000">
            <w:pPr>
              <w:pStyle w:val="Compact"/>
              <w:jc w:val="right"/>
            </w:pPr>
            <w:r>
              <w:t>Má prática</w:t>
            </w:r>
          </w:p>
        </w:tc>
      </w:tr>
      <w:tr w:rsidR="00E63FA1" w14:paraId="70B2CE14" w14:textId="77777777">
        <w:tc>
          <w:tcPr>
            <w:tcW w:w="0" w:type="auto"/>
          </w:tcPr>
          <w:p w14:paraId="7FF5885A" w14:textId="77777777" w:rsidR="00E63FA1" w:rsidRDefault="00000000">
            <w:pPr>
              <w:pStyle w:val="Compact"/>
            </w:pPr>
            <w:r>
              <w:t>Encontrei um título na página e ele parece-me correto.</w:t>
            </w:r>
          </w:p>
        </w:tc>
        <w:tc>
          <w:tcPr>
            <w:tcW w:w="0" w:type="auto"/>
          </w:tcPr>
          <w:p w14:paraId="097CE87F" w14:textId="77777777" w:rsidR="00E63FA1" w:rsidRDefault="00000000">
            <w:pPr>
              <w:pStyle w:val="Compact"/>
              <w:jc w:val="center"/>
            </w:pPr>
            <w:r>
              <w:t>255</w:t>
            </w:r>
          </w:p>
        </w:tc>
        <w:tc>
          <w:tcPr>
            <w:tcW w:w="0" w:type="auto"/>
          </w:tcPr>
          <w:p w14:paraId="17F01719" w14:textId="77777777" w:rsidR="00E63FA1" w:rsidRDefault="00000000">
            <w:pPr>
              <w:pStyle w:val="Compact"/>
              <w:jc w:val="right"/>
            </w:pPr>
            <w:r>
              <w:t>Boa prática</w:t>
            </w:r>
          </w:p>
        </w:tc>
      </w:tr>
      <w:tr w:rsidR="00E63FA1" w14:paraId="110EF6EC" w14:textId="77777777">
        <w:tc>
          <w:tcPr>
            <w:tcW w:w="0" w:type="auto"/>
          </w:tcPr>
          <w:p w14:paraId="1698D7B8" w14:textId="77777777" w:rsidR="00E63FA1" w:rsidRDefault="00000000">
            <w:pPr>
              <w:pStyle w:val="Compact"/>
            </w:pPr>
            <w:r>
              <w:t>Parece-me que o título da página é demasiado grande - ele contém X carateres.</w:t>
            </w:r>
          </w:p>
        </w:tc>
        <w:tc>
          <w:tcPr>
            <w:tcW w:w="0" w:type="auto"/>
          </w:tcPr>
          <w:p w14:paraId="00986A77" w14:textId="77777777" w:rsidR="00E63FA1" w:rsidRDefault="00000000">
            <w:pPr>
              <w:pStyle w:val="Compact"/>
              <w:jc w:val="center"/>
            </w:pPr>
            <w:r>
              <w:t>173</w:t>
            </w:r>
          </w:p>
        </w:tc>
        <w:tc>
          <w:tcPr>
            <w:tcW w:w="0" w:type="auto"/>
          </w:tcPr>
          <w:p w14:paraId="723908AE" w14:textId="77777777" w:rsidR="00E63FA1" w:rsidRDefault="00000000">
            <w:pPr>
              <w:pStyle w:val="Compact"/>
              <w:jc w:val="right"/>
            </w:pPr>
            <w:r>
              <w:t>Para validar manualmente</w:t>
            </w:r>
          </w:p>
        </w:tc>
      </w:tr>
      <w:tr w:rsidR="00E63FA1" w14:paraId="18794B87" w14:textId="77777777">
        <w:tc>
          <w:tcPr>
            <w:tcW w:w="0" w:type="auto"/>
          </w:tcPr>
          <w:p w14:paraId="0623768F" w14:textId="77777777" w:rsidR="00E63FA1" w:rsidRDefault="00000000">
            <w:pPr>
              <w:pStyle w:val="Compact"/>
            </w:pPr>
            <w:r>
              <w:t>Localizei nos metadados da página X elementos 'link' que poderão servir para construir um sistema de navegação..</w:t>
            </w:r>
          </w:p>
        </w:tc>
        <w:tc>
          <w:tcPr>
            <w:tcW w:w="0" w:type="auto"/>
          </w:tcPr>
          <w:p w14:paraId="1987EF9E" w14:textId="77777777" w:rsidR="00E63FA1" w:rsidRDefault="00000000">
            <w:pPr>
              <w:pStyle w:val="Compact"/>
              <w:jc w:val="center"/>
            </w:pPr>
            <w:r>
              <w:t>1</w:t>
            </w:r>
          </w:p>
        </w:tc>
        <w:tc>
          <w:tcPr>
            <w:tcW w:w="0" w:type="auto"/>
          </w:tcPr>
          <w:p w14:paraId="0F004590" w14:textId="77777777" w:rsidR="00E63FA1" w:rsidRDefault="00000000">
            <w:pPr>
              <w:pStyle w:val="Compact"/>
              <w:jc w:val="right"/>
            </w:pPr>
            <w:r>
              <w:t>Boa prática</w:t>
            </w:r>
          </w:p>
        </w:tc>
      </w:tr>
      <w:tr w:rsidR="00E63FA1" w14:paraId="472A37AB" w14:textId="77777777">
        <w:tc>
          <w:tcPr>
            <w:tcW w:w="0" w:type="auto"/>
          </w:tcPr>
          <w:p w14:paraId="005345F3" w14:textId="77777777" w:rsidR="00E63FA1" w:rsidRDefault="00000000">
            <w:pPr>
              <w:pStyle w:val="Compact"/>
            </w:pPr>
            <w:r>
              <w:t>Constatei que a página reinicia-se automaticamente através do elemento 'meta http-equiv=“refresh”'.</w:t>
            </w:r>
          </w:p>
        </w:tc>
        <w:tc>
          <w:tcPr>
            <w:tcW w:w="0" w:type="auto"/>
          </w:tcPr>
          <w:p w14:paraId="15AF2ED5" w14:textId="77777777" w:rsidR="00E63FA1" w:rsidRDefault="00000000">
            <w:pPr>
              <w:pStyle w:val="Compact"/>
              <w:jc w:val="center"/>
            </w:pPr>
            <w:r>
              <w:t>4</w:t>
            </w:r>
          </w:p>
        </w:tc>
        <w:tc>
          <w:tcPr>
            <w:tcW w:w="0" w:type="auto"/>
          </w:tcPr>
          <w:p w14:paraId="7CA453A7" w14:textId="77777777" w:rsidR="00E63FA1" w:rsidRDefault="00000000">
            <w:pPr>
              <w:pStyle w:val="Compact"/>
              <w:jc w:val="right"/>
            </w:pPr>
            <w:r>
              <w:t>Para validar manualmente</w:t>
            </w:r>
          </w:p>
        </w:tc>
      </w:tr>
      <w:tr w:rsidR="00E63FA1" w14:paraId="0C5DDE82" w14:textId="77777777">
        <w:tc>
          <w:tcPr>
            <w:tcW w:w="0" w:type="auto"/>
          </w:tcPr>
          <w:p w14:paraId="39A66CDE" w14:textId="77777777" w:rsidR="00E63FA1" w:rsidRDefault="00000000">
            <w:pPr>
              <w:pStyle w:val="Compact"/>
            </w:pPr>
            <w:r>
              <w:t>Constatei que a página é redireccionada automaticamente através do elemento 'meta http-equiv=“redirect”'.</w:t>
            </w:r>
          </w:p>
        </w:tc>
        <w:tc>
          <w:tcPr>
            <w:tcW w:w="0" w:type="auto"/>
          </w:tcPr>
          <w:p w14:paraId="40AB6102" w14:textId="77777777" w:rsidR="00E63FA1" w:rsidRDefault="00000000">
            <w:pPr>
              <w:pStyle w:val="Compact"/>
              <w:jc w:val="center"/>
            </w:pPr>
            <w:r>
              <w:t>1</w:t>
            </w:r>
          </w:p>
        </w:tc>
        <w:tc>
          <w:tcPr>
            <w:tcW w:w="0" w:type="auto"/>
          </w:tcPr>
          <w:p w14:paraId="09B553D6" w14:textId="77777777" w:rsidR="00E63FA1" w:rsidRDefault="00000000">
            <w:pPr>
              <w:pStyle w:val="Compact"/>
              <w:jc w:val="right"/>
            </w:pPr>
            <w:r>
              <w:t>Para validar manualmente</w:t>
            </w:r>
          </w:p>
        </w:tc>
      </w:tr>
      <w:tr w:rsidR="00E63FA1" w14:paraId="2912BBE4" w14:textId="77777777">
        <w:tc>
          <w:tcPr>
            <w:tcW w:w="0" w:type="auto"/>
          </w:tcPr>
          <w:p w14:paraId="082DE9B0" w14:textId="77777777" w:rsidR="00E63FA1" w:rsidRDefault="00000000">
            <w:pPr>
              <w:pStyle w:val="Compact"/>
            </w:pPr>
            <w:r>
              <w:t>Constatei que todos os cabeçalhos desta página têm nome acessível</w:t>
            </w:r>
          </w:p>
        </w:tc>
        <w:tc>
          <w:tcPr>
            <w:tcW w:w="0" w:type="auto"/>
          </w:tcPr>
          <w:p w14:paraId="646AAAD9" w14:textId="77777777" w:rsidR="00E63FA1" w:rsidRDefault="00000000">
            <w:pPr>
              <w:pStyle w:val="Compact"/>
              <w:jc w:val="center"/>
            </w:pPr>
            <w:r>
              <w:t>250</w:t>
            </w:r>
          </w:p>
        </w:tc>
        <w:tc>
          <w:tcPr>
            <w:tcW w:w="0" w:type="auto"/>
          </w:tcPr>
          <w:p w14:paraId="6B294396" w14:textId="77777777" w:rsidR="00E63FA1" w:rsidRDefault="00000000">
            <w:pPr>
              <w:pStyle w:val="Compact"/>
              <w:jc w:val="right"/>
            </w:pPr>
            <w:r>
              <w:t>Boa prática</w:t>
            </w:r>
          </w:p>
        </w:tc>
      </w:tr>
    </w:tbl>
    <w:p w14:paraId="4EBEF0F8" w14:textId="77777777" w:rsidR="00E63FA1" w:rsidRDefault="00000000">
      <w:pPr>
        <w:pStyle w:val="Corpodetexto"/>
      </w:pPr>
      <w:r>
        <w:t xml:space="preserve">Na </w:t>
      </w:r>
      <w:hyperlink w:anchor="T27">
        <w:r>
          <w:rPr>
            <w:rStyle w:val="Hiperligao"/>
          </w:rPr>
          <w:t>Tabela 27</w:t>
        </w:r>
      </w:hyperlink>
      <w:r>
        <w:t xml:space="preserve"> é apresentado o número de sítios web em que cada regra ACT testada passa, falha ou requer validação manual pelo menos uma vez. Pela análise desta tabela podemos verificar que 33 regras ACT passaram pelo menos uma vez e 28 regras ACT falharam pelo menos uma vez, em toda a amostra 2K. Encontraram-se seis regras ACT que falham em mais sítios web do que aqueles em que passam, sendo estas as mesmas 6 regras em que isto se verificou na amostra </w:t>
      </w:r>
      <w:r>
        <w:rPr>
          <w:i/>
          <w:iCs/>
        </w:rPr>
        <w:t>Home+</w:t>
      </w:r>
      <w:r>
        <w:t>:</w:t>
      </w:r>
    </w:p>
    <w:p w14:paraId="0E2F3D74" w14:textId="77777777" w:rsidR="00E63FA1" w:rsidRDefault="00000000">
      <w:pPr>
        <w:pStyle w:val="Compact"/>
        <w:numPr>
          <w:ilvl w:val="0"/>
          <w:numId w:val="44"/>
        </w:numPr>
      </w:pPr>
      <w:r>
        <w:rPr>
          <w:i/>
          <w:iCs/>
        </w:rPr>
        <w:t>Link has non-empty accessible name</w:t>
      </w:r>
    </w:p>
    <w:p w14:paraId="45553912" w14:textId="77777777" w:rsidR="00E63FA1" w:rsidRDefault="00000000">
      <w:pPr>
        <w:pStyle w:val="Compact"/>
        <w:numPr>
          <w:ilvl w:val="0"/>
          <w:numId w:val="44"/>
        </w:numPr>
      </w:pPr>
      <w:r>
        <w:rPr>
          <w:i/>
          <w:iCs/>
        </w:rPr>
        <w:t>ARIA required context role</w:t>
      </w:r>
    </w:p>
    <w:p w14:paraId="717B4EA3" w14:textId="77777777" w:rsidR="00E63FA1" w:rsidRDefault="00000000">
      <w:pPr>
        <w:pStyle w:val="Compact"/>
        <w:numPr>
          <w:ilvl w:val="0"/>
          <w:numId w:val="44"/>
        </w:numPr>
      </w:pPr>
      <w:r>
        <w:rPr>
          <w:i/>
          <w:iCs/>
        </w:rPr>
        <w:t>ARIA required owned elements</w:t>
      </w:r>
    </w:p>
    <w:p w14:paraId="2284C106" w14:textId="77777777" w:rsidR="00E63FA1" w:rsidRDefault="00000000">
      <w:pPr>
        <w:pStyle w:val="Compact"/>
        <w:numPr>
          <w:ilvl w:val="0"/>
          <w:numId w:val="44"/>
        </w:numPr>
      </w:pPr>
      <w:r>
        <w:rPr>
          <w:i/>
          <w:iCs/>
        </w:rPr>
        <w:t>Object element rendering non-text content has non-empty accessible name</w:t>
      </w:r>
    </w:p>
    <w:p w14:paraId="59EDB5C1" w14:textId="77777777" w:rsidR="00E63FA1" w:rsidRDefault="00000000">
      <w:pPr>
        <w:pStyle w:val="Compact"/>
        <w:numPr>
          <w:ilvl w:val="0"/>
          <w:numId w:val="44"/>
        </w:numPr>
      </w:pPr>
      <w:r>
        <w:rPr>
          <w:i/>
          <w:iCs/>
        </w:rPr>
        <w:t>iframe</w:t>
      </w:r>
      <w:r>
        <w:t xml:space="preserve"> </w:t>
      </w:r>
      <w:r>
        <w:rPr>
          <w:i/>
          <w:iCs/>
        </w:rPr>
        <w:t>with negative</w:t>
      </w:r>
      <w:r>
        <w:t xml:space="preserve"> </w:t>
      </w:r>
      <w:r>
        <w:rPr>
          <w:i/>
          <w:iCs/>
        </w:rPr>
        <w:t>tabindex</w:t>
      </w:r>
      <w:r>
        <w:t xml:space="preserve"> </w:t>
      </w:r>
      <w:r>
        <w:rPr>
          <w:i/>
          <w:iCs/>
        </w:rPr>
        <w:t>has no interactive elements</w:t>
      </w:r>
    </w:p>
    <w:p w14:paraId="0F629E42" w14:textId="77777777" w:rsidR="00E63FA1" w:rsidRDefault="00000000">
      <w:pPr>
        <w:pStyle w:val="Compact"/>
        <w:numPr>
          <w:ilvl w:val="0"/>
          <w:numId w:val="44"/>
        </w:numPr>
      </w:pPr>
      <w:r>
        <w:rPr>
          <w:i/>
          <w:iCs/>
        </w:rPr>
        <w:t>First focusable element is link to non-repeated content</w:t>
      </w:r>
    </w:p>
    <w:p w14:paraId="555E0817" w14:textId="77777777" w:rsidR="00E63FA1" w:rsidRDefault="00000000">
      <w:pPr>
        <w:pStyle w:val="FirstParagraph"/>
      </w:pPr>
      <w:r>
        <w:t xml:space="preserve">Se não considerarmos a regra “First focusable element is link to non-repeated content” devido às </w:t>
      </w:r>
      <w:r>
        <w:rPr>
          <w:i/>
          <w:iCs/>
        </w:rPr>
        <w:t>razões</w:t>
      </w:r>
      <w:r>
        <w:t xml:space="preserve"> apresentadas anteriormente, podemos constatar os mesmos quatro tipos de problemas: falta de nomes acessíveis em elementos HTML, utilização incorreta de ARIA, atribuição incorreta de foco a iframes, e utilização de cores com contraste insuficiente.</w:t>
      </w:r>
    </w:p>
    <w:p w14:paraId="13694A74" w14:textId="77777777" w:rsidR="00E63FA1" w:rsidRDefault="00000000">
      <w:pPr>
        <w:pStyle w:val="Corpodetexto"/>
      </w:pPr>
      <w:r>
        <w:lastRenderedPageBreak/>
        <w:t>Algumas das regras apresentam um zero em todas os colunas. Isso significa que não foi encontrada nenhuma página na amostra em que a regra fosse aplicável.</w:t>
      </w:r>
    </w:p>
    <w:p w14:paraId="4959ED6D" w14:textId="77777777" w:rsidR="00E63FA1" w:rsidRDefault="00000000">
      <w:pPr>
        <w:pStyle w:val="TableCaption"/>
      </w:pPr>
      <w:bookmarkStart w:id="69" w:name="T27"/>
      <w:bookmarkEnd w:id="69"/>
      <w:r>
        <w:t>Tabela 27 – Número de sítios web em que que cada regra ACT do QualWeb passa, falha ou precisa de validação manual pelo menos uma vez na amostra 2K</w:t>
      </w:r>
    </w:p>
    <w:tbl>
      <w:tblPr>
        <w:tblStyle w:val="Table"/>
        <w:tblW w:w="0" w:type="auto"/>
        <w:tblLook w:val="0020" w:firstRow="1" w:lastRow="0" w:firstColumn="0" w:lastColumn="0" w:noHBand="0" w:noVBand="0"/>
        <w:tblCaption w:val="Tabela 27 – Número de sítios web em que que cada regra ACT do QualWeb passa, falha ou precisa de validação manual pelo menos uma vez na amostra 2K"/>
      </w:tblPr>
      <w:tblGrid>
        <w:gridCol w:w="4741"/>
        <w:gridCol w:w="928"/>
        <w:gridCol w:w="914"/>
        <w:gridCol w:w="2255"/>
      </w:tblGrid>
      <w:tr w:rsidR="00E63FA1" w14:paraId="4C8EAF00"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19F64BA9" w14:textId="77777777" w:rsidR="00E63FA1" w:rsidRDefault="00000000">
            <w:pPr>
              <w:pStyle w:val="Compact"/>
            </w:pPr>
            <w:r>
              <w:t>Regras ACT</w:t>
            </w:r>
          </w:p>
        </w:tc>
        <w:tc>
          <w:tcPr>
            <w:tcW w:w="0" w:type="auto"/>
          </w:tcPr>
          <w:p w14:paraId="18C15CCD" w14:textId="77777777" w:rsidR="00E63FA1" w:rsidRDefault="00000000">
            <w:pPr>
              <w:pStyle w:val="Compact"/>
              <w:jc w:val="center"/>
            </w:pPr>
            <w:r>
              <w:t>Passam</w:t>
            </w:r>
          </w:p>
        </w:tc>
        <w:tc>
          <w:tcPr>
            <w:tcW w:w="0" w:type="auto"/>
          </w:tcPr>
          <w:p w14:paraId="4D11E61C" w14:textId="77777777" w:rsidR="00E63FA1" w:rsidRDefault="00000000">
            <w:pPr>
              <w:pStyle w:val="Compact"/>
              <w:jc w:val="center"/>
            </w:pPr>
            <w:r>
              <w:t>Falham</w:t>
            </w:r>
          </w:p>
        </w:tc>
        <w:tc>
          <w:tcPr>
            <w:tcW w:w="0" w:type="auto"/>
          </w:tcPr>
          <w:p w14:paraId="42B59E82" w14:textId="77777777" w:rsidR="00E63FA1" w:rsidRDefault="00000000">
            <w:pPr>
              <w:pStyle w:val="Compact"/>
              <w:jc w:val="center"/>
            </w:pPr>
            <w:r>
              <w:t>Necessitam de validação manual</w:t>
            </w:r>
          </w:p>
        </w:tc>
      </w:tr>
      <w:tr w:rsidR="00E63FA1" w14:paraId="7D1D8BCD" w14:textId="77777777">
        <w:tc>
          <w:tcPr>
            <w:tcW w:w="0" w:type="auto"/>
          </w:tcPr>
          <w:p w14:paraId="18DC81AC" w14:textId="77777777" w:rsidR="00E63FA1" w:rsidRDefault="00000000">
            <w:pPr>
              <w:pStyle w:val="Compact"/>
            </w:pPr>
            <w:r>
              <w:t>Orientation of the page is not restricted using CSS transform property</w:t>
            </w:r>
          </w:p>
        </w:tc>
        <w:tc>
          <w:tcPr>
            <w:tcW w:w="0" w:type="auto"/>
          </w:tcPr>
          <w:p w14:paraId="5E6761D3" w14:textId="77777777" w:rsidR="00E63FA1" w:rsidRDefault="00000000">
            <w:pPr>
              <w:pStyle w:val="Compact"/>
              <w:jc w:val="center"/>
            </w:pPr>
            <w:r>
              <w:t>0</w:t>
            </w:r>
          </w:p>
        </w:tc>
        <w:tc>
          <w:tcPr>
            <w:tcW w:w="0" w:type="auto"/>
          </w:tcPr>
          <w:p w14:paraId="3F20BA4A" w14:textId="77777777" w:rsidR="00E63FA1" w:rsidRDefault="00000000">
            <w:pPr>
              <w:pStyle w:val="Compact"/>
              <w:jc w:val="center"/>
            </w:pPr>
            <w:r>
              <w:t>0</w:t>
            </w:r>
          </w:p>
        </w:tc>
        <w:tc>
          <w:tcPr>
            <w:tcW w:w="0" w:type="auto"/>
          </w:tcPr>
          <w:p w14:paraId="65976C2B" w14:textId="77777777" w:rsidR="00E63FA1" w:rsidRDefault="00000000">
            <w:pPr>
              <w:pStyle w:val="Compact"/>
              <w:jc w:val="center"/>
            </w:pPr>
            <w:r>
              <w:t>0</w:t>
            </w:r>
          </w:p>
        </w:tc>
      </w:tr>
      <w:tr w:rsidR="00E63FA1" w14:paraId="3ED297B6" w14:textId="77777777">
        <w:tc>
          <w:tcPr>
            <w:tcW w:w="0" w:type="auto"/>
          </w:tcPr>
          <w:p w14:paraId="71894409" w14:textId="77777777" w:rsidR="00E63FA1" w:rsidRDefault="00000000">
            <w:pPr>
              <w:pStyle w:val="Compact"/>
            </w:pPr>
            <w:r>
              <w:t>iframe elements with identical accessible names have equivalent purpose</w:t>
            </w:r>
          </w:p>
        </w:tc>
        <w:tc>
          <w:tcPr>
            <w:tcW w:w="0" w:type="auto"/>
          </w:tcPr>
          <w:p w14:paraId="3A04042E" w14:textId="77777777" w:rsidR="00E63FA1" w:rsidRDefault="00000000">
            <w:pPr>
              <w:pStyle w:val="Compact"/>
              <w:jc w:val="center"/>
            </w:pPr>
            <w:r>
              <w:t>0</w:t>
            </w:r>
          </w:p>
        </w:tc>
        <w:tc>
          <w:tcPr>
            <w:tcW w:w="0" w:type="auto"/>
          </w:tcPr>
          <w:p w14:paraId="47213CBD" w14:textId="77777777" w:rsidR="00E63FA1" w:rsidRDefault="00000000">
            <w:pPr>
              <w:pStyle w:val="Compact"/>
              <w:jc w:val="center"/>
            </w:pPr>
            <w:r>
              <w:t>0</w:t>
            </w:r>
          </w:p>
        </w:tc>
        <w:tc>
          <w:tcPr>
            <w:tcW w:w="0" w:type="auto"/>
          </w:tcPr>
          <w:p w14:paraId="61240B4E" w14:textId="77777777" w:rsidR="00E63FA1" w:rsidRDefault="00000000">
            <w:pPr>
              <w:pStyle w:val="Compact"/>
              <w:jc w:val="center"/>
            </w:pPr>
            <w:r>
              <w:t>36</w:t>
            </w:r>
          </w:p>
        </w:tc>
      </w:tr>
      <w:tr w:rsidR="00E63FA1" w14:paraId="2A16B384" w14:textId="77777777">
        <w:tc>
          <w:tcPr>
            <w:tcW w:w="0" w:type="auto"/>
          </w:tcPr>
          <w:p w14:paraId="3012FBEE" w14:textId="77777777" w:rsidR="00E63FA1" w:rsidRDefault="00000000">
            <w:pPr>
              <w:pStyle w:val="Compact"/>
            </w:pPr>
            <w:r>
              <w:t>Button has non-empty accessible name</w:t>
            </w:r>
          </w:p>
        </w:tc>
        <w:tc>
          <w:tcPr>
            <w:tcW w:w="0" w:type="auto"/>
          </w:tcPr>
          <w:p w14:paraId="6357B8FE" w14:textId="77777777" w:rsidR="00E63FA1" w:rsidRDefault="00000000">
            <w:pPr>
              <w:pStyle w:val="Compact"/>
              <w:jc w:val="center"/>
            </w:pPr>
            <w:r>
              <w:t>237</w:t>
            </w:r>
          </w:p>
        </w:tc>
        <w:tc>
          <w:tcPr>
            <w:tcW w:w="0" w:type="auto"/>
          </w:tcPr>
          <w:p w14:paraId="3760D8D1" w14:textId="77777777" w:rsidR="00E63FA1" w:rsidRDefault="00000000">
            <w:pPr>
              <w:pStyle w:val="Compact"/>
              <w:jc w:val="center"/>
            </w:pPr>
            <w:r>
              <w:t>71</w:t>
            </w:r>
          </w:p>
        </w:tc>
        <w:tc>
          <w:tcPr>
            <w:tcW w:w="0" w:type="auto"/>
          </w:tcPr>
          <w:p w14:paraId="196A9D06" w14:textId="77777777" w:rsidR="00E63FA1" w:rsidRDefault="00000000">
            <w:pPr>
              <w:pStyle w:val="Compact"/>
              <w:jc w:val="center"/>
            </w:pPr>
            <w:r>
              <w:t>0</w:t>
            </w:r>
          </w:p>
        </w:tc>
      </w:tr>
      <w:tr w:rsidR="00E63FA1" w14:paraId="4BD4B87C" w14:textId="77777777">
        <w:tc>
          <w:tcPr>
            <w:tcW w:w="0" w:type="auto"/>
          </w:tcPr>
          <w:p w14:paraId="43F19B9B" w14:textId="77777777" w:rsidR="00E63FA1" w:rsidRDefault="00000000">
            <w:pPr>
              <w:pStyle w:val="Compact"/>
            </w:pPr>
            <w:r>
              <w:t>Link has non-empty accessible name</w:t>
            </w:r>
          </w:p>
        </w:tc>
        <w:tc>
          <w:tcPr>
            <w:tcW w:w="0" w:type="auto"/>
          </w:tcPr>
          <w:p w14:paraId="26EB5C2E" w14:textId="77777777" w:rsidR="00E63FA1" w:rsidRDefault="00000000">
            <w:pPr>
              <w:pStyle w:val="Compact"/>
              <w:jc w:val="center"/>
            </w:pPr>
            <w:r>
              <w:t>186</w:t>
            </w:r>
          </w:p>
        </w:tc>
        <w:tc>
          <w:tcPr>
            <w:tcW w:w="0" w:type="auto"/>
          </w:tcPr>
          <w:p w14:paraId="2E3C2681" w14:textId="77777777" w:rsidR="00E63FA1" w:rsidRDefault="00000000">
            <w:pPr>
              <w:pStyle w:val="Compact"/>
              <w:jc w:val="center"/>
            </w:pPr>
            <w:r>
              <w:t>243</w:t>
            </w:r>
          </w:p>
        </w:tc>
        <w:tc>
          <w:tcPr>
            <w:tcW w:w="0" w:type="auto"/>
          </w:tcPr>
          <w:p w14:paraId="549DFBE1" w14:textId="77777777" w:rsidR="00E63FA1" w:rsidRDefault="00000000">
            <w:pPr>
              <w:pStyle w:val="Compact"/>
              <w:jc w:val="center"/>
            </w:pPr>
            <w:r>
              <w:t>0</w:t>
            </w:r>
          </w:p>
        </w:tc>
      </w:tr>
      <w:tr w:rsidR="00E63FA1" w14:paraId="3C32B420" w14:textId="77777777">
        <w:tc>
          <w:tcPr>
            <w:tcW w:w="0" w:type="auto"/>
          </w:tcPr>
          <w:p w14:paraId="3AB64D68" w14:textId="77777777" w:rsidR="00E63FA1" w:rsidRDefault="00000000">
            <w:pPr>
              <w:pStyle w:val="Compact"/>
            </w:pPr>
            <w:r>
              <w:t>Element with aria-hidden has no focusable content</w:t>
            </w:r>
          </w:p>
        </w:tc>
        <w:tc>
          <w:tcPr>
            <w:tcW w:w="0" w:type="auto"/>
          </w:tcPr>
          <w:p w14:paraId="7EC458E2" w14:textId="77777777" w:rsidR="00E63FA1" w:rsidRDefault="00000000">
            <w:pPr>
              <w:pStyle w:val="Compact"/>
              <w:jc w:val="center"/>
            </w:pPr>
            <w:r>
              <w:t>201</w:t>
            </w:r>
          </w:p>
        </w:tc>
        <w:tc>
          <w:tcPr>
            <w:tcW w:w="0" w:type="auto"/>
          </w:tcPr>
          <w:p w14:paraId="4D92C897" w14:textId="77777777" w:rsidR="00E63FA1" w:rsidRDefault="00000000">
            <w:pPr>
              <w:pStyle w:val="Compact"/>
              <w:jc w:val="center"/>
            </w:pPr>
            <w:r>
              <w:t>73</w:t>
            </w:r>
          </w:p>
        </w:tc>
        <w:tc>
          <w:tcPr>
            <w:tcW w:w="0" w:type="auto"/>
          </w:tcPr>
          <w:p w14:paraId="132637AD" w14:textId="77777777" w:rsidR="00E63FA1" w:rsidRDefault="00000000">
            <w:pPr>
              <w:pStyle w:val="Compact"/>
              <w:jc w:val="center"/>
            </w:pPr>
            <w:r>
              <w:t>0</w:t>
            </w:r>
          </w:p>
        </w:tc>
      </w:tr>
      <w:tr w:rsidR="00E63FA1" w14:paraId="0610C20A" w14:textId="77777777">
        <w:tc>
          <w:tcPr>
            <w:tcW w:w="0" w:type="auto"/>
          </w:tcPr>
          <w:p w14:paraId="00350606" w14:textId="77777777" w:rsidR="00E63FA1" w:rsidRDefault="00000000">
            <w:pPr>
              <w:pStyle w:val="Compact"/>
            </w:pPr>
            <w:r>
              <w:t>meta viewport allows for zoom</w:t>
            </w:r>
          </w:p>
        </w:tc>
        <w:tc>
          <w:tcPr>
            <w:tcW w:w="0" w:type="auto"/>
          </w:tcPr>
          <w:p w14:paraId="0D34B1DB" w14:textId="77777777" w:rsidR="00E63FA1" w:rsidRDefault="00000000">
            <w:pPr>
              <w:pStyle w:val="Compact"/>
              <w:jc w:val="center"/>
            </w:pPr>
            <w:r>
              <w:t>191</w:t>
            </w:r>
          </w:p>
        </w:tc>
        <w:tc>
          <w:tcPr>
            <w:tcW w:w="0" w:type="auto"/>
          </w:tcPr>
          <w:p w14:paraId="3997CF57" w14:textId="77777777" w:rsidR="00E63FA1" w:rsidRDefault="00000000">
            <w:pPr>
              <w:pStyle w:val="Compact"/>
              <w:jc w:val="center"/>
            </w:pPr>
            <w:r>
              <w:t>77</w:t>
            </w:r>
          </w:p>
        </w:tc>
        <w:tc>
          <w:tcPr>
            <w:tcW w:w="0" w:type="auto"/>
          </w:tcPr>
          <w:p w14:paraId="0FFA07FA" w14:textId="77777777" w:rsidR="00E63FA1" w:rsidRDefault="00000000">
            <w:pPr>
              <w:pStyle w:val="Compact"/>
              <w:jc w:val="center"/>
            </w:pPr>
            <w:r>
              <w:t>0</w:t>
            </w:r>
          </w:p>
        </w:tc>
      </w:tr>
      <w:tr w:rsidR="00E63FA1" w14:paraId="59880A75" w14:textId="77777777">
        <w:tc>
          <w:tcPr>
            <w:tcW w:w="0" w:type="auto"/>
          </w:tcPr>
          <w:p w14:paraId="4BF0A04C" w14:textId="77777777" w:rsidR="00E63FA1" w:rsidRDefault="00000000">
            <w:pPr>
              <w:pStyle w:val="Compact"/>
            </w:pPr>
            <w:r>
              <w:t>audio or video avoids automatically playing audio</w:t>
            </w:r>
          </w:p>
        </w:tc>
        <w:tc>
          <w:tcPr>
            <w:tcW w:w="0" w:type="auto"/>
          </w:tcPr>
          <w:p w14:paraId="694252F5" w14:textId="77777777" w:rsidR="00E63FA1" w:rsidRDefault="00000000">
            <w:pPr>
              <w:pStyle w:val="Compact"/>
              <w:jc w:val="center"/>
            </w:pPr>
            <w:r>
              <w:t>0</w:t>
            </w:r>
          </w:p>
        </w:tc>
        <w:tc>
          <w:tcPr>
            <w:tcW w:w="0" w:type="auto"/>
          </w:tcPr>
          <w:p w14:paraId="3075688E" w14:textId="77777777" w:rsidR="00E63FA1" w:rsidRDefault="00000000">
            <w:pPr>
              <w:pStyle w:val="Compact"/>
              <w:jc w:val="center"/>
            </w:pPr>
            <w:r>
              <w:t>0</w:t>
            </w:r>
          </w:p>
        </w:tc>
        <w:tc>
          <w:tcPr>
            <w:tcW w:w="0" w:type="auto"/>
          </w:tcPr>
          <w:p w14:paraId="2338EA7A" w14:textId="77777777" w:rsidR="00E63FA1" w:rsidRDefault="00000000">
            <w:pPr>
              <w:pStyle w:val="Compact"/>
              <w:jc w:val="center"/>
            </w:pPr>
            <w:r>
              <w:t>9</w:t>
            </w:r>
          </w:p>
        </w:tc>
      </w:tr>
      <w:tr w:rsidR="00E63FA1" w14:paraId="36CDE60E" w14:textId="77777777">
        <w:tc>
          <w:tcPr>
            <w:tcW w:w="0" w:type="auto"/>
          </w:tcPr>
          <w:p w14:paraId="530616ED" w14:textId="77777777" w:rsidR="00E63FA1" w:rsidRDefault="00000000">
            <w:pPr>
              <w:pStyle w:val="Compact"/>
            </w:pPr>
            <w:r>
              <w:t>id attribute value is unique</w:t>
            </w:r>
          </w:p>
        </w:tc>
        <w:tc>
          <w:tcPr>
            <w:tcW w:w="0" w:type="auto"/>
          </w:tcPr>
          <w:p w14:paraId="2BAA5592" w14:textId="77777777" w:rsidR="00E63FA1" w:rsidRDefault="00000000">
            <w:pPr>
              <w:pStyle w:val="Compact"/>
              <w:jc w:val="center"/>
            </w:pPr>
            <w:r>
              <w:t>225</w:t>
            </w:r>
          </w:p>
        </w:tc>
        <w:tc>
          <w:tcPr>
            <w:tcW w:w="0" w:type="auto"/>
          </w:tcPr>
          <w:p w14:paraId="40A182DA" w14:textId="77777777" w:rsidR="00E63FA1" w:rsidRDefault="00000000">
            <w:pPr>
              <w:pStyle w:val="Compact"/>
              <w:jc w:val="center"/>
            </w:pPr>
            <w:r>
              <w:t>202</w:t>
            </w:r>
          </w:p>
        </w:tc>
        <w:tc>
          <w:tcPr>
            <w:tcW w:w="0" w:type="auto"/>
          </w:tcPr>
          <w:p w14:paraId="0F25C39C" w14:textId="77777777" w:rsidR="00E63FA1" w:rsidRDefault="00000000">
            <w:pPr>
              <w:pStyle w:val="Compact"/>
              <w:jc w:val="center"/>
            </w:pPr>
            <w:r>
              <w:t>0</w:t>
            </w:r>
          </w:p>
        </w:tc>
      </w:tr>
      <w:tr w:rsidR="00E63FA1" w14:paraId="1158C9A0" w14:textId="77777777">
        <w:tc>
          <w:tcPr>
            <w:tcW w:w="0" w:type="auto"/>
          </w:tcPr>
          <w:p w14:paraId="13FF6B46" w14:textId="77777777" w:rsidR="00E63FA1" w:rsidRDefault="00000000">
            <w:pPr>
              <w:pStyle w:val="Compact"/>
            </w:pPr>
            <w:r>
              <w:t>role attribute has valid value</w:t>
            </w:r>
          </w:p>
        </w:tc>
        <w:tc>
          <w:tcPr>
            <w:tcW w:w="0" w:type="auto"/>
          </w:tcPr>
          <w:p w14:paraId="48C31B25" w14:textId="77777777" w:rsidR="00E63FA1" w:rsidRDefault="00000000">
            <w:pPr>
              <w:pStyle w:val="Compact"/>
              <w:jc w:val="center"/>
            </w:pPr>
            <w:r>
              <w:t>215</w:t>
            </w:r>
          </w:p>
        </w:tc>
        <w:tc>
          <w:tcPr>
            <w:tcW w:w="0" w:type="auto"/>
          </w:tcPr>
          <w:p w14:paraId="7FF5358D" w14:textId="77777777" w:rsidR="00E63FA1" w:rsidRDefault="00000000">
            <w:pPr>
              <w:pStyle w:val="Compact"/>
              <w:jc w:val="center"/>
            </w:pPr>
            <w:r>
              <w:t>69</w:t>
            </w:r>
          </w:p>
        </w:tc>
        <w:tc>
          <w:tcPr>
            <w:tcW w:w="0" w:type="auto"/>
          </w:tcPr>
          <w:p w14:paraId="7D145DA0" w14:textId="77777777" w:rsidR="00E63FA1" w:rsidRDefault="00000000">
            <w:pPr>
              <w:pStyle w:val="Compact"/>
              <w:jc w:val="center"/>
            </w:pPr>
            <w:r>
              <w:t>0</w:t>
            </w:r>
          </w:p>
        </w:tc>
      </w:tr>
      <w:tr w:rsidR="00E63FA1" w14:paraId="7B414547" w14:textId="77777777">
        <w:tc>
          <w:tcPr>
            <w:tcW w:w="0" w:type="auto"/>
          </w:tcPr>
          <w:p w14:paraId="163BB467" w14:textId="77777777" w:rsidR="00E63FA1" w:rsidRDefault="00000000">
            <w:pPr>
              <w:pStyle w:val="Compact"/>
            </w:pPr>
            <w:r>
              <w:t>svg element with explicit role has non-empty accessible name</w:t>
            </w:r>
          </w:p>
        </w:tc>
        <w:tc>
          <w:tcPr>
            <w:tcW w:w="0" w:type="auto"/>
          </w:tcPr>
          <w:p w14:paraId="0B848C84" w14:textId="77777777" w:rsidR="00E63FA1" w:rsidRDefault="00000000">
            <w:pPr>
              <w:pStyle w:val="Compact"/>
              <w:jc w:val="center"/>
            </w:pPr>
            <w:r>
              <w:t>34</w:t>
            </w:r>
          </w:p>
        </w:tc>
        <w:tc>
          <w:tcPr>
            <w:tcW w:w="0" w:type="auto"/>
          </w:tcPr>
          <w:p w14:paraId="770F6729" w14:textId="77777777" w:rsidR="00E63FA1" w:rsidRDefault="00000000">
            <w:pPr>
              <w:pStyle w:val="Compact"/>
              <w:jc w:val="center"/>
            </w:pPr>
            <w:r>
              <w:t>2</w:t>
            </w:r>
          </w:p>
        </w:tc>
        <w:tc>
          <w:tcPr>
            <w:tcW w:w="0" w:type="auto"/>
          </w:tcPr>
          <w:p w14:paraId="24F58D7A" w14:textId="77777777" w:rsidR="00E63FA1" w:rsidRDefault="00000000">
            <w:pPr>
              <w:pStyle w:val="Compact"/>
              <w:jc w:val="center"/>
            </w:pPr>
            <w:r>
              <w:t>0</w:t>
            </w:r>
          </w:p>
        </w:tc>
      </w:tr>
      <w:tr w:rsidR="00E63FA1" w14:paraId="48A1C5B0" w14:textId="77777777">
        <w:tc>
          <w:tcPr>
            <w:tcW w:w="0" w:type="auto"/>
          </w:tcPr>
          <w:p w14:paraId="120BAB55" w14:textId="77777777" w:rsidR="00E63FA1" w:rsidRDefault="00000000">
            <w:pPr>
              <w:pStyle w:val="Compact"/>
            </w:pPr>
            <w:r>
              <w:t>Element with lang attribute has valid language tag</w:t>
            </w:r>
          </w:p>
        </w:tc>
        <w:tc>
          <w:tcPr>
            <w:tcW w:w="0" w:type="auto"/>
          </w:tcPr>
          <w:p w14:paraId="64B89D24" w14:textId="77777777" w:rsidR="00E63FA1" w:rsidRDefault="00000000">
            <w:pPr>
              <w:pStyle w:val="Compact"/>
              <w:jc w:val="center"/>
            </w:pPr>
            <w:r>
              <w:t>123</w:t>
            </w:r>
          </w:p>
        </w:tc>
        <w:tc>
          <w:tcPr>
            <w:tcW w:w="0" w:type="auto"/>
          </w:tcPr>
          <w:p w14:paraId="19714FF0" w14:textId="77777777" w:rsidR="00E63FA1" w:rsidRDefault="00000000">
            <w:pPr>
              <w:pStyle w:val="Compact"/>
              <w:jc w:val="center"/>
            </w:pPr>
            <w:r>
              <w:t>3</w:t>
            </w:r>
          </w:p>
        </w:tc>
        <w:tc>
          <w:tcPr>
            <w:tcW w:w="0" w:type="auto"/>
          </w:tcPr>
          <w:p w14:paraId="2B146635" w14:textId="77777777" w:rsidR="00E63FA1" w:rsidRDefault="00000000">
            <w:pPr>
              <w:pStyle w:val="Compact"/>
              <w:jc w:val="center"/>
            </w:pPr>
            <w:r>
              <w:t>0</w:t>
            </w:r>
          </w:p>
        </w:tc>
      </w:tr>
      <w:tr w:rsidR="00E63FA1" w14:paraId="5F31ABBE" w14:textId="77777777">
        <w:tc>
          <w:tcPr>
            <w:tcW w:w="0" w:type="auto"/>
          </w:tcPr>
          <w:p w14:paraId="0129C0E4" w14:textId="77777777" w:rsidR="00E63FA1" w:rsidRDefault="00000000">
            <w:pPr>
              <w:pStyle w:val="Compact"/>
            </w:pPr>
            <w:r>
              <w:t>video element visual content has accessible alternative</w:t>
            </w:r>
          </w:p>
        </w:tc>
        <w:tc>
          <w:tcPr>
            <w:tcW w:w="0" w:type="auto"/>
          </w:tcPr>
          <w:p w14:paraId="39D99709" w14:textId="77777777" w:rsidR="00E63FA1" w:rsidRDefault="00000000">
            <w:pPr>
              <w:pStyle w:val="Compact"/>
              <w:jc w:val="center"/>
            </w:pPr>
            <w:r>
              <w:t>0</w:t>
            </w:r>
          </w:p>
        </w:tc>
        <w:tc>
          <w:tcPr>
            <w:tcW w:w="0" w:type="auto"/>
          </w:tcPr>
          <w:p w14:paraId="6B84148D" w14:textId="77777777" w:rsidR="00E63FA1" w:rsidRDefault="00000000">
            <w:pPr>
              <w:pStyle w:val="Compact"/>
              <w:jc w:val="center"/>
            </w:pPr>
            <w:r>
              <w:t>0</w:t>
            </w:r>
          </w:p>
        </w:tc>
        <w:tc>
          <w:tcPr>
            <w:tcW w:w="0" w:type="auto"/>
          </w:tcPr>
          <w:p w14:paraId="45155A30" w14:textId="77777777" w:rsidR="00E63FA1" w:rsidRDefault="00000000">
            <w:pPr>
              <w:pStyle w:val="Compact"/>
              <w:jc w:val="center"/>
            </w:pPr>
            <w:r>
              <w:t>55</w:t>
            </w:r>
          </w:p>
        </w:tc>
      </w:tr>
      <w:tr w:rsidR="00E63FA1" w14:paraId="05312BA2" w14:textId="77777777">
        <w:tc>
          <w:tcPr>
            <w:tcW w:w="0" w:type="auto"/>
          </w:tcPr>
          <w:p w14:paraId="0F967CBB" w14:textId="77777777" w:rsidR="00E63FA1" w:rsidRDefault="00000000">
            <w:pPr>
              <w:pStyle w:val="Compact"/>
            </w:pPr>
            <w:r>
              <w:t>autocomplete attribute has valid value</w:t>
            </w:r>
          </w:p>
        </w:tc>
        <w:tc>
          <w:tcPr>
            <w:tcW w:w="0" w:type="auto"/>
          </w:tcPr>
          <w:p w14:paraId="1B3BCA35" w14:textId="77777777" w:rsidR="00E63FA1" w:rsidRDefault="00000000">
            <w:pPr>
              <w:pStyle w:val="Compact"/>
              <w:jc w:val="center"/>
            </w:pPr>
            <w:r>
              <w:t>111</w:t>
            </w:r>
          </w:p>
        </w:tc>
        <w:tc>
          <w:tcPr>
            <w:tcW w:w="0" w:type="auto"/>
          </w:tcPr>
          <w:p w14:paraId="5FC9168A" w14:textId="77777777" w:rsidR="00E63FA1" w:rsidRDefault="00000000">
            <w:pPr>
              <w:pStyle w:val="Compact"/>
              <w:jc w:val="center"/>
            </w:pPr>
            <w:r>
              <w:t>3</w:t>
            </w:r>
          </w:p>
        </w:tc>
        <w:tc>
          <w:tcPr>
            <w:tcW w:w="0" w:type="auto"/>
          </w:tcPr>
          <w:p w14:paraId="40728A51" w14:textId="77777777" w:rsidR="00E63FA1" w:rsidRDefault="00000000">
            <w:pPr>
              <w:pStyle w:val="Compact"/>
              <w:jc w:val="center"/>
            </w:pPr>
            <w:r>
              <w:t>0</w:t>
            </w:r>
          </w:p>
        </w:tc>
      </w:tr>
      <w:tr w:rsidR="00E63FA1" w14:paraId="6CECF685" w14:textId="77777777">
        <w:tc>
          <w:tcPr>
            <w:tcW w:w="0" w:type="auto"/>
          </w:tcPr>
          <w:p w14:paraId="4A639009" w14:textId="77777777" w:rsidR="00E63FA1" w:rsidRDefault="00000000">
            <w:pPr>
              <w:pStyle w:val="Compact"/>
            </w:pPr>
            <w:r>
              <w:t>ARIA state or property is permitted</w:t>
            </w:r>
          </w:p>
        </w:tc>
        <w:tc>
          <w:tcPr>
            <w:tcW w:w="0" w:type="auto"/>
          </w:tcPr>
          <w:p w14:paraId="68998D39" w14:textId="77777777" w:rsidR="00E63FA1" w:rsidRDefault="00000000">
            <w:pPr>
              <w:pStyle w:val="Compact"/>
              <w:jc w:val="center"/>
            </w:pPr>
            <w:r>
              <w:t>217</w:t>
            </w:r>
          </w:p>
        </w:tc>
        <w:tc>
          <w:tcPr>
            <w:tcW w:w="0" w:type="auto"/>
          </w:tcPr>
          <w:p w14:paraId="65CBA962" w14:textId="77777777" w:rsidR="00E63FA1" w:rsidRDefault="00000000">
            <w:pPr>
              <w:pStyle w:val="Compact"/>
              <w:jc w:val="center"/>
            </w:pPr>
            <w:r>
              <w:t>84</w:t>
            </w:r>
          </w:p>
        </w:tc>
        <w:tc>
          <w:tcPr>
            <w:tcW w:w="0" w:type="auto"/>
          </w:tcPr>
          <w:p w14:paraId="512E0119" w14:textId="77777777" w:rsidR="00E63FA1" w:rsidRDefault="00000000">
            <w:pPr>
              <w:pStyle w:val="Compact"/>
              <w:jc w:val="center"/>
            </w:pPr>
            <w:r>
              <w:t>0</w:t>
            </w:r>
          </w:p>
        </w:tc>
      </w:tr>
      <w:tr w:rsidR="00E63FA1" w14:paraId="1587A839" w14:textId="77777777">
        <w:tc>
          <w:tcPr>
            <w:tcW w:w="0" w:type="auto"/>
          </w:tcPr>
          <w:p w14:paraId="59BA2F5F" w14:textId="77777777" w:rsidR="00E63FA1" w:rsidRDefault="00000000">
            <w:pPr>
              <w:pStyle w:val="Compact"/>
            </w:pPr>
            <w:r>
              <w:t>video element auditory content has accessible alternative</w:t>
            </w:r>
          </w:p>
        </w:tc>
        <w:tc>
          <w:tcPr>
            <w:tcW w:w="0" w:type="auto"/>
          </w:tcPr>
          <w:p w14:paraId="56B82E72" w14:textId="77777777" w:rsidR="00E63FA1" w:rsidRDefault="00000000">
            <w:pPr>
              <w:pStyle w:val="Compact"/>
              <w:jc w:val="center"/>
            </w:pPr>
            <w:r>
              <w:t>0</w:t>
            </w:r>
          </w:p>
        </w:tc>
        <w:tc>
          <w:tcPr>
            <w:tcW w:w="0" w:type="auto"/>
          </w:tcPr>
          <w:p w14:paraId="72DAAA92" w14:textId="77777777" w:rsidR="00E63FA1" w:rsidRDefault="00000000">
            <w:pPr>
              <w:pStyle w:val="Compact"/>
              <w:jc w:val="center"/>
            </w:pPr>
            <w:r>
              <w:t>0</w:t>
            </w:r>
          </w:p>
        </w:tc>
        <w:tc>
          <w:tcPr>
            <w:tcW w:w="0" w:type="auto"/>
          </w:tcPr>
          <w:p w14:paraId="49CE971A" w14:textId="77777777" w:rsidR="00E63FA1" w:rsidRDefault="00000000">
            <w:pPr>
              <w:pStyle w:val="Compact"/>
              <w:jc w:val="center"/>
            </w:pPr>
            <w:r>
              <w:t>55</w:t>
            </w:r>
          </w:p>
        </w:tc>
      </w:tr>
      <w:tr w:rsidR="00E63FA1" w14:paraId="621E1A30" w14:textId="77777777">
        <w:tc>
          <w:tcPr>
            <w:tcW w:w="0" w:type="auto"/>
          </w:tcPr>
          <w:p w14:paraId="104D5C24" w14:textId="77777777" w:rsidR="00E63FA1" w:rsidRDefault="00000000">
            <w:pPr>
              <w:pStyle w:val="Compact"/>
            </w:pPr>
            <w:r>
              <w:t>aria-* attribute is defined in WAI-ARIA</w:t>
            </w:r>
          </w:p>
        </w:tc>
        <w:tc>
          <w:tcPr>
            <w:tcW w:w="0" w:type="auto"/>
          </w:tcPr>
          <w:p w14:paraId="02D484DC" w14:textId="77777777" w:rsidR="00E63FA1" w:rsidRDefault="00000000">
            <w:pPr>
              <w:pStyle w:val="Compact"/>
              <w:jc w:val="center"/>
            </w:pPr>
            <w:r>
              <w:t>237</w:t>
            </w:r>
          </w:p>
        </w:tc>
        <w:tc>
          <w:tcPr>
            <w:tcW w:w="0" w:type="auto"/>
          </w:tcPr>
          <w:p w14:paraId="2DF98CBE" w14:textId="77777777" w:rsidR="00E63FA1" w:rsidRDefault="00000000">
            <w:pPr>
              <w:pStyle w:val="Compact"/>
              <w:jc w:val="center"/>
            </w:pPr>
            <w:r>
              <w:t>3</w:t>
            </w:r>
          </w:p>
        </w:tc>
        <w:tc>
          <w:tcPr>
            <w:tcW w:w="0" w:type="auto"/>
          </w:tcPr>
          <w:p w14:paraId="59991DEE" w14:textId="77777777" w:rsidR="00E63FA1" w:rsidRDefault="00000000">
            <w:pPr>
              <w:pStyle w:val="Compact"/>
              <w:jc w:val="center"/>
            </w:pPr>
            <w:r>
              <w:t>0</w:t>
            </w:r>
          </w:p>
        </w:tc>
      </w:tr>
      <w:tr w:rsidR="00E63FA1" w14:paraId="00FDC534" w14:textId="77777777">
        <w:tc>
          <w:tcPr>
            <w:tcW w:w="0" w:type="auto"/>
          </w:tcPr>
          <w:p w14:paraId="37DF7E67" w14:textId="77777777" w:rsidR="00E63FA1" w:rsidRDefault="00000000">
            <w:pPr>
              <w:pStyle w:val="Compact"/>
            </w:pPr>
            <w:r>
              <w:t>Element with role attribute has required states and properties</w:t>
            </w:r>
          </w:p>
        </w:tc>
        <w:tc>
          <w:tcPr>
            <w:tcW w:w="0" w:type="auto"/>
          </w:tcPr>
          <w:p w14:paraId="1400FC87" w14:textId="77777777" w:rsidR="00E63FA1" w:rsidRDefault="00000000">
            <w:pPr>
              <w:pStyle w:val="Compact"/>
              <w:jc w:val="center"/>
            </w:pPr>
            <w:r>
              <w:t>224</w:t>
            </w:r>
          </w:p>
        </w:tc>
        <w:tc>
          <w:tcPr>
            <w:tcW w:w="0" w:type="auto"/>
          </w:tcPr>
          <w:p w14:paraId="04E488FC" w14:textId="77777777" w:rsidR="00E63FA1" w:rsidRDefault="00000000">
            <w:pPr>
              <w:pStyle w:val="Compact"/>
              <w:jc w:val="center"/>
            </w:pPr>
            <w:r>
              <w:t>27</w:t>
            </w:r>
          </w:p>
        </w:tc>
        <w:tc>
          <w:tcPr>
            <w:tcW w:w="0" w:type="auto"/>
          </w:tcPr>
          <w:p w14:paraId="4E67D907" w14:textId="77777777" w:rsidR="00E63FA1" w:rsidRDefault="00000000">
            <w:pPr>
              <w:pStyle w:val="Compact"/>
              <w:jc w:val="center"/>
            </w:pPr>
            <w:r>
              <w:t>0</w:t>
            </w:r>
          </w:p>
        </w:tc>
      </w:tr>
      <w:tr w:rsidR="00E63FA1" w14:paraId="080721A8" w14:textId="77777777">
        <w:tc>
          <w:tcPr>
            <w:tcW w:w="0" w:type="auto"/>
          </w:tcPr>
          <w:p w14:paraId="2282FF55" w14:textId="77777777" w:rsidR="00E63FA1" w:rsidRDefault="00000000">
            <w:pPr>
              <w:pStyle w:val="Compact"/>
            </w:pPr>
            <w:r>
              <w:t>audio element content has text alternative</w:t>
            </w:r>
          </w:p>
        </w:tc>
        <w:tc>
          <w:tcPr>
            <w:tcW w:w="0" w:type="auto"/>
          </w:tcPr>
          <w:p w14:paraId="168A3680" w14:textId="77777777" w:rsidR="00E63FA1" w:rsidRDefault="00000000">
            <w:pPr>
              <w:pStyle w:val="Compact"/>
              <w:jc w:val="center"/>
            </w:pPr>
            <w:r>
              <w:t>0</w:t>
            </w:r>
          </w:p>
        </w:tc>
        <w:tc>
          <w:tcPr>
            <w:tcW w:w="0" w:type="auto"/>
          </w:tcPr>
          <w:p w14:paraId="4F598A94" w14:textId="77777777" w:rsidR="00E63FA1" w:rsidRDefault="00000000">
            <w:pPr>
              <w:pStyle w:val="Compact"/>
              <w:jc w:val="center"/>
            </w:pPr>
            <w:r>
              <w:t>0</w:t>
            </w:r>
          </w:p>
        </w:tc>
        <w:tc>
          <w:tcPr>
            <w:tcW w:w="0" w:type="auto"/>
          </w:tcPr>
          <w:p w14:paraId="39262931" w14:textId="77777777" w:rsidR="00E63FA1" w:rsidRDefault="00000000">
            <w:pPr>
              <w:pStyle w:val="Compact"/>
              <w:jc w:val="center"/>
            </w:pPr>
            <w:r>
              <w:t>1</w:t>
            </w:r>
          </w:p>
        </w:tc>
      </w:tr>
      <w:tr w:rsidR="00E63FA1" w14:paraId="1ABCC615" w14:textId="77777777">
        <w:tc>
          <w:tcPr>
            <w:tcW w:w="0" w:type="auto"/>
          </w:tcPr>
          <w:p w14:paraId="14A2F03E" w14:textId="77777777" w:rsidR="00E63FA1" w:rsidRDefault="00000000">
            <w:pPr>
              <w:pStyle w:val="Compact"/>
            </w:pPr>
            <w:r>
              <w:t>Visible label is part of accessible name</w:t>
            </w:r>
          </w:p>
        </w:tc>
        <w:tc>
          <w:tcPr>
            <w:tcW w:w="0" w:type="auto"/>
          </w:tcPr>
          <w:p w14:paraId="49E73591" w14:textId="77777777" w:rsidR="00E63FA1" w:rsidRDefault="00000000">
            <w:pPr>
              <w:pStyle w:val="Compact"/>
              <w:jc w:val="center"/>
            </w:pPr>
            <w:r>
              <w:t>99</w:t>
            </w:r>
          </w:p>
        </w:tc>
        <w:tc>
          <w:tcPr>
            <w:tcW w:w="0" w:type="auto"/>
          </w:tcPr>
          <w:p w14:paraId="45FEDA9C" w14:textId="77777777" w:rsidR="00E63FA1" w:rsidRDefault="00000000">
            <w:pPr>
              <w:pStyle w:val="Compact"/>
              <w:jc w:val="center"/>
            </w:pPr>
            <w:r>
              <w:t>45</w:t>
            </w:r>
          </w:p>
        </w:tc>
        <w:tc>
          <w:tcPr>
            <w:tcW w:w="0" w:type="auto"/>
          </w:tcPr>
          <w:p w14:paraId="5D1571D4" w14:textId="77777777" w:rsidR="00E63FA1" w:rsidRDefault="00000000">
            <w:pPr>
              <w:pStyle w:val="Compact"/>
              <w:jc w:val="center"/>
            </w:pPr>
            <w:r>
              <w:t>0</w:t>
            </w:r>
          </w:p>
        </w:tc>
      </w:tr>
      <w:tr w:rsidR="00E63FA1" w14:paraId="11E55C02" w14:textId="77777777">
        <w:tc>
          <w:tcPr>
            <w:tcW w:w="0" w:type="auto"/>
          </w:tcPr>
          <w:p w14:paraId="5707D4F7" w14:textId="77777777" w:rsidR="00E63FA1" w:rsidRDefault="00000000">
            <w:pPr>
              <w:pStyle w:val="Compact"/>
            </w:pPr>
            <w:r>
              <w:t>video element visual-only content has accessible alternative</w:t>
            </w:r>
          </w:p>
        </w:tc>
        <w:tc>
          <w:tcPr>
            <w:tcW w:w="0" w:type="auto"/>
          </w:tcPr>
          <w:p w14:paraId="6281F08E" w14:textId="77777777" w:rsidR="00E63FA1" w:rsidRDefault="00000000">
            <w:pPr>
              <w:pStyle w:val="Compact"/>
              <w:jc w:val="center"/>
            </w:pPr>
            <w:r>
              <w:t>0</w:t>
            </w:r>
          </w:p>
        </w:tc>
        <w:tc>
          <w:tcPr>
            <w:tcW w:w="0" w:type="auto"/>
          </w:tcPr>
          <w:p w14:paraId="2DF655D9" w14:textId="77777777" w:rsidR="00E63FA1" w:rsidRDefault="00000000">
            <w:pPr>
              <w:pStyle w:val="Compact"/>
              <w:jc w:val="center"/>
            </w:pPr>
            <w:r>
              <w:t>0</w:t>
            </w:r>
          </w:p>
        </w:tc>
        <w:tc>
          <w:tcPr>
            <w:tcW w:w="0" w:type="auto"/>
          </w:tcPr>
          <w:p w14:paraId="5E482CA3" w14:textId="77777777" w:rsidR="00E63FA1" w:rsidRDefault="00000000">
            <w:pPr>
              <w:pStyle w:val="Compact"/>
              <w:jc w:val="center"/>
            </w:pPr>
            <w:r>
              <w:t>55</w:t>
            </w:r>
          </w:p>
        </w:tc>
      </w:tr>
      <w:tr w:rsidR="00E63FA1" w14:paraId="1A6258D1" w14:textId="77777777">
        <w:tc>
          <w:tcPr>
            <w:tcW w:w="0" w:type="auto"/>
          </w:tcPr>
          <w:p w14:paraId="270776B2" w14:textId="77777777" w:rsidR="00E63FA1" w:rsidRDefault="00000000">
            <w:pPr>
              <w:pStyle w:val="Compact"/>
            </w:pPr>
            <w:r>
              <w:lastRenderedPageBreak/>
              <w:t>video element visual content has strict accessible alternative</w:t>
            </w:r>
          </w:p>
        </w:tc>
        <w:tc>
          <w:tcPr>
            <w:tcW w:w="0" w:type="auto"/>
          </w:tcPr>
          <w:p w14:paraId="64614674" w14:textId="77777777" w:rsidR="00E63FA1" w:rsidRDefault="00000000">
            <w:pPr>
              <w:pStyle w:val="Compact"/>
              <w:jc w:val="center"/>
            </w:pPr>
            <w:r>
              <w:t>0</w:t>
            </w:r>
          </w:p>
        </w:tc>
        <w:tc>
          <w:tcPr>
            <w:tcW w:w="0" w:type="auto"/>
          </w:tcPr>
          <w:p w14:paraId="02D8CE66" w14:textId="77777777" w:rsidR="00E63FA1" w:rsidRDefault="00000000">
            <w:pPr>
              <w:pStyle w:val="Compact"/>
              <w:jc w:val="center"/>
            </w:pPr>
            <w:r>
              <w:t>0</w:t>
            </w:r>
          </w:p>
        </w:tc>
        <w:tc>
          <w:tcPr>
            <w:tcW w:w="0" w:type="auto"/>
          </w:tcPr>
          <w:p w14:paraId="5272D501" w14:textId="77777777" w:rsidR="00E63FA1" w:rsidRDefault="00000000">
            <w:pPr>
              <w:pStyle w:val="Compact"/>
              <w:jc w:val="center"/>
            </w:pPr>
            <w:r>
              <w:t>55</w:t>
            </w:r>
          </w:p>
        </w:tc>
      </w:tr>
      <w:tr w:rsidR="00E63FA1" w14:paraId="155202C7" w14:textId="77777777">
        <w:tc>
          <w:tcPr>
            <w:tcW w:w="0" w:type="auto"/>
          </w:tcPr>
          <w:p w14:paraId="49F5FF0D" w14:textId="77777777" w:rsidR="00E63FA1" w:rsidRDefault="00000000">
            <w:pPr>
              <w:pStyle w:val="Compact"/>
            </w:pPr>
            <w:r>
              <w:t>ARIA required context role</w:t>
            </w:r>
          </w:p>
        </w:tc>
        <w:tc>
          <w:tcPr>
            <w:tcW w:w="0" w:type="auto"/>
          </w:tcPr>
          <w:p w14:paraId="7D46673E" w14:textId="77777777" w:rsidR="00E63FA1" w:rsidRDefault="00000000">
            <w:pPr>
              <w:pStyle w:val="Compact"/>
              <w:jc w:val="center"/>
            </w:pPr>
            <w:r>
              <w:t>63</w:t>
            </w:r>
          </w:p>
        </w:tc>
        <w:tc>
          <w:tcPr>
            <w:tcW w:w="0" w:type="auto"/>
          </w:tcPr>
          <w:p w14:paraId="10F3A758" w14:textId="77777777" w:rsidR="00E63FA1" w:rsidRDefault="00000000">
            <w:pPr>
              <w:pStyle w:val="Compact"/>
              <w:jc w:val="center"/>
            </w:pPr>
            <w:r>
              <w:t>70</w:t>
            </w:r>
          </w:p>
        </w:tc>
        <w:tc>
          <w:tcPr>
            <w:tcW w:w="0" w:type="auto"/>
          </w:tcPr>
          <w:p w14:paraId="6E678B25" w14:textId="77777777" w:rsidR="00E63FA1" w:rsidRDefault="00000000">
            <w:pPr>
              <w:pStyle w:val="Compact"/>
              <w:jc w:val="center"/>
            </w:pPr>
            <w:r>
              <w:t>0</w:t>
            </w:r>
          </w:p>
        </w:tc>
      </w:tr>
      <w:tr w:rsidR="00E63FA1" w14:paraId="56973952" w14:textId="77777777">
        <w:tc>
          <w:tcPr>
            <w:tcW w:w="0" w:type="auto"/>
          </w:tcPr>
          <w:p w14:paraId="06415B59" w14:textId="77777777" w:rsidR="00E63FA1" w:rsidRDefault="00000000">
            <w:pPr>
              <w:pStyle w:val="Compact"/>
            </w:pPr>
            <w:r>
              <w:t>ARIA state or property has valid value</w:t>
            </w:r>
          </w:p>
        </w:tc>
        <w:tc>
          <w:tcPr>
            <w:tcW w:w="0" w:type="auto"/>
          </w:tcPr>
          <w:p w14:paraId="145A0AA6" w14:textId="77777777" w:rsidR="00E63FA1" w:rsidRDefault="00000000">
            <w:pPr>
              <w:pStyle w:val="Compact"/>
              <w:jc w:val="center"/>
            </w:pPr>
            <w:r>
              <w:t>229</w:t>
            </w:r>
          </w:p>
        </w:tc>
        <w:tc>
          <w:tcPr>
            <w:tcW w:w="0" w:type="auto"/>
          </w:tcPr>
          <w:p w14:paraId="5D574750" w14:textId="77777777" w:rsidR="00E63FA1" w:rsidRDefault="00000000">
            <w:pPr>
              <w:pStyle w:val="Compact"/>
              <w:jc w:val="center"/>
            </w:pPr>
            <w:r>
              <w:t>11</w:t>
            </w:r>
          </w:p>
        </w:tc>
        <w:tc>
          <w:tcPr>
            <w:tcW w:w="0" w:type="auto"/>
          </w:tcPr>
          <w:p w14:paraId="7857AD10" w14:textId="77777777" w:rsidR="00E63FA1" w:rsidRDefault="00000000">
            <w:pPr>
              <w:pStyle w:val="Compact"/>
              <w:jc w:val="center"/>
            </w:pPr>
            <w:r>
              <w:t>0</w:t>
            </w:r>
          </w:p>
        </w:tc>
      </w:tr>
      <w:tr w:rsidR="00E63FA1" w14:paraId="7E17AE7B" w14:textId="77777777">
        <w:tc>
          <w:tcPr>
            <w:tcW w:w="0" w:type="auto"/>
          </w:tcPr>
          <w:p w14:paraId="027ED808" w14:textId="77777777" w:rsidR="00E63FA1" w:rsidRDefault="00000000">
            <w:pPr>
              <w:pStyle w:val="Compact"/>
            </w:pPr>
            <w:r>
              <w:t>headers attribute specified on a cell refers to cells in the same table element</w:t>
            </w:r>
          </w:p>
        </w:tc>
        <w:tc>
          <w:tcPr>
            <w:tcW w:w="0" w:type="auto"/>
          </w:tcPr>
          <w:p w14:paraId="57326B32" w14:textId="77777777" w:rsidR="00E63FA1" w:rsidRDefault="00000000">
            <w:pPr>
              <w:pStyle w:val="Compact"/>
              <w:jc w:val="center"/>
            </w:pPr>
            <w:r>
              <w:t>17</w:t>
            </w:r>
          </w:p>
        </w:tc>
        <w:tc>
          <w:tcPr>
            <w:tcW w:w="0" w:type="auto"/>
          </w:tcPr>
          <w:p w14:paraId="44473129" w14:textId="77777777" w:rsidR="00E63FA1" w:rsidRDefault="00000000">
            <w:pPr>
              <w:pStyle w:val="Compact"/>
              <w:jc w:val="center"/>
            </w:pPr>
            <w:r>
              <w:t>5</w:t>
            </w:r>
          </w:p>
        </w:tc>
        <w:tc>
          <w:tcPr>
            <w:tcW w:w="0" w:type="auto"/>
          </w:tcPr>
          <w:p w14:paraId="7A35D41F" w14:textId="77777777" w:rsidR="00E63FA1" w:rsidRDefault="00000000">
            <w:pPr>
              <w:pStyle w:val="Compact"/>
              <w:jc w:val="center"/>
            </w:pPr>
            <w:r>
              <w:t>0</w:t>
            </w:r>
          </w:p>
        </w:tc>
      </w:tr>
      <w:tr w:rsidR="00E63FA1" w14:paraId="5134079B" w14:textId="77777777">
        <w:tc>
          <w:tcPr>
            <w:tcW w:w="0" w:type="auto"/>
          </w:tcPr>
          <w:p w14:paraId="6D8DA363" w14:textId="77777777" w:rsidR="00E63FA1" w:rsidRDefault="00000000">
            <w:pPr>
              <w:pStyle w:val="Compact"/>
            </w:pPr>
            <w:r>
              <w:t>ARIA required owned elements</w:t>
            </w:r>
          </w:p>
        </w:tc>
        <w:tc>
          <w:tcPr>
            <w:tcW w:w="0" w:type="auto"/>
          </w:tcPr>
          <w:p w14:paraId="6DC1ECCC" w14:textId="77777777" w:rsidR="00E63FA1" w:rsidRDefault="00000000">
            <w:pPr>
              <w:pStyle w:val="Compact"/>
              <w:jc w:val="center"/>
            </w:pPr>
            <w:r>
              <w:t>61</w:t>
            </w:r>
          </w:p>
        </w:tc>
        <w:tc>
          <w:tcPr>
            <w:tcW w:w="0" w:type="auto"/>
          </w:tcPr>
          <w:p w14:paraId="43A6343D" w14:textId="77777777" w:rsidR="00E63FA1" w:rsidRDefault="00000000">
            <w:pPr>
              <w:pStyle w:val="Compact"/>
              <w:jc w:val="center"/>
            </w:pPr>
            <w:r>
              <w:t>92</w:t>
            </w:r>
          </w:p>
        </w:tc>
        <w:tc>
          <w:tcPr>
            <w:tcW w:w="0" w:type="auto"/>
          </w:tcPr>
          <w:p w14:paraId="5A2ED1D0" w14:textId="77777777" w:rsidR="00E63FA1" w:rsidRDefault="00000000">
            <w:pPr>
              <w:pStyle w:val="Compact"/>
              <w:jc w:val="center"/>
            </w:pPr>
            <w:r>
              <w:t>0</w:t>
            </w:r>
          </w:p>
        </w:tc>
      </w:tr>
      <w:tr w:rsidR="00E63FA1" w14:paraId="2284F8E3" w14:textId="77777777">
        <w:tc>
          <w:tcPr>
            <w:tcW w:w="0" w:type="auto"/>
          </w:tcPr>
          <w:p w14:paraId="5414A67D" w14:textId="77777777" w:rsidR="00E63FA1" w:rsidRDefault="00000000">
            <w:pPr>
              <w:pStyle w:val="Compact"/>
            </w:pPr>
            <w:r>
              <w:t>Table header cell has assigned cells</w:t>
            </w:r>
          </w:p>
        </w:tc>
        <w:tc>
          <w:tcPr>
            <w:tcW w:w="0" w:type="auto"/>
          </w:tcPr>
          <w:p w14:paraId="3743F9CE" w14:textId="77777777" w:rsidR="00E63FA1" w:rsidRDefault="00000000">
            <w:pPr>
              <w:pStyle w:val="Compact"/>
              <w:jc w:val="center"/>
            </w:pPr>
            <w:r>
              <w:t>120</w:t>
            </w:r>
          </w:p>
        </w:tc>
        <w:tc>
          <w:tcPr>
            <w:tcW w:w="0" w:type="auto"/>
          </w:tcPr>
          <w:p w14:paraId="45D318FF" w14:textId="77777777" w:rsidR="00E63FA1" w:rsidRDefault="00000000">
            <w:pPr>
              <w:pStyle w:val="Compact"/>
              <w:jc w:val="center"/>
            </w:pPr>
            <w:r>
              <w:t>31</w:t>
            </w:r>
          </w:p>
        </w:tc>
        <w:tc>
          <w:tcPr>
            <w:tcW w:w="0" w:type="auto"/>
          </w:tcPr>
          <w:p w14:paraId="4E72BB36" w14:textId="77777777" w:rsidR="00E63FA1" w:rsidRDefault="00000000">
            <w:pPr>
              <w:pStyle w:val="Compact"/>
              <w:jc w:val="center"/>
            </w:pPr>
            <w:r>
              <w:t>0</w:t>
            </w:r>
          </w:p>
        </w:tc>
      </w:tr>
      <w:tr w:rsidR="00E63FA1" w14:paraId="5DF4E0D2" w14:textId="77777777">
        <w:tc>
          <w:tcPr>
            <w:tcW w:w="0" w:type="auto"/>
          </w:tcPr>
          <w:p w14:paraId="624CD004" w14:textId="77777777" w:rsidR="00E63FA1" w:rsidRDefault="00000000">
            <w:pPr>
              <w:pStyle w:val="Compact"/>
            </w:pPr>
            <w:r>
              <w:t>Zoomed text node is not clipped with CSS overflow</w:t>
            </w:r>
          </w:p>
        </w:tc>
        <w:tc>
          <w:tcPr>
            <w:tcW w:w="0" w:type="auto"/>
          </w:tcPr>
          <w:p w14:paraId="37D50218" w14:textId="77777777" w:rsidR="00E63FA1" w:rsidRDefault="00000000">
            <w:pPr>
              <w:pStyle w:val="Compact"/>
              <w:jc w:val="center"/>
            </w:pPr>
            <w:r>
              <w:t>0</w:t>
            </w:r>
          </w:p>
        </w:tc>
        <w:tc>
          <w:tcPr>
            <w:tcW w:w="0" w:type="auto"/>
          </w:tcPr>
          <w:p w14:paraId="01BE27FE" w14:textId="77777777" w:rsidR="00E63FA1" w:rsidRDefault="00000000">
            <w:pPr>
              <w:pStyle w:val="Compact"/>
              <w:jc w:val="center"/>
            </w:pPr>
            <w:r>
              <w:t>0</w:t>
            </w:r>
          </w:p>
        </w:tc>
        <w:tc>
          <w:tcPr>
            <w:tcW w:w="0" w:type="auto"/>
          </w:tcPr>
          <w:p w14:paraId="7710E382" w14:textId="77777777" w:rsidR="00E63FA1" w:rsidRDefault="00000000">
            <w:pPr>
              <w:pStyle w:val="Compact"/>
              <w:jc w:val="center"/>
            </w:pPr>
            <w:r>
              <w:t>248</w:t>
            </w:r>
          </w:p>
        </w:tc>
      </w:tr>
      <w:tr w:rsidR="00E63FA1" w14:paraId="7390DF7A" w14:textId="77777777">
        <w:tc>
          <w:tcPr>
            <w:tcW w:w="0" w:type="auto"/>
          </w:tcPr>
          <w:p w14:paraId="1661CD1B" w14:textId="77777777" w:rsidR="00E63FA1" w:rsidRDefault="00000000">
            <w:pPr>
              <w:pStyle w:val="Compact"/>
            </w:pPr>
            <w:r>
              <w:t>Error message describes invalid form field value</w:t>
            </w:r>
          </w:p>
        </w:tc>
        <w:tc>
          <w:tcPr>
            <w:tcW w:w="0" w:type="auto"/>
          </w:tcPr>
          <w:p w14:paraId="41063F1A" w14:textId="77777777" w:rsidR="00E63FA1" w:rsidRDefault="00000000">
            <w:pPr>
              <w:pStyle w:val="Compact"/>
              <w:jc w:val="center"/>
            </w:pPr>
            <w:r>
              <w:t>0</w:t>
            </w:r>
          </w:p>
        </w:tc>
        <w:tc>
          <w:tcPr>
            <w:tcW w:w="0" w:type="auto"/>
          </w:tcPr>
          <w:p w14:paraId="27AFAE6D" w14:textId="77777777" w:rsidR="00E63FA1" w:rsidRDefault="00000000">
            <w:pPr>
              <w:pStyle w:val="Compact"/>
              <w:jc w:val="center"/>
            </w:pPr>
            <w:r>
              <w:t>0</w:t>
            </w:r>
          </w:p>
        </w:tc>
        <w:tc>
          <w:tcPr>
            <w:tcW w:w="0" w:type="auto"/>
          </w:tcPr>
          <w:p w14:paraId="19C3473E" w14:textId="77777777" w:rsidR="00E63FA1" w:rsidRDefault="00000000">
            <w:pPr>
              <w:pStyle w:val="Compact"/>
              <w:jc w:val="center"/>
            </w:pPr>
            <w:r>
              <w:t>249</w:t>
            </w:r>
          </w:p>
        </w:tc>
      </w:tr>
      <w:tr w:rsidR="00E63FA1" w14:paraId="2A711258" w14:textId="77777777">
        <w:tc>
          <w:tcPr>
            <w:tcW w:w="0" w:type="auto"/>
          </w:tcPr>
          <w:p w14:paraId="17DA2FE0" w14:textId="77777777" w:rsidR="00E63FA1" w:rsidRDefault="00000000">
            <w:pPr>
              <w:pStyle w:val="Compact"/>
            </w:pPr>
            <w:r>
              <w:t>Object element rendering non-text content has non-empty accessible name</w:t>
            </w:r>
          </w:p>
        </w:tc>
        <w:tc>
          <w:tcPr>
            <w:tcW w:w="0" w:type="auto"/>
          </w:tcPr>
          <w:p w14:paraId="286B7539" w14:textId="77777777" w:rsidR="00E63FA1" w:rsidRDefault="00000000">
            <w:pPr>
              <w:pStyle w:val="Compact"/>
              <w:jc w:val="center"/>
            </w:pPr>
            <w:r>
              <w:t>0</w:t>
            </w:r>
          </w:p>
        </w:tc>
        <w:tc>
          <w:tcPr>
            <w:tcW w:w="0" w:type="auto"/>
          </w:tcPr>
          <w:p w14:paraId="3D7CE52C" w14:textId="77777777" w:rsidR="00E63FA1" w:rsidRDefault="00000000">
            <w:pPr>
              <w:pStyle w:val="Compact"/>
              <w:jc w:val="center"/>
            </w:pPr>
            <w:r>
              <w:t>12</w:t>
            </w:r>
          </w:p>
        </w:tc>
        <w:tc>
          <w:tcPr>
            <w:tcW w:w="0" w:type="auto"/>
          </w:tcPr>
          <w:p w14:paraId="7B709E2D" w14:textId="77777777" w:rsidR="00E63FA1" w:rsidRDefault="00000000">
            <w:pPr>
              <w:pStyle w:val="Compact"/>
              <w:jc w:val="center"/>
            </w:pPr>
            <w:r>
              <w:t>0</w:t>
            </w:r>
          </w:p>
        </w:tc>
      </w:tr>
      <w:tr w:rsidR="00E63FA1" w14:paraId="2AB6D547" w14:textId="77777777">
        <w:tc>
          <w:tcPr>
            <w:tcW w:w="0" w:type="auto"/>
          </w:tcPr>
          <w:p w14:paraId="4ED98652" w14:textId="77777777" w:rsidR="00E63FA1" w:rsidRDefault="00000000">
            <w:pPr>
              <w:pStyle w:val="Compact"/>
            </w:pPr>
            <w:r>
              <w:t>Scrollable element is keyboard accessible</w:t>
            </w:r>
          </w:p>
        </w:tc>
        <w:tc>
          <w:tcPr>
            <w:tcW w:w="0" w:type="auto"/>
          </w:tcPr>
          <w:p w14:paraId="0A02D527" w14:textId="77777777" w:rsidR="00E63FA1" w:rsidRDefault="00000000">
            <w:pPr>
              <w:pStyle w:val="Compact"/>
              <w:jc w:val="center"/>
            </w:pPr>
            <w:r>
              <w:t>98</w:t>
            </w:r>
          </w:p>
        </w:tc>
        <w:tc>
          <w:tcPr>
            <w:tcW w:w="0" w:type="auto"/>
          </w:tcPr>
          <w:p w14:paraId="29B7F915" w14:textId="77777777" w:rsidR="00E63FA1" w:rsidRDefault="00000000">
            <w:pPr>
              <w:pStyle w:val="Compact"/>
              <w:jc w:val="center"/>
            </w:pPr>
            <w:r>
              <w:t>33</w:t>
            </w:r>
          </w:p>
        </w:tc>
        <w:tc>
          <w:tcPr>
            <w:tcW w:w="0" w:type="auto"/>
          </w:tcPr>
          <w:p w14:paraId="11DB7226" w14:textId="77777777" w:rsidR="00E63FA1" w:rsidRDefault="00000000">
            <w:pPr>
              <w:pStyle w:val="Compact"/>
              <w:jc w:val="center"/>
            </w:pPr>
            <w:r>
              <w:t>0</w:t>
            </w:r>
          </w:p>
        </w:tc>
      </w:tr>
      <w:tr w:rsidR="00E63FA1" w14:paraId="73B7A32C" w14:textId="77777777">
        <w:tc>
          <w:tcPr>
            <w:tcW w:w="0" w:type="auto"/>
          </w:tcPr>
          <w:p w14:paraId="4320C47B" w14:textId="77777777" w:rsidR="00E63FA1" w:rsidRDefault="00000000">
            <w:pPr>
              <w:pStyle w:val="Compact"/>
            </w:pPr>
            <w:r>
              <w:t>Links with identical accessible names and context serve equivalent purpose</w:t>
            </w:r>
          </w:p>
        </w:tc>
        <w:tc>
          <w:tcPr>
            <w:tcW w:w="0" w:type="auto"/>
          </w:tcPr>
          <w:p w14:paraId="5B1E8BA8" w14:textId="77777777" w:rsidR="00E63FA1" w:rsidRDefault="00000000">
            <w:pPr>
              <w:pStyle w:val="Compact"/>
              <w:jc w:val="center"/>
            </w:pPr>
            <w:r>
              <w:t>173</w:t>
            </w:r>
          </w:p>
        </w:tc>
        <w:tc>
          <w:tcPr>
            <w:tcW w:w="0" w:type="auto"/>
          </w:tcPr>
          <w:p w14:paraId="3DE0983A" w14:textId="77777777" w:rsidR="00E63FA1" w:rsidRDefault="00000000">
            <w:pPr>
              <w:pStyle w:val="Compact"/>
              <w:jc w:val="center"/>
            </w:pPr>
            <w:r>
              <w:t>0</w:t>
            </w:r>
          </w:p>
        </w:tc>
        <w:tc>
          <w:tcPr>
            <w:tcW w:w="0" w:type="auto"/>
          </w:tcPr>
          <w:p w14:paraId="6C3CCDFF" w14:textId="77777777" w:rsidR="00E63FA1" w:rsidRDefault="00000000">
            <w:pPr>
              <w:pStyle w:val="Compact"/>
              <w:jc w:val="center"/>
            </w:pPr>
            <w:r>
              <w:t>237</w:t>
            </w:r>
          </w:p>
        </w:tc>
      </w:tr>
      <w:tr w:rsidR="00E63FA1" w14:paraId="43B976CD" w14:textId="77777777">
        <w:tc>
          <w:tcPr>
            <w:tcW w:w="0" w:type="auto"/>
          </w:tcPr>
          <w:p w14:paraId="66FBD2C8" w14:textId="77777777" w:rsidR="00E63FA1" w:rsidRDefault="00000000">
            <w:pPr>
              <w:pStyle w:val="Compact"/>
            </w:pPr>
            <w:r>
              <w:t>Element marked as decorative is not exposed</w:t>
            </w:r>
          </w:p>
        </w:tc>
        <w:tc>
          <w:tcPr>
            <w:tcW w:w="0" w:type="auto"/>
          </w:tcPr>
          <w:p w14:paraId="65D22FFA" w14:textId="77777777" w:rsidR="00E63FA1" w:rsidRDefault="00000000">
            <w:pPr>
              <w:pStyle w:val="Compact"/>
              <w:jc w:val="center"/>
            </w:pPr>
            <w:r>
              <w:t>237</w:t>
            </w:r>
          </w:p>
        </w:tc>
        <w:tc>
          <w:tcPr>
            <w:tcW w:w="0" w:type="auto"/>
          </w:tcPr>
          <w:p w14:paraId="4B87642F" w14:textId="77777777" w:rsidR="00E63FA1" w:rsidRDefault="00000000">
            <w:pPr>
              <w:pStyle w:val="Compact"/>
              <w:jc w:val="center"/>
            </w:pPr>
            <w:r>
              <w:t>99</w:t>
            </w:r>
          </w:p>
        </w:tc>
        <w:tc>
          <w:tcPr>
            <w:tcW w:w="0" w:type="auto"/>
          </w:tcPr>
          <w:p w14:paraId="241B3B2A" w14:textId="77777777" w:rsidR="00E63FA1" w:rsidRDefault="00000000">
            <w:pPr>
              <w:pStyle w:val="Compact"/>
              <w:jc w:val="center"/>
            </w:pPr>
            <w:r>
              <w:t>0</w:t>
            </w:r>
          </w:p>
        </w:tc>
      </w:tr>
      <w:tr w:rsidR="00E63FA1" w14:paraId="46BA3BBB" w14:textId="77777777">
        <w:tc>
          <w:tcPr>
            <w:tcW w:w="0" w:type="auto"/>
          </w:tcPr>
          <w:p w14:paraId="3D0F6752" w14:textId="77777777" w:rsidR="00E63FA1" w:rsidRDefault="00000000">
            <w:pPr>
              <w:pStyle w:val="Compact"/>
            </w:pPr>
            <w:r>
              <w:t>Audio or video that plays automatically has no audio that lasts more than 3 seconds</w:t>
            </w:r>
          </w:p>
        </w:tc>
        <w:tc>
          <w:tcPr>
            <w:tcW w:w="0" w:type="auto"/>
          </w:tcPr>
          <w:p w14:paraId="12FB8E42" w14:textId="77777777" w:rsidR="00E63FA1" w:rsidRDefault="00000000">
            <w:pPr>
              <w:pStyle w:val="Compact"/>
              <w:jc w:val="center"/>
            </w:pPr>
            <w:r>
              <w:t>0</w:t>
            </w:r>
          </w:p>
        </w:tc>
        <w:tc>
          <w:tcPr>
            <w:tcW w:w="0" w:type="auto"/>
          </w:tcPr>
          <w:p w14:paraId="578D28CE" w14:textId="77777777" w:rsidR="00E63FA1" w:rsidRDefault="00000000">
            <w:pPr>
              <w:pStyle w:val="Compact"/>
              <w:jc w:val="center"/>
            </w:pPr>
            <w:r>
              <w:t>0</w:t>
            </w:r>
          </w:p>
        </w:tc>
        <w:tc>
          <w:tcPr>
            <w:tcW w:w="0" w:type="auto"/>
          </w:tcPr>
          <w:p w14:paraId="5D6354D4" w14:textId="77777777" w:rsidR="00E63FA1" w:rsidRDefault="00000000">
            <w:pPr>
              <w:pStyle w:val="Compact"/>
              <w:jc w:val="center"/>
            </w:pPr>
            <w:r>
              <w:t>9</w:t>
            </w:r>
          </w:p>
        </w:tc>
      </w:tr>
      <w:tr w:rsidR="00E63FA1" w14:paraId="28063C95" w14:textId="77777777">
        <w:tc>
          <w:tcPr>
            <w:tcW w:w="0" w:type="auto"/>
          </w:tcPr>
          <w:p w14:paraId="7192524B" w14:textId="77777777" w:rsidR="00E63FA1" w:rsidRDefault="00000000">
            <w:pPr>
              <w:pStyle w:val="Compact"/>
            </w:pPr>
            <w:r>
              <w:t>audio or video that plays automatically has a control mechanism</w:t>
            </w:r>
          </w:p>
        </w:tc>
        <w:tc>
          <w:tcPr>
            <w:tcW w:w="0" w:type="auto"/>
          </w:tcPr>
          <w:p w14:paraId="156BED87" w14:textId="77777777" w:rsidR="00E63FA1" w:rsidRDefault="00000000">
            <w:pPr>
              <w:pStyle w:val="Compact"/>
              <w:jc w:val="center"/>
            </w:pPr>
            <w:r>
              <w:t>0</w:t>
            </w:r>
          </w:p>
        </w:tc>
        <w:tc>
          <w:tcPr>
            <w:tcW w:w="0" w:type="auto"/>
          </w:tcPr>
          <w:p w14:paraId="68840545" w14:textId="77777777" w:rsidR="00E63FA1" w:rsidRDefault="00000000">
            <w:pPr>
              <w:pStyle w:val="Compact"/>
              <w:jc w:val="center"/>
            </w:pPr>
            <w:r>
              <w:t>0</w:t>
            </w:r>
          </w:p>
        </w:tc>
        <w:tc>
          <w:tcPr>
            <w:tcW w:w="0" w:type="auto"/>
          </w:tcPr>
          <w:p w14:paraId="2BCB0EDF" w14:textId="77777777" w:rsidR="00E63FA1" w:rsidRDefault="00000000">
            <w:pPr>
              <w:pStyle w:val="Compact"/>
              <w:jc w:val="center"/>
            </w:pPr>
            <w:r>
              <w:t>9</w:t>
            </w:r>
          </w:p>
        </w:tc>
      </w:tr>
      <w:tr w:rsidR="00E63FA1" w14:paraId="6EC092B2" w14:textId="77777777">
        <w:tc>
          <w:tcPr>
            <w:tcW w:w="0" w:type="auto"/>
          </w:tcPr>
          <w:p w14:paraId="124EE31E" w14:textId="77777777" w:rsidR="00E63FA1" w:rsidRDefault="00000000">
            <w:pPr>
              <w:pStyle w:val="Compact"/>
            </w:pPr>
            <w:r>
              <w:t>video element visual-only content is media alternative for text</w:t>
            </w:r>
          </w:p>
        </w:tc>
        <w:tc>
          <w:tcPr>
            <w:tcW w:w="0" w:type="auto"/>
          </w:tcPr>
          <w:p w14:paraId="776BB835" w14:textId="77777777" w:rsidR="00E63FA1" w:rsidRDefault="00000000">
            <w:pPr>
              <w:pStyle w:val="Compact"/>
              <w:jc w:val="center"/>
            </w:pPr>
            <w:r>
              <w:t>0</w:t>
            </w:r>
          </w:p>
        </w:tc>
        <w:tc>
          <w:tcPr>
            <w:tcW w:w="0" w:type="auto"/>
          </w:tcPr>
          <w:p w14:paraId="7A86BFF0" w14:textId="77777777" w:rsidR="00E63FA1" w:rsidRDefault="00000000">
            <w:pPr>
              <w:pStyle w:val="Compact"/>
              <w:jc w:val="center"/>
            </w:pPr>
            <w:r>
              <w:t>0</w:t>
            </w:r>
          </w:p>
        </w:tc>
        <w:tc>
          <w:tcPr>
            <w:tcW w:w="0" w:type="auto"/>
          </w:tcPr>
          <w:p w14:paraId="1E7E4F9A" w14:textId="77777777" w:rsidR="00E63FA1" w:rsidRDefault="00000000">
            <w:pPr>
              <w:pStyle w:val="Compact"/>
              <w:jc w:val="center"/>
            </w:pPr>
            <w:r>
              <w:t>55</w:t>
            </w:r>
          </w:p>
        </w:tc>
      </w:tr>
      <w:tr w:rsidR="00E63FA1" w14:paraId="772852F9" w14:textId="77777777">
        <w:tc>
          <w:tcPr>
            <w:tcW w:w="0" w:type="auto"/>
          </w:tcPr>
          <w:p w14:paraId="6CC8A901" w14:textId="77777777" w:rsidR="00E63FA1" w:rsidRDefault="00000000">
            <w:pPr>
              <w:pStyle w:val="Compact"/>
            </w:pPr>
            <w:r>
              <w:t>video element visual-only content has description track</w:t>
            </w:r>
          </w:p>
        </w:tc>
        <w:tc>
          <w:tcPr>
            <w:tcW w:w="0" w:type="auto"/>
          </w:tcPr>
          <w:p w14:paraId="69086C65" w14:textId="77777777" w:rsidR="00E63FA1" w:rsidRDefault="00000000">
            <w:pPr>
              <w:pStyle w:val="Compact"/>
              <w:jc w:val="center"/>
            </w:pPr>
            <w:r>
              <w:t>0</w:t>
            </w:r>
          </w:p>
        </w:tc>
        <w:tc>
          <w:tcPr>
            <w:tcW w:w="0" w:type="auto"/>
          </w:tcPr>
          <w:p w14:paraId="0333413A" w14:textId="77777777" w:rsidR="00E63FA1" w:rsidRDefault="00000000">
            <w:pPr>
              <w:pStyle w:val="Compact"/>
              <w:jc w:val="center"/>
            </w:pPr>
            <w:r>
              <w:t>0</w:t>
            </w:r>
          </w:p>
        </w:tc>
        <w:tc>
          <w:tcPr>
            <w:tcW w:w="0" w:type="auto"/>
          </w:tcPr>
          <w:p w14:paraId="6059FC13" w14:textId="77777777" w:rsidR="00E63FA1" w:rsidRDefault="00000000">
            <w:pPr>
              <w:pStyle w:val="Compact"/>
              <w:jc w:val="center"/>
            </w:pPr>
            <w:r>
              <w:t>0</w:t>
            </w:r>
          </w:p>
        </w:tc>
      </w:tr>
      <w:tr w:rsidR="00E63FA1" w14:paraId="70E479F1" w14:textId="77777777">
        <w:tc>
          <w:tcPr>
            <w:tcW w:w="0" w:type="auto"/>
          </w:tcPr>
          <w:p w14:paraId="610404C7" w14:textId="77777777" w:rsidR="00E63FA1" w:rsidRDefault="00000000">
            <w:pPr>
              <w:pStyle w:val="Compact"/>
            </w:pPr>
            <w:r>
              <w:t>video element visual-only content has transcript</w:t>
            </w:r>
          </w:p>
        </w:tc>
        <w:tc>
          <w:tcPr>
            <w:tcW w:w="0" w:type="auto"/>
          </w:tcPr>
          <w:p w14:paraId="72383CE7" w14:textId="77777777" w:rsidR="00E63FA1" w:rsidRDefault="00000000">
            <w:pPr>
              <w:pStyle w:val="Compact"/>
              <w:jc w:val="center"/>
            </w:pPr>
            <w:r>
              <w:t>0</w:t>
            </w:r>
          </w:p>
        </w:tc>
        <w:tc>
          <w:tcPr>
            <w:tcW w:w="0" w:type="auto"/>
          </w:tcPr>
          <w:p w14:paraId="7285585C" w14:textId="77777777" w:rsidR="00E63FA1" w:rsidRDefault="00000000">
            <w:pPr>
              <w:pStyle w:val="Compact"/>
              <w:jc w:val="center"/>
            </w:pPr>
            <w:r>
              <w:t>0</w:t>
            </w:r>
          </w:p>
        </w:tc>
        <w:tc>
          <w:tcPr>
            <w:tcW w:w="0" w:type="auto"/>
          </w:tcPr>
          <w:p w14:paraId="009BB7BD" w14:textId="77777777" w:rsidR="00E63FA1" w:rsidRDefault="00000000">
            <w:pPr>
              <w:pStyle w:val="Compact"/>
              <w:jc w:val="center"/>
            </w:pPr>
            <w:r>
              <w:t>55</w:t>
            </w:r>
          </w:p>
        </w:tc>
      </w:tr>
      <w:tr w:rsidR="00E63FA1" w14:paraId="2E165E9E" w14:textId="77777777">
        <w:tc>
          <w:tcPr>
            <w:tcW w:w="0" w:type="auto"/>
          </w:tcPr>
          <w:p w14:paraId="0826F9CF" w14:textId="77777777" w:rsidR="00E63FA1" w:rsidRDefault="00000000">
            <w:pPr>
              <w:pStyle w:val="Compact"/>
            </w:pPr>
            <w:r>
              <w:t>video element visual-only content has audio track alternative</w:t>
            </w:r>
          </w:p>
        </w:tc>
        <w:tc>
          <w:tcPr>
            <w:tcW w:w="0" w:type="auto"/>
          </w:tcPr>
          <w:p w14:paraId="5A4A1E63" w14:textId="77777777" w:rsidR="00E63FA1" w:rsidRDefault="00000000">
            <w:pPr>
              <w:pStyle w:val="Compact"/>
              <w:jc w:val="center"/>
            </w:pPr>
            <w:r>
              <w:t>0</w:t>
            </w:r>
          </w:p>
        </w:tc>
        <w:tc>
          <w:tcPr>
            <w:tcW w:w="0" w:type="auto"/>
          </w:tcPr>
          <w:p w14:paraId="687CB1E6" w14:textId="77777777" w:rsidR="00E63FA1" w:rsidRDefault="00000000">
            <w:pPr>
              <w:pStyle w:val="Compact"/>
              <w:jc w:val="center"/>
            </w:pPr>
            <w:r>
              <w:t>0</w:t>
            </w:r>
          </w:p>
        </w:tc>
        <w:tc>
          <w:tcPr>
            <w:tcW w:w="0" w:type="auto"/>
          </w:tcPr>
          <w:p w14:paraId="12C1C103" w14:textId="77777777" w:rsidR="00E63FA1" w:rsidRDefault="00000000">
            <w:pPr>
              <w:pStyle w:val="Compact"/>
              <w:jc w:val="center"/>
            </w:pPr>
            <w:r>
              <w:t>55</w:t>
            </w:r>
          </w:p>
        </w:tc>
      </w:tr>
      <w:tr w:rsidR="00E63FA1" w14:paraId="37595778" w14:textId="77777777">
        <w:tc>
          <w:tcPr>
            <w:tcW w:w="0" w:type="auto"/>
          </w:tcPr>
          <w:p w14:paraId="2B3894AA" w14:textId="77777777" w:rsidR="00E63FA1" w:rsidRDefault="00000000">
            <w:pPr>
              <w:pStyle w:val="Compact"/>
            </w:pPr>
            <w:r>
              <w:t>video element visual content has audio description</w:t>
            </w:r>
          </w:p>
        </w:tc>
        <w:tc>
          <w:tcPr>
            <w:tcW w:w="0" w:type="auto"/>
          </w:tcPr>
          <w:p w14:paraId="34ABF940" w14:textId="77777777" w:rsidR="00E63FA1" w:rsidRDefault="00000000">
            <w:pPr>
              <w:pStyle w:val="Compact"/>
              <w:jc w:val="center"/>
            </w:pPr>
            <w:r>
              <w:t>0</w:t>
            </w:r>
          </w:p>
        </w:tc>
        <w:tc>
          <w:tcPr>
            <w:tcW w:w="0" w:type="auto"/>
          </w:tcPr>
          <w:p w14:paraId="4485EEA2" w14:textId="77777777" w:rsidR="00E63FA1" w:rsidRDefault="00000000">
            <w:pPr>
              <w:pStyle w:val="Compact"/>
              <w:jc w:val="center"/>
            </w:pPr>
            <w:r>
              <w:t>0</w:t>
            </w:r>
          </w:p>
        </w:tc>
        <w:tc>
          <w:tcPr>
            <w:tcW w:w="0" w:type="auto"/>
          </w:tcPr>
          <w:p w14:paraId="61208348" w14:textId="77777777" w:rsidR="00E63FA1" w:rsidRDefault="00000000">
            <w:pPr>
              <w:pStyle w:val="Compact"/>
              <w:jc w:val="center"/>
            </w:pPr>
            <w:r>
              <w:t>55</w:t>
            </w:r>
          </w:p>
        </w:tc>
      </w:tr>
      <w:tr w:rsidR="00E63FA1" w14:paraId="60AE916A" w14:textId="77777777">
        <w:tc>
          <w:tcPr>
            <w:tcW w:w="0" w:type="auto"/>
          </w:tcPr>
          <w:p w14:paraId="797D6929" w14:textId="77777777" w:rsidR="00E63FA1" w:rsidRDefault="00000000">
            <w:pPr>
              <w:pStyle w:val="Compact"/>
            </w:pPr>
            <w:r>
              <w:t>video element content is media alternative for text</w:t>
            </w:r>
          </w:p>
        </w:tc>
        <w:tc>
          <w:tcPr>
            <w:tcW w:w="0" w:type="auto"/>
          </w:tcPr>
          <w:p w14:paraId="5B38508A" w14:textId="77777777" w:rsidR="00E63FA1" w:rsidRDefault="00000000">
            <w:pPr>
              <w:pStyle w:val="Compact"/>
              <w:jc w:val="center"/>
            </w:pPr>
            <w:r>
              <w:t>0</w:t>
            </w:r>
          </w:p>
        </w:tc>
        <w:tc>
          <w:tcPr>
            <w:tcW w:w="0" w:type="auto"/>
          </w:tcPr>
          <w:p w14:paraId="1A76A7B6" w14:textId="77777777" w:rsidR="00E63FA1" w:rsidRDefault="00000000">
            <w:pPr>
              <w:pStyle w:val="Compact"/>
              <w:jc w:val="center"/>
            </w:pPr>
            <w:r>
              <w:t>0</w:t>
            </w:r>
          </w:p>
        </w:tc>
        <w:tc>
          <w:tcPr>
            <w:tcW w:w="0" w:type="auto"/>
          </w:tcPr>
          <w:p w14:paraId="550CA1F8" w14:textId="77777777" w:rsidR="00E63FA1" w:rsidRDefault="00000000">
            <w:pPr>
              <w:pStyle w:val="Compact"/>
              <w:jc w:val="center"/>
            </w:pPr>
            <w:r>
              <w:t>55</w:t>
            </w:r>
          </w:p>
        </w:tc>
      </w:tr>
      <w:tr w:rsidR="00E63FA1" w14:paraId="0EEC55B0" w14:textId="77777777">
        <w:tc>
          <w:tcPr>
            <w:tcW w:w="0" w:type="auto"/>
          </w:tcPr>
          <w:p w14:paraId="240D860C" w14:textId="77777777" w:rsidR="00E63FA1" w:rsidRDefault="00000000">
            <w:pPr>
              <w:pStyle w:val="Compact"/>
            </w:pPr>
            <w:r>
              <w:t>video element visual content has description track</w:t>
            </w:r>
          </w:p>
        </w:tc>
        <w:tc>
          <w:tcPr>
            <w:tcW w:w="0" w:type="auto"/>
          </w:tcPr>
          <w:p w14:paraId="35DC3B79" w14:textId="77777777" w:rsidR="00E63FA1" w:rsidRDefault="00000000">
            <w:pPr>
              <w:pStyle w:val="Compact"/>
              <w:jc w:val="center"/>
            </w:pPr>
            <w:r>
              <w:t>0</w:t>
            </w:r>
          </w:p>
        </w:tc>
        <w:tc>
          <w:tcPr>
            <w:tcW w:w="0" w:type="auto"/>
          </w:tcPr>
          <w:p w14:paraId="5CE264E0" w14:textId="77777777" w:rsidR="00E63FA1" w:rsidRDefault="00000000">
            <w:pPr>
              <w:pStyle w:val="Compact"/>
              <w:jc w:val="center"/>
            </w:pPr>
            <w:r>
              <w:t>0</w:t>
            </w:r>
          </w:p>
        </w:tc>
        <w:tc>
          <w:tcPr>
            <w:tcW w:w="0" w:type="auto"/>
          </w:tcPr>
          <w:p w14:paraId="7444CFFF" w14:textId="77777777" w:rsidR="00E63FA1" w:rsidRDefault="00000000">
            <w:pPr>
              <w:pStyle w:val="Compact"/>
              <w:jc w:val="center"/>
            </w:pPr>
            <w:r>
              <w:t>55</w:t>
            </w:r>
          </w:p>
        </w:tc>
      </w:tr>
      <w:tr w:rsidR="00E63FA1" w14:paraId="4CE335F4" w14:textId="77777777">
        <w:tc>
          <w:tcPr>
            <w:tcW w:w="0" w:type="auto"/>
          </w:tcPr>
          <w:p w14:paraId="1B9FF1B8" w14:textId="77777777" w:rsidR="00E63FA1" w:rsidRDefault="00000000">
            <w:pPr>
              <w:pStyle w:val="Compact"/>
            </w:pPr>
            <w:r>
              <w:lastRenderedPageBreak/>
              <w:t>audio element content has transcript</w:t>
            </w:r>
          </w:p>
        </w:tc>
        <w:tc>
          <w:tcPr>
            <w:tcW w:w="0" w:type="auto"/>
          </w:tcPr>
          <w:p w14:paraId="6208DCD5" w14:textId="77777777" w:rsidR="00E63FA1" w:rsidRDefault="00000000">
            <w:pPr>
              <w:pStyle w:val="Compact"/>
              <w:jc w:val="center"/>
            </w:pPr>
            <w:r>
              <w:t>0</w:t>
            </w:r>
          </w:p>
        </w:tc>
        <w:tc>
          <w:tcPr>
            <w:tcW w:w="0" w:type="auto"/>
          </w:tcPr>
          <w:p w14:paraId="090CD20A" w14:textId="77777777" w:rsidR="00E63FA1" w:rsidRDefault="00000000">
            <w:pPr>
              <w:pStyle w:val="Compact"/>
              <w:jc w:val="center"/>
            </w:pPr>
            <w:r>
              <w:t>0</w:t>
            </w:r>
          </w:p>
        </w:tc>
        <w:tc>
          <w:tcPr>
            <w:tcW w:w="0" w:type="auto"/>
          </w:tcPr>
          <w:p w14:paraId="4BE28A5F" w14:textId="77777777" w:rsidR="00E63FA1" w:rsidRDefault="00000000">
            <w:pPr>
              <w:pStyle w:val="Compact"/>
              <w:jc w:val="center"/>
            </w:pPr>
            <w:r>
              <w:t>1</w:t>
            </w:r>
          </w:p>
        </w:tc>
      </w:tr>
      <w:tr w:rsidR="00E63FA1" w14:paraId="037CDB53" w14:textId="77777777">
        <w:tc>
          <w:tcPr>
            <w:tcW w:w="0" w:type="auto"/>
          </w:tcPr>
          <w:p w14:paraId="4399AA81" w14:textId="77777777" w:rsidR="00E63FA1" w:rsidRDefault="00000000">
            <w:pPr>
              <w:pStyle w:val="Compact"/>
            </w:pPr>
            <w:r>
              <w:t>audio element content is media alternative for text</w:t>
            </w:r>
          </w:p>
        </w:tc>
        <w:tc>
          <w:tcPr>
            <w:tcW w:w="0" w:type="auto"/>
          </w:tcPr>
          <w:p w14:paraId="792F0109" w14:textId="77777777" w:rsidR="00E63FA1" w:rsidRDefault="00000000">
            <w:pPr>
              <w:pStyle w:val="Compact"/>
              <w:jc w:val="center"/>
            </w:pPr>
            <w:r>
              <w:t>0</w:t>
            </w:r>
          </w:p>
        </w:tc>
        <w:tc>
          <w:tcPr>
            <w:tcW w:w="0" w:type="auto"/>
          </w:tcPr>
          <w:p w14:paraId="1B479EDF" w14:textId="77777777" w:rsidR="00E63FA1" w:rsidRDefault="00000000">
            <w:pPr>
              <w:pStyle w:val="Compact"/>
              <w:jc w:val="center"/>
            </w:pPr>
            <w:r>
              <w:t>0</w:t>
            </w:r>
          </w:p>
        </w:tc>
        <w:tc>
          <w:tcPr>
            <w:tcW w:w="0" w:type="auto"/>
          </w:tcPr>
          <w:p w14:paraId="25A69A5E" w14:textId="77777777" w:rsidR="00E63FA1" w:rsidRDefault="00000000">
            <w:pPr>
              <w:pStyle w:val="Compact"/>
              <w:jc w:val="center"/>
            </w:pPr>
            <w:r>
              <w:t>1</w:t>
            </w:r>
          </w:p>
        </w:tc>
      </w:tr>
      <w:tr w:rsidR="00E63FA1" w14:paraId="795A957F" w14:textId="77777777">
        <w:tc>
          <w:tcPr>
            <w:tcW w:w="0" w:type="auto"/>
          </w:tcPr>
          <w:p w14:paraId="67F6A417" w14:textId="77777777" w:rsidR="00E63FA1" w:rsidRDefault="00000000">
            <w:pPr>
              <w:pStyle w:val="Compact"/>
            </w:pPr>
            <w:r>
              <w:t>video element auditory content has captions</w:t>
            </w:r>
          </w:p>
        </w:tc>
        <w:tc>
          <w:tcPr>
            <w:tcW w:w="0" w:type="auto"/>
          </w:tcPr>
          <w:p w14:paraId="7C01F53F" w14:textId="77777777" w:rsidR="00E63FA1" w:rsidRDefault="00000000">
            <w:pPr>
              <w:pStyle w:val="Compact"/>
              <w:jc w:val="center"/>
            </w:pPr>
            <w:r>
              <w:t>0</w:t>
            </w:r>
          </w:p>
        </w:tc>
        <w:tc>
          <w:tcPr>
            <w:tcW w:w="0" w:type="auto"/>
          </w:tcPr>
          <w:p w14:paraId="722A6B7E" w14:textId="77777777" w:rsidR="00E63FA1" w:rsidRDefault="00000000">
            <w:pPr>
              <w:pStyle w:val="Compact"/>
              <w:jc w:val="center"/>
            </w:pPr>
            <w:r>
              <w:t>0</w:t>
            </w:r>
          </w:p>
        </w:tc>
        <w:tc>
          <w:tcPr>
            <w:tcW w:w="0" w:type="auto"/>
          </w:tcPr>
          <w:p w14:paraId="606AB97B" w14:textId="77777777" w:rsidR="00E63FA1" w:rsidRDefault="00000000">
            <w:pPr>
              <w:pStyle w:val="Compact"/>
              <w:jc w:val="center"/>
            </w:pPr>
            <w:r>
              <w:t>55</w:t>
            </w:r>
          </w:p>
        </w:tc>
      </w:tr>
      <w:tr w:rsidR="00E63FA1" w14:paraId="07D0D488" w14:textId="77777777">
        <w:tc>
          <w:tcPr>
            <w:tcW w:w="0" w:type="auto"/>
          </w:tcPr>
          <w:p w14:paraId="232625F8" w14:textId="77777777" w:rsidR="00E63FA1" w:rsidRDefault="00000000">
            <w:pPr>
              <w:pStyle w:val="Compact"/>
            </w:pPr>
            <w:r>
              <w:t>Audio and visuals of video element have transcript</w:t>
            </w:r>
          </w:p>
        </w:tc>
        <w:tc>
          <w:tcPr>
            <w:tcW w:w="0" w:type="auto"/>
          </w:tcPr>
          <w:p w14:paraId="098B6640" w14:textId="77777777" w:rsidR="00E63FA1" w:rsidRDefault="00000000">
            <w:pPr>
              <w:pStyle w:val="Compact"/>
              <w:jc w:val="center"/>
            </w:pPr>
            <w:r>
              <w:t>0</w:t>
            </w:r>
          </w:p>
        </w:tc>
        <w:tc>
          <w:tcPr>
            <w:tcW w:w="0" w:type="auto"/>
          </w:tcPr>
          <w:p w14:paraId="43DE5FD8" w14:textId="77777777" w:rsidR="00E63FA1" w:rsidRDefault="00000000">
            <w:pPr>
              <w:pStyle w:val="Compact"/>
              <w:jc w:val="center"/>
            </w:pPr>
            <w:r>
              <w:t>0</w:t>
            </w:r>
          </w:p>
        </w:tc>
        <w:tc>
          <w:tcPr>
            <w:tcW w:w="0" w:type="auto"/>
          </w:tcPr>
          <w:p w14:paraId="450FBCF5" w14:textId="77777777" w:rsidR="00E63FA1" w:rsidRDefault="00000000">
            <w:pPr>
              <w:pStyle w:val="Compact"/>
              <w:jc w:val="center"/>
            </w:pPr>
            <w:r>
              <w:t>55</w:t>
            </w:r>
          </w:p>
        </w:tc>
      </w:tr>
      <w:tr w:rsidR="00E63FA1" w14:paraId="66ECDA23" w14:textId="77777777">
        <w:tc>
          <w:tcPr>
            <w:tcW w:w="0" w:type="auto"/>
          </w:tcPr>
          <w:p w14:paraId="71760A7E" w14:textId="77777777" w:rsidR="00E63FA1" w:rsidRDefault="00000000">
            <w:pPr>
              <w:pStyle w:val="Compact"/>
            </w:pPr>
            <w:r>
              <w:t>Element in sequential focus order has visible focus</w:t>
            </w:r>
          </w:p>
        </w:tc>
        <w:tc>
          <w:tcPr>
            <w:tcW w:w="0" w:type="auto"/>
          </w:tcPr>
          <w:p w14:paraId="587D809A" w14:textId="77777777" w:rsidR="00E63FA1" w:rsidRDefault="00000000">
            <w:pPr>
              <w:pStyle w:val="Compact"/>
              <w:jc w:val="center"/>
            </w:pPr>
            <w:r>
              <w:t>0</w:t>
            </w:r>
          </w:p>
        </w:tc>
        <w:tc>
          <w:tcPr>
            <w:tcW w:w="0" w:type="auto"/>
          </w:tcPr>
          <w:p w14:paraId="61BB8576" w14:textId="77777777" w:rsidR="00E63FA1" w:rsidRDefault="00000000">
            <w:pPr>
              <w:pStyle w:val="Compact"/>
              <w:jc w:val="center"/>
            </w:pPr>
            <w:r>
              <w:t>0</w:t>
            </w:r>
          </w:p>
        </w:tc>
        <w:tc>
          <w:tcPr>
            <w:tcW w:w="0" w:type="auto"/>
          </w:tcPr>
          <w:p w14:paraId="71FBE0D2" w14:textId="77777777" w:rsidR="00E63FA1" w:rsidRDefault="00000000">
            <w:pPr>
              <w:pStyle w:val="Compact"/>
              <w:jc w:val="center"/>
            </w:pPr>
            <w:r>
              <w:t>255</w:t>
            </w:r>
          </w:p>
        </w:tc>
      </w:tr>
      <w:tr w:rsidR="00E63FA1" w14:paraId="78AE60E8" w14:textId="77777777">
        <w:tc>
          <w:tcPr>
            <w:tcW w:w="0" w:type="auto"/>
          </w:tcPr>
          <w:p w14:paraId="277968AD" w14:textId="77777777" w:rsidR="00E63FA1" w:rsidRDefault="00000000">
            <w:pPr>
              <w:pStyle w:val="Compact"/>
            </w:pPr>
            <w:r>
              <w:t>Document has a landmark with non-repeated content</w:t>
            </w:r>
          </w:p>
        </w:tc>
        <w:tc>
          <w:tcPr>
            <w:tcW w:w="0" w:type="auto"/>
          </w:tcPr>
          <w:p w14:paraId="77B18744" w14:textId="77777777" w:rsidR="00E63FA1" w:rsidRDefault="00000000">
            <w:pPr>
              <w:pStyle w:val="Compact"/>
              <w:jc w:val="center"/>
            </w:pPr>
            <w:r>
              <w:t>136</w:t>
            </w:r>
          </w:p>
        </w:tc>
        <w:tc>
          <w:tcPr>
            <w:tcW w:w="0" w:type="auto"/>
          </w:tcPr>
          <w:p w14:paraId="709F3469" w14:textId="77777777" w:rsidR="00E63FA1" w:rsidRDefault="00000000">
            <w:pPr>
              <w:pStyle w:val="Compact"/>
              <w:jc w:val="center"/>
            </w:pPr>
            <w:r>
              <w:t>0</w:t>
            </w:r>
          </w:p>
        </w:tc>
        <w:tc>
          <w:tcPr>
            <w:tcW w:w="0" w:type="auto"/>
          </w:tcPr>
          <w:p w14:paraId="26AA91F6" w14:textId="77777777" w:rsidR="00E63FA1" w:rsidRDefault="00000000">
            <w:pPr>
              <w:pStyle w:val="Compact"/>
              <w:jc w:val="center"/>
            </w:pPr>
            <w:r>
              <w:t>224</w:t>
            </w:r>
          </w:p>
        </w:tc>
      </w:tr>
      <w:tr w:rsidR="00E63FA1" w14:paraId="4E70C6AB" w14:textId="77777777">
        <w:tc>
          <w:tcPr>
            <w:tcW w:w="0" w:type="auto"/>
          </w:tcPr>
          <w:p w14:paraId="54C89C9D" w14:textId="77777777" w:rsidR="00E63FA1" w:rsidRDefault="00000000">
            <w:pPr>
              <w:pStyle w:val="Compact"/>
            </w:pPr>
            <w:r>
              <w:t>Document has heading for non-repeated content</w:t>
            </w:r>
          </w:p>
        </w:tc>
        <w:tc>
          <w:tcPr>
            <w:tcW w:w="0" w:type="auto"/>
          </w:tcPr>
          <w:p w14:paraId="2F2D2873" w14:textId="77777777" w:rsidR="00E63FA1" w:rsidRDefault="00000000">
            <w:pPr>
              <w:pStyle w:val="Compact"/>
              <w:jc w:val="center"/>
            </w:pPr>
            <w:r>
              <w:t>136</w:t>
            </w:r>
          </w:p>
        </w:tc>
        <w:tc>
          <w:tcPr>
            <w:tcW w:w="0" w:type="auto"/>
          </w:tcPr>
          <w:p w14:paraId="72758F74" w14:textId="77777777" w:rsidR="00E63FA1" w:rsidRDefault="00000000">
            <w:pPr>
              <w:pStyle w:val="Compact"/>
              <w:jc w:val="center"/>
            </w:pPr>
            <w:r>
              <w:t>0</w:t>
            </w:r>
          </w:p>
        </w:tc>
        <w:tc>
          <w:tcPr>
            <w:tcW w:w="0" w:type="auto"/>
          </w:tcPr>
          <w:p w14:paraId="230D4084" w14:textId="77777777" w:rsidR="00E63FA1" w:rsidRDefault="00000000">
            <w:pPr>
              <w:pStyle w:val="Compact"/>
              <w:jc w:val="center"/>
            </w:pPr>
            <w:r>
              <w:t>224</w:t>
            </w:r>
          </w:p>
        </w:tc>
      </w:tr>
      <w:tr w:rsidR="00E63FA1" w14:paraId="040D75D0" w14:textId="77777777">
        <w:tc>
          <w:tcPr>
            <w:tcW w:w="0" w:type="auto"/>
          </w:tcPr>
          <w:p w14:paraId="5782693C" w14:textId="77777777" w:rsidR="00E63FA1" w:rsidRDefault="00000000">
            <w:pPr>
              <w:pStyle w:val="Compact"/>
            </w:pPr>
            <w:r>
              <w:t>Element with presentational children has no focusable content</w:t>
            </w:r>
          </w:p>
        </w:tc>
        <w:tc>
          <w:tcPr>
            <w:tcW w:w="0" w:type="auto"/>
          </w:tcPr>
          <w:p w14:paraId="410BF7D7" w14:textId="77777777" w:rsidR="00E63FA1" w:rsidRDefault="00000000">
            <w:pPr>
              <w:pStyle w:val="Compact"/>
              <w:jc w:val="center"/>
            </w:pPr>
            <w:r>
              <w:t>253</w:t>
            </w:r>
          </w:p>
        </w:tc>
        <w:tc>
          <w:tcPr>
            <w:tcW w:w="0" w:type="auto"/>
          </w:tcPr>
          <w:p w14:paraId="032FD32B" w14:textId="77777777" w:rsidR="00E63FA1" w:rsidRDefault="00000000">
            <w:pPr>
              <w:pStyle w:val="Compact"/>
              <w:jc w:val="center"/>
            </w:pPr>
            <w:r>
              <w:t>37</w:t>
            </w:r>
          </w:p>
        </w:tc>
        <w:tc>
          <w:tcPr>
            <w:tcW w:w="0" w:type="auto"/>
          </w:tcPr>
          <w:p w14:paraId="5CC4C6DA" w14:textId="77777777" w:rsidR="00E63FA1" w:rsidRDefault="00000000">
            <w:pPr>
              <w:pStyle w:val="Compact"/>
              <w:jc w:val="center"/>
            </w:pPr>
            <w:r>
              <w:t>0</w:t>
            </w:r>
          </w:p>
        </w:tc>
      </w:tr>
      <w:tr w:rsidR="00E63FA1" w14:paraId="61120228" w14:textId="77777777">
        <w:tc>
          <w:tcPr>
            <w:tcW w:w="0" w:type="auto"/>
          </w:tcPr>
          <w:p w14:paraId="136D642A" w14:textId="77777777" w:rsidR="00E63FA1" w:rsidRDefault="00000000">
            <w:pPr>
              <w:pStyle w:val="Compact"/>
            </w:pPr>
            <w:r>
              <w:t>Menuitem has non-empty accessible name</w:t>
            </w:r>
          </w:p>
        </w:tc>
        <w:tc>
          <w:tcPr>
            <w:tcW w:w="0" w:type="auto"/>
          </w:tcPr>
          <w:p w14:paraId="66A84A31" w14:textId="77777777" w:rsidR="00E63FA1" w:rsidRDefault="00000000">
            <w:pPr>
              <w:pStyle w:val="Compact"/>
              <w:jc w:val="center"/>
            </w:pPr>
            <w:r>
              <w:t>18</w:t>
            </w:r>
          </w:p>
        </w:tc>
        <w:tc>
          <w:tcPr>
            <w:tcW w:w="0" w:type="auto"/>
          </w:tcPr>
          <w:p w14:paraId="613316B6" w14:textId="77777777" w:rsidR="00E63FA1" w:rsidRDefault="00000000">
            <w:pPr>
              <w:pStyle w:val="Compact"/>
              <w:jc w:val="center"/>
            </w:pPr>
            <w:r>
              <w:t>6</w:t>
            </w:r>
          </w:p>
        </w:tc>
        <w:tc>
          <w:tcPr>
            <w:tcW w:w="0" w:type="auto"/>
          </w:tcPr>
          <w:p w14:paraId="7FFB26F2" w14:textId="77777777" w:rsidR="00E63FA1" w:rsidRDefault="00000000">
            <w:pPr>
              <w:pStyle w:val="Compact"/>
              <w:jc w:val="center"/>
            </w:pPr>
            <w:r>
              <w:t>0</w:t>
            </w:r>
          </w:p>
        </w:tc>
      </w:tr>
      <w:tr w:rsidR="00E63FA1" w14:paraId="3EF4C672" w14:textId="77777777">
        <w:tc>
          <w:tcPr>
            <w:tcW w:w="0" w:type="auto"/>
          </w:tcPr>
          <w:p w14:paraId="0AE99645" w14:textId="77777777" w:rsidR="00E63FA1" w:rsidRDefault="00000000">
            <w:pPr>
              <w:pStyle w:val="Compact"/>
            </w:pPr>
            <w:r>
              <w:t>Letter spacing in style attributes is not !important</w:t>
            </w:r>
          </w:p>
        </w:tc>
        <w:tc>
          <w:tcPr>
            <w:tcW w:w="0" w:type="auto"/>
          </w:tcPr>
          <w:p w14:paraId="3E369176" w14:textId="77777777" w:rsidR="00E63FA1" w:rsidRDefault="00000000">
            <w:pPr>
              <w:pStyle w:val="Compact"/>
              <w:jc w:val="center"/>
            </w:pPr>
            <w:r>
              <w:t>128</w:t>
            </w:r>
          </w:p>
        </w:tc>
        <w:tc>
          <w:tcPr>
            <w:tcW w:w="0" w:type="auto"/>
          </w:tcPr>
          <w:p w14:paraId="4E771EC7" w14:textId="77777777" w:rsidR="00E63FA1" w:rsidRDefault="00000000">
            <w:pPr>
              <w:pStyle w:val="Compact"/>
              <w:jc w:val="center"/>
            </w:pPr>
            <w:r>
              <w:t>1</w:t>
            </w:r>
          </w:p>
        </w:tc>
        <w:tc>
          <w:tcPr>
            <w:tcW w:w="0" w:type="auto"/>
          </w:tcPr>
          <w:p w14:paraId="4AE49A00" w14:textId="77777777" w:rsidR="00E63FA1" w:rsidRDefault="00000000">
            <w:pPr>
              <w:pStyle w:val="Compact"/>
              <w:jc w:val="center"/>
            </w:pPr>
            <w:r>
              <w:t>0</w:t>
            </w:r>
          </w:p>
        </w:tc>
      </w:tr>
      <w:tr w:rsidR="00E63FA1" w14:paraId="320DBDDC" w14:textId="77777777">
        <w:tc>
          <w:tcPr>
            <w:tcW w:w="0" w:type="auto"/>
          </w:tcPr>
          <w:p w14:paraId="4F6DD217" w14:textId="77777777" w:rsidR="00E63FA1" w:rsidRDefault="00000000">
            <w:pPr>
              <w:pStyle w:val="Compact"/>
            </w:pPr>
            <w:r>
              <w:t>Word spacing in style attributes is not !important</w:t>
            </w:r>
          </w:p>
        </w:tc>
        <w:tc>
          <w:tcPr>
            <w:tcW w:w="0" w:type="auto"/>
          </w:tcPr>
          <w:p w14:paraId="43218B8E" w14:textId="77777777" w:rsidR="00E63FA1" w:rsidRDefault="00000000">
            <w:pPr>
              <w:pStyle w:val="Compact"/>
              <w:jc w:val="center"/>
            </w:pPr>
            <w:r>
              <w:t>66</w:t>
            </w:r>
          </w:p>
        </w:tc>
        <w:tc>
          <w:tcPr>
            <w:tcW w:w="0" w:type="auto"/>
          </w:tcPr>
          <w:p w14:paraId="78F3A032" w14:textId="77777777" w:rsidR="00E63FA1" w:rsidRDefault="00000000">
            <w:pPr>
              <w:pStyle w:val="Compact"/>
              <w:jc w:val="center"/>
            </w:pPr>
            <w:r>
              <w:t>0</w:t>
            </w:r>
          </w:p>
        </w:tc>
        <w:tc>
          <w:tcPr>
            <w:tcW w:w="0" w:type="auto"/>
          </w:tcPr>
          <w:p w14:paraId="3555A7A9" w14:textId="77777777" w:rsidR="00E63FA1" w:rsidRDefault="00000000">
            <w:pPr>
              <w:pStyle w:val="Compact"/>
              <w:jc w:val="center"/>
            </w:pPr>
            <w:r>
              <w:t>0</w:t>
            </w:r>
          </w:p>
        </w:tc>
      </w:tr>
      <w:tr w:rsidR="00E63FA1" w14:paraId="0725357D" w14:textId="77777777">
        <w:tc>
          <w:tcPr>
            <w:tcW w:w="0" w:type="auto"/>
          </w:tcPr>
          <w:p w14:paraId="543974FE" w14:textId="77777777" w:rsidR="00E63FA1" w:rsidRDefault="00000000">
            <w:pPr>
              <w:pStyle w:val="Compact"/>
            </w:pPr>
            <w:r>
              <w:t>iframe with negative tabindex has no interactive elements</w:t>
            </w:r>
          </w:p>
        </w:tc>
        <w:tc>
          <w:tcPr>
            <w:tcW w:w="0" w:type="auto"/>
          </w:tcPr>
          <w:p w14:paraId="3B4A0678" w14:textId="77777777" w:rsidR="00E63FA1" w:rsidRDefault="00000000">
            <w:pPr>
              <w:pStyle w:val="Compact"/>
              <w:jc w:val="center"/>
            </w:pPr>
            <w:r>
              <w:t>22</w:t>
            </w:r>
          </w:p>
        </w:tc>
        <w:tc>
          <w:tcPr>
            <w:tcW w:w="0" w:type="auto"/>
          </w:tcPr>
          <w:p w14:paraId="21E70D67" w14:textId="77777777" w:rsidR="00E63FA1" w:rsidRDefault="00000000">
            <w:pPr>
              <w:pStyle w:val="Compact"/>
              <w:jc w:val="center"/>
            </w:pPr>
            <w:r>
              <w:t>86</w:t>
            </w:r>
          </w:p>
        </w:tc>
        <w:tc>
          <w:tcPr>
            <w:tcW w:w="0" w:type="auto"/>
          </w:tcPr>
          <w:p w14:paraId="37F9D9CC" w14:textId="77777777" w:rsidR="00E63FA1" w:rsidRDefault="00000000">
            <w:pPr>
              <w:pStyle w:val="Compact"/>
              <w:jc w:val="center"/>
            </w:pPr>
            <w:r>
              <w:t>0</w:t>
            </w:r>
          </w:p>
        </w:tc>
      </w:tr>
      <w:tr w:rsidR="00E63FA1" w14:paraId="69978D48" w14:textId="77777777">
        <w:tc>
          <w:tcPr>
            <w:tcW w:w="0" w:type="auto"/>
          </w:tcPr>
          <w:p w14:paraId="3981AFBD" w14:textId="77777777" w:rsidR="00E63FA1" w:rsidRDefault="00000000">
            <w:pPr>
              <w:pStyle w:val="Compact"/>
            </w:pPr>
            <w:r>
              <w:t>meta element has no refresh delay (no exception)</w:t>
            </w:r>
          </w:p>
        </w:tc>
        <w:tc>
          <w:tcPr>
            <w:tcW w:w="0" w:type="auto"/>
          </w:tcPr>
          <w:p w14:paraId="3F3FA965" w14:textId="77777777" w:rsidR="00E63FA1" w:rsidRDefault="00000000">
            <w:pPr>
              <w:pStyle w:val="Compact"/>
              <w:jc w:val="center"/>
            </w:pPr>
            <w:r>
              <w:t>22</w:t>
            </w:r>
          </w:p>
        </w:tc>
        <w:tc>
          <w:tcPr>
            <w:tcW w:w="0" w:type="auto"/>
          </w:tcPr>
          <w:p w14:paraId="08526954" w14:textId="77777777" w:rsidR="00E63FA1" w:rsidRDefault="00000000">
            <w:pPr>
              <w:pStyle w:val="Compact"/>
              <w:jc w:val="center"/>
            </w:pPr>
            <w:r>
              <w:t>5</w:t>
            </w:r>
          </w:p>
        </w:tc>
        <w:tc>
          <w:tcPr>
            <w:tcW w:w="0" w:type="auto"/>
          </w:tcPr>
          <w:p w14:paraId="5C9F62A0" w14:textId="77777777" w:rsidR="00E63FA1" w:rsidRDefault="00000000">
            <w:pPr>
              <w:pStyle w:val="Compact"/>
              <w:jc w:val="center"/>
            </w:pPr>
            <w:r>
              <w:t>0</w:t>
            </w:r>
          </w:p>
        </w:tc>
      </w:tr>
      <w:tr w:rsidR="00E63FA1" w14:paraId="6D72AF53" w14:textId="77777777">
        <w:tc>
          <w:tcPr>
            <w:tcW w:w="0" w:type="auto"/>
          </w:tcPr>
          <w:p w14:paraId="7613F857" w14:textId="77777777" w:rsidR="00E63FA1" w:rsidRDefault="00000000">
            <w:pPr>
              <w:pStyle w:val="Compact"/>
            </w:pPr>
            <w:r>
              <w:t>First focusable element is link to non-repeated content</w:t>
            </w:r>
          </w:p>
        </w:tc>
        <w:tc>
          <w:tcPr>
            <w:tcW w:w="0" w:type="auto"/>
          </w:tcPr>
          <w:p w14:paraId="772B251A" w14:textId="77777777" w:rsidR="00E63FA1" w:rsidRDefault="00000000">
            <w:pPr>
              <w:pStyle w:val="Compact"/>
              <w:jc w:val="center"/>
            </w:pPr>
            <w:r>
              <w:t>0</w:t>
            </w:r>
          </w:p>
        </w:tc>
        <w:tc>
          <w:tcPr>
            <w:tcW w:w="0" w:type="auto"/>
          </w:tcPr>
          <w:p w14:paraId="4D3B4E41" w14:textId="77777777" w:rsidR="00E63FA1" w:rsidRDefault="00000000">
            <w:pPr>
              <w:pStyle w:val="Compact"/>
              <w:jc w:val="center"/>
            </w:pPr>
            <w:r>
              <w:t>233</w:t>
            </w:r>
          </w:p>
        </w:tc>
        <w:tc>
          <w:tcPr>
            <w:tcW w:w="0" w:type="auto"/>
          </w:tcPr>
          <w:p w14:paraId="7735FE88" w14:textId="77777777" w:rsidR="00E63FA1" w:rsidRDefault="00000000">
            <w:pPr>
              <w:pStyle w:val="Compact"/>
              <w:jc w:val="center"/>
            </w:pPr>
            <w:r>
              <w:t>22</w:t>
            </w:r>
          </w:p>
        </w:tc>
      </w:tr>
      <w:tr w:rsidR="00E63FA1" w14:paraId="1D529ABC" w14:textId="77777777">
        <w:tc>
          <w:tcPr>
            <w:tcW w:w="0" w:type="auto"/>
          </w:tcPr>
          <w:p w14:paraId="63BCF02C" w14:textId="77777777" w:rsidR="00E63FA1" w:rsidRDefault="00000000">
            <w:pPr>
              <w:pStyle w:val="Compact"/>
            </w:pPr>
            <w:r>
              <w:t>Block of repeated content is collapsible</w:t>
            </w:r>
          </w:p>
        </w:tc>
        <w:tc>
          <w:tcPr>
            <w:tcW w:w="0" w:type="auto"/>
          </w:tcPr>
          <w:p w14:paraId="6256ACE9" w14:textId="77777777" w:rsidR="00E63FA1" w:rsidRDefault="00000000">
            <w:pPr>
              <w:pStyle w:val="Compact"/>
              <w:jc w:val="center"/>
            </w:pPr>
            <w:r>
              <w:t>136</w:t>
            </w:r>
          </w:p>
        </w:tc>
        <w:tc>
          <w:tcPr>
            <w:tcW w:w="0" w:type="auto"/>
          </w:tcPr>
          <w:p w14:paraId="32345A2F" w14:textId="77777777" w:rsidR="00E63FA1" w:rsidRDefault="00000000">
            <w:pPr>
              <w:pStyle w:val="Compact"/>
              <w:jc w:val="center"/>
            </w:pPr>
            <w:r>
              <w:t>0</w:t>
            </w:r>
          </w:p>
        </w:tc>
        <w:tc>
          <w:tcPr>
            <w:tcW w:w="0" w:type="auto"/>
          </w:tcPr>
          <w:p w14:paraId="1D749A5D" w14:textId="77777777" w:rsidR="00E63FA1" w:rsidRDefault="00000000">
            <w:pPr>
              <w:pStyle w:val="Compact"/>
              <w:jc w:val="center"/>
            </w:pPr>
            <w:r>
              <w:t>224</w:t>
            </w:r>
          </w:p>
        </w:tc>
      </w:tr>
      <w:tr w:rsidR="00E63FA1" w14:paraId="44234C13" w14:textId="77777777">
        <w:tc>
          <w:tcPr>
            <w:tcW w:w="0" w:type="auto"/>
          </w:tcPr>
          <w:p w14:paraId="0506D393" w14:textId="77777777" w:rsidR="00E63FA1" w:rsidRDefault="00000000">
            <w:pPr>
              <w:pStyle w:val="Compact"/>
            </w:pPr>
            <w:r>
              <w:t>Document has an instrument to move focus to non-repeated content</w:t>
            </w:r>
          </w:p>
        </w:tc>
        <w:tc>
          <w:tcPr>
            <w:tcW w:w="0" w:type="auto"/>
          </w:tcPr>
          <w:p w14:paraId="71EF677F" w14:textId="77777777" w:rsidR="00E63FA1" w:rsidRDefault="00000000">
            <w:pPr>
              <w:pStyle w:val="Compact"/>
              <w:jc w:val="center"/>
            </w:pPr>
            <w:r>
              <w:t>136</w:t>
            </w:r>
          </w:p>
        </w:tc>
        <w:tc>
          <w:tcPr>
            <w:tcW w:w="0" w:type="auto"/>
          </w:tcPr>
          <w:p w14:paraId="08625CB7" w14:textId="77777777" w:rsidR="00E63FA1" w:rsidRDefault="00000000">
            <w:pPr>
              <w:pStyle w:val="Compact"/>
              <w:jc w:val="center"/>
            </w:pPr>
            <w:r>
              <w:t>0</w:t>
            </w:r>
          </w:p>
        </w:tc>
        <w:tc>
          <w:tcPr>
            <w:tcW w:w="0" w:type="auto"/>
          </w:tcPr>
          <w:p w14:paraId="408B8969" w14:textId="77777777" w:rsidR="00E63FA1" w:rsidRDefault="00000000">
            <w:pPr>
              <w:pStyle w:val="Compact"/>
              <w:jc w:val="center"/>
            </w:pPr>
            <w:r>
              <w:t>224</w:t>
            </w:r>
          </w:p>
        </w:tc>
      </w:tr>
      <w:tr w:rsidR="00E63FA1" w14:paraId="74B23DEB" w14:textId="77777777">
        <w:tc>
          <w:tcPr>
            <w:tcW w:w="0" w:type="auto"/>
          </w:tcPr>
          <w:p w14:paraId="192A40F5" w14:textId="77777777" w:rsidR="00E63FA1" w:rsidRDefault="00000000">
            <w:pPr>
              <w:pStyle w:val="Compact"/>
            </w:pPr>
            <w:r>
              <w:t>Bypass Blocks of Repeated Content</w:t>
            </w:r>
          </w:p>
        </w:tc>
        <w:tc>
          <w:tcPr>
            <w:tcW w:w="0" w:type="auto"/>
          </w:tcPr>
          <w:p w14:paraId="050AB87F" w14:textId="77777777" w:rsidR="00E63FA1" w:rsidRDefault="00000000">
            <w:pPr>
              <w:pStyle w:val="Compact"/>
              <w:jc w:val="center"/>
            </w:pPr>
            <w:r>
              <w:t>215</w:t>
            </w:r>
          </w:p>
        </w:tc>
        <w:tc>
          <w:tcPr>
            <w:tcW w:w="0" w:type="auto"/>
          </w:tcPr>
          <w:p w14:paraId="07548A2D" w14:textId="77777777" w:rsidR="00E63FA1" w:rsidRDefault="00000000">
            <w:pPr>
              <w:pStyle w:val="Compact"/>
              <w:jc w:val="center"/>
            </w:pPr>
            <w:r>
              <w:t>0</w:t>
            </w:r>
          </w:p>
        </w:tc>
        <w:tc>
          <w:tcPr>
            <w:tcW w:w="0" w:type="auto"/>
          </w:tcPr>
          <w:p w14:paraId="51459000" w14:textId="77777777" w:rsidR="00E63FA1" w:rsidRDefault="00000000">
            <w:pPr>
              <w:pStyle w:val="Compact"/>
              <w:jc w:val="center"/>
            </w:pPr>
            <w:r>
              <w:t>199</w:t>
            </w:r>
          </w:p>
        </w:tc>
      </w:tr>
    </w:tbl>
    <w:p w14:paraId="74FE4C1D" w14:textId="77777777" w:rsidR="00E63FA1" w:rsidRDefault="00000000">
      <w:pPr>
        <w:pStyle w:val="Ttulo6"/>
      </w:pPr>
      <w:bookmarkStart w:id="70" w:name="Xe04117b5bd52025a3441f8040166cde0c2483e8"/>
      <w:bookmarkEnd w:id="67"/>
      <w:r>
        <w:t>Distribuição dos testes AccessMonitor e das regras ACT por página web (2K)</w:t>
      </w:r>
    </w:p>
    <w:p w14:paraId="5ABAFC87" w14:textId="77777777" w:rsidR="00E63FA1" w:rsidRDefault="00000000">
      <w:pPr>
        <w:pStyle w:val="FirstParagraph"/>
      </w:pPr>
      <w:r>
        <w:t xml:space="preserve">Na </w:t>
      </w:r>
      <w:hyperlink w:anchor="T28">
        <w:r>
          <w:rPr>
            <w:rStyle w:val="Hiperligao"/>
          </w:rPr>
          <w:t>Tabela 28</w:t>
        </w:r>
      </w:hyperlink>
      <w:r>
        <w:t xml:space="preserve"> é apresentado o número de páginas em que cada teste do </w:t>
      </w:r>
      <w:r>
        <w:rPr>
          <w:i/>
          <w:iCs/>
        </w:rPr>
        <w:t>AccessMonitor</w:t>
      </w:r>
      <w:r>
        <w:t xml:space="preserve"> é verificado, bem como o tipo de prática que o teste valida. Pela análise da tabela podemos verificar que todas as boas práticas e todas as más práticas foram detetadas em pelo menos uma página. Das 11 boas práticas analisadas, todos são verificadas em pelo menos 5 páginas. Das 28 más práticas todas ocorrem em pelo menos 30 páginas. A média de páginas que </w:t>
      </w:r>
      <w:r>
        <w:lastRenderedPageBreak/>
        <w:t>seguem cada boa prática é de 44%, enquanto a média de páginas que aplicam cada má prática é de 18%.</w:t>
      </w:r>
    </w:p>
    <w:p w14:paraId="5276BAF5" w14:textId="77777777" w:rsidR="00E63FA1" w:rsidRDefault="00000000">
      <w:pPr>
        <w:pStyle w:val="Corpodetexto"/>
      </w:pPr>
      <w:r>
        <w:t>A boa prática aplicada por mais páginas é “Encontrei um título na página e ele parece-me correto”, aplicada em 99.3% das páginas. A boa prática menos aplicada é “Identifiquei X casos em que se faz uso de manipuladores de eventos redundantes”, aplicada em apenas 5 páginas.</w:t>
      </w:r>
    </w:p>
    <w:p w14:paraId="2FEF22C5" w14:textId="77777777" w:rsidR="00E63FA1" w:rsidRDefault="00000000">
      <w:pPr>
        <w:pStyle w:val="Corpodetexto"/>
      </w:pPr>
      <w:r>
        <w:t>A má prática aplicada em mais páginas é “Localizei X combinações de cor cuja relação de contraste é inferior ao mínimo rácio de contraste permitido pelas WCAG, ou seja 3 para 1 para texto com letra grande e 4,5 para 1 para texto com letra normal.”, verificada em 72% das páginas. A má prática encontrada em menos páginas é “Encontrei X abreviaturas em que se esqueceu de colocar a extensão”, verificada em 0.01% das páginas.</w:t>
      </w:r>
    </w:p>
    <w:p w14:paraId="0415AA46" w14:textId="77777777" w:rsidR="00E63FA1" w:rsidRDefault="00000000">
      <w:pPr>
        <w:pStyle w:val="TableCaption"/>
      </w:pPr>
      <w:bookmarkStart w:id="71" w:name="T28"/>
      <w:bookmarkEnd w:id="71"/>
      <w:r>
        <w:t>Tabela 28 – Número de páginas em que cada teste do AccessMonitor é verdadeiro na amostra 2K</w:t>
      </w:r>
    </w:p>
    <w:tbl>
      <w:tblPr>
        <w:tblStyle w:val="Table"/>
        <w:tblW w:w="0" w:type="auto"/>
        <w:tblLook w:val="0020" w:firstRow="1" w:lastRow="0" w:firstColumn="0" w:lastColumn="0" w:noHBand="0" w:noVBand="0"/>
        <w:tblCaption w:val="Tabela 28 – Número de páginas em que cada teste do AccessMonitor é verdadeiro na amostra 2K"/>
      </w:tblPr>
      <w:tblGrid>
        <w:gridCol w:w="5970"/>
        <w:gridCol w:w="1078"/>
        <w:gridCol w:w="1790"/>
      </w:tblGrid>
      <w:tr w:rsidR="00E63FA1" w14:paraId="19BF9438"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4E31F694" w14:textId="77777777" w:rsidR="00E63FA1" w:rsidRDefault="00000000">
            <w:pPr>
              <w:pStyle w:val="Compact"/>
            </w:pPr>
            <w:r>
              <w:t>Ocorrências encontradas AccessMonitor</w:t>
            </w:r>
          </w:p>
        </w:tc>
        <w:tc>
          <w:tcPr>
            <w:tcW w:w="0" w:type="auto"/>
          </w:tcPr>
          <w:p w14:paraId="6DCD599D" w14:textId="77777777" w:rsidR="00E63FA1" w:rsidRDefault="00000000">
            <w:pPr>
              <w:pStyle w:val="Compact"/>
              <w:jc w:val="center"/>
            </w:pPr>
            <w:r>
              <w:t>Nº de páginas</w:t>
            </w:r>
          </w:p>
        </w:tc>
        <w:tc>
          <w:tcPr>
            <w:tcW w:w="0" w:type="auto"/>
          </w:tcPr>
          <w:p w14:paraId="79F3D1AB" w14:textId="77777777" w:rsidR="00E63FA1" w:rsidRDefault="00000000">
            <w:pPr>
              <w:pStyle w:val="Compact"/>
              <w:jc w:val="right"/>
            </w:pPr>
            <w:r>
              <w:t>Tipo de prática</w:t>
            </w:r>
          </w:p>
        </w:tc>
      </w:tr>
      <w:tr w:rsidR="00E63FA1" w14:paraId="388CCA9C" w14:textId="77777777">
        <w:tc>
          <w:tcPr>
            <w:tcW w:w="0" w:type="auto"/>
          </w:tcPr>
          <w:p w14:paraId="65A5EF00" w14:textId="77777777" w:rsidR="00E63FA1" w:rsidRDefault="00000000">
            <w:pPr>
              <w:pStyle w:val="Compact"/>
            </w:pPr>
            <w:r>
              <w:t>Constatei que todas as imagens da página têm o necessário equivalente alternativo em texto.</w:t>
            </w:r>
          </w:p>
        </w:tc>
        <w:tc>
          <w:tcPr>
            <w:tcW w:w="0" w:type="auto"/>
          </w:tcPr>
          <w:p w14:paraId="29CEB7DB" w14:textId="77777777" w:rsidR="00E63FA1" w:rsidRDefault="00000000">
            <w:pPr>
              <w:pStyle w:val="Compact"/>
              <w:jc w:val="center"/>
            </w:pPr>
            <w:r>
              <w:t>166184</w:t>
            </w:r>
          </w:p>
        </w:tc>
        <w:tc>
          <w:tcPr>
            <w:tcW w:w="0" w:type="auto"/>
          </w:tcPr>
          <w:p w14:paraId="7A7012C3" w14:textId="77777777" w:rsidR="00E63FA1" w:rsidRDefault="00000000">
            <w:pPr>
              <w:pStyle w:val="Compact"/>
              <w:jc w:val="right"/>
            </w:pPr>
            <w:r>
              <w:t>Boa prática</w:t>
            </w:r>
          </w:p>
        </w:tc>
      </w:tr>
      <w:tr w:rsidR="00E63FA1" w14:paraId="7A0DEFF2" w14:textId="77777777">
        <w:tc>
          <w:tcPr>
            <w:tcW w:w="0" w:type="auto"/>
          </w:tcPr>
          <w:p w14:paraId="0C45A19C" w14:textId="77777777" w:rsidR="00E63FA1" w:rsidRDefault="00000000">
            <w:pPr>
              <w:pStyle w:val="Compact"/>
            </w:pPr>
            <w:r>
              <w:t>Encontrei X imagens na página que não têm o necessário equivalente alternativo em texto.</w:t>
            </w:r>
          </w:p>
        </w:tc>
        <w:tc>
          <w:tcPr>
            <w:tcW w:w="0" w:type="auto"/>
          </w:tcPr>
          <w:p w14:paraId="66559677" w14:textId="77777777" w:rsidR="00E63FA1" w:rsidRDefault="00000000">
            <w:pPr>
              <w:pStyle w:val="Compact"/>
              <w:jc w:val="center"/>
            </w:pPr>
            <w:r>
              <w:t>53125</w:t>
            </w:r>
          </w:p>
        </w:tc>
        <w:tc>
          <w:tcPr>
            <w:tcW w:w="0" w:type="auto"/>
          </w:tcPr>
          <w:p w14:paraId="7C7A474B" w14:textId="77777777" w:rsidR="00E63FA1" w:rsidRDefault="00000000">
            <w:pPr>
              <w:pStyle w:val="Compact"/>
              <w:jc w:val="right"/>
            </w:pPr>
            <w:r>
              <w:t>Má prática</w:t>
            </w:r>
          </w:p>
        </w:tc>
      </w:tr>
      <w:tr w:rsidR="00E63FA1" w14:paraId="71E2C9D0" w14:textId="77777777">
        <w:tc>
          <w:tcPr>
            <w:tcW w:w="0" w:type="auto"/>
          </w:tcPr>
          <w:p w14:paraId="03BAFFBE" w14:textId="77777777" w:rsidR="00E63FA1" w:rsidRDefault="00000000">
            <w:pPr>
              <w:pStyle w:val="Compact"/>
            </w:pPr>
            <w:r>
              <w:t>Encontrei X imagens na página com alt=“” (alt nulo).</w:t>
            </w:r>
          </w:p>
        </w:tc>
        <w:tc>
          <w:tcPr>
            <w:tcW w:w="0" w:type="auto"/>
          </w:tcPr>
          <w:p w14:paraId="37F1D3FF" w14:textId="77777777" w:rsidR="00E63FA1" w:rsidRDefault="00000000">
            <w:pPr>
              <w:pStyle w:val="Compact"/>
              <w:jc w:val="center"/>
            </w:pPr>
            <w:r>
              <w:t>98620</w:t>
            </w:r>
          </w:p>
        </w:tc>
        <w:tc>
          <w:tcPr>
            <w:tcW w:w="0" w:type="auto"/>
          </w:tcPr>
          <w:p w14:paraId="535EAB69" w14:textId="77777777" w:rsidR="00E63FA1" w:rsidRDefault="00000000">
            <w:pPr>
              <w:pStyle w:val="Compact"/>
              <w:jc w:val="right"/>
            </w:pPr>
            <w:r>
              <w:t>Para validar manualmente</w:t>
            </w:r>
          </w:p>
        </w:tc>
      </w:tr>
      <w:tr w:rsidR="00E63FA1" w14:paraId="41655503" w14:textId="77777777">
        <w:tc>
          <w:tcPr>
            <w:tcW w:w="0" w:type="auto"/>
          </w:tcPr>
          <w:p w14:paraId="24651545" w14:textId="77777777" w:rsidR="00E63FA1" w:rsidRDefault="00000000">
            <w:pPr>
              <w:pStyle w:val="Compact"/>
            </w:pPr>
            <w:r>
              <w:t>Encontrei X imagens na página com alt que não serve de equivalente alternativo.</w:t>
            </w:r>
          </w:p>
        </w:tc>
        <w:tc>
          <w:tcPr>
            <w:tcW w:w="0" w:type="auto"/>
          </w:tcPr>
          <w:p w14:paraId="54EDB056" w14:textId="77777777" w:rsidR="00E63FA1" w:rsidRDefault="00000000">
            <w:pPr>
              <w:pStyle w:val="Compact"/>
              <w:jc w:val="center"/>
            </w:pPr>
            <w:r>
              <w:t>11463</w:t>
            </w:r>
          </w:p>
        </w:tc>
        <w:tc>
          <w:tcPr>
            <w:tcW w:w="0" w:type="auto"/>
          </w:tcPr>
          <w:p w14:paraId="3D92BCE4" w14:textId="77777777" w:rsidR="00E63FA1" w:rsidRDefault="00000000">
            <w:pPr>
              <w:pStyle w:val="Compact"/>
              <w:jc w:val="right"/>
            </w:pPr>
            <w:r>
              <w:t>Má prática</w:t>
            </w:r>
          </w:p>
        </w:tc>
      </w:tr>
      <w:tr w:rsidR="00E63FA1" w14:paraId="3AD0C2DB" w14:textId="77777777">
        <w:tc>
          <w:tcPr>
            <w:tcW w:w="0" w:type="auto"/>
          </w:tcPr>
          <w:p w14:paraId="677B3A4A" w14:textId="77777777" w:rsidR="00E63FA1" w:rsidRDefault="00000000">
            <w:pPr>
              <w:pStyle w:val="Compact"/>
            </w:pPr>
            <w:r>
              <w:t>Encontrei X imagens na página em que alt tem mais de 100 carateres .</w:t>
            </w:r>
          </w:p>
        </w:tc>
        <w:tc>
          <w:tcPr>
            <w:tcW w:w="0" w:type="auto"/>
          </w:tcPr>
          <w:p w14:paraId="7D781FCA" w14:textId="77777777" w:rsidR="00E63FA1" w:rsidRDefault="00000000">
            <w:pPr>
              <w:pStyle w:val="Compact"/>
              <w:jc w:val="center"/>
            </w:pPr>
            <w:r>
              <w:t>12035</w:t>
            </w:r>
          </w:p>
        </w:tc>
        <w:tc>
          <w:tcPr>
            <w:tcW w:w="0" w:type="auto"/>
          </w:tcPr>
          <w:p w14:paraId="046892B4" w14:textId="77777777" w:rsidR="00E63FA1" w:rsidRDefault="00000000">
            <w:pPr>
              <w:pStyle w:val="Compact"/>
              <w:jc w:val="right"/>
            </w:pPr>
            <w:r>
              <w:t>Para validar manualmente</w:t>
            </w:r>
          </w:p>
        </w:tc>
      </w:tr>
      <w:tr w:rsidR="00E63FA1" w14:paraId="5D9666D9" w14:textId="77777777">
        <w:tc>
          <w:tcPr>
            <w:tcW w:w="0" w:type="auto"/>
          </w:tcPr>
          <w:p w14:paraId="75D01FA0" w14:textId="77777777" w:rsidR="00E63FA1" w:rsidRDefault="00000000">
            <w:pPr>
              <w:pStyle w:val="Compact"/>
            </w:pPr>
            <w:r>
              <w:t>Constatei que todas as 'area' ativas dos mapas de imagem da página fazem uso do atributo alt.</w:t>
            </w:r>
          </w:p>
        </w:tc>
        <w:tc>
          <w:tcPr>
            <w:tcW w:w="0" w:type="auto"/>
          </w:tcPr>
          <w:p w14:paraId="4C5A35AF" w14:textId="77777777" w:rsidR="00E63FA1" w:rsidRDefault="00000000">
            <w:pPr>
              <w:pStyle w:val="Compact"/>
              <w:jc w:val="center"/>
            </w:pPr>
            <w:r>
              <w:t>1376</w:t>
            </w:r>
          </w:p>
        </w:tc>
        <w:tc>
          <w:tcPr>
            <w:tcW w:w="0" w:type="auto"/>
          </w:tcPr>
          <w:p w14:paraId="3BCA5E74" w14:textId="77777777" w:rsidR="00E63FA1" w:rsidRDefault="00000000">
            <w:pPr>
              <w:pStyle w:val="Compact"/>
              <w:jc w:val="right"/>
            </w:pPr>
            <w:r>
              <w:t>Boa prática</w:t>
            </w:r>
          </w:p>
        </w:tc>
      </w:tr>
      <w:tr w:rsidR="00E63FA1" w14:paraId="7D42B857" w14:textId="77777777">
        <w:tc>
          <w:tcPr>
            <w:tcW w:w="0" w:type="auto"/>
          </w:tcPr>
          <w:p w14:paraId="6DF48372" w14:textId="77777777" w:rsidR="00E63FA1" w:rsidRDefault="00000000">
            <w:pPr>
              <w:pStyle w:val="Compact"/>
            </w:pPr>
            <w:r>
              <w:t>Encontrei X elementos 'area' sem atributo alt ou com alt=““.</w:t>
            </w:r>
          </w:p>
        </w:tc>
        <w:tc>
          <w:tcPr>
            <w:tcW w:w="0" w:type="auto"/>
          </w:tcPr>
          <w:p w14:paraId="5863ACD7" w14:textId="77777777" w:rsidR="00E63FA1" w:rsidRDefault="00000000">
            <w:pPr>
              <w:pStyle w:val="Compact"/>
              <w:jc w:val="center"/>
            </w:pPr>
            <w:r>
              <w:t>1609</w:t>
            </w:r>
          </w:p>
        </w:tc>
        <w:tc>
          <w:tcPr>
            <w:tcW w:w="0" w:type="auto"/>
          </w:tcPr>
          <w:p w14:paraId="02EA9AD6" w14:textId="77777777" w:rsidR="00E63FA1" w:rsidRDefault="00000000">
            <w:pPr>
              <w:pStyle w:val="Compact"/>
              <w:jc w:val="right"/>
            </w:pPr>
            <w:r>
              <w:t>Má prática</w:t>
            </w:r>
          </w:p>
        </w:tc>
      </w:tr>
      <w:tr w:rsidR="00E63FA1" w14:paraId="20610663" w14:textId="77777777">
        <w:tc>
          <w:tcPr>
            <w:tcW w:w="0" w:type="auto"/>
          </w:tcPr>
          <w:p w14:paraId="03A6CF15" w14:textId="77777777" w:rsidR="00E63FA1" w:rsidRDefault="00000000">
            <w:pPr>
              <w:pStyle w:val="Compact"/>
            </w:pPr>
            <w:r>
              <w:t>Constatei que todos os botões gráficos da página fazem uso do atributo alt.</w:t>
            </w:r>
          </w:p>
        </w:tc>
        <w:tc>
          <w:tcPr>
            <w:tcW w:w="0" w:type="auto"/>
          </w:tcPr>
          <w:p w14:paraId="31630B35" w14:textId="77777777" w:rsidR="00E63FA1" w:rsidRDefault="00000000">
            <w:pPr>
              <w:pStyle w:val="Compact"/>
              <w:jc w:val="center"/>
            </w:pPr>
            <w:r>
              <w:t>27591</w:t>
            </w:r>
          </w:p>
        </w:tc>
        <w:tc>
          <w:tcPr>
            <w:tcW w:w="0" w:type="auto"/>
          </w:tcPr>
          <w:p w14:paraId="3FB1BB08" w14:textId="77777777" w:rsidR="00E63FA1" w:rsidRDefault="00000000">
            <w:pPr>
              <w:pStyle w:val="Compact"/>
              <w:jc w:val="right"/>
            </w:pPr>
            <w:r>
              <w:t>Boa prática</w:t>
            </w:r>
          </w:p>
        </w:tc>
      </w:tr>
      <w:tr w:rsidR="00E63FA1" w14:paraId="01632508" w14:textId="77777777">
        <w:tc>
          <w:tcPr>
            <w:tcW w:w="0" w:type="auto"/>
          </w:tcPr>
          <w:p w14:paraId="453ECDB2" w14:textId="77777777" w:rsidR="00E63FA1" w:rsidRDefault="00000000">
            <w:pPr>
              <w:pStyle w:val="Compact"/>
            </w:pPr>
            <w:r>
              <w:t>Localizei X botões gráficos na página que não tem o atributo alt.</w:t>
            </w:r>
          </w:p>
        </w:tc>
        <w:tc>
          <w:tcPr>
            <w:tcW w:w="0" w:type="auto"/>
          </w:tcPr>
          <w:p w14:paraId="1565F551" w14:textId="77777777" w:rsidR="00E63FA1" w:rsidRDefault="00000000">
            <w:pPr>
              <w:pStyle w:val="Compact"/>
              <w:jc w:val="center"/>
            </w:pPr>
            <w:r>
              <w:t>1155</w:t>
            </w:r>
          </w:p>
        </w:tc>
        <w:tc>
          <w:tcPr>
            <w:tcW w:w="0" w:type="auto"/>
          </w:tcPr>
          <w:p w14:paraId="0380DB21" w14:textId="77777777" w:rsidR="00E63FA1" w:rsidRDefault="00000000">
            <w:pPr>
              <w:pStyle w:val="Compact"/>
              <w:jc w:val="right"/>
            </w:pPr>
            <w:r>
              <w:t>Má prática</w:t>
            </w:r>
          </w:p>
        </w:tc>
      </w:tr>
      <w:tr w:rsidR="00E63FA1" w14:paraId="4B18830D" w14:textId="77777777">
        <w:tc>
          <w:tcPr>
            <w:tcW w:w="0" w:type="auto"/>
          </w:tcPr>
          <w:p w14:paraId="5390658B" w14:textId="77777777" w:rsidR="00E63FA1" w:rsidRDefault="00000000">
            <w:pPr>
              <w:pStyle w:val="Compact"/>
            </w:pPr>
            <w:r>
              <w:t>Encontrei X links cujo conteúdo está vazio. Ou melhor, é composto apenas por uma imagem e a imagem tem por equivalente textual alternativo um caráter vazio (i.e. alt=““).</w:t>
            </w:r>
          </w:p>
        </w:tc>
        <w:tc>
          <w:tcPr>
            <w:tcW w:w="0" w:type="auto"/>
          </w:tcPr>
          <w:p w14:paraId="659463D4" w14:textId="77777777" w:rsidR="00E63FA1" w:rsidRDefault="00000000">
            <w:pPr>
              <w:pStyle w:val="Compact"/>
              <w:jc w:val="center"/>
            </w:pPr>
            <w:r>
              <w:t>65081</w:t>
            </w:r>
          </w:p>
        </w:tc>
        <w:tc>
          <w:tcPr>
            <w:tcW w:w="0" w:type="auto"/>
          </w:tcPr>
          <w:p w14:paraId="08C6BB9F" w14:textId="77777777" w:rsidR="00E63FA1" w:rsidRDefault="00000000">
            <w:pPr>
              <w:pStyle w:val="Compact"/>
              <w:jc w:val="right"/>
            </w:pPr>
            <w:r>
              <w:t>Má prática</w:t>
            </w:r>
          </w:p>
        </w:tc>
      </w:tr>
      <w:tr w:rsidR="00E63FA1" w14:paraId="526F3DAC" w14:textId="77777777">
        <w:tc>
          <w:tcPr>
            <w:tcW w:w="0" w:type="auto"/>
          </w:tcPr>
          <w:p w14:paraId="06685DB9" w14:textId="77777777" w:rsidR="00E63FA1" w:rsidRDefault="00000000">
            <w:pPr>
              <w:pStyle w:val="Compact"/>
            </w:pPr>
            <w:r>
              <w:t>Identifiquei X casos em que o atributo title do elemento link se limita a repetir o texto existente no link.</w:t>
            </w:r>
          </w:p>
        </w:tc>
        <w:tc>
          <w:tcPr>
            <w:tcW w:w="0" w:type="auto"/>
          </w:tcPr>
          <w:p w14:paraId="6CE02712" w14:textId="77777777" w:rsidR="00E63FA1" w:rsidRDefault="00000000">
            <w:pPr>
              <w:pStyle w:val="Compact"/>
              <w:jc w:val="center"/>
            </w:pPr>
            <w:r>
              <w:t>116078</w:t>
            </w:r>
          </w:p>
        </w:tc>
        <w:tc>
          <w:tcPr>
            <w:tcW w:w="0" w:type="auto"/>
          </w:tcPr>
          <w:p w14:paraId="6E47C576" w14:textId="77777777" w:rsidR="00E63FA1" w:rsidRDefault="00000000">
            <w:pPr>
              <w:pStyle w:val="Compact"/>
              <w:jc w:val="right"/>
            </w:pPr>
            <w:r>
              <w:t>Má prática</w:t>
            </w:r>
          </w:p>
        </w:tc>
      </w:tr>
      <w:tr w:rsidR="00E63FA1" w14:paraId="1A603FCA" w14:textId="77777777">
        <w:tc>
          <w:tcPr>
            <w:tcW w:w="0" w:type="auto"/>
          </w:tcPr>
          <w:p w14:paraId="109DC86D" w14:textId="77777777" w:rsidR="00E63FA1" w:rsidRDefault="00000000">
            <w:pPr>
              <w:pStyle w:val="Compact"/>
            </w:pPr>
            <w:r>
              <w:t>Encontrei X grupos de links com o mesmo texto mas cujo destino é diferente.</w:t>
            </w:r>
          </w:p>
        </w:tc>
        <w:tc>
          <w:tcPr>
            <w:tcW w:w="0" w:type="auto"/>
          </w:tcPr>
          <w:p w14:paraId="101EC861" w14:textId="77777777" w:rsidR="00E63FA1" w:rsidRDefault="00000000">
            <w:pPr>
              <w:pStyle w:val="Compact"/>
              <w:jc w:val="center"/>
            </w:pPr>
            <w:r>
              <w:t>128555</w:t>
            </w:r>
          </w:p>
        </w:tc>
        <w:tc>
          <w:tcPr>
            <w:tcW w:w="0" w:type="auto"/>
          </w:tcPr>
          <w:p w14:paraId="07F9EF5C" w14:textId="77777777" w:rsidR="00E63FA1" w:rsidRDefault="00000000">
            <w:pPr>
              <w:pStyle w:val="Compact"/>
              <w:jc w:val="right"/>
            </w:pPr>
            <w:r>
              <w:t>Para validar manualmente</w:t>
            </w:r>
          </w:p>
        </w:tc>
      </w:tr>
      <w:tr w:rsidR="00E63FA1" w14:paraId="57CBF2E1" w14:textId="77777777">
        <w:tc>
          <w:tcPr>
            <w:tcW w:w="0" w:type="auto"/>
          </w:tcPr>
          <w:p w14:paraId="797BF807" w14:textId="77777777" w:rsidR="00E63FA1" w:rsidRDefault="00000000">
            <w:pPr>
              <w:pStyle w:val="Compact"/>
            </w:pPr>
            <w:r>
              <w:lastRenderedPageBreak/>
              <w:t>Constatei que o primeiro link da página nos permite saltar para o conteúdo principal.</w:t>
            </w:r>
          </w:p>
        </w:tc>
        <w:tc>
          <w:tcPr>
            <w:tcW w:w="0" w:type="auto"/>
          </w:tcPr>
          <w:p w14:paraId="23E727F8" w14:textId="77777777" w:rsidR="00E63FA1" w:rsidRDefault="00000000">
            <w:pPr>
              <w:pStyle w:val="Compact"/>
              <w:jc w:val="center"/>
            </w:pPr>
            <w:r>
              <w:t>64891</w:t>
            </w:r>
          </w:p>
        </w:tc>
        <w:tc>
          <w:tcPr>
            <w:tcW w:w="0" w:type="auto"/>
          </w:tcPr>
          <w:p w14:paraId="75F51FA5" w14:textId="77777777" w:rsidR="00E63FA1" w:rsidRDefault="00000000">
            <w:pPr>
              <w:pStyle w:val="Compact"/>
              <w:jc w:val="right"/>
            </w:pPr>
            <w:r>
              <w:t>Para validar manualmente</w:t>
            </w:r>
          </w:p>
        </w:tc>
      </w:tr>
      <w:tr w:rsidR="00E63FA1" w14:paraId="0A5D3BD6" w14:textId="77777777">
        <w:tc>
          <w:tcPr>
            <w:tcW w:w="0" w:type="auto"/>
          </w:tcPr>
          <w:p w14:paraId="463177FB" w14:textId="77777777" w:rsidR="00E63FA1" w:rsidRDefault="00000000">
            <w:pPr>
              <w:pStyle w:val="Compact"/>
            </w:pPr>
            <w:r>
              <w:t>Constatei que a primeira hiperligação da página não permite saltar diretamente para a área do conteúdo principal.</w:t>
            </w:r>
          </w:p>
        </w:tc>
        <w:tc>
          <w:tcPr>
            <w:tcW w:w="0" w:type="auto"/>
          </w:tcPr>
          <w:p w14:paraId="72D4B4A4" w14:textId="77777777" w:rsidR="00E63FA1" w:rsidRDefault="00000000">
            <w:pPr>
              <w:pStyle w:val="Compact"/>
              <w:jc w:val="center"/>
            </w:pPr>
            <w:r>
              <w:t>158442</w:t>
            </w:r>
          </w:p>
        </w:tc>
        <w:tc>
          <w:tcPr>
            <w:tcW w:w="0" w:type="auto"/>
          </w:tcPr>
          <w:p w14:paraId="6522FD53" w14:textId="77777777" w:rsidR="00E63FA1" w:rsidRDefault="00000000">
            <w:pPr>
              <w:pStyle w:val="Compact"/>
              <w:jc w:val="right"/>
            </w:pPr>
            <w:r>
              <w:t>Má prática</w:t>
            </w:r>
          </w:p>
        </w:tc>
      </w:tr>
      <w:tr w:rsidR="00E63FA1" w14:paraId="52D2679B" w14:textId="77777777">
        <w:tc>
          <w:tcPr>
            <w:tcW w:w="0" w:type="auto"/>
          </w:tcPr>
          <w:p w14:paraId="35CD3CB0" w14:textId="77777777" w:rsidR="00E63FA1" w:rsidRDefault="00000000">
            <w:pPr>
              <w:pStyle w:val="Compact"/>
            </w:pPr>
            <w:r>
              <w:t>Encontrei X links para contornar blocos de conteúdo.</w:t>
            </w:r>
          </w:p>
        </w:tc>
        <w:tc>
          <w:tcPr>
            <w:tcW w:w="0" w:type="auto"/>
          </w:tcPr>
          <w:p w14:paraId="1D9DEB67" w14:textId="77777777" w:rsidR="00E63FA1" w:rsidRDefault="00000000">
            <w:pPr>
              <w:pStyle w:val="Compact"/>
              <w:jc w:val="center"/>
            </w:pPr>
            <w:r>
              <w:t>136622</w:t>
            </w:r>
          </w:p>
        </w:tc>
        <w:tc>
          <w:tcPr>
            <w:tcW w:w="0" w:type="auto"/>
          </w:tcPr>
          <w:p w14:paraId="4E5CA27D" w14:textId="77777777" w:rsidR="00E63FA1" w:rsidRDefault="00000000">
            <w:pPr>
              <w:pStyle w:val="Compact"/>
              <w:jc w:val="right"/>
            </w:pPr>
            <w:r>
              <w:t>Para validar manualmente</w:t>
            </w:r>
          </w:p>
        </w:tc>
      </w:tr>
      <w:tr w:rsidR="00E63FA1" w14:paraId="4CD0F22E" w14:textId="77777777">
        <w:tc>
          <w:tcPr>
            <w:tcW w:w="0" w:type="auto"/>
          </w:tcPr>
          <w:p w14:paraId="6CDD891C" w14:textId="77777777" w:rsidR="00E63FA1" w:rsidRDefault="00000000">
            <w:pPr>
              <w:pStyle w:val="Compact"/>
            </w:pPr>
            <w:r>
              <w:t>Encontrei X cabeçalhos na página.</w:t>
            </w:r>
          </w:p>
        </w:tc>
        <w:tc>
          <w:tcPr>
            <w:tcW w:w="0" w:type="auto"/>
          </w:tcPr>
          <w:p w14:paraId="09E1F548" w14:textId="77777777" w:rsidR="00E63FA1" w:rsidRDefault="00000000">
            <w:pPr>
              <w:pStyle w:val="Compact"/>
              <w:jc w:val="center"/>
            </w:pPr>
            <w:r>
              <w:t>212994</w:t>
            </w:r>
          </w:p>
        </w:tc>
        <w:tc>
          <w:tcPr>
            <w:tcW w:w="0" w:type="auto"/>
          </w:tcPr>
          <w:p w14:paraId="3C8B733E" w14:textId="77777777" w:rsidR="00E63FA1" w:rsidRDefault="00000000">
            <w:pPr>
              <w:pStyle w:val="Compact"/>
              <w:jc w:val="right"/>
            </w:pPr>
            <w:r>
              <w:t>Para validar manualmente</w:t>
            </w:r>
          </w:p>
        </w:tc>
      </w:tr>
      <w:tr w:rsidR="00E63FA1" w14:paraId="12E36F35" w14:textId="77777777">
        <w:tc>
          <w:tcPr>
            <w:tcW w:w="0" w:type="auto"/>
          </w:tcPr>
          <w:p w14:paraId="06E7B4B1" w14:textId="77777777" w:rsidR="00E63FA1" w:rsidRDefault="00000000">
            <w:pPr>
              <w:pStyle w:val="Compact"/>
            </w:pPr>
            <w:r>
              <w:t>Não encontrei nesta página um cabeçalho principal 'H1' marcado.</w:t>
            </w:r>
          </w:p>
        </w:tc>
        <w:tc>
          <w:tcPr>
            <w:tcW w:w="0" w:type="auto"/>
          </w:tcPr>
          <w:p w14:paraId="020BA5F3" w14:textId="77777777" w:rsidR="00E63FA1" w:rsidRDefault="00000000">
            <w:pPr>
              <w:pStyle w:val="Compact"/>
              <w:jc w:val="center"/>
            </w:pPr>
            <w:r>
              <w:t>43060</w:t>
            </w:r>
          </w:p>
        </w:tc>
        <w:tc>
          <w:tcPr>
            <w:tcW w:w="0" w:type="auto"/>
          </w:tcPr>
          <w:p w14:paraId="13E9FEDF" w14:textId="77777777" w:rsidR="00E63FA1" w:rsidRDefault="00000000">
            <w:pPr>
              <w:pStyle w:val="Compact"/>
              <w:jc w:val="right"/>
            </w:pPr>
            <w:r>
              <w:t>Má prática</w:t>
            </w:r>
          </w:p>
        </w:tc>
      </w:tr>
      <w:tr w:rsidR="00E63FA1" w14:paraId="37E41FC4" w14:textId="77777777">
        <w:tc>
          <w:tcPr>
            <w:tcW w:w="0" w:type="auto"/>
          </w:tcPr>
          <w:p w14:paraId="3A2E0598" w14:textId="77777777" w:rsidR="00E63FA1" w:rsidRDefault="00000000">
            <w:pPr>
              <w:pStyle w:val="Compact"/>
            </w:pPr>
            <w:r>
              <w:t>Localizei X ocorrências de listas vazias ou com 'li' fora das listas.</w:t>
            </w:r>
          </w:p>
        </w:tc>
        <w:tc>
          <w:tcPr>
            <w:tcW w:w="0" w:type="auto"/>
          </w:tcPr>
          <w:p w14:paraId="12995AAF" w14:textId="77777777" w:rsidR="00E63FA1" w:rsidRDefault="00000000">
            <w:pPr>
              <w:pStyle w:val="Compact"/>
              <w:jc w:val="center"/>
            </w:pPr>
            <w:r>
              <w:t>38817</w:t>
            </w:r>
          </w:p>
        </w:tc>
        <w:tc>
          <w:tcPr>
            <w:tcW w:w="0" w:type="auto"/>
          </w:tcPr>
          <w:p w14:paraId="2038A379" w14:textId="77777777" w:rsidR="00E63FA1" w:rsidRDefault="00000000">
            <w:pPr>
              <w:pStyle w:val="Compact"/>
              <w:jc w:val="right"/>
            </w:pPr>
            <w:r>
              <w:t>Má prática</w:t>
            </w:r>
          </w:p>
        </w:tc>
      </w:tr>
      <w:tr w:rsidR="00E63FA1" w14:paraId="5DFC2B85" w14:textId="77777777">
        <w:tc>
          <w:tcPr>
            <w:tcW w:w="0" w:type="auto"/>
          </w:tcPr>
          <w:p w14:paraId="45A36EA1" w14:textId="77777777" w:rsidR="00E63FA1" w:rsidRDefault="00000000">
            <w:pPr>
              <w:pStyle w:val="Compact"/>
            </w:pPr>
            <w:r>
              <w:t>Encontrei X elementos 'fieldset' fora do formulário.</w:t>
            </w:r>
          </w:p>
        </w:tc>
        <w:tc>
          <w:tcPr>
            <w:tcW w:w="0" w:type="auto"/>
          </w:tcPr>
          <w:p w14:paraId="29D7FAD2" w14:textId="77777777" w:rsidR="00E63FA1" w:rsidRDefault="00000000">
            <w:pPr>
              <w:pStyle w:val="Compact"/>
              <w:jc w:val="center"/>
            </w:pPr>
            <w:r>
              <w:t>10133</w:t>
            </w:r>
          </w:p>
        </w:tc>
        <w:tc>
          <w:tcPr>
            <w:tcW w:w="0" w:type="auto"/>
          </w:tcPr>
          <w:p w14:paraId="5DBE0615" w14:textId="77777777" w:rsidR="00E63FA1" w:rsidRDefault="00000000">
            <w:pPr>
              <w:pStyle w:val="Compact"/>
              <w:jc w:val="right"/>
            </w:pPr>
            <w:r>
              <w:t>Má prática</w:t>
            </w:r>
          </w:p>
        </w:tc>
      </w:tr>
      <w:tr w:rsidR="00E63FA1" w14:paraId="502AD612" w14:textId="77777777">
        <w:tc>
          <w:tcPr>
            <w:tcW w:w="0" w:type="auto"/>
          </w:tcPr>
          <w:p w14:paraId="2E1E69A1" w14:textId="77777777" w:rsidR="00E63FA1" w:rsidRDefault="00000000">
            <w:pPr>
              <w:pStyle w:val="Compact"/>
            </w:pPr>
            <w:r>
              <w:t>Encontrei X elementos 'fieldset' sem descrição.</w:t>
            </w:r>
          </w:p>
        </w:tc>
        <w:tc>
          <w:tcPr>
            <w:tcW w:w="0" w:type="auto"/>
          </w:tcPr>
          <w:p w14:paraId="5FC716EF" w14:textId="77777777" w:rsidR="00E63FA1" w:rsidRDefault="00000000">
            <w:pPr>
              <w:pStyle w:val="Compact"/>
              <w:jc w:val="center"/>
            </w:pPr>
            <w:r>
              <w:t>8870</w:t>
            </w:r>
          </w:p>
        </w:tc>
        <w:tc>
          <w:tcPr>
            <w:tcW w:w="0" w:type="auto"/>
          </w:tcPr>
          <w:p w14:paraId="73C7B9AB" w14:textId="77777777" w:rsidR="00E63FA1" w:rsidRDefault="00000000">
            <w:pPr>
              <w:pStyle w:val="Compact"/>
              <w:jc w:val="right"/>
            </w:pPr>
            <w:r>
              <w:t>Má prática</w:t>
            </w:r>
          </w:p>
        </w:tc>
      </w:tr>
      <w:tr w:rsidR="00E63FA1" w14:paraId="3095966E" w14:textId="77777777">
        <w:tc>
          <w:tcPr>
            <w:tcW w:w="0" w:type="auto"/>
          </w:tcPr>
          <w:p w14:paraId="1663619C" w14:textId="77777777" w:rsidR="00E63FA1" w:rsidRDefault="00000000">
            <w:pPr>
              <w:pStyle w:val="Compact"/>
            </w:pPr>
            <w:r>
              <w:t>Localizei X elementos 'label' que não estão visíveis ou estão incorretamente posicionados.</w:t>
            </w:r>
          </w:p>
        </w:tc>
        <w:tc>
          <w:tcPr>
            <w:tcW w:w="0" w:type="auto"/>
          </w:tcPr>
          <w:p w14:paraId="7DA454D1" w14:textId="77777777" w:rsidR="00E63FA1" w:rsidRDefault="00000000">
            <w:pPr>
              <w:pStyle w:val="Compact"/>
              <w:jc w:val="center"/>
            </w:pPr>
            <w:r>
              <w:t>65204</w:t>
            </w:r>
          </w:p>
        </w:tc>
        <w:tc>
          <w:tcPr>
            <w:tcW w:w="0" w:type="auto"/>
          </w:tcPr>
          <w:p w14:paraId="2456CA24" w14:textId="77777777" w:rsidR="00E63FA1" w:rsidRDefault="00000000">
            <w:pPr>
              <w:pStyle w:val="Compact"/>
              <w:jc w:val="right"/>
            </w:pPr>
            <w:r>
              <w:t>Má prática</w:t>
            </w:r>
          </w:p>
        </w:tc>
      </w:tr>
      <w:tr w:rsidR="00E63FA1" w14:paraId="792853C3" w14:textId="77777777">
        <w:tc>
          <w:tcPr>
            <w:tcW w:w="0" w:type="auto"/>
          </w:tcPr>
          <w:p w14:paraId="75B8BB25" w14:textId="77777777" w:rsidR="00E63FA1" w:rsidRDefault="00000000">
            <w:pPr>
              <w:pStyle w:val="Compact"/>
            </w:pPr>
            <w:r>
              <w:t>Constatei que todos os controlos de formulário têm um nome acessivel.</w:t>
            </w:r>
          </w:p>
        </w:tc>
        <w:tc>
          <w:tcPr>
            <w:tcW w:w="0" w:type="auto"/>
          </w:tcPr>
          <w:p w14:paraId="4AF07BB1" w14:textId="77777777" w:rsidR="00E63FA1" w:rsidRDefault="00000000">
            <w:pPr>
              <w:pStyle w:val="Compact"/>
              <w:jc w:val="center"/>
            </w:pPr>
            <w:r>
              <w:t>120360</w:t>
            </w:r>
          </w:p>
        </w:tc>
        <w:tc>
          <w:tcPr>
            <w:tcW w:w="0" w:type="auto"/>
          </w:tcPr>
          <w:p w14:paraId="06C61BE2" w14:textId="77777777" w:rsidR="00E63FA1" w:rsidRDefault="00000000">
            <w:pPr>
              <w:pStyle w:val="Compact"/>
              <w:jc w:val="right"/>
            </w:pPr>
            <w:r>
              <w:t>Boa prática</w:t>
            </w:r>
          </w:p>
        </w:tc>
      </w:tr>
      <w:tr w:rsidR="00E63FA1" w14:paraId="067D4152" w14:textId="77777777">
        <w:tc>
          <w:tcPr>
            <w:tcW w:w="0" w:type="auto"/>
          </w:tcPr>
          <w:p w14:paraId="1B22558E" w14:textId="77777777" w:rsidR="00E63FA1" w:rsidRDefault="00000000">
            <w:pPr>
              <w:pStyle w:val="Compact"/>
            </w:pPr>
            <w:r>
              <w:t>Encontrei X controlos de formulário sem nome acessivel.</w:t>
            </w:r>
          </w:p>
        </w:tc>
        <w:tc>
          <w:tcPr>
            <w:tcW w:w="0" w:type="auto"/>
          </w:tcPr>
          <w:p w14:paraId="0F38E9DA" w14:textId="77777777" w:rsidR="00E63FA1" w:rsidRDefault="00000000">
            <w:pPr>
              <w:pStyle w:val="Compact"/>
              <w:jc w:val="center"/>
            </w:pPr>
            <w:r>
              <w:t>33684</w:t>
            </w:r>
          </w:p>
        </w:tc>
        <w:tc>
          <w:tcPr>
            <w:tcW w:w="0" w:type="auto"/>
          </w:tcPr>
          <w:p w14:paraId="15700BB1" w14:textId="77777777" w:rsidR="00E63FA1" w:rsidRDefault="00000000">
            <w:pPr>
              <w:pStyle w:val="Compact"/>
              <w:jc w:val="right"/>
            </w:pPr>
            <w:r>
              <w:t>Para validar manualmente</w:t>
            </w:r>
          </w:p>
        </w:tc>
      </w:tr>
      <w:tr w:rsidR="00E63FA1" w14:paraId="6667A23A" w14:textId="77777777">
        <w:tc>
          <w:tcPr>
            <w:tcW w:w="0" w:type="auto"/>
          </w:tcPr>
          <w:p w14:paraId="0E3FAD3A" w14:textId="77777777" w:rsidR="00E63FA1" w:rsidRDefault="00000000">
            <w:pPr>
              <w:pStyle w:val="Compact"/>
            </w:pPr>
            <w:r>
              <w:t>Encontrei X casos em que se usa javascript para remover o foco do campo, sempre que o campo recebe o foco.</w:t>
            </w:r>
          </w:p>
        </w:tc>
        <w:tc>
          <w:tcPr>
            <w:tcW w:w="0" w:type="auto"/>
          </w:tcPr>
          <w:p w14:paraId="3BE533A8" w14:textId="77777777" w:rsidR="00E63FA1" w:rsidRDefault="00000000">
            <w:pPr>
              <w:pStyle w:val="Compact"/>
              <w:jc w:val="center"/>
            </w:pPr>
            <w:r>
              <w:t>22892</w:t>
            </w:r>
          </w:p>
        </w:tc>
        <w:tc>
          <w:tcPr>
            <w:tcW w:w="0" w:type="auto"/>
          </w:tcPr>
          <w:p w14:paraId="62FB869A" w14:textId="77777777" w:rsidR="00E63FA1" w:rsidRDefault="00000000">
            <w:pPr>
              <w:pStyle w:val="Compact"/>
              <w:jc w:val="right"/>
            </w:pPr>
            <w:r>
              <w:t>Má prática</w:t>
            </w:r>
          </w:p>
        </w:tc>
      </w:tr>
      <w:tr w:rsidR="00E63FA1" w14:paraId="5A40B6AD" w14:textId="77777777">
        <w:tc>
          <w:tcPr>
            <w:tcW w:w="0" w:type="auto"/>
          </w:tcPr>
          <w:p w14:paraId="30C77492" w14:textId="77777777" w:rsidR="00E63FA1" w:rsidRDefault="00000000">
            <w:pPr>
              <w:pStyle w:val="Compact"/>
            </w:pPr>
            <w:r>
              <w:t>Constatei que todos os formulários têm um botão para submeter os dados ao servidor.</w:t>
            </w:r>
          </w:p>
        </w:tc>
        <w:tc>
          <w:tcPr>
            <w:tcW w:w="0" w:type="auto"/>
          </w:tcPr>
          <w:p w14:paraId="6ECFD549" w14:textId="77777777" w:rsidR="00E63FA1" w:rsidRDefault="00000000">
            <w:pPr>
              <w:pStyle w:val="Compact"/>
              <w:jc w:val="center"/>
            </w:pPr>
            <w:r>
              <w:t>134286</w:t>
            </w:r>
          </w:p>
        </w:tc>
        <w:tc>
          <w:tcPr>
            <w:tcW w:w="0" w:type="auto"/>
          </w:tcPr>
          <w:p w14:paraId="36363FF7" w14:textId="77777777" w:rsidR="00E63FA1" w:rsidRDefault="00000000">
            <w:pPr>
              <w:pStyle w:val="Compact"/>
              <w:jc w:val="right"/>
            </w:pPr>
            <w:r>
              <w:t>Boa prática</w:t>
            </w:r>
          </w:p>
        </w:tc>
      </w:tr>
      <w:tr w:rsidR="00E63FA1" w14:paraId="7D00170E" w14:textId="77777777">
        <w:tc>
          <w:tcPr>
            <w:tcW w:w="0" w:type="auto"/>
          </w:tcPr>
          <w:p w14:paraId="7FAD03C7" w14:textId="77777777" w:rsidR="00E63FA1" w:rsidRDefault="00000000">
            <w:pPr>
              <w:pStyle w:val="Compact"/>
            </w:pPr>
            <w:r>
              <w:t>Identifiquei X formulários sem o botão para submeter os dados ao servidor.</w:t>
            </w:r>
          </w:p>
        </w:tc>
        <w:tc>
          <w:tcPr>
            <w:tcW w:w="0" w:type="auto"/>
          </w:tcPr>
          <w:p w14:paraId="2B76EFF1" w14:textId="77777777" w:rsidR="00E63FA1" w:rsidRDefault="00000000">
            <w:pPr>
              <w:pStyle w:val="Compact"/>
              <w:jc w:val="center"/>
            </w:pPr>
            <w:r>
              <w:t>52573</w:t>
            </w:r>
          </w:p>
        </w:tc>
        <w:tc>
          <w:tcPr>
            <w:tcW w:w="0" w:type="auto"/>
          </w:tcPr>
          <w:p w14:paraId="0CDFB3C4" w14:textId="77777777" w:rsidR="00E63FA1" w:rsidRDefault="00000000">
            <w:pPr>
              <w:pStyle w:val="Compact"/>
              <w:jc w:val="right"/>
            </w:pPr>
            <w:r>
              <w:t>Má prática</w:t>
            </w:r>
          </w:p>
        </w:tc>
      </w:tr>
      <w:tr w:rsidR="00E63FA1" w14:paraId="1AC73FBB" w14:textId="77777777">
        <w:tc>
          <w:tcPr>
            <w:tcW w:w="0" w:type="auto"/>
          </w:tcPr>
          <w:p w14:paraId="07815E6A" w14:textId="77777777" w:rsidR="00E63FA1" w:rsidRDefault="00000000">
            <w:pPr>
              <w:pStyle w:val="Compact"/>
            </w:pPr>
            <w:r>
              <w:t>Localizei X tabelas de dados sem o elemento 'caption'.</w:t>
            </w:r>
          </w:p>
        </w:tc>
        <w:tc>
          <w:tcPr>
            <w:tcW w:w="0" w:type="auto"/>
          </w:tcPr>
          <w:p w14:paraId="090FB265" w14:textId="77777777" w:rsidR="00E63FA1" w:rsidRDefault="00000000">
            <w:pPr>
              <w:pStyle w:val="Compact"/>
              <w:jc w:val="center"/>
            </w:pPr>
            <w:r>
              <w:t>70883</w:t>
            </w:r>
          </w:p>
        </w:tc>
        <w:tc>
          <w:tcPr>
            <w:tcW w:w="0" w:type="auto"/>
          </w:tcPr>
          <w:p w14:paraId="3A3B94C6" w14:textId="77777777" w:rsidR="00E63FA1" w:rsidRDefault="00000000">
            <w:pPr>
              <w:pStyle w:val="Compact"/>
              <w:jc w:val="right"/>
            </w:pPr>
            <w:r>
              <w:t>Má prática</w:t>
            </w:r>
          </w:p>
        </w:tc>
      </w:tr>
      <w:tr w:rsidR="00E63FA1" w14:paraId="46A51016" w14:textId="77777777">
        <w:tc>
          <w:tcPr>
            <w:tcW w:w="0" w:type="auto"/>
          </w:tcPr>
          <w:p w14:paraId="68E4AD91" w14:textId="77777777" w:rsidR="00E63FA1" w:rsidRDefault="00000000">
            <w:pPr>
              <w:pStyle w:val="Compact"/>
            </w:pPr>
            <w:r>
              <w:t>Encontrei X tabelas sem cabeçalhos identificados mas que usam o elemento 'caption'.</w:t>
            </w:r>
          </w:p>
        </w:tc>
        <w:tc>
          <w:tcPr>
            <w:tcW w:w="0" w:type="auto"/>
          </w:tcPr>
          <w:p w14:paraId="27E37C34" w14:textId="77777777" w:rsidR="00E63FA1" w:rsidRDefault="00000000">
            <w:pPr>
              <w:pStyle w:val="Compact"/>
              <w:jc w:val="center"/>
            </w:pPr>
            <w:r>
              <w:t>2193</w:t>
            </w:r>
          </w:p>
        </w:tc>
        <w:tc>
          <w:tcPr>
            <w:tcW w:w="0" w:type="auto"/>
          </w:tcPr>
          <w:p w14:paraId="5D209947" w14:textId="77777777" w:rsidR="00E63FA1" w:rsidRDefault="00000000">
            <w:pPr>
              <w:pStyle w:val="Compact"/>
              <w:jc w:val="right"/>
            </w:pPr>
            <w:r>
              <w:t>Para validar manualmente</w:t>
            </w:r>
          </w:p>
        </w:tc>
      </w:tr>
      <w:tr w:rsidR="00E63FA1" w14:paraId="2B7B1869" w14:textId="77777777">
        <w:tc>
          <w:tcPr>
            <w:tcW w:w="0" w:type="auto"/>
          </w:tcPr>
          <w:p w14:paraId="4566E6EC" w14:textId="77777777" w:rsidR="00E63FA1" w:rsidRDefault="00000000">
            <w:pPr>
              <w:pStyle w:val="Compact"/>
            </w:pPr>
            <w:r>
              <w:t>Encontrei X tabelas de dados complexos - em que múltiplas linhas configuram as células cabeçalho -, nas quais se constatou existirem células de dados sem o atributo 'headers'.</w:t>
            </w:r>
          </w:p>
        </w:tc>
        <w:tc>
          <w:tcPr>
            <w:tcW w:w="0" w:type="auto"/>
          </w:tcPr>
          <w:p w14:paraId="17B5B7CA" w14:textId="77777777" w:rsidR="00E63FA1" w:rsidRDefault="00000000">
            <w:pPr>
              <w:pStyle w:val="Compact"/>
              <w:jc w:val="center"/>
            </w:pPr>
            <w:r>
              <w:t>22437</w:t>
            </w:r>
          </w:p>
        </w:tc>
        <w:tc>
          <w:tcPr>
            <w:tcW w:w="0" w:type="auto"/>
          </w:tcPr>
          <w:p w14:paraId="315881DF" w14:textId="77777777" w:rsidR="00E63FA1" w:rsidRDefault="00000000">
            <w:pPr>
              <w:pStyle w:val="Compact"/>
              <w:jc w:val="right"/>
            </w:pPr>
            <w:r>
              <w:t>Má prática</w:t>
            </w:r>
          </w:p>
        </w:tc>
      </w:tr>
      <w:tr w:rsidR="00E63FA1" w14:paraId="7F8FA72D" w14:textId="77777777">
        <w:tc>
          <w:tcPr>
            <w:tcW w:w="0" w:type="auto"/>
          </w:tcPr>
          <w:p w14:paraId="2C644A2A" w14:textId="77777777" w:rsidR="00E63FA1" w:rsidRDefault="00000000">
            <w:pPr>
              <w:pStyle w:val="Compact"/>
            </w:pPr>
            <w:r>
              <w:t>Encontrei X tabelas sem cabeçalhos marcados.</w:t>
            </w:r>
          </w:p>
        </w:tc>
        <w:tc>
          <w:tcPr>
            <w:tcW w:w="0" w:type="auto"/>
          </w:tcPr>
          <w:p w14:paraId="1E7DF4D1" w14:textId="77777777" w:rsidR="00E63FA1" w:rsidRDefault="00000000">
            <w:pPr>
              <w:pStyle w:val="Compact"/>
              <w:jc w:val="center"/>
            </w:pPr>
            <w:r>
              <w:t>61032</w:t>
            </w:r>
          </w:p>
        </w:tc>
        <w:tc>
          <w:tcPr>
            <w:tcW w:w="0" w:type="auto"/>
          </w:tcPr>
          <w:p w14:paraId="6125BB4F" w14:textId="77777777" w:rsidR="00E63FA1" w:rsidRDefault="00000000">
            <w:pPr>
              <w:pStyle w:val="Compact"/>
              <w:jc w:val="right"/>
            </w:pPr>
            <w:r>
              <w:t>Má prática</w:t>
            </w:r>
          </w:p>
        </w:tc>
      </w:tr>
      <w:tr w:rsidR="00E63FA1" w14:paraId="581BE400" w14:textId="77777777">
        <w:tc>
          <w:tcPr>
            <w:tcW w:w="0" w:type="auto"/>
          </w:tcPr>
          <w:p w14:paraId="450D759D" w14:textId="77777777" w:rsidR="00E63FA1" w:rsidRDefault="00000000">
            <w:pPr>
              <w:pStyle w:val="Compact"/>
            </w:pPr>
            <w:r>
              <w:t>Encontrei X elementos 'iframe' sem title.</w:t>
            </w:r>
          </w:p>
        </w:tc>
        <w:tc>
          <w:tcPr>
            <w:tcW w:w="0" w:type="auto"/>
          </w:tcPr>
          <w:p w14:paraId="3065E313" w14:textId="77777777" w:rsidR="00E63FA1" w:rsidRDefault="00000000">
            <w:pPr>
              <w:pStyle w:val="Compact"/>
              <w:jc w:val="center"/>
            </w:pPr>
            <w:r>
              <w:t>23862</w:t>
            </w:r>
          </w:p>
        </w:tc>
        <w:tc>
          <w:tcPr>
            <w:tcW w:w="0" w:type="auto"/>
          </w:tcPr>
          <w:p w14:paraId="4FC51DFA" w14:textId="77777777" w:rsidR="00E63FA1" w:rsidRDefault="00000000">
            <w:pPr>
              <w:pStyle w:val="Compact"/>
              <w:jc w:val="right"/>
            </w:pPr>
            <w:r>
              <w:t>Má prática</w:t>
            </w:r>
          </w:p>
        </w:tc>
      </w:tr>
      <w:tr w:rsidR="00E63FA1" w14:paraId="37F81998" w14:textId="77777777">
        <w:tc>
          <w:tcPr>
            <w:tcW w:w="0" w:type="auto"/>
          </w:tcPr>
          <w:p w14:paraId="4106A838" w14:textId="77777777" w:rsidR="00E63FA1" w:rsidRDefault="00000000">
            <w:pPr>
              <w:pStyle w:val="Compact"/>
            </w:pPr>
            <w:r>
              <w:lastRenderedPageBreak/>
              <w:t>Encontrei X abreviaturas em que se esqueceu de colocar a extensão.</w:t>
            </w:r>
          </w:p>
        </w:tc>
        <w:tc>
          <w:tcPr>
            <w:tcW w:w="0" w:type="auto"/>
          </w:tcPr>
          <w:p w14:paraId="37704C7A" w14:textId="77777777" w:rsidR="00E63FA1" w:rsidRDefault="00000000">
            <w:pPr>
              <w:pStyle w:val="Compact"/>
              <w:jc w:val="center"/>
            </w:pPr>
            <w:r>
              <w:t>30</w:t>
            </w:r>
          </w:p>
        </w:tc>
        <w:tc>
          <w:tcPr>
            <w:tcW w:w="0" w:type="auto"/>
          </w:tcPr>
          <w:p w14:paraId="6A32BFE1" w14:textId="77777777" w:rsidR="00E63FA1" w:rsidRDefault="00000000">
            <w:pPr>
              <w:pStyle w:val="Compact"/>
              <w:jc w:val="right"/>
            </w:pPr>
            <w:r>
              <w:t>Má prática</w:t>
            </w:r>
          </w:p>
        </w:tc>
      </w:tr>
      <w:tr w:rsidR="00E63FA1" w14:paraId="1C0A1FD0" w14:textId="77777777">
        <w:tc>
          <w:tcPr>
            <w:tcW w:w="0" w:type="auto"/>
          </w:tcPr>
          <w:p w14:paraId="43FAA38D" w14:textId="77777777" w:rsidR="00E63FA1" w:rsidRDefault="00000000">
            <w:pPr>
              <w:pStyle w:val="Compact"/>
            </w:pPr>
            <w:r>
              <w:t>Identifiquei X casos em que nas CSS se especifica um espaçamento entre linhas inferior a 1.5.</w:t>
            </w:r>
          </w:p>
        </w:tc>
        <w:tc>
          <w:tcPr>
            <w:tcW w:w="0" w:type="auto"/>
          </w:tcPr>
          <w:p w14:paraId="01612F12" w14:textId="77777777" w:rsidR="00E63FA1" w:rsidRDefault="00000000">
            <w:pPr>
              <w:pStyle w:val="Compact"/>
              <w:jc w:val="center"/>
            </w:pPr>
            <w:r>
              <w:t>166</w:t>
            </w:r>
          </w:p>
        </w:tc>
        <w:tc>
          <w:tcPr>
            <w:tcW w:w="0" w:type="auto"/>
          </w:tcPr>
          <w:p w14:paraId="085766A9" w14:textId="77777777" w:rsidR="00E63FA1" w:rsidRDefault="00000000">
            <w:pPr>
              <w:pStyle w:val="Compact"/>
              <w:jc w:val="right"/>
            </w:pPr>
            <w:r>
              <w:t>Para validar manualmente</w:t>
            </w:r>
          </w:p>
        </w:tc>
      </w:tr>
      <w:tr w:rsidR="00E63FA1" w14:paraId="08536CB2" w14:textId="77777777">
        <w:tc>
          <w:tcPr>
            <w:tcW w:w="0" w:type="auto"/>
          </w:tcPr>
          <w:p w14:paraId="4B73394E" w14:textId="77777777" w:rsidR="00E63FA1" w:rsidRDefault="00000000">
            <w:pPr>
              <w:pStyle w:val="Compact"/>
            </w:pPr>
            <w:r>
              <w:t>Encontrei X casos em que se usa texto justificado via HTML.</w:t>
            </w:r>
          </w:p>
        </w:tc>
        <w:tc>
          <w:tcPr>
            <w:tcW w:w="0" w:type="auto"/>
          </w:tcPr>
          <w:p w14:paraId="1E6A3327" w14:textId="77777777" w:rsidR="00E63FA1" w:rsidRDefault="00000000">
            <w:pPr>
              <w:pStyle w:val="Compact"/>
              <w:jc w:val="center"/>
            </w:pPr>
            <w:r>
              <w:t>1731</w:t>
            </w:r>
          </w:p>
        </w:tc>
        <w:tc>
          <w:tcPr>
            <w:tcW w:w="0" w:type="auto"/>
          </w:tcPr>
          <w:p w14:paraId="6B3917D0" w14:textId="77777777" w:rsidR="00E63FA1" w:rsidRDefault="00000000">
            <w:pPr>
              <w:pStyle w:val="Compact"/>
              <w:jc w:val="right"/>
            </w:pPr>
            <w:r>
              <w:t>Má prática</w:t>
            </w:r>
          </w:p>
        </w:tc>
      </w:tr>
      <w:tr w:rsidR="00E63FA1" w14:paraId="22E5BC83" w14:textId="77777777">
        <w:tc>
          <w:tcPr>
            <w:tcW w:w="0" w:type="auto"/>
          </w:tcPr>
          <w:p w14:paraId="037D8BF6" w14:textId="77777777" w:rsidR="00E63FA1" w:rsidRDefault="00000000">
            <w:pPr>
              <w:pStyle w:val="Compact"/>
            </w:pPr>
            <w:r>
              <w:t>Identifiquei X casos em que se usa texto justificado via CSS.</w:t>
            </w:r>
          </w:p>
        </w:tc>
        <w:tc>
          <w:tcPr>
            <w:tcW w:w="0" w:type="auto"/>
          </w:tcPr>
          <w:p w14:paraId="026EFEB0" w14:textId="77777777" w:rsidR="00E63FA1" w:rsidRDefault="00000000">
            <w:pPr>
              <w:pStyle w:val="Compact"/>
              <w:jc w:val="center"/>
            </w:pPr>
            <w:r>
              <w:t>43765</w:t>
            </w:r>
          </w:p>
        </w:tc>
        <w:tc>
          <w:tcPr>
            <w:tcW w:w="0" w:type="auto"/>
          </w:tcPr>
          <w:p w14:paraId="772D60C1" w14:textId="77777777" w:rsidR="00E63FA1" w:rsidRDefault="00000000">
            <w:pPr>
              <w:pStyle w:val="Compact"/>
              <w:jc w:val="right"/>
            </w:pPr>
            <w:r>
              <w:t>Para validar manualmente</w:t>
            </w:r>
          </w:p>
        </w:tc>
      </w:tr>
      <w:tr w:rsidR="00E63FA1" w14:paraId="5F03AF6B" w14:textId="77777777">
        <w:tc>
          <w:tcPr>
            <w:tcW w:w="0" w:type="auto"/>
          </w:tcPr>
          <w:p w14:paraId="627DA376" w14:textId="77777777" w:rsidR="00E63FA1" w:rsidRDefault="00000000">
            <w:pPr>
              <w:pStyle w:val="Compact"/>
            </w:pPr>
            <w:r>
              <w:t>Identifiquei X casos em que o tamanho de letra está expresso em unidades de medida absolutas.</w:t>
            </w:r>
          </w:p>
        </w:tc>
        <w:tc>
          <w:tcPr>
            <w:tcW w:w="0" w:type="auto"/>
          </w:tcPr>
          <w:p w14:paraId="08F4D6B6" w14:textId="77777777" w:rsidR="00E63FA1" w:rsidRDefault="00000000">
            <w:pPr>
              <w:pStyle w:val="Compact"/>
              <w:jc w:val="center"/>
            </w:pPr>
            <w:r>
              <w:t>42197</w:t>
            </w:r>
          </w:p>
        </w:tc>
        <w:tc>
          <w:tcPr>
            <w:tcW w:w="0" w:type="auto"/>
          </w:tcPr>
          <w:p w14:paraId="33DDCCB9" w14:textId="77777777" w:rsidR="00E63FA1" w:rsidRDefault="00000000">
            <w:pPr>
              <w:pStyle w:val="Compact"/>
              <w:jc w:val="right"/>
            </w:pPr>
            <w:r>
              <w:t>Má prática</w:t>
            </w:r>
          </w:p>
        </w:tc>
      </w:tr>
      <w:tr w:rsidR="00E63FA1" w14:paraId="56684057" w14:textId="77777777">
        <w:tc>
          <w:tcPr>
            <w:tcW w:w="0" w:type="auto"/>
          </w:tcPr>
          <w:p w14:paraId="2B6D9063" w14:textId="77777777" w:rsidR="00E63FA1" w:rsidRDefault="00000000">
            <w:pPr>
              <w:pStyle w:val="Compact"/>
            </w:pPr>
            <w:r>
              <w:t>Identifiquei X casos na CSS em que se utilizam unidades de medida absolutas para definir a largura das caixas de conteúdo.</w:t>
            </w:r>
          </w:p>
        </w:tc>
        <w:tc>
          <w:tcPr>
            <w:tcW w:w="0" w:type="auto"/>
          </w:tcPr>
          <w:p w14:paraId="2548EAC0" w14:textId="77777777" w:rsidR="00E63FA1" w:rsidRDefault="00000000">
            <w:pPr>
              <w:pStyle w:val="Compact"/>
              <w:jc w:val="center"/>
            </w:pPr>
            <w:r>
              <w:t>48951</w:t>
            </w:r>
          </w:p>
        </w:tc>
        <w:tc>
          <w:tcPr>
            <w:tcW w:w="0" w:type="auto"/>
          </w:tcPr>
          <w:p w14:paraId="796297D8" w14:textId="77777777" w:rsidR="00E63FA1" w:rsidRDefault="00000000">
            <w:pPr>
              <w:pStyle w:val="Compact"/>
              <w:jc w:val="right"/>
            </w:pPr>
            <w:r>
              <w:t>Para validar manualmente</w:t>
            </w:r>
          </w:p>
        </w:tc>
      </w:tr>
      <w:tr w:rsidR="00E63FA1" w14:paraId="141037B4" w14:textId="77777777">
        <w:tc>
          <w:tcPr>
            <w:tcW w:w="0" w:type="auto"/>
          </w:tcPr>
          <w:p w14:paraId="787921A5" w14:textId="77777777" w:rsidR="00E63FA1" w:rsidRDefault="00000000">
            <w:pPr>
              <w:pStyle w:val="Compact"/>
            </w:pPr>
            <w:r>
              <w:t>Verifiquei que há X casos, em que as unidades de medida que definem a largura dos elementos de conteúdo existentes no HTML estão expressas em valores absolutos.</w:t>
            </w:r>
          </w:p>
        </w:tc>
        <w:tc>
          <w:tcPr>
            <w:tcW w:w="0" w:type="auto"/>
          </w:tcPr>
          <w:p w14:paraId="5A0CA130" w14:textId="77777777" w:rsidR="00E63FA1" w:rsidRDefault="00000000">
            <w:pPr>
              <w:pStyle w:val="Compact"/>
              <w:jc w:val="center"/>
            </w:pPr>
            <w:r>
              <w:t>52796</w:t>
            </w:r>
          </w:p>
        </w:tc>
        <w:tc>
          <w:tcPr>
            <w:tcW w:w="0" w:type="auto"/>
          </w:tcPr>
          <w:p w14:paraId="31909E28" w14:textId="77777777" w:rsidR="00E63FA1" w:rsidRDefault="00000000">
            <w:pPr>
              <w:pStyle w:val="Compact"/>
              <w:jc w:val="right"/>
            </w:pPr>
            <w:r>
              <w:t>Para validar manualmente</w:t>
            </w:r>
          </w:p>
        </w:tc>
      </w:tr>
      <w:tr w:rsidR="00E63FA1" w14:paraId="2024936B" w14:textId="77777777">
        <w:tc>
          <w:tcPr>
            <w:tcW w:w="0" w:type="auto"/>
          </w:tcPr>
          <w:p w14:paraId="4D35BFB1" w14:textId="77777777" w:rsidR="00E63FA1" w:rsidRDefault="00000000">
            <w:pPr>
              <w:pStyle w:val="Compact"/>
            </w:pPr>
            <w:r>
              <w:t>Verifiquei que há X caso, em que as unidades de medida que definem a largura dos elementos de conteúdo existentes no HTML estão expressas em valores relativos.</w:t>
            </w:r>
          </w:p>
        </w:tc>
        <w:tc>
          <w:tcPr>
            <w:tcW w:w="0" w:type="auto"/>
          </w:tcPr>
          <w:p w14:paraId="2207D832" w14:textId="77777777" w:rsidR="00E63FA1" w:rsidRDefault="00000000">
            <w:pPr>
              <w:pStyle w:val="Compact"/>
              <w:jc w:val="center"/>
            </w:pPr>
            <w:r>
              <w:t>17147</w:t>
            </w:r>
          </w:p>
        </w:tc>
        <w:tc>
          <w:tcPr>
            <w:tcW w:w="0" w:type="auto"/>
          </w:tcPr>
          <w:p w14:paraId="21FDC969" w14:textId="77777777" w:rsidR="00E63FA1" w:rsidRDefault="00000000">
            <w:pPr>
              <w:pStyle w:val="Compact"/>
              <w:jc w:val="right"/>
            </w:pPr>
            <w:r>
              <w:t>Boa prática</w:t>
            </w:r>
          </w:p>
        </w:tc>
      </w:tr>
      <w:tr w:rsidR="00E63FA1" w14:paraId="789D4229" w14:textId="77777777">
        <w:tc>
          <w:tcPr>
            <w:tcW w:w="0" w:type="auto"/>
          </w:tcPr>
          <w:p w14:paraId="36383448" w14:textId="77777777" w:rsidR="00E63FA1" w:rsidRDefault="00000000">
            <w:pPr>
              <w:pStyle w:val="Compact"/>
            </w:pPr>
            <w:r>
              <w:t>Localizei X combinações de cor cuja relação de contraste é inferior ao mínimo rácio de contraste permitido pelas WCAG, ou seja 3 para 1 para texto com letra grande e 4,5 para 1 para texto com letra normal.</w:t>
            </w:r>
          </w:p>
        </w:tc>
        <w:tc>
          <w:tcPr>
            <w:tcW w:w="0" w:type="auto"/>
          </w:tcPr>
          <w:p w14:paraId="253A81C7" w14:textId="77777777" w:rsidR="00E63FA1" w:rsidRDefault="00000000">
            <w:pPr>
              <w:pStyle w:val="Compact"/>
              <w:jc w:val="center"/>
            </w:pPr>
            <w:r>
              <w:t>160985</w:t>
            </w:r>
          </w:p>
        </w:tc>
        <w:tc>
          <w:tcPr>
            <w:tcW w:w="0" w:type="auto"/>
          </w:tcPr>
          <w:p w14:paraId="50917E0B" w14:textId="77777777" w:rsidR="00E63FA1" w:rsidRDefault="00000000">
            <w:pPr>
              <w:pStyle w:val="Compact"/>
              <w:jc w:val="right"/>
            </w:pPr>
            <w:r>
              <w:t>Má prática</w:t>
            </w:r>
          </w:p>
        </w:tc>
      </w:tr>
      <w:tr w:rsidR="00E63FA1" w14:paraId="3F109D38" w14:textId="77777777">
        <w:tc>
          <w:tcPr>
            <w:tcW w:w="0" w:type="auto"/>
          </w:tcPr>
          <w:p w14:paraId="44001AC0" w14:textId="77777777" w:rsidR="00E63FA1" w:rsidRDefault="00000000">
            <w:pPr>
              <w:pStyle w:val="Compact"/>
            </w:pPr>
            <w:r>
              <w:t>Identifiquei X regras de CSS em que não se especifica a cor da letra ou a cor do fundo.</w:t>
            </w:r>
          </w:p>
        </w:tc>
        <w:tc>
          <w:tcPr>
            <w:tcW w:w="0" w:type="auto"/>
          </w:tcPr>
          <w:p w14:paraId="530F1B54" w14:textId="77777777" w:rsidR="00E63FA1" w:rsidRDefault="00000000">
            <w:pPr>
              <w:pStyle w:val="Compact"/>
              <w:jc w:val="center"/>
            </w:pPr>
            <w:r>
              <w:t>39852</w:t>
            </w:r>
          </w:p>
        </w:tc>
        <w:tc>
          <w:tcPr>
            <w:tcW w:w="0" w:type="auto"/>
          </w:tcPr>
          <w:p w14:paraId="05984EB8" w14:textId="77777777" w:rsidR="00E63FA1" w:rsidRDefault="00000000">
            <w:pPr>
              <w:pStyle w:val="Compact"/>
              <w:jc w:val="right"/>
            </w:pPr>
            <w:r>
              <w:t>Para validar manualmente</w:t>
            </w:r>
          </w:p>
        </w:tc>
      </w:tr>
      <w:tr w:rsidR="00E63FA1" w14:paraId="7E95E3F0" w14:textId="77777777">
        <w:tc>
          <w:tcPr>
            <w:tcW w:w="0" w:type="auto"/>
          </w:tcPr>
          <w:p w14:paraId="7B6C45E8" w14:textId="77777777" w:rsidR="00E63FA1" w:rsidRDefault="00000000">
            <w:pPr>
              <w:pStyle w:val="Compact"/>
            </w:pPr>
            <w:r>
              <w:t>Identifiquei X casos em que se faz uso de manipuladores de eventos redundantes.</w:t>
            </w:r>
          </w:p>
        </w:tc>
        <w:tc>
          <w:tcPr>
            <w:tcW w:w="0" w:type="auto"/>
          </w:tcPr>
          <w:p w14:paraId="03C2C9F3" w14:textId="77777777" w:rsidR="00E63FA1" w:rsidRDefault="00000000">
            <w:pPr>
              <w:pStyle w:val="Compact"/>
              <w:jc w:val="center"/>
            </w:pPr>
            <w:r>
              <w:t>5</w:t>
            </w:r>
          </w:p>
        </w:tc>
        <w:tc>
          <w:tcPr>
            <w:tcW w:w="0" w:type="auto"/>
          </w:tcPr>
          <w:p w14:paraId="62CA1BB5" w14:textId="77777777" w:rsidR="00E63FA1" w:rsidRDefault="00000000">
            <w:pPr>
              <w:pStyle w:val="Compact"/>
              <w:jc w:val="right"/>
            </w:pPr>
            <w:r>
              <w:t>Boa prática</w:t>
            </w:r>
          </w:p>
        </w:tc>
      </w:tr>
      <w:tr w:rsidR="00E63FA1" w14:paraId="3CEBB65E" w14:textId="77777777">
        <w:tc>
          <w:tcPr>
            <w:tcW w:w="0" w:type="auto"/>
          </w:tcPr>
          <w:p w14:paraId="575671B0" w14:textId="77777777" w:rsidR="00E63FA1" w:rsidRDefault="00000000">
            <w:pPr>
              <w:pStyle w:val="Compact"/>
            </w:pPr>
            <w:r>
              <w:t>Identifiquei X casos em que não se faz uso de manipuladores de eventos redundantes.</w:t>
            </w:r>
          </w:p>
        </w:tc>
        <w:tc>
          <w:tcPr>
            <w:tcW w:w="0" w:type="auto"/>
          </w:tcPr>
          <w:p w14:paraId="2A543E63" w14:textId="77777777" w:rsidR="00E63FA1" w:rsidRDefault="00000000">
            <w:pPr>
              <w:pStyle w:val="Compact"/>
              <w:jc w:val="center"/>
            </w:pPr>
            <w:r>
              <w:t>28517</w:t>
            </w:r>
          </w:p>
        </w:tc>
        <w:tc>
          <w:tcPr>
            <w:tcW w:w="0" w:type="auto"/>
          </w:tcPr>
          <w:p w14:paraId="7CEA2072" w14:textId="77777777" w:rsidR="00E63FA1" w:rsidRDefault="00000000">
            <w:pPr>
              <w:pStyle w:val="Compact"/>
              <w:jc w:val="right"/>
            </w:pPr>
            <w:r>
              <w:t>Má prática</w:t>
            </w:r>
          </w:p>
        </w:tc>
      </w:tr>
      <w:tr w:rsidR="00E63FA1" w14:paraId="4B2AE095" w14:textId="77777777">
        <w:tc>
          <w:tcPr>
            <w:tcW w:w="0" w:type="auto"/>
          </w:tcPr>
          <w:p w14:paraId="39BFFEDA" w14:textId="77777777" w:rsidR="00E63FA1" w:rsidRDefault="00000000">
            <w:pPr>
              <w:pStyle w:val="Compact"/>
            </w:pPr>
            <w:r>
              <w:t>Identifiquei X casos em que se associam manipuladores de eventos a elementos não interativos.</w:t>
            </w:r>
          </w:p>
        </w:tc>
        <w:tc>
          <w:tcPr>
            <w:tcW w:w="0" w:type="auto"/>
          </w:tcPr>
          <w:p w14:paraId="15A0CEB5" w14:textId="77777777" w:rsidR="00E63FA1" w:rsidRDefault="00000000">
            <w:pPr>
              <w:pStyle w:val="Compact"/>
              <w:jc w:val="center"/>
            </w:pPr>
            <w:r>
              <w:t>11737</w:t>
            </w:r>
          </w:p>
        </w:tc>
        <w:tc>
          <w:tcPr>
            <w:tcW w:w="0" w:type="auto"/>
          </w:tcPr>
          <w:p w14:paraId="5526C39A" w14:textId="77777777" w:rsidR="00E63FA1" w:rsidRDefault="00000000">
            <w:pPr>
              <w:pStyle w:val="Compact"/>
              <w:jc w:val="right"/>
            </w:pPr>
            <w:r>
              <w:t>Má prática</w:t>
            </w:r>
          </w:p>
        </w:tc>
      </w:tr>
      <w:tr w:rsidR="00E63FA1" w14:paraId="2423F3C5" w14:textId="77777777">
        <w:tc>
          <w:tcPr>
            <w:tcW w:w="0" w:type="auto"/>
          </w:tcPr>
          <w:p w14:paraId="46F694B6" w14:textId="77777777" w:rsidR="00E63FA1" w:rsidRDefault="00000000">
            <w:pPr>
              <w:pStyle w:val="Compact"/>
            </w:pPr>
            <w:r>
              <w:t>Constatei que não há elementos obsoletos usados para controlo visual da apresentação.</w:t>
            </w:r>
          </w:p>
        </w:tc>
        <w:tc>
          <w:tcPr>
            <w:tcW w:w="0" w:type="auto"/>
          </w:tcPr>
          <w:p w14:paraId="7CB3E91F" w14:textId="77777777" w:rsidR="00E63FA1" w:rsidRDefault="00000000">
            <w:pPr>
              <w:pStyle w:val="Compact"/>
              <w:jc w:val="center"/>
            </w:pPr>
            <w:r>
              <w:t>214197</w:t>
            </w:r>
          </w:p>
        </w:tc>
        <w:tc>
          <w:tcPr>
            <w:tcW w:w="0" w:type="auto"/>
          </w:tcPr>
          <w:p w14:paraId="1D0356C1" w14:textId="77777777" w:rsidR="00E63FA1" w:rsidRDefault="00000000">
            <w:pPr>
              <w:pStyle w:val="Compact"/>
              <w:jc w:val="right"/>
            </w:pPr>
            <w:r>
              <w:t>Boa prática</w:t>
            </w:r>
          </w:p>
        </w:tc>
      </w:tr>
      <w:tr w:rsidR="00E63FA1" w14:paraId="601CFD32" w14:textId="77777777">
        <w:tc>
          <w:tcPr>
            <w:tcW w:w="0" w:type="auto"/>
          </w:tcPr>
          <w:p w14:paraId="124B9540" w14:textId="77777777" w:rsidR="00E63FA1" w:rsidRDefault="00000000">
            <w:pPr>
              <w:pStyle w:val="Compact"/>
            </w:pPr>
            <w:r>
              <w:t>Verifiquei que o idioma principal da página está marcado como “X”.</w:t>
            </w:r>
          </w:p>
        </w:tc>
        <w:tc>
          <w:tcPr>
            <w:tcW w:w="0" w:type="auto"/>
          </w:tcPr>
          <w:p w14:paraId="78A97311" w14:textId="77777777" w:rsidR="00E63FA1" w:rsidRDefault="00000000">
            <w:pPr>
              <w:pStyle w:val="Compact"/>
              <w:jc w:val="center"/>
            </w:pPr>
            <w:r>
              <w:t>204711</w:t>
            </w:r>
          </w:p>
        </w:tc>
        <w:tc>
          <w:tcPr>
            <w:tcW w:w="0" w:type="auto"/>
          </w:tcPr>
          <w:p w14:paraId="17B04392" w14:textId="77777777" w:rsidR="00E63FA1" w:rsidRDefault="00000000">
            <w:pPr>
              <w:pStyle w:val="Compact"/>
              <w:jc w:val="right"/>
            </w:pPr>
            <w:r>
              <w:t>Para validar manualmente</w:t>
            </w:r>
          </w:p>
        </w:tc>
      </w:tr>
      <w:tr w:rsidR="00E63FA1" w14:paraId="69793C8B" w14:textId="77777777">
        <w:tc>
          <w:tcPr>
            <w:tcW w:w="0" w:type="auto"/>
          </w:tcPr>
          <w:p w14:paraId="532A5A1A" w14:textId="77777777" w:rsidR="00E63FA1" w:rsidRDefault="00000000">
            <w:pPr>
              <w:pStyle w:val="Compact"/>
            </w:pPr>
            <w:r>
              <w:t>Constatei que o atributo X se encontra em falta.</w:t>
            </w:r>
          </w:p>
        </w:tc>
        <w:tc>
          <w:tcPr>
            <w:tcW w:w="0" w:type="auto"/>
          </w:tcPr>
          <w:p w14:paraId="1ACF89B7" w14:textId="77777777" w:rsidR="00E63FA1" w:rsidRDefault="00000000">
            <w:pPr>
              <w:pStyle w:val="Compact"/>
              <w:jc w:val="center"/>
            </w:pPr>
            <w:r>
              <w:t>18622</w:t>
            </w:r>
          </w:p>
        </w:tc>
        <w:tc>
          <w:tcPr>
            <w:tcW w:w="0" w:type="auto"/>
          </w:tcPr>
          <w:p w14:paraId="26E2E508" w14:textId="77777777" w:rsidR="00E63FA1" w:rsidRDefault="00000000">
            <w:pPr>
              <w:pStyle w:val="Compact"/>
              <w:jc w:val="right"/>
            </w:pPr>
            <w:r>
              <w:t>Má prática</w:t>
            </w:r>
          </w:p>
        </w:tc>
      </w:tr>
      <w:tr w:rsidR="00E63FA1" w14:paraId="197CFA9A" w14:textId="77777777">
        <w:tc>
          <w:tcPr>
            <w:tcW w:w="0" w:type="auto"/>
          </w:tcPr>
          <w:p w14:paraId="6B149C20" w14:textId="77777777" w:rsidR="00E63FA1" w:rsidRDefault="00000000">
            <w:pPr>
              <w:pStyle w:val="Compact"/>
            </w:pPr>
            <w:r>
              <w:t>Verifiquei que o idioma principal da página está incorretamente marcado. “X” existe?</w:t>
            </w:r>
          </w:p>
        </w:tc>
        <w:tc>
          <w:tcPr>
            <w:tcW w:w="0" w:type="auto"/>
          </w:tcPr>
          <w:p w14:paraId="10B66C97" w14:textId="77777777" w:rsidR="00E63FA1" w:rsidRDefault="00000000">
            <w:pPr>
              <w:pStyle w:val="Compact"/>
              <w:jc w:val="center"/>
            </w:pPr>
            <w:r>
              <w:t>482</w:t>
            </w:r>
          </w:p>
        </w:tc>
        <w:tc>
          <w:tcPr>
            <w:tcW w:w="0" w:type="auto"/>
          </w:tcPr>
          <w:p w14:paraId="4170A529" w14:textId="77777777" w:rsidR="00E63FA1" w:rsidRDefault="00000000">
            <w:pPr>
              <w:pStyle w:val="Compact"/>
              <w:jc w:val="right"/>
            </w:pPr>
            <w:r>
              <w:t>Má prática</w:t>
            </w:r>
          </w:p>
        </w:tc>
      </w:tr>
      <w:tr w:rsidR="00E63FA1" w14:paraId="6A62A7AF" w14:textId="77777777">
        <w:tc>
          <w:tcPr>
            <w:tcW w:w="0" w:type="auto"/>
          </w:tcPr>
          <w:p w14:paraId="6AA69E37" w14:textId="77777777" w:rsidR="00E63FA1" w:rsidRDefault="00000000">
            <w:pPr>
              <w:pStyle w:val="Compact"/>
            </w:pPr>
            <w:r>
              <w:lastRenderedPageBreak/>
              <w:t>Verifiquei que esta página não tem título - falta-lhe o elemento 'title'.</w:t>
            </w:r>
          </w:p>
        </w:tc>
        <w:tc>
          <w:tcPr>
            <w:tcW w:w="0" w:type="auto"/>
          </w:tcPr>
          <w:p w14:paraId="15108DA2" w14:textId="77777777" w:rsidR="00E63FA1" w:rsidRDefault="00000000">
            <w:pPr>
              <w:pStyle w:val="Compact"/>
              <w:jc w:val="center"/>
            </w:pPr>
            <w:r>
              <w:t>91</w:t>
            </w:r>
          </w:p>
        </w:tc>
        <w:tc>
          <w:tcPr>
            <w:tcW w:w="0" w:type="auto"/>
          </w:tcPr>
          <w:p w14:paraId="371637AD" w14:textId="77777777" w:rsidR="00E63FA1" w:rsidRDefault="00000000">
            <w:pPr>
              <w:pStyle w:val="Compact"/>
              <w:jc w:val="right"/>
            </w:pPr>
            <w:r>
              <w:t>Má prática</w:t>
            </w:r>
          </w:p>
        </w:tc>
      </w:tr>
      <w:tr w:rsidR="00E63FA1" w14:paraId="48DE5258" w14:textId="77777777">
        <w:tc>
          <w:tcPr>
            <w:tcW w:w="0" w:type="auto"/>
          </w:tcPr>
          <w:p w14:paraId="65C7DB7C" w14:textId="77777777" w:rsidR="00E63FA1" w:rsidRDefault="00000000">
            <w:pPr>
              <w:pStyle w:val="Compact"/>
            </w:pPr>
            <w:r>
              <w:t>Verifiquei que esta página não tem título - o elemento 'title' está vazio.</w:t>
            </w:r>
          </w:p>
        </w:tc>
        <w:tc>
          <w:tcPr>
            <w:tcW w:w="0" w:type="auto"/>
          </w:tcPr>
          <w:p w14:paraId="3F3C0800" w14:textId="77777777" w:rsidR="00E63FA1" w:rsidRDefault="00000000">
            <w:pPr>
              <w:pStyle w:val="Compact"/>
              <w:jc w:val="center"/>
            </w:pPr>
            <w:r>
              <w:t>1458</w:t>
            </w:r>
          </w:p>
        </w:tc>
        <w:tc>
          <w:tcPr>
            <w:tcW w:w="0" w:type="auto"/>
          </w:tcPr>
          <w:p w14:paraId="7D0BCDAD" w14:textId="77777777" w:rsidR="00E63FA1" w:rsidRDefault="00000000">
            <w:pPr>
              <w:pStyle w:val="Compact"/>
              <w:jc w:val="right"/>
            </w:pPr>
            <w:r>
              <w:t>Má prática</w:t>
            </w:r>
          </w:p>
        </w:tc>
      </w:tr>
      <w:tr w:rsidR="00E63FA1" w14:paraId="49D79844" w14:textId="77777777">
        <w:tc>
          <w:tcPr>
            <w:tcW w:w="0" w:type="auto"/>
          </w:tcPr>
          <w:p w14:paraId="1409D469" w14:textId="77777777" w:rsidR="00E63FA1" w:rsidRDefault="00000000">
            <w:pPr>
              <w:pStyle w:val="Compact"/>
            </w:pPr>
            <w:r>
              <w:t>Encontrei um título na página e ele parece-me correto.</w:t>
            </w:r>
          </w:p>
        </w:tc>
        <w:tc>
          <w:tcPr>
            <w:tcW w:w="0" w:type="auto"/>
          </w:tcPr>
          <w:p w14:paraId="58267CD6" w14:textId="77777777" w:rsidR="00E63FA1" w:rsidRDefault="00000000">
            <w:pPr>
              <w:pStyle w:val="Compact"/>
              <w:jc w:val="center"/>
            </w:pPr>
            <w:r>
              <w:t>221784</w:t>
            </w:r>
          </w:p>
        </w:tc>
        <w:tc>
          <w:tcPr>
            <w:tcW w:w="0" w:type="auto"/>
          </w:tcPr>
          <w:p w14:paraId="578FFC86" w14:textId="77777777" w:rsidR="00E63FA1" w:rsidRDefault="00000000">
            <w:pPr>
              <w:pStyle w:val="Compact"/>
              <w:jc w:val="right"/>
            </w:pPr>
            <w:r>
              <w:t>Boa prática</w:t>
            </w:r>
          </w:p>
        </w:tc>
      </w:tr>
      <w:tr w:rsidR="00E63FA1" w14:paraId="6E1E9596" w14:textId="77777777">
        <w:tc>
          <w:tcPr>
            <w:tcW w:w="0" w:type="auto"/>
          </w:tcPr>
          <w:p w14:paraId="6EF93EA5" w14:textId="77777777" w:rsidR="00E63FA1" w:rsidRDefault="00000000">
            <w:pPr>
              <w:pStyle w:val="Compact"/>
            </w:pPr>
            <w:r>
              <w:t>Parece-me que o título da página é demasiado grande - ele contém X carateres.</w:t>
            </w:r>
          </w:p>
        </w:tc>
        <w:tc>
          <w:tcPr>
            <w:tcW w:w="0" w:type="auto"/>
          </w:tcPr>
          <w:p w14:paraId="6AE526E4" w14:textId="77777777" w:rsidR="00E63FA1" w:rsidRDefault="00000000">
            <w:pPr>
              <w:pStyle w:val="Compact"/>
              <w:jc w:val="center"/>
            </w:pPr>
            <w:r>
              <w:t>15411</w:t>
            </w:r>
          </w:p>
        </w:tc>
        <w:tc>
          <w:tcPr>
            <w:tcW w:w="0" w:type="auto"/>
          </w:tcPr>
          <w:p w14:paraId="7411E8D8" w14:textId="77777777" w:rsidR="00E63FA1" w:rsidRDefault="00000000">
            <w:pPr>
              <w:pStyle w:val="Compact"/>
              <w:jc w:val="right"/>
            </w:pPr>
            <w:r>
              <w:t>Para validar manualmente</w:t>
            </w:r>
          </w:p>
        </w:tc>
      </w:tr>
      <w:tr w:rsidR="00E63FA1" w14:paraId="323C7F3C" w14:textId="77777777">
        <w:tc>
          <w:tcPr>
            <w:tcW w:w="0" w:type="auto"/>
          </w:tcPr>
          <w:p w14:paraId="265D83B8" w14:textId="77777777" w:rsidR="00E63FA1" w:rsidRDefault="00000000">
            <w:pPr>
              <w:pStyle w:val="Compact"/>
            </w:pPr>
            <w:r>
              <w:t>Localizei nos metadados da página X elementos 'link' que poderão servir para construir um sistema de navegação..</w:t>
            </w:r>
          </w:p>
        </w:tc>
        <w:tc>
          <w:tcPr>
            <w:tcW w:w="0" w:type="auto"/>
          </w:tcPr>
          <w:p w14:paraId="6C92F6CB" w14:textId="77777777" w:rsidR="00E63FA1" w:rsidRDefault="00000000">
            <w:pPr>
              <w:pStyle w:val="Compact"/>
              <w:jc w:val="center"/>
            </w:pPr>
            <w:r>
              <w:t>8</w:t>
            </w:r>
          </w:p>
        </w:tc>
        <w:tc>
          <w:tcPr>
            <w:tcW w:w="0" w:type="auto"/>
          </w:tcPr>
          <w:p w14:paraId="5D12B87D" w14:textId="77777777" w:rsidR="00E63FA1" w:rsidRDefault="00000000">
            <w:pPr>
              <w:pStyle w:val="Compact"/>
              <w:jc w:val="right"/>
            </w:pPr>
            <w:r>
              <w:t>Boa prática</w:t>
            </w:r>
          </w:p>
        </w:tc>
      </w:tr>
      <w:tr w:rsidR="00E63FA1" w14:paraId="72682881" w14:textId="77777777">
        <w:tc>
          <w:tcPr>
            <w:tcW w:w="0" w:type="auto"/>
          </w:tcPr>
          <w:p w14:paraId="55E9E2E2" w14:textId="77777777" w:rsidR="00E63FA1" w:rsidRDefault="00000000">
            <w:pPr>
              <w:pStyle w:val="Compact"/>
            </w:pPr>
            <w:r>
              <w:t>Constatei que a página reinicia-se automaticamente através do elemento 'meta http-equiv=“refresh”'.</w:t>
            </w:r>
          </w:p>
        </w:tc>
        <w:tc>
          <w:tcPr>
            <w:tcW w:w="0" w:type="auto"/>
          </w:tcPr>
          <w:p w14:paraId="08B1D9E3" w14:textId="77777777" w:rsidR="00E63FA1" w:rsidRDefault="00000000">
            <w:pPr>
              <w:pStyle w:val="Compact"/>
              <w:jc w:val="center"/>
            </w:pPr>
            <w:r>
              <w:t>1547</w:t>
            </w:r>
          </w:p>
        </w:tc>
        <w:tc>
          <w:tcPr>
            <w:tcW w:w="0" w:type="auto"/>
          </w:tcPr>
          <w:p w14:paraId="2A008E84" w14:textId="77777777" w:rsidR="00E63FA1" w:rsidRDefault="00000000">
            <w:pPr>
              <w:pStyle w:val="Compact"/>
              <w:jc w:val="right"/>
            </w:pPr>
            <w:r>
              <w:t>Para validar manualmente</w:t>
            </w:r>
          </w:p>
        </w:tc>
      </w:tr>
      <w:tr w:rsidR="00E63FA1" w14:paraId="711DBCEF" w14:textId="77777777">
        <w:tc>
          <w:tcPr>
            <w:tcW w:w="0" w:type="auto"/>
          </w:tcPr>
          <w:p w14:paraId="20E6D2CD" w14:textId="77777777" w:rsidR="00E63FA1" w:rsidRDefault="00000000">
            <w:pPr>
              <w:pStyle w:val="Compact"/>
            </w:pPr>
            <w:r>
              <w:t>Constatei que a página é redireccionada automaticamente através do elemento 'meta http-equiv=“redirect”'.</w:t>
            </w:r>
          </w:p>
        </w:tc>
        <w:tc>
          <w:tcPr>
            <w:tcW w:w="0" w:type="auto"/>
          </w:tcPr>
          <w:p w14:paraId="5231D8B7" w14:textId="77777777" w:rsidR="00E63FA1" w:rsidRDefault="00000000">
            <w:pPr>
              <w:pStyle w:val="Compact"/>
              <w:jc w:val="center"/>
            </w:pPr>
            <w:r>
              <w:t>1</w:t>
            </w:r>
          </w:p>
        </w:tc>
        <w:tc>
          <w:tcPr>
            <w:tcW w:w="0" w:type="auto"/>
          </w:tcPr>
          <w:p w14:paraId="5D53C0F1" w14:textId="77777777" w:rsidR="00E63FA1" w:rsidRDefault="00000000">
            <w:pPr>
              <w:pStyle w:val="Compact"/>
              <w:jc w:val="right"/>
            </w:pPr>
            <w:r>
              <w:t>Para validar manualmente</w:t>
            </w:r>
          </w:p>
        </w:tc>
      </w:tr>
      <w:tr w:rsidR="00E63FA1" w14:paraId="575E84A5" w14:textId="77777777">
        <w:tc>
          <w:tcPr>
            <w:tcW w:w="0" w:type="auto"/>
          </w:tcPr>
          <w:p w14:paraId="1CE5FF6F" w14:textId="77777777" w:rsidR="00E63FA1" w:rsidRDefault="00000000">
            <w:pPr>
              <w:pStyle w:val="Compact"/>
            </w:pPr>
            <w:r>
              <w:t>Constatei que todos os cabeçalhos desta página têm nome acessível</w:t>
            </w:r>
          </w:p>
        </w:tc>
        <w:tc>
          <w:tcPr>
            <w:tcW w:w="0" w:type="auto"/>
          </w:tcPr>
          <w:p w14:paraId="3E84FA4D" w14:textId="77777777" w:rsidR="00E63FA1" w:rsidRDefault="00000000">
            <w:pPr>
              <w:pStyle w:val="Compact"/>
              <w:jc w:val="center"/>
            </w:pPr>
            <w:r>
              <w:t>186303</w:t>
            </w:r>
          </w:p>
        </w:tc>
        <w:tc>
          <w:tcPr>
            <w:tcW w:w="0" w:type="auto"/>
          </w:tcPr>
          <w:p w14:paraId="0E831F90" w14:textId="77777777" w:rsidR="00E63FA1" w:rsidRDefault="00000000">
            <w:pPr>
              <w:pStyle w:val="Compact"/>
              <w:jc w:val="right"/>
            </w:pPr>
            <w:r>
              <w:t>Boa prática</w:t>
            </w:r>
          </w:p>
        </w:tc>
      </w:tr>
    </w:tbl>
    <w:p w14:paraId="601383A8" w14:textId="77777777" w:rsidR="00E63FA1" w:rsidRDefault="00000000">
      <w:pPr>
        <w:pStyle w:val="Corpodetexto"/>
      </w:pPr>
      <w:r>
        <w:t xml:space="preserve">Na </w:t>
      </w:r>
      <w:hyperlink w:anchor="T29">
        <w:r>
          <w:rPr>
            <w:rStyle w:val="Hiperligao"/>
          </w:rPr>
          <w:t>Tabela 29</w:t>
        </w:r>
      </w:hyperlink>
      <w:r>
        <w:t xml:space="preserve"> é apresentado o número de páginas que passam, falham e que requerem validação manual por regra ACT testada. Pela análise da tabela podemos verificar que 33 regras ACT passaram pelo menos uma vez e 28 regras ACT falharam pelo menos uma vez. Encontraram-se cinco regras ACT que falham em mais páginas do que aqueles em que passam:</w:t>
      </w:r>
    </w:p>
    <w:p w14:paraId="67AEBC70" w14:textId="77777777" w:rsidR="00E63FA1" w:rsidRDefault="00000000">
      <w:pPr>
        <w:pStyle w:val="Compact"/>
        <w:numPr>
          <w:ilvl w:val="0"/>
          <w:numId w:val="45"/>
        </w:numPr>
      </w:pPr>
      <w:r>
        <w:rPr>
          <w:i/>
          <w:iCs/>
        </w:rPr>
        <w:t>Link has non-empty accessible name</w:t>
      </w:r>
    </w:p>
    <w:p w14:paraId="358010EB" w14:textId="77777777" w:rsidR="00E63FA1" w:rsidRDefault="00000000">
      <w:pPr>
        <w:pStyle w:val="Compact"/>
        <w:numPr>
          <w:ilvl w:val="0"/>
          <w:numId w:val="45"/>
        </w:numPr>
      </w:pPr>
      <w:r>
        <w:rPr>
          <w:i/>
          <w:iCs/>
        </w:rPr>
        <w:t>Visible label is part of accessible name</w:t>
      </w:r>
    </w:p>
    <w:p w14:paraId="0D15E75C" w14:textId="77777777" w:rsidR="00E63FA1" w:rsidRDefault="00000000">
      <w:pPr>
        <w:pStyle w:val="Compact"/>
        <w:numPr>
          <w:ilvl w:val="0"/>
          <w:numId w:val="45"/>
        </w:numPr>
      </w:pPr>
      <w:r>
        <w:rPr>
          <w:i/>
          <w:iCs/>
        </w:rPr>
        <w:t>Object element rendering non-text content has non-empty accessible name</w:t>
      </w:r>
    </w:p>
    <w:p w14:paraId="1C595BB0" w14:textId="77777777" w:rsidR="00E63FA1" w:rsidRDefault="00000000">
      <w:pPr>
        <w:pStyle w:val="Compact"/>
        <w:numPr>
          <w:ilvl w:val="0"/>
          <w:numId w:val="45"/>
        </w:numPr>
      </w:pPr>
      <w:r>
        <w:rPr>
          <w:i/>
          <w:iCs/>
        </w:rPr>
        <w:t>iframe</w:t>
      </w:r>
      <w:r>
        <w:t xml:space="preserve"> </w:t>
      </w:r>
      <w:r>
        <w:rPr>
          <w:i/>
          <w:iCs/>
        </w:rPr>
        <w:t>with negative</w:t>
      </w:r>
      <w:r>
        <w:t xml:space="preserve"> </w:t>
      </w:r>
      <w:r>
        <w:rPr>
          <w:i/>
          <w:iCs/>
        </w:rPr>
        <w:t>tabindex</w:t>
      </w:r>
      <w:r>
        <w:t xml:space="preserve"> </w:t>
      </w:r>
      <w:r>
        <w:rPr>
          <w:i/>
          <w:iCs/>
        </w:rPr>
        <w:t>has no interactive elements</w:t>
      </w:r>
    </w:p>
    <w:p w14:paraId="2B1F294F" w14:textId="77777777" w:rsidR="00E63FA1" w:rsidRDefault="00000000">
      <w:pPr>
        <w:pStyle w:val="Compact"/>
        <w:numPr>
          <w:ilvl w:val="0"/>
          <w:numId w:val="45"/>
        </w:numPr>
      </w:pPr>
      <w:r>
        <w:rPr>
          <w:i/>
          <w:iCs/>
        </w:rPr>
        <w:t>First focusable element is link to non-repeated content</w:t>
      </w:r>
    </w:p>
    <w:p w14:paraId="65808248" w14:textId="77777777" w:rsidR="00E63FA1" w:rsidRDefault="00000000">
      <w:pPr>
        <w:pStyle w:val="FirstParagraph"/>
      </w:pPr>
      <w:r>
        <w:t>Continuando a não considerar a regra “First focusable element is link to non-repeated content” devido às razões apresentadas anteriormente, podemos verificar que estamos na presença de três tipos de problemas: falta de nomes acessíveis em elementos HTML, atribuição incorreta de foco a iframes, e utilização de cores com contraste insuficiente.</w:t>
      </w:r>
    </w:p>
    <w:p w14:paraId="0E12E20B" w14:textId="77777777" w:rsidR="00E63FA1" w:rsidRDefault="00000000">
      <w:pPr>
        <w:pStyle w:val="TableCaption"/>
      </w:pPr>
      <w:bookmarkStart w:id="72" w:name="T29"/>
      <w:bookmarkEnd w:id="72"/>
      <w:r>
        <w:t>Tabela 29 – Número de páginas que passam, falham ou precisam de validação manual para cada regra ACT do QualWeb na amostra 2K</w:t>
      </w:r>
    </w:p>
    <w:tbl>
      <w:tblPr>
        <w:tblStyle w:val="Table"/>
        <w:tblW w:w="0" w:type="auto"/>
        <w:tblLook w:val="0020" w:firstRow="1" w:lastRow="0" w:firstColumn="0" w:lastColumn="0" w:noHBand="0" w:noVBand="0"/>
        <w:tblCaption w:val="Tabela 29 – Número de páginas que passam, falham ou precisam de validação manual para cada regra ACT do QualWeb na amostra 2K"/>
      </w:tblPr>
      <w:tblGrid>
        <w:gridCol w:w="4128"/>
        <w:gridCol w:w="1211"/>
        <w:gridCol w:w="1186"/>
        <w:gridCol w:w="2313"/>
      </w:tblGrid>
      <w:tr w:rsidR="00E63FA1" w14:paraId="27BEDB1A"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05768A54" w14:textId="77777777" w:rsidR="00E63FA1" w:rsidRDefault="00000000">
            <w:pPr>
              <w:pStyle w:val="Compact"/>
            </w:pPr>
            <w:r>
              <w:t>Regras ACT</w:t>
            </w:r>
          </w:p>
        </w:tc>
        <w:tc>
          <w:tcPr>
            <w:tcW w:w="0" w:type="auto"/>
          </w:tcPr>
          <w:p w14:paraId="2FA57330" w14:textId="77777777" w:rsidR="00E63FA1" w:rsidRDefault="00000000">
            <w:pPr>
              <w:pStyle w:val="Compact"/>
              <w:jc w:val="center"/>
            </w:pPr>
            <w:r>
              <w:t>Nº que passam</w:t>
            </w:r>
          </w:p>
        </w:tc>
        <w:tc>
          <w:tcPr>
            <w:tcW w:w="0" w:type="auto"/>
          </w:tcPr>
          <w:p w14:paraId="7940B487" w14:textId="77777777" w:rsidR="00E63FA1" w:rsidRDefault="00000000">
            <w:pPr>
              <w:pStyle w:val="Compact"/>
              <w:jc w:val="center"/>
            </w:pPr>
            <w:r>
              <w:t>Nº que falham</w:t>
            </w:r>
          </w:p>
        </w:tc>
        <w:tc>
          <w:tcPr>
            <w:tcW w:w="0" w:type="auto"/>
          </w:tcPr>
          <w:p w14:paraId="425A92CF" w14:textId="77777777" w:rsidR="00E63FA1" w:rsidRDefault="00000000">
            <w:pPr>
              <w:pStyle w:val="Compact"/>
              <w:jc w:val="center"/>
            </w:pPr>
            <w:r>
              <w:t>Nº que necessitam de validação manual</w:t>
            </w:r>
          </w:p>
        </w:tc>
      </w:tr>
      <w:tr w:rsidR="00E63FA1" w14:paraId="30C22E68" w14:textId="77777777">
        <w:tc>
          <w:tcPr>
            <w:tcW w:w="0" w:type="auto"/>
          </w:tcPr>
          <w:p w14:paraId="5FE84E5C" w14:textId="77777777" w:rsidR="00E63FA1" w:rsidRDefault="00000000">
            <w:pPr>
              <w:pStyle w:val="Compact"/>
            </w:pPr>
            <w:r>
              <w:t>Orientation of the page is not restricted using CSS transform property</w:t>
            </w:r>
          </w:p>
        </w:tc>
        <w:tc>
          <w:tcPr>
            <w:tcW w:w="0" w:type="auto"/>
          </w:tcPr>
          <w:p w14:paraId="6E12F80F" w14:textId="77777777" w:rsidR="00E63FA1" w:rsidRDefault="00000000">
            <w:pPr>
              <w:pStyle w:val="Compact"/>
              <w:jc w:val="center"/>
            </w:pPr>
            <w:r>
              <w:t>0</w:t>
            </w:r>
          </w:p>
        </w:tc>
        <w:tc>
          <w:tcPr>
            <w:tcW w:w="0" w:type="auto"/>
          </w:tcPr>
          <w:p w14:paraId="68C35314" w14:textId="77777777" w:rsidR="00E63FA1" w:rsidRDefault="00000000">
            <w:pPr>
              <w:pStyle w:val="Compact"/>
              <w:jc w:val="center"/>
            </w:pPr>
            <w:r>
              <w:t>0</w:t>
            </w:r>
          </w:p>
        </w:tc>
        <w:tc>
          <w:tcPr>
            <w:tcW w:w="0" w:type="auto"/>
          </w:tcPr>
          <w:p w14:paraId="28571B61" w14:textId="77777777" w:rsidR="00E63FA1" w:rsidRDefault="00000000">
            <w:pPr>
              <w:pStyle w:val="Compact"/>
              <w:jc w:val="center"/>
            </w:pPr>
            <w:r>
              <w:t>\</w:t>
            </w:r>
          </w:p>
        </w:tc>
      </w:tr>
      <w:tr w:rsidR="00E63FA1" w14:paraId="5FF0331A" w14:textId="77777777">
        <w:tc>
          <w:tcPr>
            <w:tcW w:w="0" w:type="auto"/>
          </w:tcPr>
          <w:p w14:paraId="247B2147" w14:textId="77777777" w:rsidR="00E63FA1" w:rsidRDefault="00000000">
            <w:pPr>
              <w:pStyle w:val="Compact"/>
            </w:pPr>
            <w:r>
              <w:lastRenderedPageBreak/>
              <w:t>iframe elements with identical accessible names have equivalent purpose</w:t>
            </w:r>
          </w:p>
        </w:tc>
        <w:tc>
          <w:tcPr>
            <w:tcW w:w="0" w:type="auto"/>
          </w:tcPr>
          <w:p w14:paraId="22B85DF0" w14:textId="77777777" w:rsidR="00E63FA1" w:rsidRDefault="00000000">
            <w:pPr>
              <w:pStyle w:val="Compact"/>
              <w:jc w:val="center"/>
            </w:pPr>
            <w:r>
              <w:t>0</w:t>
            </w:r>
          </w:p>
        </w:tc>
        <w:tc>
          <w:tcPr>
            <w:tcW w:w="0" w:type="auto"/>
          </w:tcPr>
          <w:p w14:paraId="15F87C0F" w14:textId="77777777" w:rsidR="00E63FA1" w:rsidRDefault="00000000">
            <w:pPr>
              <w:pStyle w:val="Compact"/>
              <w:jc w:val="center"/>
            </w:pPr>
            <w:r>
              <w:t>0</w:t>
            </w:r>
          </w:p>
        </w:tc>
        <w:tc>
          <w:tcPr>
            <w:tcW w:w="0" w:type="auto"/>
          </w:tcPr>
          <w:p w14:paraId="78BC03F1" w14:textId="77777777" w:rsidR="00E63FA1" w:rsidRDefault="00000000">
            <w:pPr>
              <w:pStyle w:val="Compact"/>
              <w:jc w:val="center"/>
            </w:pPr>
            <w:r>
              <w:t>179</w:t>
            </w:r>
          </w:p>
        </w:tc>
      </w:tr>
      <w:tr w:rsidR="00E63FA1" w14:paraId="3F7F9F1C" w14:textId="77777777">
        <w:tc>
          <w:tcPr>
            <w:tcW w:w="0" w:type="auto"/>
          </w:tcPr>
          <w:p w14:paraId="1CE564B5" w14:textId="77777777" w:rsidR="00E63FA1" w:rsidRDefault="00000000">
            <w:pPr>
              <w:pStyle w:val="Compact"/>
            </w:pPr>
            <w:r>
              <w:t>Button has non-empty accessible name</w:t>
            </w:r>
          </w:p>
        </w:tc>
        <w:tc>
          <w:tcPr>
            <w:tcW w:w="0" w:type="auto"/>
          </w:tcPr>
          <w:p w14:paraId="27553BB0" w14:textId="77777777" w:rsidR="00E63FA1" w:rsidRDefault="00000000">
            <w:pPr>
              <w:pStyle w:val="Compact"/>
              <w:jc w:val="center"/>
            </w:pPr>
            <w:r>
              <w:t>151452</w:t>
            </w:r>
          </w:p>
        </w:tc>
        <w:tc>
          <w:tcPr>
            <w:tcW w:w="0" w:type="auto"/>
          </w:tcPr>
          <w:p w14:paraId="0BDF90CE" w14:textId="77777777" w:rsidR="00E63FA1" w:rsidRDefault="00000000">
            <w:pPr>
              <w:pStyle w:val="Compact"/>
              <w:jc w:val="center"/>
            </w:pPr>
            <w:r>
              <w:t>17888</w:t>
            </w:r>
          </w:p>
        </w:tc>
        <w:tc>
          <w:tcPr>
            <w:tcW w:w="0" w:type="auto"/>
          </w:tcPr>
          <w:p w14:paraId="1AC2D55A" w14:textId="77777777" w:rsidR="00E63FA1" w:rsidRDefault="00000000">
            <w:pPr>
              <w:pStyle w:val="Compact"/>
              <w:jc w:val="center"/>
            </w:pPr>
            <w:r>
              <w:t>0</w:t>
            </w:r>
          </w:p>
        </w:tc>
      </w:tr>
      <w:tr w:rsidR="00E63FA1" w14:paraId="47464756" w14:textId="77777777">
        <w:tc>
          <w:tcPr>
            <w:tcW w:w="0" w:type="auto"/>
          </w:tcPr>
          <w:p w14:paraId="1E07BE9B" w14:textId="77777777" w:rsidR="00E63FA1" w:rsidRDefault="00000000">
            <w:pPr>
              <w:pStyle w:val="Compact"/>
            </w:pPr>
            <w:r>
              <w:t>Link has non-empty accessible name</w:t>
            </w:r>
          </w:p>
        </w:tc>
        <w:tc>
          <w:tcPr>
            <w:tcW w:w="0" w:type="auto"/>
          </w:tcPr>
          <w:p w14:paraId="2A27F416" w14:textId="77777777" w:rsidR="00E63FA1" w:rsidRDefault="00000000">
            <w:pPr>
              <w:pStyle w:val="Compact"/>
              <w:jc w:val="center"/>
            </w:pPr>
            <w:r>
              <w:t>100878</w:t>
            </w:r>
          </w:p>
        </w:tc>
        <w:tc>
          <w:tcPr>
            <w:tcW w:w="0" w:type="auto"/>
          </w:tcPr>
          <w:p w14:paraId="59CBB72C" w14:textId="77777777" w:rsidR="00E63FA1" w:rsidRDefault="00000000">
            <w:pPr>
              <w:pStyle w:val="Compact"/>
              <w:jc w:val="center"/>
            </w:pPr>
            <w:r>
              <w:t>122392</w:t>
            </w:r>
          </w:p>
        </w:tc>
        <w:tc>
          <w:tcPr>
            <w:tcW w:w="0" w:type="auto"/>
          </w:tcPr>
          <w:p w14:paraId="773F0240" w14:textId="77777777" w:rsidR="00E63FA1" w:rsidRDefault="00000000">
            <w:pPr>
              <w:pStyle w:val="Compact"/>
              <w:jc w:val="center"/>
            </w:pPr>
            <w:r>
              <w:t>0</w:t>
            </w:r>
          </w:p>
        </w:tc>
      </w:tr>
      <w:tr w:rsidR="00E63FA1" w14:paraId="7CBE18F4" w14:textId="77777777">
        <w:tc>
          <w:tcPr>
            <w:tcW w:w="0" w:type="auto"/>
          </w:tcPr>
          <w:p w14:paraId="6E2B9245" w14:textId="77777777" w:rsidR="00E63FA1" w:rsidRDefault="00000000">
            <w:pPr>
              <w:pStyle w:val="Compact"/>
            </w:pPr>
            <w:r>
              <w:t>Element with aria-hidden has no focusable content</w:t>
            </w:r>
          </w:p>
        </w:tc>
        <w:tc>
          <w:tcPr>
            <w:tcW w:w="0" w:type="auto"/>
          </w:tcPr>
          <w:p w14:paraId="18974DB7" w14:textId="77777777" w:rsidR="00E63FA1" w:rsidRDefault="00000000">
            <w:pPr>
              <w:pStyle w:val="Compact"/>
              <w:jc w:val="center"/>
            </w:pPr>
            <w:r>
              <w:t>106321</w:t>
            </w:r>
          </w:p>
        </w:tc>
        <w:tc>
          <w:tcPr>
            <w:tcW w:w="0" w:type="auto"/>
          </w:tcPr>
          <w:p w14:paraId="7F8D27A3" w14:textId="77777777" w:rsidR="00E63FA1" w:rsidRDefault="00000000">
            <w:pPr>
              <w:pStyle w:val="Compact"/>
              <w:jc w:val="center"/>
            </w:pPr>
            <w:r>
              <w:t>10044</w:t>
            </w:r>
          </w:p>
        </w:tc>
        <w:tc>
          <w:tcPr>
            <w:tcW w:w="0" w:type="auto"/>
          </w:tcPr>
          <w:p w14:paraId="6536A753" w14:textId="77777777" w:rsidR="00E63FA1" w:rsidRDefault="00000000">
            <w:pPr>
              <w:pStyle w:val="Compact"/>
              <w:jc w:val="center"/>
            </w:pPr>
            <w:r>
              <w:t>0</w:t>
            </w:r>
          </w:p>
        </w:tc>
      </w:tr>
      <w:tr w:rsidR="00E63FA1" w14:paraId="221C5FA7" w14:textId="77777777">
        <w:tc>
          <w:tcPr>
            <w:tcW w:w="0" w:type="auto"/>
          </w:tcPr>
          <w:p w14:paraId="23D047DF" w14:textId="77777777" w:rsidR="00E63FA1" w:rsidRDefault="00000000">
            <w:pPr>
              <w:pStyle w:val="Compact"/>
            </w:pPr>
            <w:r>
              <w:t>meta viewport allows for zoom</w:t>
            </w:r>
          </w:p>
        </w:tc>
        <w:tc>
          <w:tcPr>
            <w:tcW w:w="0" w:type="auto"/>
          </w:tcPr>
          <w:p w14:paraId="0861F9FA" w14:textId="77777777" w:rsidR="00E63FA1" w:rsidRDefault="00000000">
            <w:pPr>
              <w:pStyle w:val="Compact"/>
              <w:jc w:val="center"/>
            </w:pPr>
            <w:r>
              <w:t>153320</w:t>
            </w:r>
          </w:p>
        </w:tc>
        <w:tc>
          <w:tcPr>
            <w:tcW w:w="0" w:type="auto"/>
          </w:tcPr>
          <w:p w14:paraId="31BF95A2" w14:textId="77777777" w:rsidR="00E63FA1" w:rsidRDefault="00000000">
            <w:pPr>
              <w:pStyle w:val="Compact"/>
              <w:jc w:val="center"/>
            </w:pPr>
            <w:r>
              <w:t>39199</w:t>
            </w:r>
          </w:p>
        </w:tc>
        <w:tc>
          <w:tcPr>
            <w:tcW w:w="0" w:type="auto"/>
          </w:tcPr>
          <w:p w14:paraId="1DDC28F7" w14:textId="77777777" w:rsidR="00E63FA1" w:rsidRDefault="00000000">
            <w:pPr>
              <w:pStyle w:val="Compact"/>
              <w:jc w:val="center"/>
            </w:pPr>
            <w:r>
              <w:t>0</w:t>
            </w:r>
          </w:p>
        </w:tc>
      </w:tr>
      <w:tr w:rsidR="00E63FA1" w14:paraId="0FEA8F90" w14:textId="77777777">
        <w:tc>
          <w:tcPr>
            <w:tcW w:w="0" w:type="auto"/>
          </w:tcPr>
          <w:p w14:paraId="358E4DEE" w14:textId="77777777" w:rsidR="00E63FA1" w:rsidRDefault="00000000">
            <w:pPr>
              <w:pStyle w:val="Compact"/>
            </w:pPr>
            <w:r>
              <w:t>audio or video avoids automatically playing audio</w:t>
            </w:r>
          </w:p>
        </w:tc>
        <w:tc>
          <w:tcPr>
            <w:tcW w:w="0" w:type="auto"/>
          </w:tcPr>
          <w:p w14:paraId="2F506925" w14:textId="77777777" w:rsidR="00E63FA1" w:rsidRDefault="00000000">
            <w:pPr>
              <w:pStyle w:val="Compact"/>
              <w:jc w:val="center"/>
            </w:pPr>
            <w:r>
              <w:t>0</w:t>
            </w:r>
          </w:p>
        </w:tc>
        <w:tc>
          <w:tcPr>
            <w:tcW w:w="0" w:type="auto"/>
          </w:tcPr>
          <w:p w14:paraId="3ADE876F" w14:textId="77777777" w:rsidR="00E63FA1" w:rsidRDefault="00000000">
            <w:pPr>
              <w:pStyle w:val="Compact"/>
              <w:jc w:val="center"/>
            </w:pPr>
            <w:r>
              <w:t>0</w:t>
            </w:r>
          </w:p>
        </w:tc>
        <w:tc>
          <w:tcPr>
            <w:tcW w:w="0" w:type="auto"/>
          </w:tcPr>
          <w:p w14:paraId="05FE82BF" w14:textId="77777777" w:rsidR="00E63FA1" w:rsidRDefault="00000000">
            <w:pPr>
              <w:pStyle w:val="Compact"/>
              <w:jc w:val="center"/>
            </w:pPr>
            <w:r>
              <w:t>32</w:t>
            </w:r>
          </w:p>
        </w:tc>
      </w:tr>
      <w:tr w:rsidR="00E63FA1" w14:paraId="628A123B" w14:textId="77777777">
        <w:tc>
          <w:tcPr>
            <w:tcW w:w="0" w:type="auto"/>
          </w:tcPr>
          <w:p w14:paraId="3492474D" w14:textId="77777777" w:rsidR="00E63FA1" w:rsidRDefault="00000000">
            <w:pPr>
              <w:pStyle w:val="Compact"/>
            </w:pPr>
            <w:r>
              <w:t>id attribute value is unique</w:t>
            </w:r>
          </w:p>
        </w:tc>
        <w:tc>
          <w:tcPr>
            <w:tcW w:w="0" w:type="auto"/>
          </w:tcPr>
          <w:p w14:paraId="6AC63374" w14:textId="77777777" w:rsidR="00E63FA1" w:rsidRDefault="00000000">
            <w:pPr>
              <w:pStyle w:val="Compact"/>
              <w:jc w:val="center"/>
            </w:pPr>
            <w:r>
              <w:t>161006</w:t>
            </w:r>
          </w:p>
        </w:tc>
        <w:tc>
          <w:tcPr>
            <w:tcW w:w="0" w:type="auto"/>
          </w:tcPr>
          <w:p w14:paraId="50B0EB37" w14:textId="77777777" w:rsidR="00E63FA1" w:rsidRDefault="00000000">
            <w:pPr>
              <w:pStyle w:val="Compact"/>
              <w:jc w:val="center"/>
            </w:pPr>
            <w:r>
              <w:t>61962</w:t>
            </w:r>
          </w:p>
        </w:tc>
        <w:tc>
          <w:tcPr>
            <w:tcW w:w="0" w:type="auto"/>
          </w:tcPr>
          <w:p w14:paraId="2E3C8369" w14:textId="77777777" w:rsidR="00E63FA1" w:rsidRDefault="00000000">
            <w:pPr>
              <w:pStyle w:val="Compact"/>
              <w:jc w:val="center"/>
            </w:pPr>
            <w:r>
              <w:t>0</w:t>
            </w:r>
          </w:p>
        </w:tc>
      </w:tr>
      <w:tr w:rsidR="00E63FA1" w14:paraId="29003C93" w14:textId="77777777">
        <w:tc>
          <w:tcPr>
            <w:tcW w:w="0" w:type="auto"/>
          </w:tcPr>
          <w:p w14:paraId="65EA5F63" w14:textId="77777777" w:rsidR="00E63FA1" w:rsidRDefault="00000000">
            <w:pPr>
              <w:pStyle w:val="Compact"/>
            </w:pPr>
            <w:r>
              <w:t>role attribute has valid value</w:t>
            </w:r>
          </w:p>
        </w:tc>
        <w:tc>
          <w:tcPr>
            <w:tcW w:w="0" w:type="auto"/>
          </w:tcPr>
          <w:p w14:paraId="6B5A3FC4" w14:textId="77777777" w:rsidR="00E63FA1" w:rsidRDefault="00000000">
            <w:pPr>
              <w:pStyle w:val="Compact"/>
              <w:jc w:val="center"/>
            </w:pPr>
            <w:r>
              <w:t>137089</w:t>
            </w:r>
          </w:p>
        </w:tc>
        <w:tc>
          <w:tcPr>
            <w:tcW w:w="0" w:type="auto"/>
          </w:tcPr>
          <w:p w14:paraId="004D2423" w14:textId="77777777" w:rsidR="00E63FA1" w:rsidRDefault="00000000">
            <w:pPr>
              <w:pStyle w:val="Compact"/>
              <w:jc w:val="center"/>
            </w:pPr>
            <w:r>
              <w:t>6814</w:t>
            </w:r>
          </w:p>
        </w:tc>
        <w:tc>
          <w:tcPr>
            <w:tcW w:w="0" w:type="auto"/>
          </w:tcPr>
          <w:p w14:paraId="2A7015C7" w14:textId="77777777" w:rsidR="00E63FA1" w:rsidRDefault="00000000">
            <w:pPr>
              <w:pStyle w:val="Compact"/>
              <w:jc w:val="center"/>
            </w:pPr>
            <w:r>
              <w:t>0</w:t>
            </w:r>
          </w:p>
        </w:tc>
      </w:tr>
      <w:tr w:rsidR="00E63FA1" w14:paraId="12BE1A02" w14:textId="77777777">
        <w:tc>
          <w:tcPr>
            <w:tcW w:w="0" w:type="auto"/>
          </w:tcPr>
          <w:p w14:paraId="0920ADFF" w14:textId="77777777" w:rsidR="00E63FA1" w:rsidRDefault="00000000">
            <w:pPr>
              <w:pStyle w:val="Compact"/>
            </w:pPr>
            <w:r>
              <w:t>svg element with explicit role has non-empty accessible name</w:t>
            </w:r>
          </w:p>
        </w:tc>
        <w:tc>
          <w:tcPr>
            <w:tcW w:w="0" w:type="auto"/>
          </w:tcPr>
          <w:p w14:paraId="45BFB3E7" w14:textId="77777777" w:rsidR="00E63FA1" w:rsidRDefault="00000000">
            <w:pPr>
              <w:pStyle w:val="Compact"/>
              <w:jc w:val="center"/>
            </w:pPr>
            <w:r>
              <w:t>16479</w:t>
            </w:r>
          </w:p>
        </w:tc>
        <w:tc>
          <w:tcPr>
            <w:tcW w:w="0" w:type="auto"/>
          </w:tcPr>
          <w:p w14:paraId="66657B75" w14:textId="77777777" w:rsidR="00E63FA1" w:rsidRDefault="00000000">
            <w:pPr>
              <w:pStyle w:val="Compact"/>
              <w:jc w:val="center"/>
            </w:pPr>
            <w:r>
              <w:t>2078</w:t>
            </w:r>
          </w:p>
        </w:tc>
        <w:tc>
          <w:tcPr>
            <w:tcW w:w="0" w:type="auto"/>
          </w:tcPr>
          <w:p w14:paraId="5E3E2FD6" w14:textId="77777777" w:rsidR="00E63FA1" w:rsidRDefault="00000000">
            <w:pPr>
              <w:pStyle w:val="Compact"/>
              <w:jc w:val="center"/>
            </w:pPr>
            <w:r>
              <w:t>0</w:t>
            </w:r>
          </w:p>
        </w:tc>
      </w:tr>
      <w:tr w:rsidR="00E63FA1" w14:paraId="1EAFB8B5" w14:textId="77777777">
        <w:tc>
          <w:tcPr>
            <w:tcW w:w="0" w:type="auto"/>
          </w:tcPr>
          <w:p w14:paraId="21F87C78" w14:textId="77777777" w:rsidR="00E63FA1" w:rsidRDefault="00000000">
            <w:pPr>
              <w:pStyle w:val="Compact"/>
            </w:pPr>
            <w:r>
              <w:t>Element with lang attribute has valid language tag</w:t>
            </w:r>
          </w:p>
        </w:tc>
        <w:tc>
          <w:tcPr>
            <w:tcW w:w="0" w:type="auto"/>
          </w:tcPr>
          <w:p w14:paraId="54CBD4D8" w14:textId="77777777" w:rsidR="00E63FA1" w:rsidRDefault="00000000">
            <w:pPr>
              <w:pStyle w:val="Compact"/>
              <w:jc w:val="center"/>
            </w:pPr>
            <w:r>
              <w:t>22182</w:t>
            </w:r>
          </w:p>
        </w:tc>
        <w:tc>
          <w:tcPr>
            <w:tcW w:w="0" w:type="auto"/>
          </w:tcPr>
          <w:p w14:paraId="2AB146B9" w14:textId="77777777" w:rsidR="00E63FA1" w:rsidRDefault="00000000">
            <w:pPr>
              <w:pStyle w:val="Compact"/>
              <w:jc w:val="center"/>
            </w:pPr>
            <w:r>
              <w:t>4</w:t>
            </w:r>
          </w:p>
        </w:tc>
        <w:tc>
          <w:tcPr>
            <w:tcW w:w="0" w:type="auto"/>
          </w:tcPr>
          <w:p w14:paraId="6DF30264" w14:textId="77777777" w:rsidR="00E63FA1" w:rsidRDefault="00000000">
            <w:pPr>
              <w:pStyle w:val="Compact"/>
              <w:jc w:val="center"/>
            </w:pPr>
            <w:r>
              <w:t>0</w:t>
            </w:r>
          </w:p>
        </w:tc>
      </w:tr>
      <w:tr w:rsidR="00E63FA1" w14:paraId="1C1C4512" w14:textId="77777777">
        <w:tc>
          <w:tcPr>
            <w:tcW w:w="0" w:type="auto"/>
          </w:tcPr>
          <w:p w14:paraId="564DAD54" w14:textId="77777777" w:rsidR="00E63FA1" w:rsidRDefault="00000000">
            <w:pPr>
              <w:pStyle w:val="Compact"/>
            </w:pPr>
            <w:r>
              <w:t>video element visual content has accessible alternative</w:t>
            </w:r>
          </w:p>
        </w:tc>
        <w:tc>
          <w:tcPr>
            <w:tcW w:w="0" w:type="auto"/>
          </w:tcPr>
          <w:p w14:paraId="7CFF447B" w14:textId="77777777" w:rsidR="00E63FA1" w:rsidRDefault="00000000">
            <w:pPr>
              <w:pStyle w:val="Compact"/>
              <w:jc w:val="center"/>
            </w:pPr>
            <w:r>
              <w:t>0</w:t>
            </w:r>
          </w:p>
        </w:tc>
        <w:tc>
          <w:tcPr>
            <w:tcW w:w="0" w:type="auto"/>
          </w:tcPr>
          <w:p w14:paraId="67F32222" w14:textId="77777777" w:rsidR="00E63FA1" w:rsidRDefault="00000000">
            <w:pPr>
              <w:pStyle w:val="Compact"/>
              <w:jc w:val="center"/>
            </w:pPr>
            <w:r>
              <w:t>0</w:t>
            </w:r>
          </w:p>
        </w:tc>
        <w:tc>
          <w:tcPr>
            <w:tcW w:w="0" w:type="auto"/>
          </w:tcPr>
          <w:p w14:paraId="75717180" w14:textId="77777777" w:rsidR="00E63FA1" w:rsidRDefault="00000000">
            <w:pPr>
              <w:pStyle w:val="Compact"/>
              <w:jc w:val="center"/>
            </w:pPr>
            <w:r>
              <w:t>1037</w:t>
            </w:r>
          </w:p>
        </w:tc>
      </w:tr>
      <w:tr w:rsidR="00E63FA1" w14:paraId="419E15F3" w14:textId="77777777">
        <w:tc>
          <w:tcPr>
            <w:tcW w:w="0" w:type="auto"/>
          </w:tcPr>
          <w:p w14:paraId="039289E7" w14:textId="77777777" w:rsidR="00E63FA1" w:rsidRDefault="00000000">
            <w:pPr>
              <w:pStyle w:val="Compact"/>
            </w:pPr>
            <w:r>
              <w:t>autocomplete attribute has valid value</w:t>
            </w:r>
          </w:p>
        </w:tc>
        <w:tc>
          <w:tcPr>
            <w:tcW w:w="0" w:type="auto"/>
          </w:tcPr>
          <w:p w14:paraId="27C10589" w14:textId="77777777" w:rsidR="00E63FA1" w:rsidRDefault="00000000">
            <w:pPr>
              <w:pStyle w:val="Compact"/>
              <w:jc w:val="center"/>
            </w:pPr>
            <w:r>
              <w:t>28937</w:t>
            </w:r>
          </w:p>
        </w:tc>
        <w:tc>
          <w:tcPr>
            <w:tcW w:w="0" w:type="auto"/>
          </w:tcPr>
          <w:p w14:paraId="32FE2F76" w14:textId="77777777" w:rsidR="00E63FA1" w:rsidRDefault="00000000">
            <w:pPr>
              <w:pStyle w:val="Compact"/>
              <w:jc w:val="center"/>
            </w:pPr>
            <w:r>
              <w:t>263</w:t>
            </w:r>
          </w:p>
        </w:tc>
        <w:tc>
          <w:tcPr>
            <w:tcW w:w="0" w:type="auto"/>
          </w:tcPr>
          <w:p w14:paraId="5C6FA1C6" w14:textId="77777777" w:rsidR="00E63FA1" w:rsidRDefault="00000000">
            <w:pPr>
              <w:pStyle w:val="Compact"/>
              <w:jc w:val="center"/>
            </w:pPr>
            <w:r>
              <w:t>0</w:t>
            </w:r>
          </w:p>
        </w:tc>
      </w:tr>
      <w:tr w:rsidR="00E63FA1" w14:paraId="73D6196E" w14:textId="77777777">
        <w:tc>
          <w:tcPr>
            <w:tcW w:w="0" w:type="auto"/>
          </w:tcPr>
          <w:p w14:paraId="68BCF021" w14:textId="77777777" w:rsidR="00E63FA1" w:rsidRDefault="00000000">
            <w:pPr>
              <w:pStyle w:val="Compact"/>
            </w:pPr>
            <w:r>
              <w:t>ARIA state or property is permitted</w:t>
            </w:r>
          </w:p>
        </w:tc>
        <w:tc>
          <w:tcPr>
            <w:tcW w:w="0" w:type="auto"/>
          </w:tcPr>
          <w:p w14:paraId="33550E8F" w14:textId="77777777" w:rsidR="00E63FA1" w:rsidRDefault="00000000">
            <w:pPr>
              <w:pStyle w:val="Compact"/>
              <w:jc w:val="center"/>
            </w:pPr>
            <w:r>
              <w:t>122192</w:t>
            </w:r>
          </w:p>
        </w:tc>
        <w:tc>
          <w:tcPr>
            <w:tcW w:w="0" w:type="auto"/>
          </w:tcPr>
          <w:p w14:paraId="611C655B" w14:textId="77777777" w:rsidR="00E63FA1" w:rsidRDefault="00000000">
            <w:pPr>
              <w:pStyle w:val="Compact"/>
              <w:jc w:val="center"/>
            </w:pPr>
            <w:r>
              <w:t>13195</w:t>
            </w:r>
          </w:p>
        </w:tc>
        <w:tc>
          <w:tcPr>
            <w:tcW w:w="0" w:type="auto"/>
          </w:tcPr>
          <w:p w14:paraId="196932FF" w14:textId="77777777" w:rsidR="00E63FA1" w:rsidRDefault="00000000">
            <w:pPr>
              <w:pStyle w:val="Compact"/>
              <w:jc w:val="center"/>
            </w:pPr>
            <w:r>
              <w:t>0</w:t>
            </w:r>
          </w:p>
        </w:tc>
      </w:tr>
      <w:tr w:rsidR="00E63FA1" w14:paraId="5FFA082C" w14:textId="77777777">
        <w:tc>
          <w:tcPr>
            <w:tcW w:w="0" w:type="auto"/>
          </w:tcPr>
          <w:p w14:paraId="779A8506" w14:textId="77777777" w:rsidR="00E63FA1" w:rsidRDefault="00000000">
            <w:pPr>
              <w:pStyle w:val="Compact"/>
            </w:pPr>
            <w:r>
              <w:t>video element auditory content has accessible alternative</w:t>
            </w:r>
          </w:p>
        </w:tc>
        <w:tc>
          <w:tcPr>
            <w:tcW w:w="0" w:type="auto"/>
          </w:tcPr>
          <w:p w14:paraId="7DEE1EF4" w14:textId="77777777" w:rsidR="00E63FA1" w:rsidRDefault="00000000">
            <w:pPr>
              <w:pStyle w:val="Compact"/>
              <w:jc w:val="center"/>
            </w:pPr>
            <w:r>
              <w:t>0</w:t>
            </w:r>
          </w:p>
        </w:tc>
        <w:tc>
          <w:tcPr>
            <w:tcW w:w="0" w:type="auto"/>
          </w:tcPr>
          <w:p w14:paraId="33266682" w14:textId="77777777" w:rsidR="00E63FA1" w:rsidRDefault="00000000">
            <w:pPr>
              <w:pStyle w:val="Compact"/>
              <w:jc w:val="center"/>
            </w:pPr>
            <w:r>
              <w:t>0</w:t>
            </w:r>
          </w:p>
        </w:tc>
        <w:tc>
          <w:tcPr>
            <w:tcW w:w="0" w:type="auto"/>
          </w:tcPr>
          <w:p w14:paraId="63376A68" w14:textId="77777777" w:rsidR="00E63FA1" w:rsidRDefault="00000000">
            <w:pPr>
              <w:pStyle w:val="Compact"/>
              <w:jc w:val="center"/>
            </w:pPr>
            <w:r>
              <w:t>1037</w:t>
            </w:r>
          </w:p>
        </w:tc>
      </w:tr>
      <w:tr w:rsidR="00E63FA1" w14:paraId="7E80140A" w14:textId="77777777">
        <w:tc>
          <w:tcPr>
            <w:tcW w:w="0" w:type="auto"/>
          </w:tcPr>
          <w:p w14:paraId="16186B82" w14:textId="77777777" w:rsidR="00E63FA1" w:rsidRDefault="00000000">
            <w:pPr>
              <w:pStyle w:val="Compact"/>
            </w:pPr>
            <w:r>
              <w:t>aria-* attribute is defined in WAI-ARIA</w:t>
            </w:r>
          </w:p>
        </w:tc>
        <w:tc>
          <w:tcPr>
            <w:tcW w:w="0" w:type="auto"/>
          </w:tcPr>
          <w:p w14:paraId="41E126CE" w14:textId="77777777" w:rsidR="00E63FA1" w:rsidRDefault="00000000">
            <w:pPr>
              <w:pStyle w:val="Compact"/>
              <w:jc w:val="center"/>
            </w:pPr>
            <w:r>
              <w:t>169517</w:t>
            </w:r>
          </w:p>
        </w:tc>
        <w:tc>
          <w:tcPr>
            <w:tcW w:w="0" w:type="auto"/>
          </w:tcPr>
          <w:p w14:paraId="759A78BC" w14:textId="77777777" w:rsidR="00E63FA1" w:rsidRDefault="00000000">
            <w:pPr>
              <w:pStyle w:val="Compact"/>
              <w:jc w:val="center"/>
            </w:pPr>
            <w:r>
              <w:t>19</w:t>
            </w:r>
          </w:p>
        </w:tc>
        <w:tc>
          <w:tcPr>
            <w:tcW w:w="0" w:type="auto"/>
          </w:tcPr>
          <w:p w14:paraId="4216C493" w14:textId="77777777" w:rsidR="00E63FA1" w:rsidRDefault="00000000">
            <w:pPr>
              <w:pStyle w:val="Compact"/>
              <w:jc w:val="center"/>
            </w:pPr>
            <w:r>
              <w:t>0</w:t>
            </w:r>
          </w:p>
        </w:tc>
      </w:tr>
      <w:tr w:rsidR="00E63FA1" w14:paraId="37E1994E" w14:textId="77777777">
        <w:tc>
          <w:tcPr>
            <w:tcW w:w="0" w:type="auto"/>
          </w:tcPr>
          <w:p w14:paraId="128DBF45" w14:textId="77777777" w:rsidR="00E63FA1" w:rsidRDefault="00000000">
            <w:pPr>
              <w:pStyle w:val="Compact"/>
            </w:pPr>
            <w:r>
              <w:t>Element with role attribute has required states and properties</w:t>
            </w:r>
          </w:p>
        </w:tc>
        <w:tc>
          <w:tcPr>
            <w:tcW w:w="0" w:type="auto"/>
          </w:tcPr>
          <w:p w14:paraId="62EF6273" w14:textId="77777777" w:rsidR="00E63FA1" w:rsidRDefault="00000000">
            <w:pPr>
              <w:pStyle w:val="Compact"/>
              <w:jc w:val="center"/>
            </w:pPr>
            <w:r>
              <w:t>137092</w:t>
            </w:r>
          </w:p>
        </w:tc>
        <w:tc>
          <w:tcPr>
            <w:tcW w:w="0" w:type="auto"/>
          </w:tcPr>
          <w:p w14:paraId="14A0D250" w14:textId="77777777" w:rsidR="00E63FA1" w:rsidRDefault="00000000">
            <w:pPr>
              <w:pStyle w:val="Compact"/>
              <w:jc w:val="center"/>
            </w:pPr>
            <w:r>
              <w:t>452</w:t>
            </w:r>
          </w:p>
        </w:tc>
        <w:tc>
          <w:tcPr>
            <w:tcW w:w="0" w:type="auto"/>
          </w:tcPr>
          <w:p w14:paraId="78B0F630" w14:textId="77777777" w:rsidR="00E63FA1" w:rsidRDefault="00000000">
            <w:pPr>
              <w:pStyle w:val="Compact"/>
              <w:jc w:val="center"/>
            </w:pPr>
            <w:r>
              <w:t>0</w:t>
            </w:r>
          </w:p>
        </w:tc>
      </w:tr>
      <w:tr w:rsidR="00E63FA1" w14:paraId="7FAA16C3" w14:textId="77777777">
        <w:tc>
          <w:tcPr>
            <w:tcW w:w="0" w:type="auto"/>
          </w:tcPr>
          <w:p w14:paraId="64C32791" w14:textId="77777777" w:rsidR="00E63FA1" w:rsidRDefault="00000000">
            <w:pPr>
              <w:pStyle w:val="Compact"/>
            </w:pPr>
            <w:r>
              <w:t>audio element content has text alternative</w:t>
            </w:r>
          </w:p>
        </w:tc>
        <w:tc>
          <w:tcPr>
            <w:tcW w:w="0" w:type="auto"/>
          </w:tcPr>
          <w:p w14:paraId="2DD1C489" w14:textId="77777777" w:rsidR="00E63FA1" w:rsidRDefault="00000000">
            <w:pPr>
              <w:pStyle w:val="Compact"/>
              <w:jc w:val="center"/>
            </w:pPr>
            <w:r>
              <w:t>0</w:t>
            </w:r>
          </w:p>
        </w:tc>
        <w:tc>
          <w:tcPr>
            <w:tcW w:w="0" w:type="auto"/>
          </w:tcPr>
          <w:p w14:paraId="636D93F5" w14:textId="77777777" w:rsidR="00E63FA1" w:rsidRDefault="00000000">
            <w:pPr>
              <w:pStyle w:val="Compact"/>
              <w:jc w:val="center"/>
            </w:pPr>
            <w:r>
              <w:t>0</w:t>
            </w:r>
          </w:p>
        </w:tc>
        <w:tc>
          <w:tcPr>
            <w:tcW w:w="0" w:type="auto"/>
          </w:tcPr>
          <w:p w14:paraId="7DD2162F" w14:textId="77777777" w:rsidR="00E63FA1" w:rsidRDefault="00000000">
            <w:pPr>
              <w:pStyle w:val="Compact"/>
              <w:jc w:val="center"/>
            </w:pPr>
            <w:r>
              <w:t>10</w:t>
            </w:r>
          </w:p>
        </w:tc>
      </w:tr>
      <w:tr w:rsidR="00E63FA1" w14:paraId="33B2A235" w14:textId="77777777">
        <w:tc>
          <w:tcPr>
            <w:tcW w:w="0" w:type="auto"/>
          </w:tcPr>
          <w:p w14:paraId="3B382343" w14:textId="77777777" w:rsidR="00E63FA1" w:rsidRDefault="00000000">
            <w:pPr>
              <w:pStyle w:val="Compact"/>
            </w:pPr>
            <w:r>
              <w:t>Visible label is part of accessible name</w:t>
            </w:r>
          </w:p>
        </w:tc>
        <w:tc>
          <w:tcPr>
            <w:tcW w:w="0" w:type="auto"/>
          </w:tcPr>
          <w:p w14:paraId="73AD94E2" w14:textId="77777777" w:rsidR="00E63FA1" w:rsidRDefault="00000000">
            <w:pPr>
              <w:pStyle w:val="Compact"/>
              <w:jc w:val="center"/>
            </w:pPr>
            <w:r>
              <w:t>16116</w:t>
            </w:r>
          </w:p>
        </w:tc>
        <w:tc>
          <w:tcPr>
            <w:tcW w:w="0" w:type="auto"/>
          </w:tcPr>
          <w:p w14:paraId="6535903F" w14:textId="77777777" w:rsidR="00E63FA1" w:rsidRDefault="00000000">
            <w:pPr>
              <w:pStyle w:val="Compact"/>
              <w:jc w:val="center"/>
            </w:pPr>
            <w:r>
              <w:t>18510</w:t>
            </w:r>
          </w:p>
        </w:tc>
        <w:tc>
          <w:tcPr>
            <w:tcW w:w="0" w:type="auto"/>
          </w:tcPr>
          <w:p w14:paraId="52EB9B53" w14:textId="77777777" w:rsidR="00E63FA1" w:rsidRDefault="00000000">
            <w:pPr>
              <w:pStyle w:val="Compact"/>
              <w:jc w:val="center"/>
            </w:pPr>
            <w:r>
              <w:t>0</w:t>
            </w:r>
          </w:p>
        </w:tc>
      </w:tr>
      <w:tr w:rsidR="00E63FA1" w14:paraId="25D445CC" w14:textId="77777777">
        <w:tc>
          <w:tcPr>
            <w:tcW w:w="0" w:type="auto"/>
          </w:tcPr>
          <w:p w14:paraId="6705AA09" w14:textId="77777777" w:rsidR="00E63FA1" w:rsidRDefault="00000000">
            <w:pPr>
              <w:pStyle w:val="Compact"/>
            </w:pPr>
            <w:r>
              <w:t>video element visual-only content has accessible alternative</w:t>
            </w:r>
          </w:p>
        </w:tc>
        <w:tc>
          <w:tcPr>
            <w:tcW w:w="0" w:type="auto"/>
          </w:tcPr>
          <w:p w14:paraId="5F5912DA" w14:textId="77777777" w:rsidR="00E63FA1" w:rsidRDefault="00000000">
            <w:pPr>
              <w:pStyle w:val="Compact"/>
              <w:jc w:val="center"/>
            </w:pPr>
            <w:r>
              <w:t>0</w:t>
            </w:r>
          </w:p>
        </w:tc>
        <w:tc>
          <w:tcPr>
            <w:tcW w:w="0" w:type="auto"/>
          </w:tcPr>
          <w:p w14:paraId="77353180" w14:textId="77777777" w:rsidR="00E63FA1" w:rsidRDefault="00000000">
            <w:pPr>
              <w:pStyle w:val="Compact"/>
              <w:jc w:val="center"/>
            </w:pPr>
            <w:r>
              <w:t>0</w:t>
            </w:r>
          </w:p>
        </w:tc>
        <w:tc>
          <w:tcPr>
            <w:tcW w:w="0" w:type="auto"/>
          </w:tcPr>
          <w:p w14:paraId="4EB8E273" w14:textId="77777777" w:rsidR="00E63FA1" w:rsidRDefault="00000000">
            <w:pPr>
              <w:pStyle w:val="Compact"/>
              <w:jc w:val="center"/>
            </w:pPr>
            <w:r>
              <w:t>1037</w:t>
            </w:r>
          </w:p>
        </w:tc>
      </w:tr>
      <w:tr w:rsidR="00E63FA1" w14:paraId="67656E95" w14:textId="77777777">
        <w:tc>
          <w:tcPr>
            <w:tcW w:w="0" w:type="auto"/>
          </w:tcPr>
          <w:p w14:paraId="5B866BCA" w14:textId="77777777" w:rsidR="00E63FA1" w:rsidRDefault="00000000">
            <w:pPr>
              <w:pStyle w:val="Compact"/>
            </w:pPr>
            <w:r>
              <w:t>video element visual content has strict accessible alternative</w:t>
            </w:r>
          </w:p>
        </w:tc>
        <w:tc>
          <w:tcPr>
            <w:tcW w:w="0" w:type="auto"/>
          </w:tcPr>
          <w:p w14:paraId="4EE20590" w14:textId="77777777" w:rsidR="00E63FA1" w:rsidRDefault="00000000">
            <w:pPr>
              <w:pStyle w:val="Compact"/>
              <w:jc w:val="center"/>
            </w:pPr>
            <w:r>
              <w:t>0</w:t>
            </w:r>
          </w:p>
        </w:tc>
        <w:tc>
          <w:tcPr>
            <w:tcW w:w="0" w:type="auto"/>
          </w:tcPr>
          <w:p w14:paraId="4FFC55B4" w14:textId="77777777" w:rsidR="00E63FA1" w:rsidRDefault="00000000">
            <w:pPr>
              <w:pStyle w:val="Compact"/>
              <w:jc w:val="center"/>
            </w:pPr>
            <w:r>
              <w:t>0</w:t>
            </w:r>
          </w:p>
        </w:tc>
        <w:tc>
          <w:tcPr>
            <w:tcW w:w="0" w:type="auto"/>
          </w:tcPr>
          <w:p w14:paraId="1E70C5EA" w14:textId="77777777" w:rsidR="00E63FA1" w:rsidRDefault="00000000">
            <w:pPr>
              <w:pStyle w:val="Compact"/>
              <w:jc w:val="center"/>
            </w:pPr>
            <w:r>
              <w:t>1037</w:t>
            </w:r>
          </w:p>
        </w:tc>
      </w:tr>
      <w:tr w:rsidR="00E63FA1" w14:paraId="550CB675" w14:textId="77777777">
        <w:tc>
          <w:tcPr>
            <w:tcW w:w="0" w:type="auto"/>
          </w:tcPr>
          <w:p w14:paraId="39503C65" w14:textId="77777777" w:rsidR="00E63FA1" w:rsidRDefault="00000000">
            <w:pPr>
              <w:pStyle w:val="Compact"/>
            </w:pPr>
            <w:r>
              <w:t>ARIA required context role</w:t>
            </w:r>
          </w:p>
        </w:tc>
        <w:tc>
          <w:tcPr>
            <w:tcW w:w="0" w:type="auto"/>
          </w:tcPr>
          <w:p w14:paraId="5629C89B" w14:textId="77777777" w:rsidR="00E63FA1" w:rsidRDefault="00000000">
            <w:pPr>
              <w:pStyle w:val="Compact"/>
              <w:jc w:val="center"/>
            </w:pPr>
            <w:r>
              <w:t>10501</w:t>
            </w:r>
          </w:p>
        </w:tc>
        <w:tc>
          <w:tcPr>
            <w:tcW w:w="0" w:type="auto"/>
          </w:tcPr>
          <w:p w14:paraId="1C01BAF4" w14:textId="77777777" w:rsidR="00E63FA1" w:rsidRDefault="00000000">
            <w:pPr>
              <w:pStyle w:val="Compact"/>
              <w:jc w:val="center"/>
            </w:pPr>
            <w:r>
              <w:t>8967</w:t>
            </w:r>
          </w:p>
        </w:tc>
        <w:tc>
          <w:tcPr>
            <w:tcW w:w="0" w:type="auto"/>
          </w:tcPr>
          <w:p w14:paraId="096DD18D" w14:textId="77777777" w:rsidR="00E63FA1" w:rsidRDefault="00000000">
            <w:pPr>
              <w:pStyle w:val="Compact"/>
              <w:jc w:val="center"/>
            </w:pPr>
            <w:r>
              <w:t>0</w:t>
            </w:r>
          </w:p>
        </w:tc>
      </w:tr>
      <w:tr w:rsidR="00E63FA1" w14:paraId="272F477F" w14:textId="77777777">
        <w:tc>
          <w:tcPr>
            <w:tcW w:w="0" w:type="auto"/>
          </w:tcPr>
          <w:p w14:paraId="63C09519" w14:textId="77777777" w:rsidR="00E63FA1" w:rsidRDefault="00000000">
            <w:pPr>
              <w:pStyle w:val="Compact"/>
            </w:pPr>
            <w:r>
              <w:t>ARIA state or property has valid value</w:t>
            </w:r>
          </w:p>
        </w:tc>
        <w:tc>
          <w:tcPr>
            <w:tcW w:w="0" w:type="auto"/>
          </w:tcPr>
          <w:p w14:paraId="6E24BDD1" w14:textId="77777777" w:rsidR="00E63FA1" w:rsidRDefault="00000000">
            <w:pPr>
              <w:pStyle w:val="Compact"/>
              <w:jc w:val="center"/>
            </w:pPr>
            <w:r>
              <w:t>135242</w:t>
            </w:r>
          </w:p>
        </w:tc>
        <w:tc>
          <w:tcPr>
            <w:tcW w:w="0" w:type="auto"/>
          </w:tcPr>
          <w:p w14:paraId="1292DDAF" w14:textId="77777777" w:rsidR="00E63FA1" w:rsidRDefault="00000000">
            <w:pPr>
              <w:pStyle w:val="Compact"/>
              <w:jc w:val="center"/>
            </w:pPr>
            <w:r>
              <w:t>144</w:t>
            </w:r>
          </w:p>
        </w:tc>
        <w:tc>
          <w:tcPr>
            <w:tcW w:w="0" w:type="auto"/>
          </w:tcPr>
          <w:p w14:paraId="274F45A3" w14:textId="77777777" w:rsidR="00E63FA1" w:rsidRDefault="00000000">
            <w:pPr>
              <w:pStyle w:val="Compact"/>
              <w:jc w:val="center"/>
            </w:pPr>
            <w:r>
              <w:t>0</w:t>
            </w:r>
          </w:p>
        </w:tc>
      </w:tr>
      <w:tr w:rsidR="00E63FA1" w14:paraId="5016FFCB" w14:textId="77777777">
        <w:tc>
          <w:tcPr>
            <w:tcW w:w="0" w:type="auto"/>
          </w:tcPr>
          <w:p w14:paraId="5BD69F56" w14:textId="77777777" w:rsidR="00E63FA1" w:rsidRDefault="00000000">
            <w:pPr>
              <w:pStyle w:val="Compact"/>
            </w:pPr>
            <w:r>
              <w:t>headers attribute specified on a cell refers to cells in the same table element</w:t>
            </w:r>
          </w:p>
        </w:tc>
        <w:tc>
          <w:tcPr>
            <w:tcW w:w="0" w:type="auto"/>
          </w:tcPr>
          <w:p w14:paraId="53AB9C07" w14:textId="77777777" w:rsidR="00E63FA1" w:rsidRDefault="00000000">
            <w:pPr>
              <w:pStyle w:val="Compact"/>
              <w:jc w:val="center"/>
            </w:pPr>
            <w:r>
              <w:t>610</w:t>
            </w:r>
          </w:p>
        </w:tc>
        <w:tc>
          <w:tcPr>
            <w:tcW w:w="0" w:type="auto"/>
          </w:tcPr>
          <w:p w14:paraId="798DA70F" w14:textId="77777777" w:rsidR="00E63FA1" w:rsidRDefault="00000000">
            <w:pPr>
              <w:pStyle w:val="Compact"/>
              <w:jc w:val="center"/>
            </w:pPr>
            <w:r>
              <w:t>315</w:t>
            </w:r>
          </w:p>
        </w:tc>
        <w:tc>
          <w:tcPr>
            <w:tcW w:w="0" w:type="auto"/>
          </w:tcPr>
          <w:p w14:paraId="4A4EE794" w14:textId="77777777" w:rsidR="00E63FA1" w:rsidRDefault="00000000">
            <w:pPr>
              <w:pStyle w:val="Compact"/>
              <w:jc w:val="center"/>
            </w:pPr>
            <w:r>
              <w:t>0</w:t>
            </w:r>
          </w:p>
        </w:tc>
      </w:tr>
      <w:tr w:rsidR="00E63FA1" w14:paraId="636C7909" w14:textId="77777777">
        <w:tc>
          <w:tcPr>
            <w:tcW w:w="0" w:type="auto"/>
          </w:tcPr>
          <w:p w14:paraId="1D5FDF39" w14:textId="77777777" w:rsidR="00E63FA1" w:rsidRDefault="00000000">
            <w:pPr>
              <w:pStyle w:val="Compact"/>
            </w:pPr>
            <w:r>
              <w:lastRenderedPageBreak/>
              <w:t>ARIA required owned elements</w:t>
            </w:r>
          </w:p>
        </w:tc>
        <w:tc>
          <w:tcPr>
            <w:tcW w:w="0" w:type="auto"/>
          </w:tcPr>
          <w:p w14:paraId="02034455" w14:textId="77777777" w:rsidR="00E63FA1" w:rsidRDefault="00000000">
            <w:pPr>
              <w:pStyle w:val="Compact"/>
              <w:jc w:val="center"/>
            </w:pPr>
            <w:r>
              <w:t>10834</w:t>
            </w:r>
          </w:p>
        </w:tc>
        <w:tc>
          <w:tcPr>
            <w:tcW w:w="0" w:type="auto"/>
          </w:tcPr>
          <w:p w14:paraId="52613450" w14:textId="77777777" w:rsidR="00E63FA1" w:rsidRDefault="00000000">
            <w:pPr>
              <w:pStyle w:val="Compact"/>
              <w:jc w:val="center"/>
            </w:pPr>
            <w:r>
              <w:t>7218</w:t>
            </w:r>
          </w:p>
        </w:tc>
        <w:tc>
          <w:tcPr>
            <w:tcW w:w="0" w:type="auto"/>
          </w:tcPr>
          <w:p w14:paraId="7620CD2F" w14:textId="77777777" w:rsidR="00E63FA1" w:rsidRDefault="00000000">
            <w:pPr>
              <w:pStyle w:val="Compact"/>
              <w:jc w:val="center"/>
            </w:pPr>
            <w:r>
              <w:t>0</w:t>
            </w:r>
          </w:p>
        </w:tc>
      </w:tr>
      <w:tr w:rsidR="00E63FA1" w14:paraId="23F11203" w14:textId="77777777">
        <w:tc>
          <w:tcPr>
            <w:tcW w:w="0" w:type="auto"/>
          </w:tcPr>
          <w:p w14:paraId="536C3CF0" w14:textId="77777777" w:rsidR="00E63FA1" w:rsidRDefault="00000000">
            <w:pPr>
              <w:pStyle w:val="Compact"/>
            </w:pPr>
            <w:r>
              <w:t>Table header cell has assigned cells</w:t>
            </w:r>
          </w:p>
        </w:tc>
        <w:tc>
          <w:tcPr>
            <w:tcW w:w="0" w:type="auto"/>
          </w:tcPr>
          <w:p w14:paraId="7A6AA7E3" w14:textId="77777777" w:rsidR="00E63FA1" w:rsidRDefault="00000000">
            <w:pPr>
              <w:pStyle w:val="Compact"/>
              <w:jc w:val="center"/>
            </w:pPr>
            <w:r>
              <w:t>12252</w:t>
            </w:r>
          </w:p>
        </w:tc>
        <w:tc>
          <w:tcPr>
            <w:tcW w:w="0" w:type="auto"/>
          </w:tcPr>
          <w:p w14:paraId="68B7B476" w14:textId="77777777" w:rsidR="00E63FA1" w:rsidRDefault="00000000">
            <w:pPr>
              <w:pStyle w:val="Compact"/>
              <w:jc w:val="center"/>
            </w:pPr>
            <w:r>
              <w:t>1939</w:t>
            </w:r>
          </w:p>
        </w:tc>
        <w:tc>
          <w:tcPr>
            <w:tcW w:w="0" w:type="auto"/>
          </w:tcPr>
          <w:p w14:paraId="6A92FC97" w14:textId="77777777" w:rsidR="00E63FA1" w:rsidRDefault="00000000">
            <w:pPr>
              <w:pStyle w:val="Compact"/>
              <w:jc w:val="center"/>
            </w:pPr>
            <w:r>
              <w:t>0</w:t>
            </w:r>
          </w:p>
        </w:tc>
      </w:tr>
      <w:tr w:rsidR="00E63FA1" w14:paraId="17B756AB" w14:textId="77777777">
        <w:tc>
          <w:tcPr>
            <w:tcW w:w="0" w:type="auto"/>
          </w:tcPr>
          <w:p w14:paraId="724CB8CE" w14:textId="77777777" w:rsidR="00E63FA1" w:rsidRDefault="00000000">
            <w:pPr>
              <w:pStyle w:val="Compact"/>
            </w:pPr>
            <w:r>
              <w:t>Zoomed text node is not clipped with CSS overflow</w:t>
            </w:r>
          </w:p>
        </w:tc>
        <w:tc>
          <w:tcPr>
            <w:tcW w:w="0" w:type="auto"/>
          </w:tcPr>
          <w:p w14:paraId="045AAE20" w14:textId="77777777" w:rsidR="00E63FA1" w:rsidRDefault="00000000">
            <w:pPr>
              <w:pStyle w:val="Compact"/>
              <w:jc w:val="center"/>
            </w:pPr>
            <w:r>
              <w:t>0</w:t>
            </w:r>
          </w:p>
        </w:tc>
        <w:tc>
          <w:tcPr>
            <w:tcW w:w="0" w:type="auto"/>
          </w:tcPr>
          <w:p w14:paraId="25D6BBB2" w14:textId="77777777" w:rsidR="00E63FA1" w:rsidRDefault="00000000">
            <w:pPr>
              <w:pStyle w:val="Compact"/>
              <w:jc w:val="center"/>
            </w:pPr>
            <w:r>
              <w:t>0</w:t>
            </w:r>
          </w:p>
        </w:tc>
        <w:tc>
          <w:tcPr>
            <w:tcW w:w="0" w:type="auto"/>
          </w:tcPr>
          <w:p w14:paraId="39EB6CBD" w14:textId="77777777" w:rsidR="00E63FA1" w:rsidRDefault="00000000">
            <w:pPr>
              <w:pStyle w:val="Compact"/>
              <w:jc w:val="center"/>
            </w:pPr>
            <w:r>
              <w:t>187516</w:t>
            </w:r>
          </w:p>
        </w:tc>
      </w:tr>
      <w:tr w:rsidR="00E63FA1" w14:paraId="2919E9AA" w14:textId="77777777">
        <w:tc>
          <w:tcPr>
            <w:tcW w:w="0" w:type="auto"/>
          </w:tcPr>
          <w:p w14:paraId="6F84A6F3" w14:textId="77777777" w:rsidR="00E63FA1" w:rsidRDefault="00000000">
            <w:pPr>
              <w:pStyle w:val="Compact"/>
            </w:pPr>
            <w:r>
              <w:t>Error message describes invalid form field value</w:t>
            </w:r>
          </w:p>
        </w:tc>
        <w:tc>
          <w:tcPr>
            <w:tcW w:w="0" w:type="auto"/>
          </w:tcPr>
          <w:p w14:paraId="4F05A765" w14:textId="77777777" w:rsidR="00E63FA1" w:rsidRDefault="00000000">
            <w:pPr>
              <w:pStyle w:val="Compact"/>
              <w:jc w:val="center"/>
            </w:pPr>
            <w:r>
              <w:t>0</w:t>
            </w:r>
          </w:p>
        </w:tc>
        <w:tc>
          <w:tcPr>
            <w:tcW w:w="0" w:type="auto"/>
          </w:tcPr>
          <w:p w14:paraId="26F3B5EB" w14:textId="77777777" w:rsidR="00E63FA1" w:rsidRDefault="00000000">
            <w:pPr>
              <w:pStyle w:val="Compact"/>
              <w:jc w:val="center"/>
            </w:pPr>
            <w:r>
              <w:t>0</w:t>
            </w:r>
          </w:p>
        </w:tc>
        <w:tc>
          <w:tcPr>
            <w:tcW w:w="0" w:type="auto"/>
          </w:tcPr>
          <w:p w14:paraId="6E96C53F" w14:textId="77777777" w:rsidR="00E63FA1" w:rsidRDefault="00000000">
            <w:pPr>
              <w:pStyle w:val="Compact"/>
              <w:jc w:val="center"/>
            </w:pPr>
            <w:r>
              <w:t>195831</w:t>
            </w:r>
          </w:p>
        </w:tc>
      </w:tr>
      <w:tr w:rsidR="00E63FA1" w14:paraId="1B026C52" w14:textId="77777777">
        <w:tc>
          <w:tcPr>
            <w:tcW w:w="0" w:type="auto"/>
          </w:tcPr>
          <w:p w14:paraId="6225E843" w14:textId="77777777" w:rsidR="00E63FA1" w:rsidRDefault="00000000">
            <w:pPr>
              <w:pStyle w:val="Compact"/>
            </w:pPr>
            <w:r>
              <w:t>Object element rendering non-text content has non-empty accessible name</w:t>
            </w:r>
          </w:p>
        </w:tc>
        <w:tc>
          <w:tcPr>
            <w:tcW w:w="0" w:type="auto"/>
          </w:tcPr>
          <w:p w14:paraId="634C3372" w14:textId="77777777" w:rsidR="00E63FA1" w:rsidRDefault="00000000">
            <w:pPr>
              <w:pStyle w:val="Compact"/>
              <w:jc w:val="center"/>
            </w:pPr>
            <w:r>
              <w:t>0</w:t>
            </w:r>
          </w:p>
        </w:tc>
        <w:tc>
          <w:tcPr>
            <w:tcW w:w="0" w:type="auto"/>
          </w:tcPr>
          <w:p w14:paraId="7D5E85D6" w14:textId="77777777" w:rsidR="00E63FA1" w:rsidRDefault="00000000">
            <w:pPr>
              <w:pStyle w:val="Compact"/>
              <w:jc w:val="center"/>
            </w:pPr>
            <w:r>
              <w:t>1878</w:t>
            </w:r>
          </w:p>
        </w:tc>
        <w:tc>
          <w:tcPr>
            <w:tcW w:w="0" w:type="auto"/>
          </w:tcPr>
          <w:p w14:paraId="2E415263" w14:textId="77777777" w:rsidR="00E63FA1" w:rsidRDefault="00000000">
            <w:pPr>
              <w:pStyle w:val="Compact"/>
              <w:jc w:val="center"/>
            </w:pPr>
            <w:r>
              <w:t>0</w:t>
            </w:r>
          </w:p>
        </w:tc>
      </w:tr>
      <w:tr w:rsidR="00E63FA1" w14:paraId="6036F58E" w14:textId="77777777">
        <w:tc>
          <w:tcPr>
            <w:tcW w:w="0" w:type="auto"/>
          </w:tcPr>
          <w:p w14:paraId="47023CC9" w14:textId="77777777" w:rsidR="00E63FA1" w:rsidRDefault="00000000">
            <w:pPr>
              <w:pStyle w:val="Compact"/>
            </w:pPr>
            <w:r>
              <w:t>Scrollable element is keyboard accessible</w:t>
            </w:r>
          </w:p>
        </w:tc>
        <w:tc>
          <w:tcPr>
            <w:tcW w:w="0" w:type="auto"/>
          </w:tcPr>
          <w:p w14:paraId="3BE2D14C" w14:textId="77777777" w:rsidR="00E63FA1" w:rsidRDefault="00000000">
            <w:pPr>
              <w:pStyle w:val="Compact"/>
              <w:jc w:val="center"/>
            </w:pPr>
            <w:r>
              <w:t>29550</w:t>
            </w:r>
          </w:p>
        </w:tc>
        <w:tc>
          <w:tcPr>
            <w:tcW w:w="0" w:type="auto"/>
          </w:tcPr>
          <w:p w14:paraId="07842821" w14:textId="77777777" w:rsidR="00E63FA1" w:rsidRDefault="00000000">
            <w:pPr>
              <w:pStyle w:val="Compact"/>
              <w:jc w:val="center"/>
            </w:pPr>
            <w:r>
              <w:t>2192</w:t>
            </w:r>
          </w:p>
        </w:tc>
        <w:tc>
          <w:tcPr>
            <w:tcW w:w="0" w:type="auto"/>
          </w:tcPr>
          <w:p w14:paraId="74043375" w14:textId="77777777" w:rsidR="00E63FA1" w:rsidRDefault="00000000">
            <w:pPr>
              <w:pStyle w:val="Compact"/>
              <w:jc w:val="center"/>
            </w:pPr>
            <w:r>
              <w:t>0</w:t>
            </w:r>
          </w:p>
        </w:tc>
      </w:tr>
      <w:tr w:rsidR="00E63FA1" w14:paraId="5BBFC3D5" w14:textId="77777777">
        <w:tc>
          <w:tcPr>
            <w:tcW w:w="0" w:type="auto"/>
          </w:tcPr>
          <w:p w14:paraId="377731B6" w14:textId="77777777" w:rsidR="00E63FA1" w:rsidRDefault="00000000">
            <w:pPr>
              <w:pStyle w:val="Compact"/>
            </w:pPr>
            <w:r>
              <w:t>Links with identical accessible names and context serve equivalent purpose</w:t>
            </w:r>
          </w:p>
        </w:tc>
        <w:tc>
          <w:tcPr>
            <w:tcW w:w="0" w:type="auto"/>
          </w:tcPr>
          <w:p w14:paraId="72BAE6E2" w14:textId="77777777" w:rsidR="00E63FA1" w:rsidRDefault="00000000">
            <w:pPr>
              <w:pStyle w:val="Compact"/>
              <w:jc w:val="center"/>
            </w:pPr>
            <w:r>
              <w:t>24129</w:t>
            </w:r>
          </w:p>
        </w:tc>
        <w:tc>
          <w:tcPr>
            <w:tcW w:w="0" w:type="auto"/>
          </w:tcPr>
          <w:p w14:paraId="07386F28" w14:textId="77777777" w:rsidR="00E63FA1" w:rsidRDefault="00000000">
            <w:pPr>
              <w:pStyle w:val="Compact"/>
              <w:jc w:val="center"/>
            </w:pPr>
            <w:r>
              <w:t>0</w:t>
            </w:r>
          </w:p>
        </w:tc>
        <w:tc>
          <w:tcPr>
            <w:tcW w:w="0" w:type="auto"/>
          </w:tcPr>
          <w:p w14:paraId="1B0CF92C" w14:textId="77777777" w:rsidR="00E63FA1" w:rsidRDefault="00000000">
            <w:pPr>
              <w:pStyle w:val="Compact"/>
              <w:jc w:val="center"/>
            </w:pPr>
            <w:r>
              <w:t>50732</w:t>
            </w:r>
          </w:p>
        </w:tc>
      </w:tr>
      <w:tr w:rsidR="00E63FA1" w14:paraId="1F658D0A" w14:textId="77777777">
        <w:tc>
          <w:tcPr>
            <w:tcW w:w="0" w:type="auto"/>
          </w:tcPr>
          <w:p w14:paraId="66C89AB8" w14:textId="77777777" w:rsidR="00E63FA1" w:rsidRDefault="00000000">
            <w:pPr>
              <w:pStyle w:val="Compact"/>
            </w:pPr>
            <w:r>
              <w:t>Element marked as decorative is not exposed</w:t>
            </w:r>
          </w:p>
        </w:tc>
        <w:tc>
          <w:tcPr>
            <w:tcW w:w="0" w:type="auto"/>
          </w:tcPr>
          <w:p w14:paraId="38E4649A" w14:textId="77777777" w:rsidR="00E63FA1" w:rsidRDefault="00000000">
            <w:pPr>
              <w:pStyle w:val="Compact"/>
              <w:jc w:val="center"/>
            </w:pPr>
            <w:r>
              <w:t>125040</w:t>
            </w:r>
          </w:p>
        </w:tc>
        <w:tc>
          <w:tcPr>
            <w:tcW w:w="0" w:type="auto"/>
          </w:tcPr>
          <w:p w14:paraId="2CF44708" w14:textId="77777777" w:rsidR="00E63FA1" w:rsidRDefault="00000000">
            <w:pPr>
              <w:pStyle w:val="Compact"/>
              <w:jc w:val="center"/>
            </w:pPr>
            <w:r>
              <w:t>6245</w:t>
            </w:r>
          </w:p>
        </w:tc>
        <w:tc>
          <w:tcPr>
            <w:tcW w:w="0" w:type="auto"/>
          </w:tcPr>
          <w:p w14:paraId="3255C4A4" w14:textId="77777777" w:rsidR="00E63FA1" w:rsidRDefault="00000000">
            <w:pPr>
              <w:pStyle w:val="Compact"/>
              <w:jc w:val="center"/>
            </w:pPr>
            <w:r>
              <w:t>0</w:t>
            </w:r>
          </w:p>
        </w:tc>
      </w:tr>
      <w:tr w:rsidR="00E63FA1" w14:paraId="060FE284" w14:textId="77777777">
        <w:tc>
          <w:tcPr>
            <w:tcW w:w="0" w:type="auto"/>
          </w:tcPr>
          <w:p w14:paraId="15E07AB9" w14:textId="77777777" w:rsidR="00E63FA1" w:rsidRDefault="00000000">
            <w:pPr>
              <w:pStyle w:val="Compact"/>
            </w:pPr>
            <w:r>
              <w:t>Audio or video that plays automatically has no audio that lasts more than 3 seconds</w:t>
            </w:r>
          </w:p>
        </w:tc>
        <w:tc>
          <w:tcPr>
            <w:tcW w:w="0" w:type="auto"/>
          </w:tcPr>
          <w:p w14:paraId="5FD0C6A0" w14:textId="77777777" w:rsidR="00E63FA1" w:rsidRDefault="00000000">
            <w:pPr>
              <w:pStyle w:val="Compact"/>
              <w:jc w:val="center"/>
            </w:pPr>
            <w:r>
              <w:t>0</w:t>
            </w:r>
          </w:p>
        </w:tc>
        <w:tc>
          <w:tcPr>
            <w:tcW w:w="0" w:type="auto"/>
          </w:tcPr>
          <w:p w14:paraId="6760C389" w14:textId="77777777" w:rsidR="00E63FA1" w:rsidRDefault="00000000">
            <w:pPr>
              <w:pStyle w:val="Compact"/>
              <w:jc w:val="center"/>
            </w:pPr>
            <w:r>
              <w:t>0</w:t>
            </w:r>
          </w:p>
        </w:tc>
        <w:tc>
          <w:tcPr>
            <w:tcW w:w="0" w:type="auto"/>
          </w:tcPr>
          <w:p w14:paraId="063A4FB1" w14:textId="77777777" w:rsidR="00E63FA1" w:rsidRDefault="00000000">
            <w:pPr>
              <w:pStyle w:val="Compact"/>
              <w:jc w:val="center"/>
            </w:pPr>
            <w:r>
              <w:t>32</w:t>
            </w:r>
          </w:p>
        </w:tc>
      </w:tr>
      <w:tr w:rsidR="00E63FA1" w14:paraId="63847F0D" w14:textId="77777777">
        <w:tc>
          <w:tcPr>
            <w:tcW w:w="0" w:type="auto"/>
          </w:tcPr>
          <w:p w14:paraId="2A7191AF" w14:textId="77777777" w:rsidR="00E63FA1" w:rsidRDefault="00000000">
            <w:pPr>
              <w:pStyle w:val="Compact"/>
            </w:pPr>
            <w:r>
              <w:t>audio or video that plays automatically has a control mechanism</w:t>
            </w:r>
          </w:p>
        </w:tc>
        <w:tc>
          <w:tcPr>
            <w:tcW w:w="0" w:type="auto"/>
          </w:tcPr>
          <w:p w14:paraId="61EEB519" w14:textId="77777777" w:rsidR="00E63FA1" w:rsidRDefault="00000000">
            <w:pPr>
              <w:pStyle w:val="Compact"/>
              <w:jc w:val="center"/>
            </w:pPr>
            <w:r>
              <w:t>0</w:t>
            </w:r>
          </w:p>
        </w:tc>
        <w:tc>
          <w:tcPr>
            <w:tcW w:w="0" w:type="auto"/>
          </w:tcPr>
          <w:p w14:paraId="1DA667B6" w14:textId="77777777" w:rsidR="00E63FA1" w:rsidRDefault="00000000">
            <w:pPr>
              <w:pStyle w:val="Compact"/>
              <w:jc w:val="center"/>
            </w:pPr>
            <w:r>
              <w:t>0</w:t>
            </w:r>
          </w:p>
        </w:tc>
        <w:tc>
          <w:tcPr>
            <w:tcW w:w="0" w:type="auto"/>
          </w:tcPr>
          <w:p w14:paraId="13E56C9D" w14:textId="77777777" w:rsidR="00E63FA1" w:rsidRDefault="00000000">
            <w:pPr>
              <w:pStyle w:val="Compact"/>
              <w:jc w:val="center"/>
            </w:pPr>
            <w:r>
              <w:t>32</w:t>
            </w:r>
          </w:p>
        </w:tc>
      </w:tr>
      <w:tr w:rsidR="00E63FA1" w14:paraId="41E01582" w14:textId="77777777">
        <w:tc>
          <w:tcPr>
            <w:tcW w:w="0" w:type="auto"/>
          </w:tcPr>
          <w:p w14:paraId="6D0B0284" w14:textId="77777777" w:rsidR="00E63FA1" w:rsidRDefault="00000000">
            <w:pPr>
              <w:pStyle w:val="Compact"/>
            </w:pPr>
            <w:r>
              <w:t>video element visual-only content is media alternative for text</w:t>
            </w:r>
          </w:p>
        </w:tc>
        <w:tc>
          <w:tcPr>
            <w:tcW w:w="0" w:type="auto"/>
          </w:tcPr>
          <w:p w14:paraId="5A6C7843" w14:textId="77777777" w:rsidR="00E63FA1" w:rsidRDefault="00000000">
            <w:pPr>
              <w:pStyle w:val="Compact"/>
              <w:jc w:val="center"/>
            </w:pPr>
            <w:r>
              <w:t>0</w:t>
            </w:r>
          </w:p>
        </w:tc>
        <w:tc>
          <w:tcPr>
            <w:tcW w:w="0" w:type="auto"/>
          </w:tcPr>
          <w:p w14:paraId="0E4E9B5A" w14:textId="77777777" w:rsidR="00E63FA1" w:rsidRDefault="00000000">
            <w:pPr>
              <w:pStyle w:val="Compact"/>
              <w:jc w:val="center"/>
            </w:pPr>
            <w:r>
              <w:t>0</w:t>
            </w:r>
          </w:p>
        </w:tc>
        <w:tc>
          <w:tcPr>
            <w:tcW w:w="0" w:type="auto"/>
          </w:tcPr>
          <w:p w14:paraId="78AA8C95" w14:textId="77777777" w:rsidR="00E63FA1" w:rsidRDefault="00000000">
            <w:pPr>
              <w:pStyle w:val="Compact"/>
              <w:jc w:val="center"/>
            </w:pPr>
            <w:r>
              <w:t>1037</w:t>
            </w:r>
          </w:p>
        </w:tc>
      </w:tr>
      <w:tr w:rsidR="00E63FA1" w14:paraId="33CC668F" w14:textId="77777777">
        <w:tc>
          <w:tcPr>
            <w:tcW w:w="0" w:type="auto"/>
          </w:tcPr>
          <w:p w14:paraId="4CA5ECED" w14:textId="77777777" w:rsidR="00E63FA1" w:rsidRDefault="00000000">
            <w:pPr>
              <w:pStyle w:val="Compact"/>
            </w:pPr>
            <w:r>
              <w:t>video element visual-only content has description track</w:t>
            </w:r>
          </w:p>
        </w:tc>
        <w:tc>
          <w:tcPr>
            <w:tcW w:w="0" w:type="auto"/>
          </w:tcPr>
          <w:p w14:paraId="147F0BA1" w14:textId="77777777" w:rsidR="00E63FA1" w:rsidRDefault="00000000">
            <w:pPr>
              <w:pStyle w:val="Compact"/>
              <w:jc w:val="center"/>
            </w:pPr>
            <w:r>
              <w:t>0</w:t>
            </w:r>
          </w:p>
        </w:tc>
        <w:tc>
          <w:tcPr>
            <w:tcW w:w="0" w:type="auto"/>
          </w:tcPr>
          <w:p w14:paraId="68EDD68F" w14:textId="77777777" w:rsidR="00E63FA1" w:rsidRDefault="00000000">
            <w:pPr>
              <w:pStyle w:val="Compact"/>
              <w:jc w:val="center"/>
            </w:pPr>
            <w:r>
              <w:t>0</w:t>
            </w:r>
          </w:p>
        </w:tc>
        <w:tc>
          <w:tcPr>
            <w:tcW w:w="0" w:type="auto"/>
          </w:tcPr>
          <w:p w14:paraId="074D1933" w14:textId="77777777" w:rsidR="00E63FA1" w:rsidRDefault="00000000">
            <w:pPr>
              <w:pStyle w:val="Compact"/>
              <w:jc w:val="center"/>
            </w:pPr>
            <w:r>
              <w:t>0</w:t>
            </w:r>
          </w:p>
        </w:tc>
      </w:tr>
      <w:tr w:rsidR="00E63FA1" w14:paraId="76FD20F9" w14:textId="77777777">
        <w:tc>
          <w:tcPr>
            <w:tcW w:w="0" w:type="auto"/>
          </w:tcPr>
          <w:p w14:paraId="43875C28" w14:textId="77777777" w:rsidR="00E63FA1" w:rsidRDefault="00000000">
            <w:pPr>
              <w:pStyle w:val="Compact"/>
            </w:pPr>
            <w:r>
              <w:t>video element visual-only content has transcript</w:t>
            </w:r>
          </w:p>
        </w:tc>
        <w:tc>
          <w:tcPr>
            <w:tcW w:w="0" w:type="auto"/>
          </w:tcPr>
          <w:p w14:paraId="3AE74D10" w14:textId="77777777" w:rsidR="00E63FA1" w:rsidRDefault="00000000">
            <w:pPr>
              <w:pStyle w:val="Compact"/>
              <w:jc w:val="center"/>
            </w:pPr>
            <w:r>
              <w:t>0</w:t>
            </w:r>
          </w:p>
        </w:tc>
        <w:tc>
          <w:tcPr>
            <w:tcW w:w="0" w:type="auto"/>
          </w:tcPr>
          <w:p w14:paraId="5684332E" w14:textId="77777777" w:rsidR="00E63FA1" w:rsidRDefault="00000000">
            <w:pPr>
              <w:pStyle w:val="Compact"/>
              <w:jc w:val="center"/>
            </w:pPr>
            <w:r>
              <w:t>0</w:t>
            </w:r>
          </w:p>
        </w:tc>
        <w:tc>
          <w:tcPr>
            <w:tcW w:w="0" w:type="auto"/>
          </w:tcPr>
          <w:p w14:paraId="28AC59C8" w14:textId="77777777" w:rsidR="00E63FA1" w:rsidRDefault="00000000">
            <w:pPr>
              <w:pStyle w:val="Compact"/>
              <w:jc w:val="center"/>
            </w:pPr>
            <w:r>
              <w:t>1037</w:t>
            </w:r>
          </w:p>
        </w:tc>
      </w:tr>
      <w:tr w:rsidR="00E63FA1" w14:paraId="6E985CEB" w14:textId="77777777">
        <w:tc>
          <w:tcPr>
            <w:tcW w:w="0" w:type="auto"/>
          </w:tcPr>
          <w:p w14:paraId="67E6F00F" w14:textId="77777777" w:rsidR="00E63FA1" w:rsidRDefault="00000000">
            <w:pPr>
              <w:pStyle w:val="Compact"/>
            </w:pPr>
            <w:r>
              <w:t>video element visual-only content has audio track alternative</w:t>
            </w:r>
          </w:p>
        </w:tc>
        <w:tc>
          <w:tcPr>
            <w:tcW w:w="0" w:type="auto"/>
          </w:tcPr>
          <w:p w14:paraId="2194562E" w14:textId="77777777" w:rsidR="00E63FA1" w:rsidRDefault="00000000">
            <w:pPr>
              <w:pStyle w:val="Compact"/>
              <w:jc w:val="center"/>
            </w:pPr>
            <w:r>
              <w:t>0</w:t>
            </w:r>
          </w:p>
        </w:tc>
        <w:tc>
          <w:tcPr>
            <w:tcW w:w="0" w:type="auto"/>
          </w:tcPr>
          <w:p w14:paraId="52BAD74F" w14:textId="77777777" w:rsidR="00E63FA1" w:rsidRDefault="00000000">
            <w:pPr>
              <w:pStyle w:val="Compact"/>
              <w:jc w:val="center"/>
            </w:pPr>
            <w:r>
              <w:t>0</w:t>
            </w:r>
          </w:p>
        </w:tc>
        <w:tc>
          <w:tcPr>
            <w:tcW w:w="0" w:type="auto"/>
          </w:tcPr>
          <w:p w14:paraId="64E2DF2B" w14:textId="77777777" w:rsidR="00E63FA1" w:rsidRDefault="00000000">
            <w:pPr>
              <w:pStyle w:val="Compact"/>
              <w:jc w:val="center"/>
            </w:pPr>
            <w:r>
              <w:t>1037</w:t>
            </w:r>
          </w:p>
        </w:tc>
      </w:tr>
      <w:tr w:rsidR="00E63FA1" w14:paraId="7C940164" w14:textId="77777777">
        <w:tc>
          <w:tcPr>
            <w:tcW w:w="0" w:type="auto"/>
          </w:tcPr>
          <w:p w14:paraId="66319D94" w14:textId="77777777" w:rsidR="00E63FA1" w:rsidRDefault="00000000">
            <w:pPr>
              <w:pStyle w:val="Compact"/>
            </w:pPr>
            <w:r>
              <w:t>video element visual content has audio description</w:t>
            </w:r>
          </w:p>
        </w:tc>
        <w:tc>
          <w:tcPr>
            <w:tcW w:w="0" w:type="auto"/>
          </w:tcPr>
          <w:p w14:paraId="18771A7F" w14:textId="77777777" w:rsidR="00E63FA1" w:rsidRDefault="00000000">
            <w:pPr>
              <w:pStyle w:val="Compact"/>
              <w:jc w:val="center"/>
            </w:pPr>
            <w:r>
              <w:t>0</w:t>
            </w:r>
          </w:p>
        </w:tc>
        <w:tc>
          <w:tcPr>
            <w:tcW w:w="0" w:type="auto"/>
          </w:tcPr>
          <w:p w14:paraId="2C404AE9" w14:textId="77777777" w:rsidR="00E63FA1" w:rsidRDefault="00000000">
            <w:pPr>
              <w:pStyle w:val="Compact"/>
              <w:jc w:val="center"/>
            </w:pPr>
            <w:r>
              <w:t>0</w:t>
            </w:r>
          </w:p>
        </w:tc>
        <w:tc>
          <w:tcPr>
            <w:tcW w:w="0" w:type="auto"/>
          </w:tcPr>
          <w:p w14:paraId="39869F24" w14:textId="77777777" w:rsidR="00E63FA1" w:rsidRDefault="00000000">
            <w:pPr>
              <w:pStyle w:val="Compact"/>
              <w:jc w:val="center"/>
            </w:pPr>
            <w:r>
              <w:t>1037</w:t>
            </w:r>
          </w:p>
        </w:tc>
      </w:tr>
      <w:tr w:rsidR="00E63FA1" w14:paraId="650A8B29" w14:textId="77777777">
        <w:tc>
          <w:tcPr>
            <w:tcW w:w="0" w:type="auto"/>
          </w:tcPr>
          <w:p w14:paraId="550646F2" w14:textId="77777777" w:rsidR="00E63FA1" w:rsidRDefault="00000000">
            <w:pPr>
              <w:pStyle w:val="Compact"/>
            </w:pPr>
            <w:r>
              <w:t>video element content is media alternative for text</w:t>
            </w:r>
          </w:p>
        </w:tc>
        <w:tc>
          <w:tcPr>
            <w:tcW w:w="0" w:type="auto"/>
          </w:tcPr>
          <w:p w14:paraId="6CDCA839" w14:textId="77777777" w:rsidR="00E63FA1" w:rsidRDefault="00000000">
            <w:pPr>
              <w:pStyle w:val="Compact"/>
              <w:jc w:val="center"/>
            </w:pPr>
            <w:r>
              <w:t>0</w:t>
            </w:r>
          </w:p>
        </w:tc>
        <w:tc>
          <w:tcPr>
            <w:tcW w:w="0" w:type="auto"/>
          </w:tcPr>
          <w:p w14:paraId="682E8BA4" w14:textId="77777777" w:rsidR="00E63FA1" w:rsidRDefault="00000000">
            <w:pPr>
              <w:pStyle w:val="Compact"/>
              <w:jc w:val="center"/>
            </w:pPr>
            <w:r>
              <w:t>0</w:t>
            </w:r>
          </w:p>
        </w:tc>
        <w:tc>
          <w:tcPr>
            <w:tcW w:w="0" w:type="auto"/>
          </w:tcPr>
          <w:p w14:paraId="5CAFF302" w14:textId="77777777" w:rsidR="00E63FA1" w:rsidRDefault="00000000">
            <w:pPr>
              <w:pStyle w:val="Compact"/>
              <w:jc w:val="center"/>
            </w:pPr>
            <w:r>
              <w:t>1037</w:t>
            </w:r>
          </w:p>
        </w:tc>
      </w:tr>
      <w:tr w:rsidR="00E63FA1" w14:paraId="0FD11C4A" w14:textId="77777777">
        <w:tc>
          <w:tcPr>
            <w:tcW w:w="0" w:type="auto"/>
          </w:tcPr>
          <w:p w14:paraId="60899243" w14:textId="77777777" w:rsidR="00E63FA1" w:rsidRDefault="00000000">
            <w:pPr>
              <w:pStyle w:val="Compact"/>
            </w:pPr>
            <w:r>
              <w:t>video element visual content has description track</w:t>
            </w:r>
          </w:p>
        </w:tc>
        <w:tc>
          <w:tcPr>
            <w:tcW w:w="0" w:type="auto"/>
          </w:tcPr>
          <w:p w14:paraId="18BD0389" w14:textId="77777777" w:rsidR="00E63FA1" w:rsidRDefault="00000000">
            <w:pPr>
              <w:pStyle w:val="Compact"/>
              <w:jc w:val="center"/>
            </w:pPr>
            <w:r>
              <w:t>0</w:t>
            </w:r>
          </w:p>
        </w:tc>
        <w:tc>
          <w:tcPr>
            <w:tcW w:w="0" w:type="auto"/>
          </w:tcPr>
          <w:p w14:paraId="263D6787" w14:textId="77777777" w:rsidR="00E63FA1" w:rsidRDefault="00000000">
            <w:pPr>
              <w:pStyle w:val="Compact"/>
              <w:jc w:val="center"/>
            </w:pPr>
            <w:r>
              <w:t>0</w:t>
            </w:r>
          </w:p>
        </w:tc>
        <w:tc>
          <w:tcPr>
            <w:tcW w:w="0" w:type="auto"/>
          </w:tcPr>
          <w:p w14:paraId="1CB967D5" w14:textId="77777777" w:rsidR="00E63FA1" w:rsidRDefault="00000000">
            <w:pPr>
              <w:pStyle w:val="Compact"/>
              <w:jc w:val="center"/>
            </w:pPr>
            <w:r>
              <w:t>1037</w:t>
            </w:r>
          </w:p>
        </w:tc>
      </w:tr>
      <w:tr w:rsidR="00E63FA1" w14:paraId="653D33BC" w14:textId="77777777">
        <w:tc>
          <w:tcPr>
            <w:tcW w:w="0" w:type="auto"/>
          </w:tcPr>
          <w:p w14:paraId="6437086A" w14:textId="77777777" w:rsidR="00E63FA1" w:rsidRDefault="00000000">
            <w:pPr>
              <w:pStyle w:val="Compact"/>
            </w:pPr>
            <w:r>
              <w:t>audio element content has transcript</w:t>
            </w:r>
          </w:p>
        </w:tc>
        <w:tc>
          <w:tcPr>
            <w:tcW w:w="0" w:type="auto"/>
          </w:tcPr>
          <w:p w14:paraId="2E4AB9ED" w14:textId="77777777" w:rsidR="00E63FA1" w:rsidRDefault="00000000">
            <w:pPr>
              <w:pStyle w:val="Compact"/>
              <w:jc w:val="center"/>
            </w:pPr>
            <w:r>
              <w:t>0</w:t>
            </w:r>
          </w:p>
        </w:tc>
        <w:tc>
          <w:tcPr>
            <w:tcW w:w="0" w:type="auto"/>
          </w:tcPr>
          <w:p w14:paraId="03CB96C3" w14:textId="77777777" w:rsidR="00E63FA1" w:rsidRDefault="00000000">
            <w:pPr>
              <w:pStyle w:val="Compact"/>
              <w:jc w:val="center"/>
            </w:pPr>
            <w:r>
              <w:t>0</w:t>
            </w:r>
          </w:p>
        </w:tc>
        <w:tc>
          <w:tcPr>
            <w:tcW w:w="0" w:type="auto"/>
          </w:tcPr>
          <w:p w14:paraId="34636C44" w14:textId="77777777" w:rsidR="00E63FA1" w:rsidRDefault="00000000">
            <w:pPr>
              <w:pStyle w:val="Compact"/>
              <w:jc w:val="center"/>
            </w:pPr>
            <w:r>
              <w:t>10</w:t>
            </w:r>
          </w:p>
        </w:tc>
      </w:tr>
      <w:tr w:rsidR="00E63FA1" w14:paraId="34A791F4" w14:textId="77777777">
        <w:tc>
          <w:tcPr>
            <w:tcW w:w="0" w:type="auto"/>
          </w:tcPr>
          <w:p w14:paraId="77F694A0" w14:textId="77777777" w:rsidR="00E63FA1" w:rsidRDefault="00000000">
            <w:pPr>
              <w:pStyle w:val="Compact"/>
            </w:pPr>
            <w:r>
              <w:t>audio element content is media alternative for text</w:t>
            </w:r>
          </w:p>
        </w:tc>
        <w:tc>
          <w:tcPr>
            <w:tcW w:w="0" w:type="auto"/>
          </w:tcPr>
          <w:p w14:paraId="49B0BC74" w14:textId="77777777" w:rsidR="00E63FA1" w:rsidRDefault="00000000">
            <w:pPr>
              <w:pStyle w:val="Compact"/>
              <w:jc w:val="center"/>
            </w:pPr>
            <w:r>
              <w:t>0</w:t>
            </w:r>
          </w:p>
        </w:tc>
        <w:tc>
          <w:tcPr>
            <w:tcW w:w="0" w:type="auto"/>
          </w:tcPr>
          <w:p w14:paraId="1C3A9193" w14:textId="77777777" w:rsidR="00E63FA1" w:rsidRDefault="00000000">
            <w:pPr>
              <w:pStyle w:val="Compact"/>
              <w:jc w:val="center"/>
            </w:pPr>
            <w:r>
              <w:t>0</w:t>
            </w:r>
          </w:p>
        </w:tc>
        <w:tc>
          <w:tcPr>
            <w:tcW w:w="0" w:type="auto"/>
          </w:tcPr>
          <w:p w14:paraId="0DEF694E" w14:textId="77777777" w:rsidR="00E63FA1" w:rsidRDefault="00000000">
            <w:pPr>
              <w:pStyle w:val="Compact"/>
              <w:jc w:val="center"/>
            </w:pPr>
            <w:r>
              <w:t>10</w:t>
            </w:r>
          </w:p>
        </w:tc>
      </w:tr>
      <w:tr w:rsidR="00E63FA1" w14:paraId="730A4026" w14:textId="77777777">
        <w:tc>
          <w:tcPr>
            <w:tcW w:w="0" w:type="auto"/>
          </w:tcPr>
          <w:p w14:paraId="1B971576" w14:textId="77777777" w:rsidR="00E63FA1" w:rsidRDefault="00000000">
            <w:pPr>
              <w:pStyle w:val="Compact"/>
            </w:pPr>
            <w:r>
              <w:lastRenderedPageBreak/>
              <w:t>video element auditory content has captions</w:t>
            </w:r>
          </w:p>
        </w:tc>
        <w:tc>
          <w:tcPr>
            <w:tcW w:w="0" w:type="auto"/>
          </w:tcPr>
          <w:p w14:paraId="0E1EFEDA" w14:textId="77777777" w:rsidR="00E63FA1" w:rsidRDefault="00000000">
            <w:pPr>
              <w:pStyle w:val="Compact"/>
              <w:jc w:val="center"/>
            </w:pPr>
            <w:r>
              <w:t>0</w:t>
            </w:r>
          </w:p>
        </w:tc>
        <w:tc>
          <w:tcPr>
            <w:tcW w:w="0" w:type="auto"/>
          </w:tcPr>
          <w:p w14:paraId="5623A066" w14:textId="77777777" w:rsidR="00E63FA1" w:rsidRDefault="00000000">
            <w:pPr>
              <w:pStyle w:val="Compact"/>
              <w:jc w:val="center"/>
            </w:pPr>
            <w:r>
              <w:t>0</w:t>
            </w:r>
          </w:p>
        </w:tc>
        <w:tc>
          <w:tcPr>
            <w:tcW w:w="0" w:type="auto"/>
          </w:tcPr>
          <w:p w14:paraId="2FCD5387" w14:textId="77777777" w:rsidR="00E63FA1" w:rsidRDefault="00000000">
            <w:pPr>
              <w:pStyle w:val="Compact"/>
              <w:jc w:val="center"/>
            </w:pPr>
            <w:r>
              <w:t>1037</w:t>
            </w:r>
          </w:p>
        </w:tc>
      </w:tr>
      <w:tr w:rsidR="00E63FA1" w14:paraId="07C2FCFF" w14:textId="77777777">
        <w:tc>
          <w:tcPr>
            <w:tcW w:w="0" w:type="auto"/>
          </w:tcPr>
          <w:p w14:paraId="6B4BF766" w14:textId="77777777" w:rsidR="00E63FA1" w:rsidRDefault="00000000">
            <w:pPr>
              <w:pStyle w:val="Compact"/>
            </w:pPr>
            <w:r>
              <w:t>Audio and visuals of video element have transcript</w:t>
            </w:r>
          </w:p>
        </w:tc>
        <w:tc>
          <w:tcPr>
            <w:tcW w:w="0" w:type="auto"/>
          </w:tcPr>
          <w:p w14:paraId="5C5EFF29" w14:textId="77777777" w:rsidR="00E63FA1" w:rsidRDefault="00000000">
            <w:pPr>
              <w:pStyle w:val="Compact"/>
              <w:jc w:val="center"/>
            </w:pPr>
            <w:r>
              <w:t>0</w:t>
            </w:r>
          </w:p>
        </w:tc>
        <w:tc>
          <w:tcPr>
            <w:tcW w:w="0" w:type="auto"/>
          </w:tcPr>
          <w:p w14:paraId="436FB285" w14:textId="77777777" w:rsidR="00E63FA1" w:rsidRDefault="00000000">
            <w:pPr>
              <w:pStyle w:val="Compact"/>
              <w:jc w:val="center"/>
            </w:pPr>
            <w:r>
              <w:t>0</w:t>
            </w:r>
          </w:p>
        </w:tc>
        <w:tc>
          <w:tcPr>
            <w:tcW w:w="0" w:type="auto"/>
          </w:tcPr>
          <w:p w14:paraId="2F205E00" w14:textId="77777777" w:rsidR="00E63FA1" w:rsidRDefault="00000000">
            <w:pPr>
              <w:pStyle w:val="Compact"/>
              <w:jc w:val="center"/>
            </w:pPr>
            <w:r>
              <w:t>1037</w:t>
            </w:r>
          </w:p>
        </w:tc>
      </w:tr>
      <w:tr w:rsidR="00E63FA1" w14:paraId="7CB8C499" w14:textId="77777777">
        <w:tc>
          <w:tcPr>
            <w:tcW w:w="0" w:type="auto"/>
          </w:tcPr>
          <w:p w14:paraId="5E7071B1" w14:textId="77777777" w:rsidR="00E63FA1" w:rsidRDefault="00000000">
            <w:pPr>
              <w:pStyle w:val="Compact"/>
            </w:pPr>
            <w:r>
              <w:t>Element in sequential focus order has visible focus</w:t>
            </w:r>
          </w:p>
        </w:tc>
        <w:tc>
          <w:tcPr>
            <w:tcW w:w="0" w:type="auto"/>
          </w:tcPr>
          <w:p w14:paraId="1AC66FD7" w14:textId="77777777" w:rsidR="00E63FA1" w:rsidRDefault="00000000">
            <w:pPr>
              <w:pStyle w:val="Compact"/>
              <w:jc w:val="center"/>
            </w:pPr>
            <w:r>
              <w:t>0</w:t>
            </w:r>
          </w:p>
        </w:tc>
        <w:tc>
          <w:tcPr>
            <w:tcW w:w="0" w:type="auto"/>
          </w:tcPr>
          <w:p w14:paraId="49BD4B18" w14:textId="77777777" w:rsidR="00E63FA1" w:rsidRDefault="00000000">
            <w:pPr>
              <w:pStyle w:val="Compact"/>
              <w:jc w:val="center"/>
            </w:pPr>
            <w:r>
              <w:t>0</w:t>
            </w:r>
          </w:p>
        </w:tc>
        <w:tc>
          <w:tcPr>
            <w:tcW w:w="0" w:type="auto"/>
          </w:tcPr>
          <w:p w14:paraId="7DF6B633" w14:textId="77777777" w:rsidR="00E63FA1" w:rsidRDefault="00000000">
            <w:pPr>
              <w:pStyle w:val="Compact"/>
              <w:jc w:val="center"/>
            </w:pPr>
            <w:r>
              <w:t>223291</w:t>
            </w:r>
          </w:p>
        </w:tc>
      </w:tr>
      <w:tr w:rsidR="00E63FA1" w14:paraId="6ECC68FD" w14:textId="77777777">
        <w:tc>
          <w:tcPr>
            <w:tcW w:w="0" w:type="auto"/>
          </w:tcPr>
          <w:p w14:paraId="575B2E5F" w14:textId="77777777" w:rsidR="00E63FA1" w:rsidRDefault="00000000">
            <w:pPr>
              <w:pStyle w:val="Compact"/>
            </w:pPr>
            <w:r>
              <w:t>Document has a landmark with non-repeated content</w:t>
            </w:r>
          </w:p>
        </w:tc>
        <w:tc>
          <w:tcPr>
            <w:tcW w:w="0" w:type="auto"/>
          </w:tcPr>
          <w:p w14:paraId="600ED80A" w14:textId="77777777" w:rsidR="00E63FA1" w:rsidRDefault="00000000">
            <w:pPr>
              <w:pStyle w:val="Compact"/>
              <w:jc w:val="center"/>
            </w:pPr>
            <w:r>
              <w:t>39351</w:t>
            </w:r>
          </w:p>
        </w:tc>
        <w:tc>
          <w:tcPr>
            <w:tcW w:w="0" w:type="auto"/>
          </w:tcPr>
          <w:p w14:paraId="3482D631" w14:textId="77777777" w:rsidR="00E63FA1" w:rsidRDefault="00000000">
            <w:pPr>
              <w:pStyle w:val="Compact"/>
              <w:jc w:val="center"/>
            </w:pPr>
            <w:r>
              <w:t>0</w:t>
            </w:r>
          </w:p>
        </w:tc>
        <w:tc>
          <w:tcPr>
            <w:tcW w:w="0" w:type="auto"/>
          </w:tcPr>
          <w:p w14:paraId="1A5FF87C" w14:textId="77777777" w:rsidR="00E63FA1" w:rsidRDefault="00000000">
            <w:pPr>
              <w:pStyle w:val="Compact"/>
              <w:jc w:val="center"/>
            </w:pPr>
            <w:r>
              <w:t>183982</w:t>
            </w:r>
          </w:p>
        </w:tc>
      </w:tr>
      <w:tr w:rsidR="00E63FA1" w14:paraId="20F791C4" w14:textId="77777777">
        <w:tc>
          <w:tcPr>
            <w:tcW w:w="0" w:type="auto"/>
          </w:tcPr>
          <w:p w14:paraId="32E497BD" w14:textId="77777777" w:rsidR="00E63FA1" w:rsidRDefault="00000000">
            <w:pPr>
              <w:pStyle w:val="Compact"/>
            </w:pPr>
            <w:r>
              <w:t>Document has heading for non-repeated content</w:t>
            </w:r>
          </w:p>
        </w:tc>
        <w:tc>
          <w:tcPr>
            <w:tcW w:w="0" w:type="auto"/>
          </w:tcPr>
          <w:p w14:paraId="069E01CF" w14:textId="77777777" w:rsidR="00E63FA1" w:rsidRDefault="00000000">
            <w:pPr>
              <w:pStyle w:val="Compact"/>
              <w:jc w:val="center"/>
            </w:pPr>
            <w:r>
              <w:t>39351</w:t>
            </w:r>
          </w:p>
        </w:tc>
        <w:tc>
          <w:tcPr>
            <w:tcW w:w="0" w:type="auto"/>
          </w:tcPr>
          <w:p w14:paraId="76B814FF" w14:textId="77777777" w:rsidR="00E63FA1" w:rsidRDefault="00000000">
            <w:pPr>
              <w:pStyle w:val="Compact"/>
              <w:jc w:val="center"/>
            </w:pPr>
            <w:r>
              <w:t>0</w:t>
            </w:r>
          </w:p>
        </w:tc>
        <w:tc>
          <w:tcPr>
            <w:tcW w:w="0" w:type="auto"/>
          </w:tcPr>
          <w:p w14:paraId="0F0A80B0" w14:textId="77777777" w:rsidR="00E63FA1" w:rsidRDefault="00000000">
            <w:pPr>
              <w:pStyle w:val="Compact"/>
              <w:jc w:val="center"/>
            </w:pPr>
            <w:r>
              <w:t>183982</w:t>
            </w:r>
          </w:p>
        </w:tc>
      </w:tr>
      <w:tr w:rsidR="00E63FA1" w14:paraId="16138633" w14:textId="77777777">
        <w:tc>
          <w:tcPr>
            <w:tcW w:w="0" w:type="auto"/>
          </w:tcPr>
          <w:p w14:paraId="549FDE06" w14:textId="77777777" w:rsidR="00E63FA1" w:rsidRDefault="00000000">
            <w:pPr>
              <w:pStyle w:val="Compact"/>
            </w:pPr>
            <w:r>
              <w:t>Element with presentational children has no focusable content</w:t>
            </w:r>
          </w:p>
        </w:tc>
        <w:tc>
          <w:tcPr>
            <w:tcW w:w="0" w:type="auto"/>
          </w:tcPr>
          <w:p w14:paraId="14157382" w14:textId="77777777" w:rsidR="00E63FA1" w:rsidRDefault="00000000">
            <w:pPr>
              <w:pStyle w:val="Compact"/>
              <w:jc w:val="center"/>
            </w:pPr>
            <w:r>
              <w:t>219007</w:t>
            </w:r>
          </w:p>
        </w:tc>
        <w:tc>
          <w:tcPr>
            <w:tcW w:w="0" w:type="auto"/>
          </w:tcPr>
          <w:p w14:paraId="15FD0836" w14:textId="77777777" w:rsidR="00E63FA1" w:rsidRDefault="00000000">
            <w:pPr>
              <w:pStyle w:val="Compact"/>
              <w:jc w:val="center"/>
            </w:pPr>
            <w:r>
              <w:t>4154</w:t>
            </w:r>
          </w:p>
        </w:tc>
        <w:tc>
          <w:tcPr>
            <w:tcW w:w="0" w:type="auto"/>
          </w:tcPr>
          <w:p w14:paraId="2730CC1F" w14:textId="77777777" w:rsidR="00E63FA1" w:rsidRDefault="00000000">
            <w:pPr>
              <w:pStyle w:val="Compact"/>
              <w:jc w:val="center"/>
            </w:pPr>
            <w:r>
              <w:t>0</w:t>
            </w:r>
          </w:p>
        </w:tc>
      </w:tr>
      <w:tr w:rsidR="00E63FA1" w14:paraId="51A2B92D" w14:textId="77777777">
        <w:tc>
          <w:tcPr>
            <w:tcW w:w="0" w:type="auto"/>
          </w:tcPr>
          <w:p w14:paraId="06100A34" w14:textId="77777777" w:rsidR="00E63FA1" w:rsidRDefault="00000000">
            <w:pPr>
              <w:pStyle w:val="Compact"/>
            </w:pPr>
            <w:r>
              <w:t>Menuitem has non-empty accessible name</w:t>
            </w:r>
          </w:p>
        </w:tc>
        <w:tc>
          <w:tcPr>
            <w:tcW w:w="0" w:type="auto"/>
          </w:tcPr>
          <w:p w14:paraId="30641ECB" w14:textId="77777777" w:rsidR="00E63FA1" w:rsidRDefault="00000000">
            <w:pPr>
              <w:pStyle w:val="Compact"/>
              <w:jc w:val="center"/>
            </w:pPr>
            <w:r>
              <w:t>7608</w:t>
            </w:r>
          </w:p>
        </w:tc>
        <w:tc>
          <w:tcPr>
            <w:tcW w:w="0" w:type="auto"/>
          </w:tcPr>
          <w:p w14:paraId="0BFE2A8A" w14:textId="77777777" w:rsidR="00E63FA1" w:rsidRDefault="00000000">
            <w:pPr>
              <w:pStyle w:val="Compact"/>
              <w:jc w:val="center"/>
            </w:pPr>
            <w:r>
              <w:t>6078</w:t>
            </w:r>
          </w:p>
        </w:tc>
        <w:tc>
          <w:tcPr>
            <w:tcW w:w="0" w:type="auto"/>
          </w:tcPr>
          <w:p w14:paraId="30B2ACFA" w14:textId="77777777" w:rsidR="00E63FA1" w:rsidRDefault="00000000">
            <w:pPr>
              <w:pStyle w:val="Compact"/>
              <w:jc w:val="center"/>
            </w:pPr>
            <w:r>
              <w:t>0</w:t>
            </w:r>
          </w:p>
        </w:tc>
      </w:tr>
      <w:tr w:rsidR="00E63FA1" w14:paraId="7B6195C9" w14:textId="77777777">
        <w:tc>
          <w:tcPr>
            <w:tcW w:w="0" w:type="auto"/>
          </w:tcPr>
          <w:p w14:paraId="6AA6E2B0" w14:textId="77777777" w:rsidR="00E63FA1" w:rsidRDefault="00000000">
            <w:pPr>
              <w:pStyle w:val="Compact"/>
            </w:pPr>
            <w:r>
              <w:t>Letter spacing in style attributes is not !important</w:t>
            </w:r>
          </w:p>
        </w:tc>
        <w:tc>
          <w:tcPr>
            <w:tcW w:w="0" w:type="auto"/>
          </w:tcPr>
          <w:p w14:paraId="1F5376FF" w14:textId="77777777" w:rsidR="00E63FA1" w:rsidRDefault="00000000">
            <w:pPr>
              <w:pStyle w:val="Compact"/>
              <w:jc w:val="center"/>
            </w:pPr>
            <w:r>
              <w:t>22573</w:t>
            </w:r>
          </w:p>
        </w:tc>
        <w:tc>
          <w:tcPr>
            <w:tcW w:w="0" w:type="auto"/>
          </w:tcPr>
          <w:p w14:paraId="6008CE2E" w14:textId="77777777" w:rsidR="00E63FA1" w:rsidRDefault="00000000">
            <w:pPr>
              <w:pStyle w:val="Compact"/>
              <w:jc w:val="center"/>
            </w:pPr>
            <w:r>
              <w:t>4</w:t>
            </w:r>
          </w:p>
        </w:tc>
        <w:tc>
          <w:tcPr>
            <w:tcW w:w="0" w:type="auto"/>
          </w:tcPr>
          <w:p w14:paraId="4CDAA7BB" w14:textId="77777777" w:rsidR="00E63FA1" w:rsidRDefault="00000000">
            <w:pPr>
              <w:pStyle w:val="Compact"/>
              <w:jc w:val="center"/>
            </w:pPr>
            <w:r>
              <w:t>0</w:t>
            </w:r>
          </w:p>
        </w:tc>
      </w:tr>
      <w:tr w:rsidR="00E63FA1" w14:paraId="672B91C2" w14:textId="77777777">
        <w:tc>
          <w:tcPr>
            <w:tcW w:w="0" w:type="auto"/>
          </w:tcPr>
          <w:p w14:paraId="69BC2C97" w14:textId="77777777" w:rsidR="00E63FA1" w:rsidRDefault="00000000">
            <w:pPr>
              <w:pStyle w:val="Compact"/>
            </w:pPr>
            <w:r>
              <w:t>Word spacing in style attributes is not !important</w:t>
            </w:r>
          </w:p>
        </w:tc>
        <w:tc>
          <w:tcPr>
            <w:tcW w:w="0" w:type="auto"/>
          </w:tcPr>
          <w:p w14:paraId="73077E56" w14:textId="77777777" w:rsidR="00E63FA1" w:rsidRDefault="00000000">
            <w:pPr>
              <w:pStyle w:val="Compact"/>
              <w:jc w:val="center"/>
            </w:pPr>
            <w:r>
              <w:t>828</w:t>
            </w:r>
          </w:p>
        </w:tc>
        <w:tc>
          <w:tcPr>
            <w:tcW w:w="0" w:type="auto"/>
          </w:tcPr>
          <w:p w14:paraId="01868F26" w14:textId="77777777" w:rsidR="00E63FA1" w:rsidRDefault="00000000">
            <w:pPr>
              <w:pStyle w:val="Compact"/>
              <w:jc w:val="center"/>
            </w:pPr>
            <w:r>
              <w:t>0</w:t>
            </w:r>
          </w:p>
        </w:tc>
        <w:tc>
          <w:tcPr>
            <w:tcW w:w="0" w:type="auto"/>
          </w:tcPr>
          <w:p w14:paraId="222E597B" w14:textId="77777777" w:rsidR="00E63FA1" w:rsidRDefault="00000000">
            <w:pPr>
              <w:pStyle w:val="Compact"/>
              <w:jc w:val="center"/>
            </w:pPr>
            <w:r>
              <w:t>0</w:t>
            </w:r>
          </w:p>
        </w:tc>
      </w:tr>
      <w:tr w:rsidR="00E63FA1" w14:paraId="53DF74FD" w14:textId="77777777">
        <w:tc>
          <w:tcPr>
            <w:tcW w:w="0" w:type="auto"/>
          </w:tcPr>
          <w:p w14:paraId="0D83AF29" w14:textId="77777777" w:rsidR="00E63FA1" w:rsidRDefault="00000000">
            <w:pPr>
              <w:pStyle w:val="Compact"/>
            </w:pPr>
            <w:r>
              <w:t>iframe with negative tabindex has no interactive elements</w:t>
            </w:r>
          </w:p>
        </w:tc>
        <w:tc>
          <w:tcPr>
            <w:tcW w:w="0" w:type="auto"/>
          </w:tcPr>
          <w:p w14:paraId="0FE37471" w14:textId="77777777" w:rsidR="00E63FA1" w:rsidRDefault="00000000">
            <w:pPr>
              <w:pStyle w:val="Compact"/>
              <w:jc w:val="center"/>
            </w:pPr>
            <w:r>
              <w:t>3624</w:t>
            </w:r>
          </w:p>
        </w:tc>
        <w:tc>
          <w:tcPr>
            <w:tcW w:w="0" w:type="auto"/>
          </w:tcPr>
          <w:p w14:paraId="23F6BD8A" w14:textId="77777777" w:rsidR="00E63FA1" w:rsidRDefault="00000000">
            <w:pPr>
              <w:pStyle w:val="Compact"/>
              <w:jc w:val="center"/>
            </w:pPr>
            <w:r>
              <w:t>5298</w:t>
            </w:r>
          </w:p>
        </w:tc>
        <w:tc>
          <w:tcPr>
            <w:tcW w:w="0" w:type="auto"/>
          </w:tcPr>
          <w:p w14:paraId="4BD20A3C" w14:textId="77777777" w:rsidR="00E63FA1" w:rsidRDefault="00000000">
            <w:pPr>
              <w:pStyle w:val="Compact"/>
              <w:jc w:val="center"/>
            </w:pPr>
            <w:r>
              <w:t>0</w:t>
            </w:r>
          </w:p>
        </w:tc>
      </w:tr>
      <w:tr w:rsidR="00E63FA1" w14:paraId="279910B6" w14:textId="77777777">
        <w:tc>
          <w:tcPr>
            <w:tcW w:w="0" w:type="auto"/>
          </w:tcPr>
          <w:p w14:paraId="3E97FBE8" w14:textId="77777777" w:rsidR="00E63FA1" w:rsidRDefault="00000000">
            <w:pPr>
              <w:pStyle w:val="Compact"/>
            </w:pPr>
            <w:r>
              <w:t>meta element has no refresh delay (no exception)</w:t>
            </w:r>
          </w:p>
        </w:tc>
        <w:tc>
          <w:tcPr>
            <w:tcW w:w="0" w:type="auto"/>
          </w:tcPr>
          <w:p w14:paraId="67A7BFA2" w14:textId="77777777" w:rsidR="00E63FA1" w:rsidRDefault="00000000">
            <w:pPr>
              <w:pStyle w:val="Compact"/>
              <w:jc w:val="center"/>
            </w:pPr>
            <w:r>
              <w:t>7966</w:t>
            </w:r>
          </w:p>
        </w:tc>
        <w:tc>
          <w:tcPr>
            <w:tcW w:w="0" w:type="auto"/>
          </w:tcPr>
          <w:p w14:paraId="296F8737" w14:textId="77777777" w:rsidR="00E63FA1" w:rsidRDefault="00000000">
            <w:pPr>
              <w:pStyle w:val="Compact"/>
              <w:jc w:val="center"/>
            </w:pPr>
            <w:r>
              <w:t>1548</w:t>
            </w:r>
          </w:p>
        </w:tc>
        <w:tc>
          <w:tcPr>
            <w:tcW w:w="0" w:type="auto"/>
          </w:tcPr>
          <w:p w14:paraId="36A308E5" w14:textId="77777777" w:rsidR="00E63FA1" w:rsidRDefault="00000000">
            <w:pPr>
              <w:pStyle w:val="Compact"/>
              <w:jc w:val="center"/>
            </w:pPr>
            <w:r>
              <w:t>0</w:t>
            </w:r>
          </w:p>
        </w:tc>
      </w:tr>
      <w:tr w:rsidR="00E63FA1" w14:paraId="231D392F" w14:textId="77777777">
        <w:tc>
          <w:tcPr>
            <w:tcW w:w="0" w:type="auto"/>
          </w:tcPr>
          <w:p w14:paraId="3622CF97" w14:textId="77777777" w:rsidR="00E63FA1" w:rsidRDefault="00000000">
            <w:pPr>
              <w:pStyle w:val="Compact"/>
            </w:pPr>
            <w:r>
              <w:t>First focusable element is link to non-repeated content</w:t>
            </w:r>
          </w:p>
        </w:tc>
        <w:tc>
          <w:tcPr>
            <w:tcW w:w="0" w:type="auto"/>
          </w:tcPr>
          <w:p w14:paraId="7082938B" w14:textId="77777777" w:rsidR="00E63FA1" w:rsidRDefault="00000000">
            <w:pPr>
              <w:pStyle w:val="Compact"/>
              <w:jc w:val="center"/>
            </w:pPr>
            <w:r>
              <w:t>0</w:t>
            </w:r>
          </w:p>
        </w:tc>
        <w:tc>
          <w:tcPr>
            <w:tcW w:w="0" w:type="auto"/>
          </w:tcPr>
          <w:p w14:paraId="5C632478" w14:textId="77777777" w:rsidR="00E63FA1" w:rsidRDefault="00000000">
            <w:pPr>
              <w:pStyle w:val="Compact"/>
              <w:jc w:val="center"/>
            </w:pPr>
            <w:r>
              <w:t>169562</w:t>
            </w:r>
          </w:p>
        </w:tc>
        <w:tc>
          <w:tcPr>
            <w:tcW w:w="0" w:type="auto"/>
          </w:tcPr>
          <w:p w14:paraId="627AFBDD" w14:textId="77777777" w:rsidR="00E63FA1" w:rsidRDefault="00000000">
            <w:pPr>
              <w:pStyle w:val="Compact"/>
              <w:jc w:val="center"/>
            </w:pPr>
            <w:r>
              <w:t>53771</w:t>
            </w:r>
          </w:p>
        </w:tc>
      </w:tr>
      <w:tr w:rsidR="00E63FA1" w14:paraId="2819AA15" w14:textId="77777777">
        <w:tc>
          <w:tcPr>
            <w:tcW w:w="0" w:type="auto"/>
          </w:tcPr>
          <w:p w14:paraId="33278921" w14:textId="77777777" w:rsidR="00E63FA1" w:rsidRDefault="00000000">
            <w:pPr>
              <w:pStyle w:val="Compact"/>
            </w:pPr>
            <w:r>
              <w:t>Block of repeated content is collapsible</w:t>
            </w:r>
          </w:p>
        </w:tc>
        <w:tc>
          <w:tcPr>
            <w:tcW w:w="0" w:type="auto"/>
          </w:tcPr>
          <w:p w14:paraId="0EC494A7" w14:textId="77777777" w:rsidR="00E63FA1" w:rsidRDefault="00000000">
            <w:pPr>
              <w:pStyle w:val="Compact"/>
              <w:jc w:val="center"/>
            </w:pPr>
            <w:r>
              <w:t>39351</w:t>
            </w:r>
          </w:p>
        </w:tc>
        <w:tc>
          <w:tcPr>
            <w:tcW w:w="0" w:type="auto"/>
          </w:tcPr>
          <w:p w14:paraId="26878018" w14:textId="77777777" w:rsidR="00E63FA1" w:rsidRDefault="00000000">
            <w:pPr>
              <w:pStyle w:val="Compact"/>
              <w:jc w:val="center"/>
            </w:pPr>
            <w:r>
              <w:t>0</w:t>
            </w:r>
          </w:p>
        </w:tc>
        <w:tc>
          <w:tcPr>
            <w:tcW w:w="0" w:type="auto"/>
          </w:tcPr>
          <w:p w14:paraId="3749DFC0" w14:textId="77777777" w:rsidR="00E63FA1" w:rsidRDefault="00000000">
            <w:pPr>
              <w:pStyle w:val="Compact"/>
              <w:jc w:val="center"/>
            </w:pPr>
            <w:r>
              <w:t>183982</w:t>
            </w:r>
          </w:p>
        </w:tc>
      </w:tr>
      <w:tr w:rsidR="00E63FA1" w14:paraId="6058EB55" w14:textId="77777777">
        <w:tc>
          <w:tcPr>
            <w:tcW w:w="0" w:type="auto"/>
          </w:tcPr>
          <w:p w14:paraId="7B9EBF97" w14:textId="77777777" w:rsidR="00E63FA1" w:rsidRDefault="00000000">
            <w:pPr>
              <w:pStyle w:val="Compact"/>
            </w:pPr>
            <w:r>
              <w:t>Document has an instrument to move focus to non-repeated content</w:t>
            </w:r>
          </w:p>
        </w:tc>
        <w:tc>
          <w:tcPr>
            <w:tcW w:w="0" w:type="auto"/>
          </w:tcPr>
          <w:p w14:paraId="14290D80" w14:textId="77777777" w:rsidR="00E63FA1" w:rsidRDefault="00000000">
            <w:pPr>
              <w:pStyle w:val="Compact"/>
              <w:jc w:val="center"/>
            </w:pPr>
            <w:r>
              <w:t>39351</w:t>
            </w:r>
          </w:p>
        </w:tc>
        <w:tc>
          <w:tcPr>
            <w:tcW w:w="0" w:type="auto"/>
          </w:tcPr>
          <w:p w14:paraId="05F7B4E8" w14:textId="77777777" w:rsidR="00E63FA1" w:rsidRDefault="00000000">
            <w:pPr>
              <w:pStyle w:val="Compact"/>
              <w:jc w:val="center"/>
            </w:pPr>
            <w:r>
              <w:t>0</w:t>
            </w:r>
          </w:p>
        </w:tc>
        <w:tc>
          <w:tcPr>
            <w:tcW w:w="0" w:type="auto"/>
          </w:tcPr>
          <w:p w14:paraId="0AE3CDC0" w14:textId="77777777" w:rsidR="00E63FA1" w:rsidRDefault="00000000">
            <w:pPr>
              <w:pStyle w:val="Compact"/>
              <w:jc w:val="center"/>
            </w:pPr>
            <w:r>
              <w:t>183982</w:t>
            </w:r>
          </w:p>
        </w:tc>
      </w:tr>
      <w:tr w:rsidR="00E63FA1" w14:paraId="3A42C14F" w14:textId="77777777">
        <w:tc>
          <w:tcPr>
            <w:tcW w:w="0" w:type="auto"/>
          </w:tcPr>
          <w:p w14:paraId="4E48F8A4" w14:textId="77777777" w:rsidR="00E63FA1" w:rsidRDefault="00000000">
            <w:pPr>
              <w:pStyle w:val="Compact"/>
            </w:pPr>
            <w:r>
              <w:t>Bypass Blocks of Repeated Content</w:t>
            </w:r>
          </w:p>
        </w:tc>
        <w:tc>
          <w:tcPr>
            <w:tcW w:w="0" w:type="auto"/>
          </w:tcPr>
          <w:p w14:paraId="60778078" w14:textId="77777777" w:rsidR="00E63FA1" w:rsidRDefault="00000000">
            <w:pPr>
              <w:pStyle w:val="Compact"/>
              <w:jc w:val="center"/>
            </w:pPr>
            <w:r>
              <w:t>70298</w:t>
            </w:r>
          </w:p>
        </w:tc>
        <w:tc>
          <w:tcPr>
            <w:tcW w:w="0" w:type="auto"/>
          </w:tcPr>
          <w:p w14:paraId="63887414" w14:textId="77777777" w:rsidR="00E63FA1" w:rsidRDefault="00000000">
            <w:pPr>
              <w:pStyle w:val="Compact"/>
              <w:jc w:val="center"/>
            </w:pPr>
            <w:r>
              <w:t>0</w:t>
            </w:r>
          </w:p>
        </w:tc>
        <w:tc>
          <w:tcPr>
            <w:tcW w:w="0" w:type="auto"/>
          </w:tcPr>
          <w:p w14:paraId="04DA001B" w14:textId="77777777" w:rsidR="00E63FA1" w:rsidRDefault="00000000">
            <w:pPr>
              <w:pStyle w:val="Compact"/>
              <w:jc w:val="center"/>
            </w:pPr>
            <w:r>
              <w:t>153034</w:t>
            </w:r>
          </w:p>
        </w:tc>
      </w:tr>
    </w:tbl>
    <w:p w14:paraId="2DFEC1B3" w14:textId="77777777" w:rsidR="00E63FA1" w:rsidRDefault="00000000">
      <w:pPr>
        <w:pStyle w:val="Ttulo6"/>
      </w:pPr>
      <w:bookmarkStart w:id="73" w:name="X4f5144c21327b4e0dac378277be44198932887a"/>
      <w:bookmarkEnd w:id="70"/>
      <w:r>
        <w:t>Distribuição de pontuações AccessMonitor (2K)</w:t>
      </w:r>
    </w:p>
    <w:p w14:paraId="2159CD3E" w14:textId="77777777" w:rsidR="00E63FA1" w:rsidRDefault="00000000">
      <w:pPr>
        <w:pStyle w:val="FirstParagraph"/>
      </w:pPr>
      <w:r>
        <w:t xml:space="preserve">No </w:t>
      </w:r>
      <w:hyperlink w:anchor="G11">
        <w:r>
          <w:rPr>
            <w:rStyle w:val="Hiperligao"/>
          </w:rPr>
          <w:t>Gráfico 11</w:t>
        </w:r>
      </w:hyperlink>
      <w:r>
        <w:t xml:space="preserve"> é apresentado a distribuição do índice </w:t>
      </w:r>
      <w:r>
        <w:rPr>
          <w:i/>
          <w:iCs/>
        </w:rPr>
        <w:t>AccessMonitor</w:t>
      </w:r>
      <w:r>
        <w:t xml:space="preserve"> nos 255 sítios web da amostra 2k. A partir do gráfico podemos observar que o intervalo de pontuações ]5,6] contém a maior concentração de sítios (30%). É de salientar também que 78% dos sítios web tem um índice </w:t>
      </w:r>
      <w:r>
        <w:rPr>
          <w:i/>
          <w:iCs/>
        </w:rPr>
        <w:t>AccessMonitor</w:t>
      </w:r>
      <w:r>
        <w:t xml:space="preserve"> superior a 5 – isto numa escala de 1 a 10. Dos dados recolhidos podemos ainda constatar que dos 8 sítios que se encontram no intervalo de pontuação ]9,10] há apenas 1 sítio com pontuação 10.</w:t>
      </w:r>
    </w:p>
    <w:p w14:paraId="0D237581" w14:textId="77777777" w:rsidR="00E63FA1" w:rsidRDefault="00000000">
      <w:pPr>
        <w:pStyle w:val="Corpodetexto"/>
      </w:pPr>
      <w:bookmarkStart w:id="74" w:name="G11"/>
      <w:bookmarkEnd w:id="74"/>
      <w:r>
        <w:rPr>
          <w:b/>
          <w:bCs/>
        </w:rPr>
        <w:lastRenderedPageBreak/>
        <w:t>Nota:</w:t>
      </w:r>
      <w:r>
        <w:t xml:space="preserve"> caso não consiga consultar, por qualquer razão, o gráfico seguinte, veja os dados na </w:t>
      </w:r>
      <w:hyperlink w:anchor="T30">
        <w:r>
          <w:rPr>
            <w:rStyle w:val="Hiperligao"/>
          </w:rPr>
          <w:t>Tabela 30</w:t>
        </w:r>
      </w:hyperlink>
      <w:r>
        <w:t>.</w:t>
      </w:r>
    </w:p>
    <w:p w14:paraId="245F8F43" w14:textId="77777777" w:rsidR="00E63FA1" w:rsidRDefault="00000000">
      <w:pPr>
        <w:pStyle w:val="CaptionedFigure"/>
      </w:pPr>
      <w:r>
        <w:rPr>
          <w:noProof/>
        </w:rPr>
        <w:drawing>
          <wp:inline distT="0" distB="0" distL="0" distR="0" wp14:anchorId="66B2B921" wp14:editId="717526F7">
            <wp:extent cx="5334000" cy="3000375"/>
            <wp:effectExtent l="0" t="0" r="0" b="0"/>
            <wp:docPr id="140" name="Picture" descr="Gráfico 11 - Histograma de pontuações AccessMonitor por sítio web (amostra 2K)"/>
            <wp:cNvGraphicFramePr/>
            <a:graphic xmlns:a="http://schemas.openxmlformats.org/drawingml/2006/main">
              <a:graphicData uri="http://schemas.openxmlformats.org/drawingml/2006/picture">
                <pic:pic xmlns:pic="http://schemas.openxmlformats.org/drawingml/2006/picture">
                  <pic:nvPicPr>
                    <pic:cNvPr id="141" name="Picture" descr="img/pt11.png"/>
                    <pic:cNvPicPr>
                      <a:picLocks noChangeAspect="1" noChangeArrowheads="1"/>
                    </pic:cNvPicPr>
                  </pic:nvPicPr>
                  <pic:blipFill>
                    <a:blip r:embed="rId44"/>
                    <a:stretch>
                      <a:fillRect/>
                    </a:stretch>
                  </pic:blipFill>
                  <pic:spPr bwMode="auto">
                    <a:xfrm>
                      <a:off x="0" y="0"/>
                      <a:ext cx="5334000" cy="3000375"/>
                    </a:xfrm>
                    <a:prstGeom prst="rect">
                      <a:avLst/>
                    </a:prstGeom>
                    <a:noFill/>
                    <a:ln w="9525">
                      <a:noFill/>
                      <a:headEnd/>
                      <a:tailEnd/>
                    </a:ln>
                  </pic:spPr>
                </pic:pic>
              </a:graphicData>
            </a:graphic>
          </wp:inline>
        </w:drawing>
      </w:r>
    </w:p>
    <w:p w14:paraId="0107B611" w14:textId="77777777" w:rsidR="00E63FA1" w:rsidRDefault="00000000">
      <w:pPr>
        <w:pStyle w:val="ImageCaption"/>
      </w:pPr>
      <w:r>
        <w:t>Gráfico 11 - Histograma de pontuações AccessMonitor por sítio web (amostra 2K)</w:t>
      </w:r>
    </w:p>
    <w:p w14:paraId="1FE04A8C" w14:textId="77777777" w:rsidR="00E63FA1" w:rsidRDefault="00000000">
      <w:pPr>
        <w:pStyle w:val="Corpodetexto"/>
      </w:pPr>
      <w:r>
        <w:t xml:space="preserve">Na </w:t>
      </w:r>
      <w:hyperlink w:anchor="T30">
        <w:r>
          <w:rPr>
            <w:rStyle w:val="Hiperligao"/>
          </w:rPr>
          <w:t>Tabela 30</w:t>
        </w:r>
      </w:hyperlink>
      <w:r>
        <w:t xml:space="preserve"> é apresentada a distribuição das pontuações dos 255 sítios web. A partir da tabela podemos observar que o percentil 50% se encontra no intervalo de pontuações de 5 a 6 (inclusive).</w:t>
      </w:r>
    </w:p>
    <w:p w14:paraId="7A98A251" w14:textId="77777777" w:rsidR="00E63FA1" w:rsidRDefault="00000000">
      <w:pPr>
        <w:pStyle w:val="TableCaption"/>
      </w:pPr>
      <w:bookmarkStart w:id="75" w:name="T30"/>
      <w:bookmarkEnd w:id="75"/>
      <w:r>
        <w:t>Tabela 30 – Distribuição de pontuações AccessMonitor por sítio Web (amostra 2K)</w:t>
      </w:r>
    </w:p>
    <w:tbl>
      <w:tblPr>
        <w:tblStyle w:val="Table"/>
        <w:tblW w:w="0" w:type="auto"/>
        <w:tblLook w:val="0020" w:firstRow="1" w:lastRow="0" w:firstColumn="0" w:lastColumn="0" w:noHBand="0" w:noVBand="0"/>
        <w:tblCaption w:val="Tabela 30 – Distribuição de pontuações AccessMonitor por sítio Web (amostra 2K)"/>
      </w:tblPr>
      <w:tblGrid>
        <w:gridCol w:w="1814"/>
        <w:gridCol w:w="1917"/>
        <w:gridCol w:w="1739"/>
        <w:gridCol w:w="1450"/>
        <w:gridCol w:w="1918"/>
      </w:tblGrid>
      <w:tr w:rsidR="00E63FA1" w14:paraId="6EC2AF89"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4C97F160" w14:textId="77777777" w:rsidR="00E63FA1" w:rsidRDefault="00000000">
            <w:pPr>
              <w:pStyle w:val="Compact"/>
            </w:pPr>
            <w:r>
              <w:t>Intervalo de pontuações</w:t>
            </w:r>
          </w:p>
        </w:tc>
        <w:tc>
          <w:tcPr>
            <w:tcW w:w="0" w:type="auto"/>
          </w:tcPr>
          <w:p w14:paraId="7C13E057" w14:textId="77777777" w:rsidR="00E63FA1" w:rsidRDefault="00000000">
            <w:pPr>
              <w:pStyle w:val="Compact"/>
              <w:jc w:val="center"/>
            </w:pPr>
            <w:r>
              <w:t>Frequência (nº de páginas)</w:t>
            </w:r>
          </w:p>
        </w:tc>
        <w:tc>
          <w:tcPr>
            <w:tcW w:w="0" w:type="auto"/>
          </w:tcPr>
          <w:p w14:paraId="21925C19" w14:textId="77777777" w:rsidR="00E63FA1" w:rsidRDefault="00000000">
            <w:pPr>
              <w:pStyle w:val="Compact"/>
              <w:jc w:val="center"/>
            </w:pPr>
            <w:r>
              <w:t>Frequência acumulada</w:t>
            </w:r>
          </w:p>
        </w:tc>
        <w:tc>
          <w:tcPr>
            <w:tcW w:w="0" w:type="auto"/>
          </w:tcPr>
          <w:p w14:paraId="06E3F38B" w14:textId="77777777" w:rsidR="00E63FA1" w:rsidRDefault="00000000">
            <w:pPr>
              <w:pStyle w:val="Compact"/>
              <w:jc w:val="right"/>
            </w:pPr>
            <w:r>
              <w:t>Frequência (%)</w:t>
            </w:r>
          </w:p>
        </w:tc>
        <w:tc>
          <w:tcPr>
            <w:tcW w:w="0" w:type="auto"/>
          </w:tcPr>
          <w:p w14:paraId="7202C168" w14:textId="77777777" w:rsidR="00E63FA1" w:rsidRDefault="00000000">
            <w:pPr>
              <w:pStyle w:val="Compact"/>
              <w:jc w:val="right"/>
            </w:pPr>
            <w:r>
              <w:t>Frequência acumulada (%)</w:t>
            </w:r>
          </w:p>
        </w:tc>
      </w:tr>
      <w:tr w:rsidR="00E63FA1" w14:paraId="2C7BD607" w14:textId="77777777">
        <w:tc>
          <w:tcPr>
            <w:tcW w:w="0" w:type="auto"/>
          </w:tcPr>
          <w:p w14:paraId="3DD5053E" w14:textId="77777777" w:rsidR="00E63FA1" w:rsidRDefault="00000000">
            <w:pPr>
              <w:pStyle w:val="Compact"/>
            </w:pPr>
            <w:r>
              <w:t>[1,2]</w:t>
            </w:r>
          </w:p>
        </w:tc>
        <w:tc>
          <w:tcPr>
            <w:tcW w:w="0" w:type="auto"/>
          </w:tcPr>
          <w:p w14:paraId="3036F9B6" w14:textId="77777777" w:rsidR="00E63FA1" w:rsidRDefault="00000000">
            <w:pPr>
              <w:pStyle w:val="Compact"/>
              <w:jc w:val="center"/>
            </w:pPr>
            <w:r>
              <w:t>0</w:t>
            </w:r>
          </w:p>
        </w:tc>
        <w:tc>
          <w:tcPr>
            <w:tcW w:w="0" w:type="auto"/>
          </w:tcPr>
          <w:p w14:paraId="48167AF5" w14:textId="77777777" w:rsidR="00E63FA1" w:rsidRDefault="00000000">
            <w:pPr>
              <w:pStyle w:val="Compact"/>
              <w:jc w:val="center"/>
            </w:pPr>
            <w:r>
              <w:t>0</w:t>
            </w:r>
          </w:p>
        </w:tc>
        <w:tc>
          <w:tcPr>
            <w:tcW w:w="0" w:type="auto"/>
          </w:tcPr>
          <w:p w14:paraId="2177D98E" w14:textId="77777777" w:rsidR="00E63FA1" w:rsidRDefault="00000000">
            <w:pPr>
              <w:pStyle w:val="Compact"/>
              <w:jc w:val="right"/>
            </w:pPr>
            <w:r>
              <w:t>0,0%</w:t>
            </w:r>
          </w:p>
        </w:tc>
        <w:tc>
          <w:tcPr>
            <w:tcW w:w="0" w:type="auto"/>
          </w:tcPr>
          <w:p w14:paraId="0DE1DA2E" w14:textId="77777777" w:rsidR="00E63FA1" w:rsidRDefault="00000000">
            <w:pPr>
              <w:pStyle w:val="Compact"/>
              <w:jc w:val="right"/>
            </w:pPr>
            <w:r>
              <w:t>0,0%</w:t>
            </w:r>
          </w:p>
        </w:tc>
      </w:tr>
      <w:tr w:rsidR="00E63FA1" w14:paraId="5BA72B8D" w14:textId="77777777">
        <w:tc>
          <w:tcPr>
            <w:tcW w:w="0" w:type="auto"/>
          </w:tcPr>
          <w:p w14:paraId="25CE90AE" w14:textId="77777777" w:rsidR="00E63FA1" w:rsidRDefault="00000000">
            <w:pPr>
              <w:pStyle w:val="Compact"/>
            </w:pPr>
            <w:r>
              <w:t>]2,3]</w:t>
            </w:r>
          </w:p>
        </w:tc>
        <w:tc>
          <w:tcPr>
            <w:tcW w:w="0" w:type="auto"/>
          </w:tcPr>
          <w:p w14:paraId="0091174A" w14:textId="77777777" w:rsidR="00E63FA1" w:rsidRDefault="00000000">
            <w:pPr>
              <w:pStyle w:val="Compact"/>
              <w:jc w:val="center"/>
            </w:pPr>
            <w:r>
              <w:t>4</w:t>
            </w:r>
          </w:p>
        </w:tc>
        <w:tc>
          <w:tcPr>
            <w:tcW w:w="0" w:type="auto"/>
          </w:tcPr>
          <w:p w14:paraId="59372E93" w14:textId="77777777" w:rsidR="00E63FA1" w:rsidRDefault="00000000">
            <w:pPr>
              <w:pStyle w:val="Compact"/>
              <w:jc w:val="center"/>
            </w:pPr>
            <w:r>
              <w:t>4</w:t>
            </w:r>
          </w:p>
        </w:tc>
        <w:tc>
          <w:tcPr>
            <w:tcW w:w="0" w:type="auto"/>
          </w:tcPr>
          <w:p w14:paraId="35029C30" w14:textId="77777777" w:rsidR="00E63FA1" w:rsidRDefault="00000000">
            <w:pPr>
              <w:pStyle w:val="Compact"/>
              <w:jc w:val="right"/>
            </w:pPr>
            <w:r>
              <w:t>1,6%</w:t>
            </w:r>
          </w:p>
        </w:tc>
        <w:tc>
          <w:tcPr>
            <w:tcW w:w="0" w:type="auto"/>
          </w:tcPr>
          <w:p w14:paraId="402EBA20" w14:textId="77777777" w:rsidR="00E63FA1" w:rsidRDefault="00000000">
            <w:pPr>
              <w:pStyle w:val="Compact"/>
              <w:jc w:val="right"/>
            </w:pPr>
            <w:r>
              <w:t>1,6%</w:t>
            </w:r>
          </w:p>
        </w:tc>
      </w:tr>
      <w:tr w:rsidR="00E63FA1" w14:paraId="1D6E4B47" w14:textId="77777777">
        <w:tc>
          <w:tcPr>
            <w:tcW w:w="0" w:type="auto"/>
          </w:tcPr>
          <w:p w14:paraId="373E9677" w14:textId="77777777" w:rsidR="00E63FA1" w:rsidRDefault="00000000">
            <w:pPr>
              <w:pStyle w:val="Compact"/>
            </w:pPr>
            <w:r>
              <w:t>]3,4]</w:t>
            </w:r>
          </w:p>
        </w:tc>
        <w:tc>
          <w:tcPr>
            <w:tcW w:w="0" w:type="auto"/>
          </w:tcPr>
          <w:p w14:paraId="771F2FB0" w14:textId="77777777" w:rsidR="00E63FA1" w:rsidRDefault="00000000">
            <w:pPr>
              <w:pStyle w:val="Compact"/>
              <w:jc w:val="center"/>
            </w:pPr>
            <w:r>
              <w:t>9</w:t>
            </w:r>
          </w:p>
        </w:tc>
        <w:tc>
          <w:tcPr>
            <w:tcW w:w="0" w:type="auto"/>
          </w:tcPr>
          <w:p w14:paraId="027578B0" w14:textId="77777777" w:rsidR="00E63FA1" w:rsidRDefault="00000000">
            <w:pPr>
              <w:pStyle w:val="Compact"/>
              <w:jc w:val="center"/>
            </w:pPr>
            <w:r>
              <w:t>13</w:t>
            </w:r>
          </w:p>
        </w:tc>
        <w:tc>
          <w:tcPr>
            <w:tcW w:w="0" w:type="auto"/>
          </w:tcPr>
          <w:p w14:paraId="6FA3B441" w14:textId="77777777" w:rsidR="00E63FA1" w:rsidRDefault="00000000">
            <w:pPr>
              <w:pStyle w:val="Compact"/>
              <w:jc w:val="right"/>
            </w:pPr>
            <w:r>
              <w:t>3,5%</w:t>
            </w:r>
          </w:p>
        </w:tc>
        <w:tc>
          <w:tcPr>
            <w:tcW w:w="0" w:type="auto"/>
          </w:tcPr>
          <w:p w14:paraId="764703EB" w14:textId="77777777" w:rsidR="00E63FA1" w:rsidRDefault="00000000">
            <w:pPr>
              <w:pStyle w:val="Compact"/>
              <w:jc w:val="right"/>
            </w:pPr>
            <w:r>
              <w:t>5,1%</w:t>
            </w:r>
          </w:p>
        </w:tc>
      </w:tr>
      <w:tr w:rsidR="00E63FA1" w14:paraId="30EACA9A" w14:textId="77777777">
        <w:tc>
          <w:tcPr>
            <w:tcW w:w="0" w:type="auto"/>
          </w:tcPr>
          <w:p w14:paraId="2B4AB4D7" w14:textId="77777777" w:rsidR="00E63FA1" w:rsidRDefault="00000000">
            <w:pPr>
              <w:pStyle w:val="Compact"/>
            </w:pPr>
            <w:r>
              <w:t>]4,5]</w:t>
            </w:r>
          </w:p>
        </w:tc>
        <w:tc>
          <w:tcPr>
            <w:tcW w:w="0" w:type="auto"/>
          </w:tcPr>
          <w:p w14:paraId="6C0871F9" w14:textId="77777777" w:rsidR="00E63FA1" w:rsidRDefault="00000000">
            <w:pPr>
              <w:pStyle w:val="Compact"/>
              <w:jc w:val="center"/>
            </w:pPr>
            <w:r>
              <w:t>43</w:t>
            </w:r>
          </w:p>
        </w:tc>
        <w:tc>
          <w:tcPr>
            <w:tcW w:w="0" w:type="auto"/>
          </w:tcPr>
          <w:p w14:paraId="1B093D71" w14:textId="77777777" w:rsidR="00E63FA1" w:rsidRDefault="00000000">
            <w:pPr>
              <w:pStyle w:val="Compact"/>
              <w:jc w:val="center"/>
            </w:pPr>
            <w:r>
              <w:t>56</w:t>
            </w:r>
          </w:p>
        </w:tc>
        <w:tc>
          <w:tcPr>
            <w:tcW w:w="0" w:type="auto"/>
          </w:tcPr>
          <w:p w14:paraId="4C86E5C0" w14:textId="77777777" w:rsidR="00E63FA1" w:rsidRDefault="00000000">
            <w:pPr>
              <w:pStyle w:val="Compact"/>
              <w:jc w:val="right"/>
            </w:pPr>
            <w:r>
              <w:t>16,9%</w:t>
            </w:r>
          </w:p>
        </w:tc>
        <w:tc>
          <w:tcPr>
            <w:tcW w:w="0" w:type="auto"/>
          </w:tcPr>
          <w:p w14:paraId="6E28DE73" w14:textId="77777777" w:rsidR="00E63FA1" w:rsidRDefault="00000000">
            <w:pPr>
              <w:pStyle w:val="Compact"/>
              <w:jc w:val="right"/>
            </w:pPr>
            <w:r>
              <w:t>22,0%</w:t>
            </w:r>
          </w:p>
        </w:tc>
      </w:tr>
      <w:tr w:rsidR="00E63FA1" w14:paraId="7CE21C78" w14:textId="77777777">
        <w:tc>
          <w:tcPr>
            <w:tcW w:w="0" w:type="auto"/>
          </w:tcPr>
          <w:p w14:paraId="3A6B5448" w14:textId="77777777" w:rsidR="00E63FA1" w:rsidRDefault="00000000">
            <w:pPr>
              <w:pStyle w:val="Compact"/>
            </w:pPr>
            <w:r>
              <w:t>]5,6]</w:t>
            </w:r>
          </w:p>
        </w:tc>
        <w:tc>
          <w:tcPr>
            <w:tcW w:w="0" w:type="auto"/>
          </w:tcPr>
          <w:p w14:paraId="428D1BEF" w14:textId="77777777" w:rsidR="00E63FA1" w:rsidRDefault="00000000">
            <w:pPr>
              <w:pStyle w:val="Compact"/>
              <w:jc w:val="center"/>
            </w:pPr>
            <w:r>
              <w:t>75</w:t>
            </w:r>
          </w:p>
        </w:tc>
        <w:tc>
          <w:tcPr>
            <w:tcW w:w="0" w:type="auto"/>
          </w:tcPr>
          <w:p w14:paraId="3A756821" w14:textId="77777777" w:rsidR="00E63FA1" w:rsidRDefault="00000000">
            <w:pPr>
              <w:pStyle w:val="Compact"/>
              <w:jc w:val="center"/>
            </w:pPr>
            <w:r>
              <w:t>131</w:t>
            </w:r>
          </w:p>
        </w:tc>
        <w:tc>
          <w:tcPr>
            <w:tcW w:w="0" w:type="auto"/>
          </w:tcPr>
          <w:p w14:paraId="45289EB1" w14:textId="77777777" w:rsidR="00E63FA1" w:rsidRDefault="00000000">
            <w:pPr>
              <w:pStyle w:val="Compact"/>
              <w:jc w:val="right"/>
            </w:pPr>
            <w:r>
              <w:t>29,4%</w:t>
            </w:r>
          </w:p>
        </w:tc>
        <w:tc>
          <w:tcPr>
            <w:tcW w:w="0" w:type="auto"/>
          </w:tcPr>
          <w:p w14:paraId="425CCAEF" w14:textId="77777777" w:rsidR="00E63FA1" w:rsidRDefault="00000000">
            <w:pPr>
              <w:pStyle w:val="Compact"/>
              <w:jc w:val="right"/>
            </w:pPr>
            <w:r>
              <w:t>51,4%</w:t>
            </w:r>
          </w:p>
        </w:tc>
      </w:tr>
      <w:tr w:rsidR="00E63FA1" w14:paraId="0D3DA846" w14:textId="77777777">
        <w:tc>
          <w:tcPr>
            <w:tcW w:w="0" w:type="auto"/>
          </w:tcPr>
          <w:p w14:paraId="096B2C25" w14:textId="77777777" w:rsidR="00E63FA1" w:rsidRDefault="00000000">
            <w:pPr>
              <w:pStyle w:val="Compact"/>
            </w:pPr>
            <w:r>
              <w:t>]6,7]</w:t>
            </w:r>
          </w:p>
        </w:tc>
        <w:tc>
          <w:tcPr>
            <w:tcW w:w="0" w:type="auto"/>
          </w:tcPr>
          <w:p w14:paraId="6F89475A" w14:textId="77777777" w:rsidR="00E63FA1" w:rsidRDefault="00000000">
            <w:pPr>
              <w:pStyle w:val="Compact"/>
              <w:jc w:val="center"/>
            </w:pPr>
            <w:r>
              <w:t>70</w:t>
            </w:r>
          </w:p>
        </w:tc>
        <w:tc>
          <w:tcPr>
            <w:tcW w:w="0" w:type="auto"/>
          </w:tcPr>
          <w:p w14:paraId="00834594" w14:textId="77777777" w:rsidR="00E63FA1" w:rsidRDefault="00000000">
            <w:pPr>
              <w:pStyle w:val="Compact"/>
              <w:jc w:val="center"/>
            </w:pPr>
            <w:r>
              <w:t>201</w:t>
            </w:r>
          </w:p>
        </w:tc>
        <w:tc>
          <w:tcPr>
            <w:tcW w:w="0" w:type="auto"/>
          </w:tcPr>
          <w:p w14:paraId="4710F83C" w14:textId="77777777" w:rsidR="00E63FA1" w:rsidRDefault="00000000">
            <w:pPr>
              <w:pStyle w:val="Compact"/>
              <w:jc w:val="right"/>
            </w:pPr>
            <w:r>
              <w:t>27,5%</w:t>
            </w:r>
          </w:p>
        </w:tc>
        <w:tc>
          <w:tcPr>
            <w:tcW w:w="0" w:type="auto"/>
          </w:tcPr>
          <w:p w14:paraId="710FFBD9" w14:textId="77777777" w:rsidR="00E63FA1" w:rsidRDefault="00000000">
            <w:pPr>
              <w:pStyle w:val="Compact"/>
              <w:jc w:val="right"/>
            </w:pPr>
            <w:r>
              <w:t>78,8%</w:t>
            </w:r>
          </w:p>
        </w:tc>
      </w:tr>
      <w:tr w:rsidR="00E63FA1" w14:paraId="62E09AB0" w14:textId="77777777">
        <w:tc>
          <w:tcPr>
            <w:tcW w:w="0" w:type="auto"/>
          </w:tcPr>
          <w:p w14:paraId="116D4366" w14:textId="77777777" w:rsidR="00E63FA1" w:rsidRDefault="00000000">
            <w:pPr>
              <w:pStyle w:val="Compact"/>
            </w:pPr>
            <w:r>
              <w:t>]7,8]</w:t>
            </w:r>
          </w:p>
        </w:tc>
        <w:tc>
          <w:tcPr>
            <w:tcW w:w="0" w:type="auto"/>
          </w:tcPr>
          <w:p w14:paraId="27BF5BD9" w14:textId="77777777" w:rsidR="00E63FA1" w:rsidRDefault="00000000">
            <w:pPr>
              <w:pStyle w:val="Compact"/>
              <w:jc w:val="center"/>
            </w:pPr>
            <w:r>
              <w:t>32</w:t>
            </w:r>
          </w:p>
        </w:tc>
        <w:tc>
          <w:tcPr>
            <w:tcW w:w="0" w:type="auto"/>
          </w:tcPr>
          <w:p w14:paraId="73336BB8" w14:textId="77777777" w:rsidR="00E63FA1" w:rsidRDefault="00000000">
            <w:pPr>
              <w:pStyle w:val="Compact"/>
              <w:jc w:val="center"/>
            </w:pPr>
            <w:r>
              <w:t>233</w:t>
            </w:r>
          </w:p>
        </w:tc>
        <w:tc>
          <w:tcPr>
            <w:tcW w:w="0" w:type="auto"/>
          </w:tcPr>
          <w:p w14:paraId="16B87486" w14:textId="77777777" w:rsidR="00E63FA1" w:rsidRDefault="00000000">
            <w:pPr>
              <w:pStyle w:val="Compact"/>
              <w:jc w:val="right"/>
            </w:pPr>
            <w:r>
              <w:t>12,5%</w:t>
            </w:r>
          </w:p>
        </w:tc>
        <w:tc>
          <w:tcPr>
            <w:tcW w:w="0" w:type="auto"/>
          </w:tcPr>
          <w:p w14:paraId="3D5AE3C4" w14:textId="77777777" w:rsidR="00E63FA1" w:rsidRDefault="00000000">
            <w:pPr>
              <w:pStyle w:val="Compact"/>
              <w:jc w:val="right"/>
            </w:pPr>
            <w:r>
              <w:t>91,4%</w:t>
            </w:r>
          </w:p>
        </w:tc>
      </w:tr>
      <w:tr w:rsidR="00E63FA1" w14:paraId="166A3D61" w14:textId="77777777">
        <w:tc>
          <w:tcPr>
            <w:tcW w:w="0" w:type="auto"/>
          </w:tcPr>
          <w:p w14:paraId="5D9B2C86" w14:textId="77777777" w:rsidR="00E63FA1" w:rsidRDefault="00000000">
            <w:pPr>
              <w:pStyle w:val="Compact"/>
            </w:pPr>
            <w:r>
              <w:t>]8,9]</w:t>
            </w:r>
          </w:p>
        </w:tc>
        <w:tc>
          <w:tcPr>
            <w:tcW w:w="0" w:type="auto"/>
          </w:tcPr>
          <w:p w14:paraId="250801AC" w14:textId="77777777" w:rsidR="00E63FA1" w:rsidRDefault="00000000">
            <w:pPr>
              <w:pStyle w:val="Compact"/>
              <w:jc w:val="center"/>
            </w:pPr>
            <w:r>
              <w:t>14</w:t>
            </w:r>
          </w:p>
        </w:tc>
        <w:tc>
          <w:tcPr>
            <w:tcW w:w="0" w:type="auto"/>
          </w:tcPr>
          <w:p w14:paraId="3F34FA07" w14:textId="77777777" w:rsidR="00E63FA1" w:rsidRDefault="00000000">
            <w:pPr>
              <w:pStyle w:val="Compact"/>
              <w:jc w:val="center"/>
            </w:pPr>
            <w:r>
              <w:t>247</w:t>
            </w:r>
          </w:p>
        </w:tc>
        <w:tc>
          <w:tcPr>
            <w:tcW w:w="0" w:type="auto"/>
          </w:tcPr>
          <w:p w14:paraId="6E68B083" w14:textId="77777777" w:rsidR="00E63FA1" w:rsidRDefault="00000000">
            <w:pPr>
              <w:pStyle w:val="Compact"/>
              <w:jc w:val="right"/>
            </w:pPr>
            <w:r>
              <w:t>5,5%</w:t>
            </w:r>
          </w:p>
        </w:tc>
        <w:tc>
          <w:tcPr>
            <w:tcW w:w="0" w:type="auto"/>
          </w:tcPr>
          <w:p w14:paraId="414886DA" w14:textId="77777777" w:rsidR="00E63FA1" w:rsidRDefault="00000000">
            <w:pPr>
              <w:pStyle w:val="Compact"/>
              <w:jc w:val="right"/>
            </w:pPr>
            <w:r>
              <w:t>96,9%</w:t>
            </w:r>
          </w:p>
        </w:tc>
      </w:tr>
      <w:tr w:rsidR="00E63FA1" w14:paraId="2E860085" w14:textId="77777777">
        <w:tc>
          <w:tcPr>
            <w:tcW w:w="0" w:type="auto"/>
          </w:tcPr>
          <w:p w14:paraId="04C16019" w14:textId="77777777" w:rsidR="00E63FA1" w:rsidRDefault="00000000">
            <w:pPr>
              <w:pStyle w:val="Compact"/>
            </w:pPr>
            <w:r>
              <w:t>]9,10]</w:t>
            </w:r>
          </w:p>
        </w:tc>
        <w:tc>
          <w:tcPr>
            <w:tcW w:w="0" w:type="auto"/>
          </w:tcPr>
          <w:p w14:paraId="099058DB" w14:textId="77777777" w:rsidR="00E63FA1" w:rsidRDefault="00000000">
            <w:pPr>
              <w:pStyle w:val="Compact"/>
              <w:jc w:val="center"/>
            </w:pPr>
            <w:r>
              <w:t>8</w:t>
            </w:r>
          </w:p>
        </w:tc>
        <w:tc>
          <w:tcPr>
            <w:tcW w:w="0" w:type="auto"/>
          </w:tcPr>
          <w:p w14:paraId="01AD7EC3" w14:textId="77777777" w:rsidR="00E63FA1" w:rsidRDefault="00000000">
            <w:pPr>
              <w:pStyle w:val="Compact"/>
              <w:jc w:val="center"/>
            </w:pPr>
            <w:r>
              <w:t>255</w:t>
            </w:r>
          </w:p>
        </w:tc>
        <w:tc>
          <w:tcPr>
            <w:tcW w:w="0" w:type="auto"/>
          </w:tcPr>
          <w:p w14:paraId="77E4B0F7" w14:textId="77777777" w:rsidR="00E63FA1" w:rsidRDefault="00000000">
            <w:pPr>
              <w:pStyle w:val="Compact"/>
              <w:jc w:val="right"/>
            </w:pPr>
            <w:r>
              <w:t>3,2%</w:t>
            </w:r>
          </w:p>
        </w:tc>
        <w:tc>
          <w:tcPr>
            <w:tcW w:w="0" w:type="auto"/>
          </w:tcPr>
          <w:p w14:paraId="1B65E16E" w14:textId="77777777" w:rsidR="00E63FA1" w:rsidRDefault="00000000">
            <w:pPr>
              <w:pStyle w:val="Compact"/>
              <w:jc w:val="right"/>
            </w:pPr>
            <w:r>
              <w:t>100,0%</w:t>
            </w:r>
          </w:p>
        </w:tc>
      </w:tr>
    </w:tbl>
    <w:p w14:paraId="65CEB3B3" w14:textId="77777777" w:rsidR="00E63FA1" w:rsidRDefault="00000000">
      <w:pPr>
        <w:pStyle w:val="Corpodetexto"/>
      </w:pPr>
      <w:r>
        <w:t xml:space="preserve">No </w:t>
      </w:r>
      <w:hyperlink w:anchor="G12">
        <w:r>
          <w:rPr>
            <w:rStyle w:val="Hiperligao"/>
          </w:rPr>
          <w:t>Gráfico 12</w:t>
        </w:r>
      </w:hyperlink>
      <w:r>
        <w:t xml:space="preserve"> é apresentado a distribuição das pontuações das 223,331 páginas avaliadas dos 255 sítios web. A partir do gráfico podemos observar que o intervalo de pontuações de 5 a 6 (inclusive) contém a maior concentração de páginas. Adicionalmente, apenas 44 páginas, correspondentes a 0.0018% da amostra, têm uma pontuação de 10.</w:t>
      </w:r>
    </w:p>
    <w:p w14:paraId="45D0BB82" w14:textId="77777777" w:rsidR="00E63FA1" w:rsidRDefault="00000000">
      <w:pPr>
        <w:pStyle w:val="Corpodetexto"/>
      </w:pPr>
      <w:bookmarkStart w:id="76" w:name="G12"/>
      <w:bookmarkEnd w:id="76"/>
      <w:r>
        <w:rPr>
          <w:b/>
          <w:bCs/>
        </w:rPr>
        <w:lastRenderedPageBreak/>
        <w:t>Nota:</w:t>
      </w:r>
      <w:r>
        <w:t xml:space="preserve"> caso não consiga consultar, por qualquer razão, o gráfico seguinte, veja os dados na </w:t>
      </w:r>
      <w:hyperlink w:anchor="T31">
        <w:r>
          <w:rPr>
            <w:rStyle w:val="Hiperligao"/>
          </w:rPr>
          <w:t>Tabela 31</w:t>
        </w:r>
      </w:hyperlink>
      <w:r>
        <w:t>.</w:t>
      </w:r>
    </w:p>
    <w:p w14:paraId="73B65020" w14:textId="77777777" w:rsidR="00E63FA1" w:rsidRDefault="00000000">
      <w:pPr>
        <w:pStyle w:val="CaptionedFigure"/>
      </w:pPr>
      <w:r>
        <w:rPr>
          <w:noProof/>
        </w:rPr>
        <w:drawing>
          <wp:inline distT="0" distB="0" distL="0" distR="0" wp14:anchorId="3664B4DD" wp14:editId="507B41C0">
            <wp:extent cx="5334000" cy="3000375"/>
            <wp:effectExtent l="0" t="0" r="0" b="0"/>
            <wp:docPr id="145" name="Picture" descr="Gráfico 12 - Histograma de pontuações AccessMonitor por página (amostra 2K)"/>
            <wp:cNvGraphicFramePr/>
            <a:graphic xmlns:a="http://schemas.openxmlformats.org/drawingml/2006/main">
              <a:graphicData uri="http://schemas.openxmlformats.org/drawingml/2006/picture">
                <pic:pic xmlns:pic="http://schemas.openxmlformats.org/drawingml/2006/picture">
                  <pic:nvPicPr>
                    <pic:cNvPr id="146" name="Picture" descr="img/pt12.png"/>
                    <pic:cNvPicPr>
                      <a:picLocks noChangeAspect="1" noChangeArrowheads="1"/>
                    </pic:cNvPicPr>
                  </pic:nvPicPr>
                  <pic:blipFill>
                    <a:blip r:embed="rId45"/>
                    <a:stretch>
                      <a:fillRect/>
                    </a:stretch>
                  </pic:blipFill>
                  <pic:spPr bwMode="auto">
                    <a:xfrm>
                      <a:off x="0" y="0"/>
                      <a:ext cx="5334000" cy="3000375"/>
                    </a:xfrm>
                    <a:prstGeom prst="rect">
                      <a:avLst/>
                    </a:prstGeom>
                    <a:noFill/>
                    <a:ln w="9525">
                      <a:noFill/>
                      <a:headEnd/>
                      <a:tailEnd/>
                    </a:ln>
                  </pic:spPr>
                </pic:pic>
              </a:graphicData>
            </a:graphic>
          </wp:inline>
        </w:drawing>
      </w:r>
    </w:p>
    <w:p w14:paraId="342CDD07" w14:textId="77777777" w:rsidR="00E63FA1" w:rsidRDefault="00000000">
      <w:pPr>
        <w:pStyle w:val="ImageCaption"/>
      </w:pPr>
      <w:r>
        <w:t>Gráfico 12 - Histograma de pontuações AccessMonitor por página (amostra 2K)</w:t>
      </w:r>
    </w:p>
    <w:p w14:paraId="382823B2" w14:textId="77777777" w:rsidR="00E63FA1" w:rsidRDefault="00000000">
      <w:pPr>
        <w:pStyle w:val="Corpodetexto"/>
      </w:pPr>
      <w:r>
        <w:t xml:space="preserve">Na </w:t>
      </w:r>
      <w:hyperlink w:anchor="T31">
        <w:r>
          <w:rPr>
            <w:rStyle w:val="Hiperligao"/>
          </w:rPr>
          <w:t>Tabela 31</w:t>
        </w:r>
      </w:hyperlink>
      <w:r>
        <w:t xml:space="preserve"> é apresentada a distribuição das pontuações das 223,331 páginas dos 255 sítios web. A partir da tabela podemos observar que o percentil 50% se encontra no intervalo de de pontuações de 5 a 6 (inclusive).</w:t>
      </w:r>
    </w:p>
    <w:p w14:paraId="76EE2872" w14:textId="77777777" w:rsidR="00E63FA1" w:rsidRDefault="00000000">
      <w:pPr>
        <w:pStyle w:val="Corpodetexto"/>
      </w:pPr>
      <w:bookmarkStart w:id="77" w:name="T31"/>
      <w:bookmarkEnd w:id="77"/>
      <w:r>
        <w:t>| Intervalo de pontuações | Frequência (nº de páginas) | Frequência acumulada | Frequência (%) | Frequência acumulada (%) | | :--- | :---: | :---: | ---: | ---: | | [1,2] | 0 | 0 | 0,0% | 0,0% | | ]2,3] | 4845 | 4845 | 2.2% | 2.2% | | ]3,4] | 1592 | 6437 | 0.7% | 2.9% | | ]4,5] | 36502 | 42939 | 16.3% | 19.2% | | ]5,6] | 75878 | 118817 | 34,0% | 53.2% | | ]6,7] | 62803 | 181620 | 28.1% | 81.3% | | ]7,8] | 23796 | 205416 | 10.7% | 92,0% | | ]8,9] | 9932 | 215348 | 4.4% | 96.4% | | ]9,10] | 7983 | 223331 | 3.6% | 100,0% | [Tabela 31 – Distribuição pontuações AccessMonitor por página (amostra 2K)] [Tabela 31 – Distribuição pontuações AccessMonitor por página (amostra 2K)]</w:t>
      </w:r>
    </w:p>
    <w:p w14:paraId="299293E1" w14:textId="77777777" w:rsidR="00E63FA1" w:rsidRDefault="00000000">
      <w:pPr>
        <w:pStyle w:val="Ttulo5"/>
      </w:pPr>
      <w:bookmarkStart w:id="78" w:name="Xbcdef095b7d9faf3be1d3d13bb31701dd0597f4"/>
      <w:bookmarkEnd w:id="59"/>
      <w:bookmarkEnd w:id="73"/>
      <w:r>
        <w:t>Análise dos resultados da monitorização simplificada de sítios web</w:t>
      </w:r>
    </w:p>
    <w:p w14:paraId="773FD8F4" w14:textId="77777777" w:rsidR="00E63FA1" w:rsidRDefault="00000000">
      <w:pPr>
        <w:pStyle w:val="FirstParagraph"/>
      </w:pPr>
      <w:r>
        <w:t>O método de monitorização simplificada permitiu identificar os incumprimentos mais frequentes das cláusulas da EN 301 549 que é possível avaliar com as ferramentas automatizadas que foram usadas. Dos incumprimentos destacam-se:</w:t>
      </w:r>
    </w:p>
    <w:p w14:paraId="67730E03" w14:textId="77777777" w:rsidR="00E63FA1" w:rsidRDefault="00000000">
      <w:pPr>
        <w:pStyle w:val="Compact"/>
        <w:numPr>
          <w:ilvl w:val="0"/>
          <w:numId w:val="46"/>
        </w:numPr>
      </w:pPr>
      <w:r>
        <w:t xml:space="preserve">As duas cláusulas associadas ao princípio WCAG “Robusto” estão em ambas as listas de maior taxa de não conformidade para as duas amostras. Isto é representativo do estado da web em que os conteúdos não são construídos levando em conta as necessidades das tecnologias de apoio. Esta situação impede que estas tecnologias possam comunicar corretamente aos seus utilizadores o conteúdo das páginas que pretendem consultar. Problemas relativos à comunicação do nome acessível ou do </w:t>
      </w:r>
      <w:r>
        <w:rPr>
          <w:i/>
          <w:iCs/>
        </w:rPr>
        <w:t>role</w:t>
      </w:r>
      <w:r>
        <w:t xml:space="preserve"> de elementos acontecem em mais de 95% dos sítios web analisados. Problemas associados à utilização correta dos elementos HTML acontecem em pelo menos 70% dos sítios web da amostra.</w:t>
      </w:r>
    </w:p>
    <w:p w14:paraId="43ED6F38" w14:textId="77777777" w:rsidR="00E63FA1" w:rsidRDefault="00000000">
      <w:pPr>
        <w:pStyle w:val="Compact"/>
        <w:numPr>
          <w:ilvl w:val="0"/>
          <w:numId w:val="46"/>
        </w:numPr>
      </w:pPr>
      <w:r>
        <w:t>Os criadores de conteúdo continuam a não criar ligações com uma descrição que permita aos utilizadores compreender o propósito da ligação. Páginas com múltiplas ligações com o mesmo texto (tipicamente uma variação de “Ler mais” ou de “Clique aqui”) existem em mais de 95% dos sítios web analisados e são problemáticas para utilizadores que navegam nas páginas recorrendo às ligações que nelas existem.</w:t>
      </w:r>
    </w:p>
    <w:p w14:paraId="06D080ED" w14:textId="77777777" w:rsidR="00E63FA1" w:rsidRDefault="00000000">
      <w:pPr>
        <w:pStyle w:val="Compact"/>
        <w:numPr>
          <w:ilvl w:val="0"/>
          <w:numId w:val="46"/>
        </w:numPr>
      </w:pPr>
      <w:r>
        <w:t>Os sítios web continuam a não respeitar os rácios mínimos de contraste que asseguram a capacidade de leitura do texto apresentado nas suas páginas. Este problema verificou-se em mais de 90% dos sítios web.</w:t>
      </w:r>
    </w:p>
    <w:p w14:paraId="07EEC5D0" w14:textId="77777777" w:rsidR="00E63FA1" w:rsidRDefault="00000000">
      <w:pPr>
        <w:pStyle w:val="Compact"/>
        <w:numPr>
          <w:ilvl w:val="0"/>
          <w:numId w:val="46"/>
        </w:numPr>
      </w:pPr>
      <w:r>
        <w:t>Verificou-se a inexistência de descrições alternativas para conteúdo não textual, maioritariamente imagens, em mais de 80% dos sítios web analisados. Esta má prática, impede os utilizadores que não conseguem ver as imagens de poder utilizar o sítio web em toda a sua plenitude.</w:t>
      </w:r>
    </w:p>
    <w:p w14:paraId="6E277B80" w14:textId="77777777" w:rsidR="00E63FA1" w:rsidRDefault="00000000">
      <w:pPr>
        <w:pStyle w:val="Compact"/>
        <w:numPr>
          <w:ilvl w:val="0"/>
          <w:numId w:val="46"/>
        </w:numPr>
      </w:pPr>
      <w:r>
        <w:t>O incumprimento da cláusula “9.1.3.1 Informações e relações” por mais de 80% dos sítios web é revelador de vários tipos de problemas que impedem os utilizadores de tecnologias de apoio de ter uma perceção correta do conteúdo e estrutura da página. Exemplos de problemas associados a esta cláusula incluem cabeçalhos sem nome acessível, células de tabelas sem cabeçalhos, utilização incorreta de atributos ARIA ou campos de formulário sem etiquetas.</w:t>
      </w:r>
    </w:p>
    <w:p w14:paraId="7BB9CD84" w14:textId="77777777" w:rsidR="00E63FA1" w:rsidRDefault="00000000">
      <w:pPr>
        <w:pStyle w:val="FirstParagraph"/>
      </w:pPr>
      <w:r>
        <w:t xml:space="preserve">A amostra 2K, relativamente à amostra </w:t>
      </w:r>
      <w:r>
        <w:rPr>
          <w:i/>
          <w:iCs/>
        </w:rPr>
        <w:t>Home+</w:t>
      </w:r>
      <w:r>
        <w:t xml:space="preserve">, permite perceber que os problemas são ainda mais frequentes quando se alarga o número de páginas (a taxa de incumprimento para todas as cláusulas problemáticas cresce na amostra 2K). Várias cláusulas EN apresentam um crescimento significativo na taxa de não cumprimento quando se considera a amostra 2K. Por exemplo, 72% dos sítios web na amostra </w:t>
      </w:r>
      <w:r>
        <w:rPr>
          <w:i/>
          <w:iCs/>
        </w:rPr>
        <w:t>Home+</w:t>
      </w:r>
      <w:r>
        <w:t xml:space="preserve"> não estão conformes com a cláusula “9.1.1.1 Conteúdo não textual” enquanto a percentagem sobe para 82% na amostra 2K. Na cláusula “9.1.3.1 Informações e relações” a evolução é de 75% para 84%. Na “9.2.1.1 Teclado” passa de 8% para 13%. Na “9.2.4.4 Finalidade da hiperligação (em contexto)” passa de 89% para 95%. Na “9.3.1.1 Idioma da página” passa de 20% para 28%. Na “9.4.1.1 Análise sintática (parsing)” passa de 70% para 79%. Pode verificar-se que a amostra </w:t>
      </w:r>
      <w:r>
        <w:rPr>
          <w:i/>
          <w:iCs/>
        </w:rPr>
        <w:t>Home+</w:t>
      </w:r>
      <w:r>
        <w:t xml:space="preserve"> deteta a diversidade dos problemas, mas com uma menor taxa de incidência. não oferece uma cobertura realista dos problemas relacionados com várias cláusulas. Esta situação pode ser um resultado das equipas que gerem os sítios web dedicarem mais atenção às páginas que estão mais perto do topo da hierarquia do sítio por serem, provavelmente, mais visitadas. No entanto, caso isto se verifique, não é uma justificação para não dar o mesmo nível de atenção a todas as páginas disponibilizadas no sítio. No entanto, esta lógica não é assim para todos os princípios de acessibilidade analisados. A média de conformidade do princípio Compreensível mostra-nos que as não conformidades detetadas se diluem mais facilmente em amostras maiores como é a de 2K.</w:t>
      </w:r>
    </w:p>
    <w:p w14:paraId="220E3013" w14:textId="77777777" w:rsidR="00E63FA1" w:rsidRDefault="00000000">
      <w:pPr>
        <w:pStyle w:val="Corpodetexto"/>
      </w:pPr>
      <w:r>
        <w:t xml:space="preserve">Relembramos que a amostra do tipo </w:t>
      </w:r>
      <w:r>
        <w:rPr>
          <w:i/>
          <w:iCs/>
        </w:rPr>
        <w:t>Home+</w:t>
      </w:r>
      <w:r>
        <w:t xml:space="preserve"> é a usada no Observatório Português da Acessibilidade web e que a lógica de correção das ocorrências encontradas deve ser aplicada não à amostra mas, de forma transversal, a todo o sítio web.</w:t>
      </w:r>
    </w:p>
    <w:p w14:paraId="15570AC4" w14:textId="77777777" w:rsidR="00E63FA1" w:rsidRDefault="00000000">
      <w:pPr>
        <w:pStyle w:val="Ttulo4"/>
      </w:pPr>
      <w:bookmarkStart w:id="79" w:name="monitorizacao-aprofundada-de-sitios-web"/>
      <w:bookmarkEnd w:id="39"/>
      <w:bookmarkEnd w:id="78"/>
      <w:r>
        <w:t>Monitorização aprofundada de sítios web</w:t>
      </w:r>
    </w:p>
    <w:p w14:paraId="4744CE14" w14:textId="77777777" w:rsidR="00E63FA1" w:rsidRDefault="00000000">
      <w:pPr>
        <w:pStyle w:val="FirstParagraph"/>
      </w:pPr>
      <w:r>
        <w:t>Os resultados descritos nesta secção referem-se a análise de 24 sítios web. No total, foram analisadas 477 páginas, correspondendo a uma média de 20 páginas por sítio web.</w:t>
      </w:r>
    </w:p>
    <w:p w14:paraId="35A2BD0B" w14:textId="77777777" w:rsidR="00E63FA1" w:rsidRDefault="00000000">
      <w:pPr>
        <w:pStyle w:val="Ttulo5"/>
      </w:pPr>
      <w:bookmarkStart w:id="80" w:name="Xa1c614f9dc5c8fc9fd91c138f540e35b2c30c93"/>
      <w:r>
        <w:t xml:space="preserve">Distribuição das cláusulas </w:t>
      </w:r>
      <w:r>
        <w:rPr>
          <w:i/>
        </w:rPr>
        <w:t>EN 301 549</w:t>
      </w:r>
      <w:r>
        <w:t xml:space="preserve"> por sítio web</w:t>
      </w:r>
    </w:p>
    <w:p w14:paraId="3F3B186D" w14:textId="77777777" w:rsidR="00E63FA1" w:rsidRDefault="00000000">
      <w:pPr>
        <w:pStyle w:val="FirstParagraph"/>
      </w:pPr>
      <w:r>
        <w:t xml:space="preserve">Na </w:t>
      </w:r>
      <w:hyperlink w:anchor="T32">
        <w:r>
          <w:rPr>
            <w:rStyle w:val="Hiperligao"/>
          </w:rPr>
          <w:t>Tabela 32</w:t>
        </w:r>
      </w:hyperlink>
      <w:r>
        <w:t xml:space="preserve"> é apresentado o número (e percentagem) de sítios web que verificam ou violam cada cláusula da EN 301 549, bem como aqueles que não são aplicáveis em nenhuma página do sítio web.</w:t>
      </w:r>
    </w:p>
    <w:p w14:paraId="5924E7BC" w14:textId="77777777" w:rsidR="00E63FA1" w:rsidRDefault="00000000">
      <w:pPr>
        <w:pStyle w:val="TableCaption"/>
      </w:pPr>
      <w:bookmarkStart w:id="81" w:name="T32"/>
      <w:bookmarkEnd w:id="81"/>
      <w:r>
        <w:t>Tabela 32 – Conformidade dos sítios web com as cláusulas testadas</w:t>
      </w:r>
    </w:p>
    <w:tbl>
      <w:tblPr>
        <w:tblStyle w:val="Table"/>
        <w:tblW w:w="0" w:type="auto"/>
        <w:tblLook w:val="0020" w:firstRow="1" w:lastRow="0" w:firstColumn="0" w:lastColumn="0" w:noHBand="0" w:noVBand="0"/>
        <w:tblCaption w:val="Tabela 32 – Conformidade dos sítios web com as cláusulas testadas"/>
      </w:tblPr>
      <w:tblGrid>
        <w:gridCol w:w="2808"/>
        <w:gridCol w:w="1873"/>
        <w:gridCol w:w="1346"/>
        <w:gridCol w:w="1439"/>
        <w:gridCol w:w="1372"/>
      </w:tblGrid>
      <w:tr w:rsidR="00E63FA1" w14:paraId="4947F301"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77DB04D7" w14:textId="77777777" w:rsidR="00E63FA1" w:rsidRDefault="00000000">
            <w:pPr>
              <w:pStyle w:val="Compact"/>
            </w:pPr>
            <w:r>
              <w:t>Cláusula EN 301 549</w:t>
            </w:r>
          </w:p>
        </w:tc>
        <w:tc>
          <w:tcPr>
            <w:tcW w:w="0" w:type="auto"/>
          </w:tcPr>
          <w:p w14:paraId="28559B60" w14:textId="77777777" w:rsidR="00E63FA1" w:rsidRDefault="00000000">
            <w:pPr>
              <w:pStyle w:val="Compact"/>
              <w:jc w:val="center"/>
            </w:pPr>
            <w:r>
              <w:t>Nível de conformidade WCAG</w:t>
            </w:r>
          </w:p>
        </w:tc>
        <w:tc>
          <w:tcPr>
            <w:tcW w:w="0" w:type="auto"/>
          </w:tcPr>
          <w:p w14:paraId="773681AC" w14:textId="77777777" w:rsidR="00E63FA1" w:rsidRDefault="00000000">
            <w:pPr>
              <w:pStyle w:val="Compact"/>
              <w:jc w:val="center"/>
            </w:pPr>
            <w:r>
              <w:t>Nº de conformes</w:t>
            </w:r>
          </w:p>
        </w:tc>
        <w:tc>
          <w:tcPr>
            <w:tcW w:w="0" w:type="auto"/>
          </w:tcPr>
          <w:p w14:paraId="01198E7C" w14:textId="77777777" w:rsidR="00E63FA1" w:rsidRDefault="00000000">
            <w:pPr>
              <w:pStyle w:val="Compact"/>
              <w:jc w:val="center"/>
            </w:pPr>
            <w:r>
              <w:t>Nº de não conformes</w:t>
            </w:r>
          </w:p>
        </w:tc>
        <w:tc>
          <w:tcPr>
            <w:tcW w:w="0" w:type="auto"/>
          </w:tcPr>
          <w:p w14:paraId="4C7BED35" w14:textId="77777777" w:rsidR="00E63FA1" w:rsidRDefault="00000000">
            <w:pPr>
              <w:pStyle w:val="Compact"/>
              <w:jc w:val="center"/>
            </w:pPr>
            <w:r>
              <w:t>Nº de não aplicáveis</w:t>
            </w:r>
          </w:p>
        </w:tc>
      </w:tr>
      <w:tr w:rsidR="00E63FA1" w14:paraId="4FE32A03" w14:textId="77777777">
        <w:tc>
          <w:tcPr>
            <w:tcW w:w="0" w:type="auto"/>
          </w:tcPr>
          <w:p w14:paraId="6842501E" w14:textId="77777777" w:rsidR="00E63FA1" w:rsidRDefault="00000000">
            <w:pPr>
              <w:pStyle w:val="Compact"/>
            </w:pPr>
            <w:r>
              <w:t>9.1.1.1 Conteúdo não textual</w:t>
            </w:r>
          </w:p>
        </w:tc>
        <w:tc>
          <w:tcPr>
            <w:tcW w:w="0" w:type="auto"/>
          </w:tcPr>
          <w:p w14:paraId="5308782C" w14:textId="77777777" w:rsidR="00E63FA1" w:rsidRDefault="00000000">
            <w:pPr>
              <w:pStyle w:val="Compact"/>
              <w:jc w:val="center"/>
            </w:pPr>
            <w:r>
              <w:t>A</w:t>
            </w:r>
          </w:p>
        </w:tc>
        <w:tc>
          <w:tcPr>
            <w:tcW w:w="0" w:type="auto"/>
          </w:tcPr>
          <w:p w14:paraId="06F711B2" w14:textId="77777777" w:rsidR="00E63FA1" w:rsidRDefault="00000000">
            <w:pPr>
              <w:pStyle w:val="Compact"/>
              <w:jc w:val="center"/>
            </w:pPr>
            <w:r>
              <w:t>0 (0%)</w:t>
            </w:r>
          </w:p>
        </w:tc>
        <w:tc>
          <w:tcPr>
            <w:tcW w:w="0" w:type="auto"/>
          </w:tcPr>
          <w:p w14:paraId="4F6E87BF" w14:textId="77777777" w:rsidR="00E63FA1" w:rsidRDefault="00000000">
            <w:pPr>
              <w:pStyle w:val="Compact"/>
              <w:jc w:val="center"/>
            </w:pPr>
            <w:r>
              <w:t>24 (100%)</w:t>
            </w:r>
          </w:p>
        </w:tc>
        <w:tc>
          <w:tcPr>
            <w:tcW w:w="0" w:type="auto"/>
          </w:tcPr>
          <w:p w14:paraId="5E5A790F" w14:textId="77777777" w:rsidR="00E63FA1" w:rsidRDefault="00000000">
            <w:pPr>
              <w:pStyle w:val="Compact"/>
              <w:jc w:val="center"/>
            </w:pPr>
            <w:r>
              <w:t>0 (0%)</w:t>
            </w:r>
          </w:p>
        </w:tc>
      </w:tr>
      <w:tr w:rsidR="00E63FA1" w14:paraId="3D0B469F" w14:textId="77777777">
        <w:tc>
          <w:tcPr>
            <w:tcW w:w="0" w:type="auto"/>
          </w:tcPr>
          <w:p w14:paraId="58CF8EB4" w14:textId="77777777" w:rsidR="00E63FA1" w:rsidRDefault="00000000">
            <w:pPr>
              <w:pStyle w:val="Compact"/>
            </w:pPr>
            <w:r>
              <w:t>9.1.2.1 Apenas áudio e apenas vídeo (pré-gravado)</w:t>
            </w:r>
          </w:p>
        </w:tc>
        <w:tc>
          <w:tcPr>
            <w:tcW w:w="0" w:type="auto"/>
          </w:tcPr>
          <w:p w14:paraId="2DA27286" w14:textId="77777777" w:rsidR="00E63FA1" w:rsidRDefault="00000000">
            <w:pPr>
              <w:pStyle w:val="Compact"/>
              <w:jc w:val="center"/>
            </w:pPr>
            <w:r>
              <w:t>A</w:t>
            </w:r>
          </w:p>
        </w:tc>
        <w:tc>
          <w:tcPr>
            <w:tcW w:w="0" w:type="auto"/>
          </w:tcPr>
          <w:p w14:paraId="4C103E12" w14:textId="77777777" w:rsidR="00E63FA1" w:rsidRDefault="00000000">
            <w:pPr>
              <w:pStyle w:val="Compact"/>
              <w:jc w:val="center"/>
            </w:pPr>
            <w:r>
              <w:t>0 (0%)</w:t>
            </w:r>
          </w:p>
        </w:tc>
        <w:tc>
          <w:tcPr>
            <w:tcW w:w="0" w:type="auto"/>
          </w:tcPr>
          <w:p w14:paraId="262A05A4" w14:textId="77777777" w:rsidR="00E63FA1" w:rsidRDefault="00000000">
            <w:pPr>
              <w:pStyle w:val="Compact"/>
              <w:jc w:val="center"/>
            </w:pPr>
            <w:r>
              <w:t>8 (33%)</w:t>
            </w:r>
          </w:p>
        </w:tc>
        <w:tc>
          <w:tcPr>
            <w:tcW w:w="0" w:type="auto"/>
          </w:tcPr>
          <w:p w14:paraId="35273AE6" w14:textId="77777777" w:rsidR="00E63FA1" w:rsidRDefault="00000000">
            <w:pPr>
              <w:pStyle w:val="Compact"/>
              <w:jc w:val="center"/>
            </w:pPr>
            <w:r>
              <w:t>16 (67%)</w:t>
            </w:r>
          </w:p>
        </w:tc>
      </w:tr>
      <w:tr w:rsidR="00E63FA1" w14:paraId="6656E200" w14:textId="77777777">
        <w:tc>
          <w:tcPr>
            <w:tcW w:w="0" w:type="auto"/>
          </w:tcPr>
          <w:p w14:paraId="74A11D06" w14:textId="77777777" w:rsidR="00E63FA1" w:rsidRDefault="00000000">
            <w:pPr>
              <w:pStyle w:val="Compact"/>
            </w:pPr>
            <w:r>
              <w:t>9.1.2.2 Legendas (pré-gravadas)</w:t>
            </w:r>
          </w:p>
        </w:tc>
        <w:tc>
          <w:tcPr>
            <w:tcW w:w="0" w:type="auto"/>
          </w:tcPr>
          <w:p w14:paraId="63E35228" w14:textId="77777777" w:rsidR="00E63FA1" w:rsidRDefault="00000000">
            <w:pPr>
              <w:pStyle w:val="Compact"/>
              <w:jc w:val="center"/>
            </w:pPr>
            <w:r>
              <w:t>A</w:t>
            </w:r>
          </w:p>
        </w:tc>
        <w:tc>
          <w:tcPr>
            <w:tcW w:w="0" w:type="auto"/>
          </w:tcPr>
          <w:p w14:paraId="22D3C6CA" w14:textId="77777777" w:rsidR="00E63FA1" w:rsidRDefault="00000000">
            <w:pPr>
              <w:pStyle w:val="Compact"/>
              <w:jc w:val="center"/>
            </w:pPr>
            <w:r>
              <w:t>0 (0%)</w:t>
            </w:r>
          </w:p>
        </w:tc>
        <w:tc>
          <w:tcPr>
            <w:tcW w:w="0" w:type="auto"/>
          </w:tcPr>
          <w:p w14:paraId="317DE955" w14:textId="77777777" w:rsidR="00E63FA1" w:rsidRDefault="00000000">
            <w:pPr>
              <w:pStyle w:val="Compact"/>
              <w:jc w:val="center"/>
            </w:pPr>
            <w:r>
              <w:t>7 (29%)</w:t>
            </w:r>
          </w:p>
        </w:tc>
        <w:tc>
          <w:tcPr>
            <w:tcW w:w="0" w:type="auto"/>
          </w:tcPr>
          <w:p w14:paraId="466D3353" w14:textId="77777777" w:rsidR="00E63FA1" w:rsidRDefault="00000000">
            <w:pPr>
              <w:pStyle w:val="Compact"/>
              <w:jc w:val="center"/>
            </w:pPr>
            <w:r>
              <w:t>17 (71%)</w:t>
            </w:r>
          </w:p>
        </w:tc>
      </w:tr>
      <w:tr w:rsidR="00E63FA1" w14:paraId="41BE9E01" w14:textId="77777777">
        <w:tc>
          <w:tcPr>
            <w:tcW w:w="0" w:type="auto"/>
          </w:tcPr>
          <w:p w14:paraId="2E28F497" w14:textId="77777777" w:rsidR="00E63FA1" w:rsidRDefault="00000000">
            <w:pPr>
              <w:pStyle w:val="Compact"/>
            </w:pPr>
            <w:r>
              <w:t>9.1.2.3 Audiodescrição ou alternativa em multimédia (pré-gravada)</w:t>
            </w:r>
          </w:p>
        </w:tc>
        <w:tc>
          <w:tcPr>
            <w:tcW w:w="0" w:type="auto"/>
          </w:tcPr>
          <w:p w14:paraId="743C0F7B" w14:textId="77777777" w:rsidR="00E63FA1" w:rsidRDefault="00000000">
            <w:pPr>
              <w:pStyle w:val="Compact"/>
              <w:jc w:val="center"/>
            </w:pPr>
            <w:r>
              <w:t>A</w:t>
            </w:r>
          </w:p>
        </w:tc>
        <w:tc>
          <w:tcPr>
            <w:tcW w:w="0" w:type="auto"/>
          </w:tcPr>
          <w:p w14:paraId="3F2ADE97" w14:textId="77777777" w:rsidR="00E63FA1" w:rsidRDefault="00000000">
            <w:pPr>
              <w:pStyle w:val="Compact"/>
              <w:jc w:val="center"/>
            </w:pPr>
            <w:r>
              <w:t>0 (0%)</w:t>
            </w:r>
          </w:p>
        </w:tc>
        <w:tc>
          <w:tcPr>
            <w:tcW w:w="0" w:type="auto"/>
          </w:tcPr>
          <w:p w14:paraId="6AAA18E6" w14:textId="77777777" w:rsidR="00E63FA1" w:rsidRDefault="00000000">
            <w:pPr>
              <w:pStyle w:val="Compact"/>
              <w:jc w:val="center"/>
            </w:pPr>
            <w:r>
              <w:t>6 (25%)</w:t>
            </w:r>
          </w:p>
        </w:tc>
        <w:tc>
          <w:tcPr>
            <w:tcW w:w="0" w:type="auto"/>
          </w:tcPr>
          <w:p w14:paraId="1A8A2BCA" w14:textId="77777777" w:rsidR="00E63FA1" w:rsidRDefault="00000000">
            <w:pPr>
              <w:pStyle w:val="Compact"/>
              <w:jc w:val="center"/>
            </w:pPr>
            <w:r>
              <w:t>18 (75%)</w:t>
            </w:r>
          </w:p>
        </w:tc>
      </w:tr>
      <w:tr w:rsidR="00E63FA1" w14:paraId="14C42966" w14:textId="77777777">
        <w:tc>
          <w:tcPr>
            <w:tcW w:w="0" w:type="auto"/>
          </w:tcPr>
          <w:p w14:paraId="48C059FD" w14:textId="77777777" w:rsidR="00E63FA1" w:rsidRDefault="00000000">
            <w:pPr>
              <w:pStyle w:val="Compact"/>
            </w:pPr>
            <w:r>
              <w:t>9.1.2.5 Audiodescrição (pré-gravada)</w:t>
            </w:r>
          </w:p>
        </w:tc>
        <w:tc>
          <w:tcPr>
            <w:tcW w:w="0" w:type="auto"/>
          </w:tcPr>
          <w:p w14:paraId="16491FA5" w14:textId="77777777" w:rsidR="00E63FA1" w:rsidRDefault="00000000">
            <w:pPr>
              <w:pStyle w:val="Compact"/>
              <w:jc w:val="center"/>
            </w:pPr>
            <w:r>
              <w:t>AA</w:t>
            </w:r>
          </w:p>
        </w:tc>
        <w:tc>
          <w:tcPr>
            <w:tcW w:w="0" w:type="auto"/>
          </w:tcPr>
          <w:p w14:paraId="0E4FC387" w14:textId="77777777" w:rsidR="00E63FA1" w:rsidRDefault="00000000">
            <w:pPr>
              <w:pStyle w:val="Compact"/>
              <w:jc w:val="center"/>
            </w:pPr>
            <w:r>
              <w:t>0 (0%)</w:t>
            </w:r>
          </w:p>
        </w:tc>
        <w:tc>
          <w:tcPr>
            <w:tcW w:w="0" w:type="auto"/>
          </w:tcPr>
          <w:p w14:paraId="250CC991" w14:textId="77777777" w:rsidR="00E63FA1" w:rsidRDefault="00000000">
            <w:pPr>
              <w:pStyle w:val="Compact"/>
              <w:jc w:val="center"/>
            </w:pPr>
            <w:r>
              <w:t>7 (29%)</w:t>
            </w:r>
          </w:p>
        </w:tc>
        <w:tc>
          <w:tcPr>
            <w:tcW w:w="0" w:type="auto"/>
          </w:tcPr>
          <w:p w14:paraId="769D8A00" w14:textId="77777777" w:rsidR="00E63FA1" w:rsidRDefault="00000000">
            <w:pPr>
              <w:pStyle w:val="Compact"/>
              <w:jc w:val="center"/>
            </w:pPr>
            <w:r>
              <w:t>17 (71%)</w:t>
            </w:r>
          </w:p>
        </w:tc>
      </w:tr>
      <w:tr w:rsidR="00E63FA1" w14:paraId="33F6F10F" w14:textId="77777777">
        <w:tc>
          <w:tcPr>
            <w:tcW w:w="0" w:type="auto"/>
          </w:tcPr>
          <w:p w14:paraId="4474EA39" w14:textId="77777777" w:rsidR="00E63FA1" w:rsidRDefault="00000000">
            <w:pPr>
              <w:pStyle w:val="Compact"/>
            </w:pPr>
            <w:r>
              <w:t>9.1.3.1 Informações e relações</w:t>
            </w:r>
          </w:p>
        </w:tc>
        <w:tc>
          <w:tcPr>
            <w:tcW w:w="0" w:type="auto"/>
          </w:tcPr>
          <w:p w14:paraId="544A6113" w14:textId="77777777" w:rsidR="00E63FA1" w:rsidRDefault="00000000">
            <w:pPr>
              <w:pStyle w:val="Compact"/>
              <w:jc w:val="center"/>
            </w:pPr>
            <w:r>
              <w:t>A</w:t>
            </w:r>
          </w:p>
        </w:tc>
        <w:tc>
          <w:tcPr>
            <w:tcW w:w="0" w:type="auto"/>
          </w:tcPr>
          <w:p w14:paraId="447B03F9" w14:textId="77777777" w:rsidR="00E63FA1" w:rsidRDefault="00000000">
            <w:pPr>
              <w:pStyle w:val="Compact"/>
              <w:jc w:val="center"/>
            </w:pPr>
            <w:r>
              <w:t>0 (0%)</w:t>
            </w:r>
          </w:p>
        </w:tc>
        <w:tc>
          <w:tcPr>
            <w:tcW w:w="0" w:type="auto"/>
          </w:tcPr>
          <w:p w14:paraId="3E543AC7" w14:textId="77777777" w:rsidR="00E63FA1" w:rsidRDefault="00000000">
            <w:pPr>
              <w:pStyle w:val="Compact"/>
              <w:jc w:val="center"/>
            </w:pPr>
            <w:r>
              <w:t>24 (100%)</w:t>
            </w:r>
          </w:p>
        </w:tc>
        <w:tc>
          <w:tcPr>
            <w:tcW w:w="0" w:type="auto"/>
          </w:tcPr>
          <w:p w14:paraId="405FBD88" w14:textId="77777777" w:rsidR="00E63FA1" w:rsidRDefault="00000000">
            <w:pPr>
              <w:pStyle w:val="Compact"/>
              <w:jc w:val="center"/>
            </w:pPr>
            <w:r>
              <w:t>0 (0%)</w:t>
            </w:r>
          </w:p>
        </w:tc>
      </w:tr>
      <w:tr w:rsidR="00E63FA1" w14:paraId="57F9DCCF" w14:textId="77777777">
        <w:tc>
          <w:tcPr>
            <w:tcW w:w="0" w:type="auto"/>
          </w:tcPr>
          <w:p w14:paraId="238AA072" w14:textId="77777777" w:rsidR="00E63FA1" w:rsidRDefault="00000000">
            <w:pPr>
              <w:pStyle w:val="Compact"/>
            </w:pPr>
            <w:r>
              <w:t>9.1.3.2 Sequência com significado</w:t>
            </w:r>
          </w:p>
        </w:tc>
        <w:tc>
          <w:tcPr>
            <w:tcW w:w="0" w:type="auto"/>
          </w:tcPr>
          <w:p w14:paraId="183A00A5" w14:textId="77777777" w:rsidR="00E63FA1" w:rsidRDefault="00000000">
            <w:pPr>
              <w:pStyle w:val="Compact"/>
              <w:jc w:val="center"/>
            </w:pPr>
            <w:r>
              <w:t>A</w:t>
            </w:r>
          </w:p>
        </w:tc>
        <w:tc>
          <w:tcPr>
            <w:tcW w:w="0" w:type="auto"/>
          </w:tcPr>
          <w:p w14:paraId="04377B82" w14:textId="77777777" w:rsidR="00E63FA1" w:rsidRDefault="00000000">
            <w:pPr>
              <w:pStyle w:val="Compact"/>
              <w:jc w:val="center"/>
            </w:pPr>
            <w:r>
              <w:t>7 (29%)</w:t>
            </w:r>
          </w:p>
        </w:tc>
        <w:tc>
          <w:tcPr>
            <w:tcW w:w="0" w:type="auto"/>
          </w:tcPr>
          <w:p w14:paraId="5F89DB3A" w14:textId="77777777" w:rsidR="00E63FA1" w:rsidRDefault="00000000">
            <w:pPr>
              <w:pStyle w:val="Compact"/>
              <w:jc w:val="center"/>
            </w:pPr>
            <w:r>
              <w:t>17 (71%)</w:t>
            </w:r>
          </w:p>
        </w:tc>
        <w:tc>
          <w:tcPr>
            <w:tcW w:w="0" w:type="auto"/>
          </w:tcPr>
          <w:p w14:paraId="46AC3855" w14:textId="77777777" w:rsidR="00E63FA1" w:rsidRDefault="00000000">
            <w:pPr>
              <w:pStyle w:val="Compact"/>
              <w:jc w:val="center"/>
            </w:pPr>
            <w:r>
              <w:t>0 (0%)</w:t>
            </w:r>
          </w:p>
        </w:tc>
      </w:tr>
      <w:tr w:rsidR="00E63FA1" w14:paraId="1269734D" w14:textId="77777777">
        <w:tc>
          <w:tcPr>
            <w:tcW w:w="0" w:type="auto"/>
          </w:tcPr>
          <w:p w14:paraId="2798D96D" w14:textId="77777777" w:rsidR="00E63FA1" w:rsidRDefault="00000000">
            <w:pPr>
              <w:pStyle w:val="Compact"/>
            </w:pPr>
            <w:r>
              <w:t>9.1.3.3 Características sensoriais</w:t>
            </w:r>
          </w:p>
        </w:tc>
        <w:tc>
          <w:tcPr>
            <w:tcW w:w="0" w:type="auto"/>
          </w:tcPr>
          <w:p w14:paraId="2DD9F77A" w14:textId="77777777" w:rsidR="00E63FA1" w:rsidRDefault="00000000">
            <w:pPr>
              <w:pStyle w:val="Compact"/>
              <w:jc w:val="center"/>
            </w:pPr>
            <w:r>
              <w:t>A</w:t>
            </w:r>
          </w:p>
        </w:tc>
        <w:tc>
          <w:tcPr>
            <w:tcW w:w="0" w:type="auto"/>
          </w:tcPr>
          <w:p w14:paraId="1DF7C4BC" w14:textId="77777777" w:rsidR="00E63FA1" w:rsidRDefault="00000000">
            <w:pPr>
              <w:pStyle w:val="Compact"/>
              <w:jc w:val="center"/>
            </w:pPr>
            <w:r>
              <w:t>8 (33%)</w:t>
            </w:r>
          </w:p>
        </w:tc>
        <w:tc>
          <w:tcPr>
            <w:tcW w:w="0" w:type="auto"/>
          </w:tcPr>
          <w:p w14:paraId="454329BA" w14:textId="77777777" w:rsidR="00E63FA1" w:rsidRDefault="00000000">
            <w:pPr>
              <w:pStyle w:val="Compact"/>
              <w:jc w:val="center"/>
            </w:pPr>
            <w:r>
              <w:t>2 (8%)</w:t>
            </w:r>
          </w:p>
        </w:tc>
        <w:tc>
          <w:tcPr>
            <w:tcW w:w="0" w:type="auto"/>
          </w:tcPr>
          <w:p w14:paraId="3CA49EB6" w14:textId="77777777" w:rsidR="00E63FA1" w:rsidRDefault="00000000">
            <w:pPr>
              <w:pStyle w:val="Compact"/>
              <w:jc w:val="center"/>
            </w:pPr>
            <w:r>
              <w:t>14 (58%)</w:t>
            </w:r>
          </w:p>
        </w:tc>
      </w:tr>
      <w:tr w:rsidR="00E63FA1" w14:paraId="521246B6" w14:textId="77777777">
        <w:tc>
          <w:tcPr>
            <w:tcW w:w="0" w:type="auto"/>
          </w:tcPr>
          <w:p w14:paraId="727919E0" w14:textId="77777777" w:rsidR="00E63FA1" w:rsidRDefault="00000000">
            <w:pPr>
              <w:pStyle w:val="Compact"/>
            </w:pPr>
            <w:r>
              <w:t>9.1.3.4 Orientação</w:t>
            </w:r>
          </w:p>
        </w:tc>
        <w:tc>
          <w:tcPr>
            <w:tcW w:w="0" w:type="auto"/>
          </w:tcPr>
          <w:p w14:paraId="2AE29C77" w14:textId="77777777" w:rsidR="00E63FA1" w:rsidRDefault="00000000">
            <w:pPr>
              <w:pStyle w:val="Compact"/>
              <w:jc w:val="center"/>
            </w:pPr>
            <w:r>
              <w:t>AA</w:t>
            </w:r>
          </w:p>
        </w:tc>
        <w:tc>
          <w:tcPr>
            <w:tcW w:w="0" w:type="auto"/>
          </w:tcPr>
          <w:p w14:paraId="52993EE5" w14:textId="77777777" w:rsidR="00E63FA1" w:rsidRDefault="00000000">
            <w:pPr>
              <w:pStyle w:val="Compact"/>
              <w:jc w:val="center"/>
            </w:pPr>
            <w:r>
              <w:t>23 (96%)</w:t>
            </w:r>
          </w:p>
        </w:tc>
        <w:tc>
          <w:tcPr>
            <w:tcW w:w="0" w:type="auto"/>
          </w:tcPr>
          <w:p w14:paraId="5C0EC3D6" w14:textId="77777777" w:rsidR="00E63FA1" w:rsidRDefault="00000000">
            <w:pPr>
              <w:pStyle w:val="Compact"/>
              <w:jc w:val="center"/>
            </w:pPr>
            <w:r>
              <w:t>1 (4%)</w:t>
            </w:r>
          </w:p>
        </w:tc>
        <w:tc>
          <w:tcPr>
            <w:tcW w:w="0" w:type="auto"/>
          </w:tcPr>
          <w:p w14:paraId="3D7BD11E" w14:textId="77777777" w:rsidR="00E63FA1" w:rsidRDefault="00000000">
            <w:pPr>
              <w:pStyle w:val="Compact"/>
              <w:jc w:val="center"/>
            </w:pPr>
            <w:r>
              <w:t>0 (0%)</w:t>
            </w:r>
          </w:p>
        </w:tc>
      </w:tr>
      <w:tr w:rsidR="00E63FA1" w14:paraId="1F8429B6" w14:textId="77777777">
        <w:tc>
          <w:tcPr>
            <w:tcW w:w="0" w:type="auto"/>
          </w:tcPr>
          <w:p w14:paraId="222F93A7" w14:textId="77777777" w:rsidR="00E63FA1" w:rsidRDefault="00000000">
            <w:pPr>
              <w:pStyle w:val="Compact"/>
            </w:pPr>
            <w:r>
              <w:t>9.1.3.5 Identificação do propósito de entrada</w:t>
            </w:r>
          </w:p>
        </w:tc>
        <w:tc>
          <w:tcPr>
            <w:tcW w:w="0" w:type="auto"/>
          </w:tcPr>
          <w:p w14:paraId="164037DA" w14:textId="77777777" w:rsidR="00E63FA1" w:rsidRDefault="00000000">
            <w:pPr>
              <w:pStyle w:val="Compact"/>
              <w:jc w:val="center"/>
            </w:pPr>
            <w:r>
              <w:t>AA</w:t>
            </w:r>
          </w:p>
        </w:tc>
        <w:tc>
          <w:tcPr>
            <w:tcW w:w="0" w:type="auto"/>
          </w:tcPr>
          <w:p w14:paraId="38AB52EE" w14:textId="77777777" w:rsidR="00E63FA1" w:rsidRDefault="00000000">
            <w:pPr>
              <w:pStyle w:val="Compact"/>
              <w:jc w:val="center"/>
            </w:pPr>
            <w:r>
              <w:t>1 (4%)</w:t>
            </w:r>
          </w:p>
        </w:tc>
        <w:tc>
          <w:tcPr>
            <w:tcW w:w="0" w:type="auto"/>
          </w:tcPr>
          <w:p w14:paraId="1F9938CC" w14:textId="77777777" w:rsidR="00E63FA1" w:rsidRDefault="00000000">
            <w:pPr>
              <w:pStyle w:val="Compact"/>
              <w:jc w:val="center"/>
            </w:pPr>
            <w:r>
              <w:t>18 (75%)</w:t>
            </w:r>
          </w:p>
        </w:tc>
        <w:tc>
          <w:tcPr>
            <w:tcW w:w="0" w:type="auto"/>
          </w:tcPr>
          <w:p w14:paraId="5424B6C3" w14:textId="77777777" w:rsidR="00E63FA1" w:rsidRDefault="00000000">
            <w:pPr>
              <w:pStyle w:val="Compact"/>
              <w:jc w:val="center"/>
            </w:pPr>
            <w:r>
              <w:t>5 (21%)</w:t>
            </w:r>
          </w:p>
        </w:tc>
      </w:tr>
      <w:tr w:rsidR="00E63FA1" w14:paraId="63255ADF" w14:textId="77777777">
        <w:tc>
          <w:tcPr>
            <w:tcW w:w="0" w:type="auto"/>
          </w:tcPr>
          <w:p w14:paraId="2C4100E9" w14:textId="77777777" w:rsidR="00E63FA1" w:rsidRDefault="00000000">
            <w:pPr>
              <w:pStyle w:val="Compact"/>
            </w:pPr>
            <w:r>
              <w:t>9.1.4.1 Utilização da cor</w:t>
            </w:r>
          </w:p>
        </w:tc>
        <w:tc>
          <w:tcPr>
            <w:tcW w:w="0" w:type="auto"/>
          </w:tcPr>
          <w:p w14:paraId="54CCC3A9" w14:textId="77777777" w:rsidR="00E63FA1" w:rsidRDefault="00000000">
            <w:pPr>
              <w:pStyle w:val="Compact"/>
              <w:jc w:val="center"/>
            </w:pPr>
            <w:r>
              <w:t>A</w:t>
            </w:r>
          </w:p>
        </w:tc>
        <w:tc>
          <w:tcPr>
            <w:tcW w:w="0" w:type="auto"/>
          </w:tcPr>
          <w:p w14:paraId="4E7AFC24" w14:textId="77777777" w:rsidR="00E63FA1" w:rsidRDefault="00000000">
            <w:pPr>
              <w:pStyle w:val="Compact"/>
              <w:jc w:val="center"/>
            </w:pPr>
            <w:r>
              <w:t>3 (13%)</w:t>
            </w:r>
          </w:p>
        </w:tc>
        <w:tc>
          <w:tcPr>
            <w:tcW w:w="0" w:type="auto"/>
          </w:tcPr>
          <w:p w14:paraId="5F27D16F" w14:textId="77777777" w:rsidR="00E63FA1" w:rsidRDefault="00000000">
            <w:pPr>
              <w:pStyle w:val="Compact"/>
              <w:jc w:val="center"/>
            </w:pPr>
            <w:r>
              <w:t>10 (42%)</w:t>
            </w:r>
          </w:p>
        </w:tc>
        <w:tc>
          <w:tcPr>
            <w:tcW w:w="0" w:type="auto"/>
          </w:tcPr>
          <w:p w14:paraId="159A7FCB" w14:textId="77777777" w:rsidR="00E63FA1" w:rsidRDefault="00000000">
            <w:pPr>
              <w:pStyle w:val="Compact"/>
              <w:jc w:val="center"/>
            </w:pPr>
            <w:r>
              <w:t>11 (46%)</w:t>
            </w:r>
          </w:p>
        </w:tc>
      </w:tr>
      <w:tr w:rsidR="00E63FA1" w14:paraId="0FD32C86" w14:textId="77777777">
        <w:tc>
          <w:tcPr>
            <w:tcW w:w="0" w:type="auto"/>
          </w:tcPr>
          <w:p w14:paraId="2B1C0BD5" w14:textId="77777777" w:rsidR="00E63FA1" w:rsidRDefault="00000000">
            <w:pPr>
              <w:pStyle w:val="Compact"/>
            </w:pPr>
            <w:r>
              <w:t>9.1.4.2 Controlo de áudio</w:t>
            </w:r>
          </w:p>
        </w:tc>
        <w:tc>
          <w:tcPr>
            <w:tcW w:w="0" w:type="auto"/>
          </w:tcPr>
          <w:p w14:paraId="6DFEB6A7" w14:textId="77777777" w:rsidR="00E63FA1" w:rsidRDefault="00000000">
            <w:pPr>
              <w:pStyle w:val="Compact"/>
              <w:jc w:val="center"/>
            </w:pPr>
            <w:r>
              <w:t>A</w:t>
            </w:r>
          </w:p>
        </w:tc>
        <w:tc>
          <w:tcPr>
            <w:tcW w:w="0" w:type="auto"/>
          </w:tcPr>
          <w:p w14:paraId="5FB2216C" w14:textId="77777777" w:rsidR="00E63FA1" w:rsidRDefault="00000000">
            <w:pPr>
              <w:pStyle w:val="Compact"/>
              <w:jc w:val="center"/>
            </w:pPr>
            <w:r>
              <w:t>0 (0%)</w:t>
            </w:r>
          </w:p>
        </w:tc>
        <w:tc>
          <w:tcPr>
            <w:tcW w:w="0" w:type="auto"/>
          </w:tcPr>
          <w:p w14:paraId="4FB916B5" w14:textId="77777777" w:rsidR="00E63FA1" w:rsidRDefault="00000000">
            <w:pPr>
              <w:pStyle w:val="Compact"/>
              <w:jc w:val="center"/>
            </w:pPr>
            <w:r>
              <w:t>2 (8%)</w:t>
            </w:r>
          </w:p>
        </w:tc>
        <w:tc>
          <w:tcPr>
            <w:tcW w:w="0" w:type="auto"/>
          </w:tcPr>
          <w:p w14:paraId="0AA8FBDE" w14:textId="77777777" w:rsidR="00E63FA1" w:rsidRDefault="00000000">
            <w:pPr>
              <w:pStyle w:val="Compact"/>
              <w:jc w:val="center"/>
            </w:pPr>
            <w:r>
              <w:t>22 (92%)</w:t>
            </w:r>
          </w:p>
        </w:tc>
      </w:tr>
      <w:tr w:rsidR="00E63FA1" w14:paraId="38B1E57E" w14:textId="77777777">
        <w:tc>
          <w:tcPr>
            <w:tcW w:w="0" w:type="auto"/>
          </w:tcPr>
          <w:p w14:paraId="335FBEFD" w14:textId="77777777" w:rsidR="00E63FA1" w:rsidRDefault="00000000">
            <w:pPr>
              <w:pStyle w:val="Compact"/>
            </w:pPr>
            <w:r>
              <w:t>9.1.4.3 Contraste (mínimo)</w:t>
            </w:r>
          </w:p>
        </w:tc>
        <w:tc>
          <w:tcPr>
            <w:tcW w:w="0" w:type="auto"/>
          </w:tcPr>
          <w:p w14:paraId="7B2EAD20" w14:textId="77777777" w:rsidR="00E63FA1" w:rsidRDefault="00000000">
            <w:pPr>
              <w:pStyle w:val="Compact"/>
              <w:jc w:val="center"/>
            </w:pPr>
            <w:r>
              <w:t>AA</w:t>
            </w:r>
          </w:p>
        </w:tc>
        <w:tc>
          <w:tcPr>
            <w:tcW w:w="0" w:type="auto"/>
          </w:tcPr>
          <w:p w14:paraId="48B48DD3" w14:textId="77777777" w:rsidR="00E63FA1" w:rsidRDefault="00000000">
            <w:pPr>
              <w:pStyle w:val="Compact"/>
              <w:jc w:val="center"/>
            </w:pPr>
            <w:r>
              <w:t>4 (17%)</w:t>
            </w:r>
          </w:p>
        </w:tc>
        <w:tc>
          <w:tcPr>
            <w:tcW w:w="0" w:type="auto"/>
          </w:tcPr>
          <w:p w14:paraId="51B1B264" w14:textId="77777777" w:rsidR="00E63FA1" w:rsidRDefault="00000000">
            <w:pPr>
              <w:pStyle w:val="Compact"/>
              <w:jc w:val="center"/>
            </w:pPr>
            <w:r>
              <w:t>20 (83%)</w:t>
            </w:r>
          </w:p>
        </w:tc>
        <w:tc>
          <w:tcPr>
            <w:tcW w:w="0" w:type="auto"/>
          </w:tcPr>
          <w:p w14:paraId="29157EE5" w14:textId="77777777" w:rsidR="00E63FA1" w:rsidRDefault="00000000">
            <w:pPr>
              <w:pStyle w:val="Compact"/>
              <w:jc w:val="center"/>
            </w:pPr>
            <w:r>
              <w:t>0 (0%)</w:t>
            </w:r>
          </w:p>
        </w:tc>
      </w:tr>
      <w:tr w:rsidR="00E63FA1" w14:paraId="57B67A3D" w14:textId="77777777">
        <w:tc>
          <w:tcPr>
            <w:tcW w:w="0" w:type="auto"/>
          </w:tcPr>
          <w:p w14:paraId="1BBDE57F" w14:textId="77777777" w:rsidR="00E63FA1" w:rsidRDefault="00000000">
            <w:pPr>
              <w:pStyle w:val="Compact"/>
            </w:pPr>
            <w:r>
              <w:t>9.1.4.4 Redimensionar texto</w:t>
            </w:r>
          </w:p>
        </w:tc>
        <w:tc>
          <w:tcPr>
            <w:tcW w:w="0" w:type="auto"/>
          </w:tcPr>
          <w:p w14:paraId="5F1A00FE" w14:textId="77777777" w:rsidR="00E63FA1" w:rsidRDefault="00000000">
            <w:pPr>
              <w:pStyle w:val="Compact"/>
              <w:jc w:val="center"/>
            </w:pPr>
            <w:r>
              <w:t>AA</w:t>
            </w:r>
          </w:p>
        </w:tc>
        <w:tc>
          <w:tcPr>
            <w:tcW w:w="0" w:type="auto"/>
          </w:tcPr>
          <w:p w14:paraId="03A4F189" w14:textId="77777777" w:rsidR="00E63FA1" w:rsidRDefault="00000000">
            <w:pPr>
              <w:pStyle w:val="Compact"/>
              <w:jc w:val="center"/>
            </w:pPr>
            <w:r>
              <w:t>13 (54%)</w:t>
            </w:r>
          </w:p>
        </w:tc>
        <w:tc>
          <w:tcPr>
            <w:tcW w:w="0" w:type="auto"/>
          </w:tcPr>
          <w:p w14:paraId="69D2BF67" w14:textId="77777777" w:rsidR="00E63FA1" w:rsidRDefault="00000000">
            <w:pPr>
              <w:pStyle w:val="Compact"/>
              <w:jc w:val="center"/>
            </w:pPr>
            <w:r>
              <w:t>11 (46%)</w:t>
            </w:r>
          </w:p>
        </w:tc>
        <w:tc>
          <w:tcPr>
            <w:tcW w:w="0" w:type="auto"/>
          </w:tcPr>
          <w:p w14:paraId="5505B9D1" w14:textId="77777777" w:rsidR="00E63FA1" w:rsidRDefault="00000000">
            <w:pPr>
              <w:pStyle w:val="Compact"/>
              <w:jc w:val="center"/>
            </w:pPr>
            <w:r>
              <w:t>0 (0%)</w:t>
            </w:r>
          </w:p>
        </w:tc>
      </w:tr>
      <w:tr w:rsidR="00E63FA1" w14:paraId="58A4EFE7" w14:textId="77777777">
        <w:tc>
          <w:tcPr>
            <w:tcW w:w="0" w:type="auto"/>
          </w:tcPr>
          <w:p w14:paraId="0E7C64E8" w14:textId="77777777" w:rsidR="00E63FA1" w:rsidRDefault="00000000">
            <w:pPr>
              <w:pStyle w:val="Compact"/>
            </w:pPr>
            <w:r>
              <w:t>9.1.4.5 Imagens de texto</w:t>
            </w:r>
          </w:p>
        </w:tc>
        <w:tc>
          <w:tcPr>
            <w:tcW w:w="0" w:type="auto"/>
          </w:tcPr>
          <w:p w14:paraId="5537DD97" w14:textId="77777777" w:rsidR="00E63FA1" w:rsidRDefault="00000000">
            <w:pPr>
              <w:pStyle w:val="Compact"/>
              <w:jc w:val="center"/>
            </w:pPr>
            <w:r>
              <w:t>AA</w:t>
            </w:r>
          </w:p>
        </w:tc>
        <w:tc>
          <w:tcPr>
            <w:tcW w:w="0" w:type="auto"/>
          </w:tcPr>
          <w:p w14:paraId="5B3CC45E" w14:textId="77777777" w:rsidR="00E63FA1" w:rsidRDefault="00000000">
            <w:pPr>
              <w:pStyle w:val="Compact"/>
              <w:jc w:val="center"/>
            </w:pPr>
            <w:r>
              <w:t>2 (8%)</w:t>
            </w:r>
          </w:p>
        </w:tc>
        <w:tc>
          <w:tcPr>
            <w:tcW w:w="0" w:type="auto"/>
          </w:tcPr>
          <w:p w14:paraId="4546342C" w14:textId="77777777" w:rsidR="00E63FA1" w:rsidRDefault="00000000">
            <w:pPr>
              <w:pStyle w:val="Compact"/>
              <w:jc w:val="center"/>
            </w:pPr>
            <w:r>
              <w:t>14 (58%)</w:t>
            </w:r>
          </w:p>
        </w:tc>
        <w:tc>
          <w:tcPr>
            <w:tcW w:w="0" w:type="auto"/>
          </w:tcPr>
          <w:p w14:paraId="314C56A6" w14:textId="77777777" w:rsidR="00E63FA1" w:rsidRDefault="00000000">
            <w:pPr>
              <w:pStyle w:val="Compact"/>
              <w:jc w:val="center"/>
            </w:pPr>
            <w:r>
              <w:t>8 (33%)</w:t>
            </w:r>
          </w:p>
        </w:tc>
      </w:tr>
      <w:tr w:rsidR="00E63FA1" w14:paraId="61DBC2DE" w14:textId="77777777">
        <w:tc>
          <w:tcPr>
            <w:tcW w:w="0" w:type="auto"/>
          </w:tcPr>
          <w:p w14:paraId="4A944357" w14:textId="77777777" w:rsidR="00E63FA1" w:rsidRDefault="00000000">
            <w:pPr>
              <w:pStyle w:val="Compact"/>
            </w:pPr>
            <w:r>
              <w:t>9.1.4.10 Realinhar</w:t>
            </w:r>
          </w:p>
        </w:tc>
        <w:tc>
          <w:tcPr>
            <w:tcW w:w="0" w:type="auto"/>
          </w:tcPr>
          <w:p w14:paraId="34E832F4" w14:textId="77777777" w:rsidR="00E63FA1" w:rsidRDefault="00000000">
            <w:pPr>
              <w:pStyle w:val="Compact"/>
              <w:jc w:val="center"/>
            </w:pPr>
            <w:r>
              <w:t>AA</w:t>
            </w:r>
          </w:p>
        </w:tc>
        <w:tc>
          <w:tcPr>
            <w:tcW w:w="0" w:type="auto"/>
          </w:tcPr>
          <w:p w14:paraId="4AF78605" w14:textId="77777777" w:rsidR="00E63FA1" w:rsidRDefault="00000000">
            <w:pPr>
              <w:pStyle w:val="Compact"/>
              <w:jc w:val="center"/>
            </w:pPr>
            <w:r>
              <w:t>1 (4%)</w:t>
            </w:r>
          </w:p>
        </w:tc>
        <w:tc>
          <w:tcPr>
            <w:tcW w:w="0" w:type="auto"/>
          </w:tcPr>
          <w:p w14:paraId="14DD3D51" w14:textId="77777777" w:rsidR="00E63FA1" w:rsidRDefault="00000000">
            <w:pPr>
              <w:pStyle w:val="Compact"/>
              <w:jc w:val="center"/>
            </w:pPr>
            <w:r>
              <w:t>23 (96%)</w:t>
            </w:r>
          </w:p>
        </w:tc>
        <w:tc>
          <w:tcPr>
            <w:tcW w:w="0" w:type="auto"/>
          </w:tcPr>
          <w:p w14:paraId="06861B8E" w14:textId="77777777" w:rsidR="00E63FA1" w:rsidRDefault="00000000">
            <w:pPr>
              <w:pStyle w:val="Compact"/>
              <w:jc w:val="center"/>
            </w:pPr>
            <w:r>
              <w:t>0 (0%)</w:t>
            </w:r>
          </w:p>
        </w:tc>
      </w:tr>
      <w:tr w:rsidR="00E63FA1" w14:paraId="60FEB4FA" w14:textId="77777777">
        <w:tc>
          <w:tcPr>
            <w:tcW w:w="0" w:type="auto"/>
          </w:tcPr>
          <w:p w14:paraId="46CFA5E6" w14:textId="77777777" w:rsidR="00E63FA1" w:rsidRDefault="00000000">
            <w:pPr>
              <w:pStyle w:val="Compact"/>
            </w:pPr>
            <w:r>
              <w:t>9.1.4.11 Contraste não textual</w:t>
            </w:r>
          </w:p>
        </w:tc>
        <w:tc>
          <w:tcPr>
            <w:tcW w:w="0" w:type="auto"/>
          </w:tcPr>
          <w:p w14:paraId="271C4DEF" w14:textId="77777777" w:rsidR="00E63FA1" w:rsidRDefault="00000000">
            <w:pPr>
              <w:pStyle w:val="Compact"/>
              <w:jc w:val="center"/>
            </w:pPr>
            <w:r>
              <w:t>AA</w:t>
            </w:r>
          </w:p>
        </w:tc>
        <w:tc>
          <w:tcPr>
            <w:tcW w:w="0" w:type="auto"/>
          </w:tcPr>
          <w:p w14:paraId="03E69A73" w14:textId="77777777" w:rsidR="00E63FA1" w:rsidRDefault="00000000">
            <w:pPr>
              <w:pStyle w:val="Compact"/>
              <w:jc w:val="center"/>
            </w:pPr>
            <w:r>
              <w:t>3 (13%)</w:t>
            </w:r>
          </w:p>
        </w:tc>
        <w:tc>
          <w:tcPr>
            <w:tcW w:w="0" w:type="auto"/>
          </w:tcPr>
          <w:p w14:paraId="40BFF256" w14:textId="77777777" w:rsidR="00E63FA1" w:rsidRDefault="00000000">
            <w:pPr>
              <w:pStyle w:val="Compact"/>
              <w:jc w:val="center"/>
            </w:pPr>
            <w:r>
              <w:t>21 (88%)</w:t>
            </w:r>
          </w:p>
        </w:tc>
        <w:tc>
          <w:tcPr>
            <w:tcW w:w="0" w:type="auto"/>
          </w:tcPr>
          <w:p w14:paraId="1EC0AECD" w14:textId="77777777" w:rsidR="00E63FA1" w:rsidRDefault="00000000">
            <w:pPr>
              <w:pStyle w:val="Compact"/>
              <w:jc w:val="center"/>
            </w:pPr>
            <w:r>
              <w:t>0 (0%)</w:t>
            </w:r>
          </w:p>
        </w:tc>
      </w:tr>
      <w:tr w:rsidR="00E63FA1" w14:paraId="4AA8C3FD" w14:textId="77777777">
        <w:tc>
          <w:tcPr>
            <w:tcW w:w="0" w:type="auto"/>
          </w:tcPr>
          <w:p w14:paraId="2671D81A" w14:textId="77777777" w:rsidR="00E63FA1" w:rsidRDefault="00000000">
            <w:pPr>
              <w:pStyle w:val="Compact"/>
            </w:pPr>
            <w:r>
              <w:t>9.1.4.12 Espaçamento de texto</w:t>
            </w:r>
          </w:p>
        </w:tc>
        <w:tc>
          <w:tcPr>
            <w:tcW w:w="0" w:type="auto"/>
          </w:tcPr>
          <w:p w14:paraId="787C2BE4" w14:textId="77777777" w:rsidR="00E63FA1" w:rsidRDefault="00000000">
            <w:pPr>
              <w:pStyle w:val="Compact"/>
              <w:jc w:val="center"/>
            </w:pPr>
            <w:r>
              <w:t>AA</w:t>
            </w:r>
          </w:p>
        </w:tc>
        <w:tc>
          <w:tcPr>
            <w:tcW w:w="0" w:type="auto"/>
          </w:tcPr>
          <w:p w14:paraId="4EACD0D9" w14:textId="77777777" w:rsidR="00E63FA1" w:rsidRDefault="00000000">
            <w:pPr>
              <w:pStyle w:val="Compact"/>
              <w:jc w:val="center"/>
            </w:pPr>
            <w:r>
              <w:t>10 (42%)</w:t>
            </w:r>
          </w:p>
        </w:tc>
        <w:tc>
          <w:tcPr>
            <w:tcW w:w="0" w:type="auto"/>
          </w:tcPr>
          <w:p w14:paraId="56D4FAF5" w14:textId="77777777" w:rsidR="00E63FA1" w:rsidRDefault="00000000">
            <w:pPr>
              <w:pStyle w:val="Compact"/>
              <w:jc w:val="center"/>
            </w:pPr>
            <w:r>
              <w:t>14 (58%)</w:t>
            </w:r>
          </w:p>
        </w:tc>
        <w:tc>
          <w:tcPr>
            <w:tcW w:w="0" w:type="auto"/>
          </w:tcPr>
          <w:p w14:paraId="43AC78F2" w14:textId="77777777" w:rsidR="00E63FA1" w:rsidRDefault="00000000">
            <w:pPr>
              <w:pStyle w:val="Compact"/>
              <w:jc w:val="center"/>
            </w:pPr>
            <w:r>
              <w:t>0 (0%)</w:t>
            </w:r>
          </w:p>
        </w:tc>
      </w:tr>
      <w:tr w:rsidR="00E63FA1" w14:paraId="1CA53571" w14:textId="77777777">
        <w:tc>
          <w:tcPr>
            <w:tcW w:w="0" w:type="auto"/>
          </w:tcPr>
          <w:p w14:paraId="4773A637" w14:textId="77777777" w:rsidR="00E63FA1" w:rsidRDefault="00000000">
            <w:pPr>
              <w:pStyle w:val="Compact"/>
            </w:pPr>
            <w:r>
              <w:t>9.1.4.13 Conteúdo em foco por rato ou teclado</w:t>
            </w:r>
          </w:p>
        </w:tc>
        <w:tc>
          <w:tcPr>
            <w:tcW w:w="0" w:type="auto"/>
          </w:tcPr>
          <w:p w14:paraId="3ABC55A3" w14:textId="77777777" w:rsidR="00E63FA1" w:rsidRDefault="00000000">
            <w:pPr>
              <w:pStyle w:val="Compact"/>
              <w:jc w:val="center"/>
            </w:pPr>
            <w:r>
              <w:t>AA</w:t>
            </w:r>
          </w:p>
        </w:tc>
        <w:tc>
          <w:tcPr>
            <w:tcW w:w="0" w:type="auto"/>
          </w:tcPr>
          <w:p w14:paraId="662E16E5" w14:textId="77777777" w:rsidR="00E63FA1" w:rsidRDefault="00000000">
            <w:pPr>
              <w:pStyle w:val="Compact"/>
              <w:jc w:val="center"/>
            </w:pPr>
            <w:r>
              <w:t>7 (29%)</w:t>
            </w:r>
          </w:p>
        </w:tc>
        <w:tc>
          <w:tcPr>
            <w:tcW w:w="0" w:type="auto"/>
          </w:tcPr>
          <w:p w14:paraId="11313060" w14:textId="77777777" w:rsidR="00E63FA1" w:rsidRDefault="00000000">
            <w:pPr>
              <w:pStyle w:val="Compact"/>
              <w:jc w:val="center"/>
            </w:pPr>
            <w:r>
              <w:t>7 (29%)</w:t>
            </w:r>
          </w:p>
        </w:tc>
        <w:tc>
          <w:tcPr>
            <w:tcW w:w="0" w:type="auto"/>
          </w:tcPr>
          <w:p w14:paraId="27199CE8" w14:textId="77777777" w:rsidR="00E63FA1" w:rsidRDefault="00000000">
            <w:pPr>
              <w:pStyle w:val="Compact"/>
              <w:jc w:val="center"/>
            </w:pPr>
            <w:r>
              <w:t>10 (42%)</w:t>
            </w:r>
          </w:p>
        </w:tc>
      </w:tr>
      <w:tr w:rsidR="00E63FA1" w14:paraId="47EC4AA5" w14:textId="77777777">
        <w:tc>
          <w:tcPr>
            <w:tcW w:w="0" w:type="auto"/>
          </w:tcPr>
          <w:p w14:paraId="08FFFCA2" w14:textId="77777777" w:rsidR="00E63FA1" w:rsidRDefault="00000000">
            <w:pPr>
              <w:pStyle w:val="Compact"/>
            </w:pPr>
            <w:r>
              <w:t>9.2.1.1 Teclado</w:t>
            </w:r>
          </w:p>
        </w:tc>
        <w:tc>
          <w:tcPr>
            <w:tcW w:w="0" w:type="auto"/>
          </w:tcPr>
          <w:p w14:paraId="5F8B7864" w14:textId="77777777" w:rsidR="00E63FA1" w:rsidRDefault="00000000">
            <w:pPr>
              <w:pStyle w:val="Compact"/>
              <w:jc w:val="center"/>
            </w:pPr>
            <w:r>
              <w:t>A</w:t>
            </w:r>
          </w:p>
        </w:tc>
        <w:tc>
          <w:tcPr>
            <w:tcW w:w="0" w:type="auto"/>
          </w:tcPr>
          <w:p w14:paraId="04966E3F" w14:textId="77777777" w:rsidR="00E63FA1" w:rsidRDefault="00000000">
            <w:pPr>
              <w:pStyle w:val="Compact"/>
              <w:jc w:val="center"/>
            </w:pPr>
            <w:r>
              <w:t>6 (25%)</w:t>
            </w:r>
          </w:p>
        </w:tc>
        <w:tc>
          <w:tcPr>
            <w:tcW w:w="0" w:type="auto"/>
          </w:tcPr>
          <w:p w14:paraId="1A10192B" w14:textId="77777777" w:rsidR="00E63FA1" w:rsidRDefault="00000000">
            <w:pPr>
              <w:pStyle w:val="Compact"/>
              <w:jc w:val="center"/>
            </w:pPr>
            <w:r>
              <w:t>18 (75%)</w:t>
            </w:r>
          </w:p>
        </w:tc>
        <w:tc>
          <w:tcPr>
            <w:tcW w:w="0" w:type="auto"/>
          </w:tcPr>
          <w:p w14:paraId="76A23586" w14:textId="77777777" w:rsidR="00E63FA1" w:rsidRDefault="00000000">
            <w:pPr>
              <w:pStyle w:val="Compact"/>
              <w:jc w:val="center"/>
            </w:pPr>
            <w:r>
              <w:t>0 (0%)</w:t>
            </w:r>
          </w:p>
        </w:tc>
      </w:tr>
      <w:tr w:rsidR="00E63FA1" w14:paraId="1856B722" w14:textId="77777777">
        <w:tc>
          <w:tcPr>
            <w:tcW w:w="0" w:type="auto"/>
          </w:tcPr>
          <w:p w14:paraId="4EF8643F" w14:textId="77777777" w:rsidR="00E63FA1" w:rsidRDefault="00000000">
            <w:pPr>
              <w:pStyle w:val="Compact"/>
            </w:pPr>
            <w:r>
              <w:t>9.2.1.2 Sem bloqueio do teclado</w:t>
            </w:r>
          </w:p>
        </w:tc>
        <w:tc>
          <w:tcPr>
            <w:tcW w:w="0" w:type="auto"/>
          </w:tcPr>
          <w:p w14:paraId="2A2AA998" w14:textId="77777777" w:rsidR="00E63FA1" w:rsidRDefault="00000000">
            <w:pPr>
              <w:pStyle w:val="Compact"/>
              <w:jc w:val="center"/>
            </w:pPr>
            <w:r>
              <w:t>A</w:t>
            </w:r>
          </w:p>
        </w:tc>
        <w:tc>
          <w:tcPr>
            <w:tcW w:w="0" w:type="auto"/>
          </w:tcPr>
          <w:p w14:paraId="41B8E47D" w14:textId="77777777" w:rsidR="00E63FA1" w:rsidRDefault="00000000">
            <w:pPr>
              <w:pStyle w:val="Compact"/>
              <w:jc w:val="center"/>
            </w:pPr>
            <w:r>
              <w:t>23 (96%)</w:t>
            </w:r>
          </w:p>
        </w:tc>
        <w:tc>
          <w:tcPr>
            <w:tcW w:w="0" w:type="auto"/>
          </w:tcPr>
          <w:p w14:paraId="6D22790E" w14:textId="77777777" w:rsidR="00E63FA1" w:rsidRDefault="00000000">
            <w:pPr>
              <w:pStyle w:val="Compact"/>
              <w:jc w:val="center"/>
            </w:pPr>
            <w:r>
              <w:t>1 (4%)</w:t>
            </w:r>
          </w:p>
        </w:tc>
        <w:tc>
          <w:tcPr>
            <w:tcW w:w="0" w:type="auto"/>
          </w:tcPr>
          <w:p w14:paraId="5E8B12A2" w14:textId="77777777" w:rsidR="00E63FA1" w:rsidRDefault="00000000">
            <w:pPr>
              <w:pStyle w:val="Compact"/>
              <w:jc w:val="center"/>
            </w:pPr>
            <w:r>
              <w:t>0 (0%)</w:t>
            </w:r>
          </w:p>
        </w:tc>
      </w:tr>
      <w:tr w:rsidR="00E63FA1" w14:paraId="00631D2D" w14:textId="77777777">
        <w:tc>
          <w:tcPr>
            <w:tcW w:w="0" w:type="auto"/>
          </w:tcPr>
          <w:p w14:paraId="51BC4481" w14:textId="77777777" w:rsidR="00E63FA1" w:rsidRDefault="00000000">
            <w:pPr>
              <w:pStyle w:val="Compact"/>
            </w:pPr>
            <w:r>
              <w:t>9.2.1.4 Atalhos de teclas por caráter</w:t>
            </w:r>
          </w:p>
        </w:tc>
        <w:tc>
          <w:tcPr>
            <w:tcW w:w="0" w:type="auto"/>
          </w:tcPr>
          <w:p w14:paraId="3E9CE8B2" w14:textId="77777777" w:rsidR="00E63FA1" w:rsidRDefault="00000000">
            <w:pPr>
              <w:pStyle w:val="Compact"/>
              <w:jc w:val="center"/>
            </w:pPr>
            <w:r>
              <w:t>A</w:t>
            </w:r>
          </w:p>
        </w:tc>
        <w:tc>
          <w:tcPr>
            <w:tcW w:w="0" w:type="auto"/>
          </w:tcPr>
          <w:p w14:paraId="2497DAB8" w14:textId="77777777" w:rsidR="00E63FA1" w:rsidRDefault="00000000">
            <w:pPr>
              <w:pStyle w:val="Compact"/>
              <w:jc w:val="center"/>
            </w:pPr>
            <w:r>
              <w:t>2 (8%)</w:t>
            </w:r>
          </w:p>
        </w:tc>
        <w:tc>
          <w:tcPr>
            <w:tcW w:w="0" w:type="auto"/>
          </w:tcPr>
          <w:p w14:paraId="70AE8774" w14:textId="77777777" w:rsidR="00E63FA1" w:rsidRDefault="00000000">
            <w:pPr>
              <w:pStyle w:val="Compact"/>
              <w:jc w:val="center"/>
            </w:pPr>
            <w:r>
              <w:t>1 (4%)</w:t>
            </w:r>
          </w:p>
        </w:tc>
        <w:tc>
          <w:tcPr>
            <w:tcW w:w="0" w:type="auto"/>
          </w:tcPr>
          <w:p w14:paraId="728F5956" w14:textId="77777777" w:rsidR="00E63FA1" w:rsidRDefault="00000000">
            <w:pPr>
              <w:pStyle w:val="Compact"/>
              <w:jc w:val="center"/>
            </w:pPr>
            <w:r>
              <w:t>21 (88%)</w:t>
            </w:r>
          </w:p>
        </w:tc>
      </w:tr>
      <w:tr w:rsidR="00E63FA1" w14:paraId="2D04A6D5" w14:textId="77777777">
        <w:tc>
          <w:tcPr>
            <w:tcW w:w="0" w:type="auto"/>
          </w:tcPr>
          <w:p w14:paraId="7562EE3C" w14:textId="77777777" w:rsidR="00E63FA1" w:rsidRDefault="00000000">
            <w:pPr>
              <w:pStyle w:val="Compact"/>
            </w:pPr>
            <w:r>
              <w:t>9.2.2.1 Tempo ajustável</w:t>
            </w:r>
          </w:p>
        </w:tc>
        <w:tc>
          <w:tcPr>
            <w:tcW w:w="0" w:type="auto"/>
          </w:tcPr>
          <w:p w14:paraId="6F5A580D" w14:textId="77777777" w:rsidR="00E63FA1" w:rsidRDefault="00000000">
            <w:pPr>
              <w:pStyle w:val="Compact"/>
              <w:jc w:val="center"/>
            </w:pPr>
            <w:r>
              <w:t>A</w:t>
            </w:r>
          </w:p>
        </w:tc>
        <w:tc>
          <w:tcPr>
            <w:tcW w:w="0" w:type="auto"/>
          </w:tcPr>
          <w:p w14:paraId="77F0D44B" w14:textId="77777777" w:rsidR="00E63FA1" w:rsidRDefault="00000000">
            <w:pPr>
              <w:pStyle w:val="Compact"/>
              <w:jc w:val="center"/>
            </w:pPr>
            <w:r>
              <w:t>1 (4%)</w:t>
            </w:r>
          </w:p>
        </w:tc>
        <w:tc>
          <w:tcPr>
            <w:tcW w:w="0" w:type="auto"/>
          </w:tcPr>
          <w:p w14:paraId="6D0D3EE6" w14:textId="77777777" w:rsidR="00E63FA1" w:rsidRDefault="00000000">
            <w:pPr>
              <w:pStyle w:val="Compact"/>
              <w:jc w:val="center"/>
            </w:pPr>
            <w:r>
              <w:t>6 (25%)</w:t>
            </w:r>
          </w:p>
        </w:tc>
        <w:tc>
          <w:tcPr>
            <w:tcW w:w="0" w:type="auto"/>
          </w:tcPr>
          <w:p w14:paraId="3032EEEC" w14:textId="77777777" w:rsidR="00E63FA1" w:rsidRDefault="00000000">
            <w:pPr>
              <w:pStyle w:val="Compact"/>
              <w:jc w:val="center"/>
            </w:pPr>
            <w:r>
              <w:t>17 (71%)</w:t>
            </w:r>
          </w:p>
        </w:tc>
      </w:tr>
      <w:tr w:rsidR="00E63FA1" w14:paraId="6A62DDB3" w14:textId="77777777">
        <w:tc>
          <w:tcPr>
            <w:tcW w:w="0" w:type="auto"/>
          </w:tcPr>
          <w:p w14:paraId="2680FDB7" w14:textId="77777777" w:rsidR="00E63FA1" w:rsidRDefault="00000000">
            <w:pPr>
              <w:pStyle w:val="Compact"/>
            </w:pPr>
            <w:r>
              <w:t>9.2.2.2 Colocar em pausa, parar, ocultar</w:t>
            </w:r>
          </w:p>
        </w:tc>
        <w:tc>
          <w:tcPr>
            <w:tcW w:w="0" w:type="auto"/>
          </w:tcPr>
          <w:p w14:paraId="3D922222" w14:textId="77777777" w:rsidR="00E63FA1" w:rsidRDefault="00000000">
            <w:pPr>
              <w:pStyle w:val="Compact"/>
              <w:jc w:val="center"/>
            </w:pPr>
            <w:r>
              <w:t>A</w:t>
            </w:r>
          </w:p>
        </w:tc>
        <w:tc>
          <w:tcPr>
            <w:tcW w:w="0" w:type="auto"/>
          </w:tcPr>
          <w:p w14:paraId="2A344539" w14:textId="77777777" w:rsidR="00E63FA1" w:rsidRDefault="00000000">
            <w:pPr>
              <w:pStyle w:val="Compact"/>
              <w:jc w:val="center"/>
            </w:pPr>
            <w:r>
              <w:t>2 (8%)</w:t>
            </w:r>
          </w:p>
        </w:tc>
        <w:tc>
          <w:tcPr>
            <w:tcW w:w="0" w:type="auto"/>
          </w:tcPr>
          <w:p w14:paraId="32507180" w14:textId="77777777" w:rsidR="00E63FA1" w:rsidRDefault="00000000">
            <w:pPr>
              <w:pStyle w:val="Compact"/>
              <w:jc w:val="center"/>
            </w:pPr>
            <w:r>
              <w:t>12 (50%)</w:t>
            </w:r>
          </w:p>
        </w:tc>
        <w:tc>
          <w:tcPr>
            <w:tcW w:w="0" w:type="auto"/>
          </w:tcPr>
          <w:p w14:paraId="531F1484" w14:textId="77777777" w:rsidR="00E63FA1" w:rsidRDefault="00000000">
            <w:pPr>
              <w:pStyle w:val="Compact"/>
              <w:jc w:val="center"/>
            </w:pPr>
            <w:r>
              <w:t>10 (42%)</w:t>
            </w:r>
          </w:p>
        </w:tc>
      </w:tr>
      <w:tr w:rsidR="00E63FA1" w14:paraId="2732A898" w14:textId="77777777">
        <w:tc>
          <w:tcPr>
            <w:tcW w:w="0" w:type="auto"/>
          </w:tcPr>
          <w:p w14:paraId="6DDFFC62" w14:textId="77777777" w:rsidR="00E63FA1" w:rsidRDefault="00000000">
            <w:pPr>
              <w:pStyle w:val="Compact"/>
            </w:pPr>
            <w:r>
              <w:t>9.2.3.1 Três flashes ou abaixo do limite</w:t>
            </w:r>
          </w:p>
        </w:tc>
        <w:tc>
          <w:tcPr>
            <w:tcW w:w="0" w:type="auto"/>
          </w:tcPr>
          <w:p w14:paraId="44E22C12" w14:textId="77777777" w:rsidR="00E63FA1" w:rsidRDefault="00000000">
            <w:pPr>
              <w:pStyle w:val="Compact"/>
              <w:jc w:val="center"/>
            </w:pPr>
            <w:r>
              <w:t>A</w:t>
            </w:r>
          </w:p>
        </w:tc>
        <w:tc>
          <w:tcPr>
            <w:tcW w:w="0" w:type="auto"/>
          </w:tcPr>
          <w:p w14:paraId="33C17ABE" w14:textId="77777777" w:rsidR="00E63FA1" w:rsidRDefault="00000000">
            <w:pPr>
              <w:pStyle w:val="Compact"/>
              <w:jc w:val="center"/>
            </w:pPr>
            <w:r>
              <w:t>1 (4%)</w:t>
            </w:r>
          </w:p>
        </w:tc>
        <w:tc>
          <w:tcPr>
            <w:tcW w:w="0" w:type="auto"/>
          </w:tcPr>
          <w:p w14:paraId="208E9A73" w14:textId="77777777" w:rsidR="00E63FA1" w:rsidRDefault="00000000">
            <w:pPr>
              <w:pStyle w:val="Compact"/>
              <w:jc w:val="center"/>
            </w:pPr>
            <w:r>
              <w:t>0 (0%)</w:t>
            </w:r>
          </w:p>
        </w:tc>
        <w:tc>
          <w:tcPr>
            <w:tcW w:w="0" w:type="auto"/>
          </w:tcPr>
          <w:p w14:paraId="19C7F5F0" w14:textId="77777777" w:rsidR="00E63FA1" w:rsidRDefault="00000000">
            <w:pPr>
              <w:pStyle w:val="Compact"/>
              <w:jc w:val="center"/>
            </w:pPr>
            <w:r>
              <w:t>23 (96%)</w:t>
            </w:r>
          </w:p>
        </w:tc>
      </w:tr>
      <w:tr w:rsidR="00E63FA1" w14:paraId="1C3F2584" w14:textId="77777777">
        <w:tc>
          <w:tcPr>
            <w:tcW w:w="0" w:type="auto"/>
          </w:tcPr>
          <w:p w14:paraId="5D7A8FBB" w14:textId="77777777" w:rsidR="00E63FA1" w:rsidRDefault="00000000">
            <w:pPr>
              <w:pStyle w:val="Compact"/>
            </w:pPr>
            <w:r>
              <w:t>9.2.4.1 Ignorar blocos</w:t>
            </w:r>
          </w:p>
        </w:tc>
        <w:tc>
          <w:tcPr>
            <w:tcW w:w="0" w:type="auto"/>
          </w:tcPr>
          <w:p w14:paraId="41E8E1D5" w14:textId="77777777" w:rsidR="00E63FA1" w:rsidRDefault="00000000">
            <w:pPr>
              <w:pStyle w:val="Compact"/>
              <w:jc w:val="center"/>
            </w:pPr>
            <w:r>
              <w:t>A</w:t>
            </w:r>
          </w:p>
        </w:tc>
        <w:tc>
          <w:tcPr>
            <w:tcW w:w="0" w:type="auto"/>
          </w:tcPr>
          <w:p w14:paraId="1E2C8D9C" w14:textId="77777777" w:rsidR="00E63FA1" w:rsidRDefault="00000000">
            <w:pPr>
              <w:pStyle w:val="Compact"/>
              <w:jc w:val="center"/>
            </w:pPr>
            <w:r>
              <w:t>7 (29%)</w:t>
            </w:r>
          </w:p>
        </w:tc>
        <w:tc>
          <w:tcPr>
            <w:tcW w:w="0" w:type="auto"/>
          </w:tcPr>
          <w:p w14:paraId="2E415C5C" w14:textId="77777777" w:rsidR="00E63FA1" w:rsidRDefault="00000000">
            <w:pPr>
              <w:pStyle w:val="Compact"/>
              <w:jc w:val="center"/>
            </w:pPr>
            <w:r>
              <w:t>15 (63%)</w:t>
            </w:r>
          </w:p>
        </w:tc>
        <w:tc>
          <w:tcPr>
            <w:tcW w:w="0" w:type="auto"/>
          </w:tcPr>
          <w:p w14:paraId="1C81023A" w14:textId="77777777" w:rsidR="00E63FA1" w:rsidRDefault="00000000">
            <w:pPr>
              <w:pStyle w:val="Compact"/>
              <w:jc w:val="center"/>
            </w:pPr>
            <w:r>
              <w:t>2 (8%)</w:t>
            </w:r>
          </w:p>
        </w:tc>
      </w:tr>
      <w:tr w:rsidR="00E63FA1" w14:paraId="5C149248" w14:textId="77777777">
        <w:tc>
          <w:tcPr>
            <w:tcW w:w="0" w:type="auto"/>
          </w:tcPr>
          <w:p w14:paraId="3D8F0681" w14:textId="77777777" w:rsidR="00E63FA1" w:rsidRDefault="00000000">
            <w:pPr>
              <w:pStyle w:val="Compact"/>
            </w:pPr>
            <w:r>
              <w:t>9.2.4.2 Página com título</w:t>
            </w:r>
          </w:p>
        </w:tc>
        <w:tc>
          <w:tcPr>
            <w:tcW w:w="0" w:type="auto"/>
          </w:tcPr>
          <w:p w14:paraId="32F95CA1" w14:textId="77777777" w:rsidR="00E63FA1" w:rsidRDefault="00000000">
            <w:pPr>
              <w:pStyle w:val="Compact"/>
              <w:jc w:val="center"/>
            </w:pPr>
            <w:r>
              <w:t>A</w:t>
            </w:r>
          </w:p>
        </w:tc>
        <w:tc>
          <w:tcPr>
            <w:tcW w:w="0" w:type="auto"/>
          </w:tcPr>
          <w:p w14:paraId="23635732" w14:textId="77777777" w:rsidR="00E63FA1" w:rsidRDefault="00000000">
            <w:pPr>
              <w:pStyle w:val="Compact"/>
              <w:jc w:val="center"/>
            </w:pPr>
            <w:r>
              <w:t>8 (33%)</w:t>
            </w:r>
          </w:p>
        </w:tc>
        <w:tc>
          <w:tcPr>
            <w:tcW w:w="0" w:type="auto"/>
          </w:tcPr>
          <w:p w14:paraId="3514D050" w14:textId="77777777" w:rsidR="00E63FA1" w:rsidRDefault="00000000">
            <w:pPr>
              <w:pStyle w:val="Compact"/>
              <w:jc w:val="center"/>
            </w:pPr>
            <w:r>
              <w:t>16 (67%)</w:t>
            </w:r>
          </w:p>
        </w:tc>
        <w:tc>
          <w:tcPr>
            <w:tcW w:w="0" w:type="auto"/>
          </w:tcPr>
          <w:p w14:paraId="7A885AE9" w14:textId="77777777" w:rsidR="00E63FA1" w:rsidRDefault="00000000">
            <w:pPr>
              <w:pStyle w:val="Compact"/>
              <w:jc w:val="center"/>
            </w:pPr>
            <w:r>
              <w:t>0 (0%)</w:t>
            </w:r>
          </w:p>
        </w:tc>
      </w:tr>
      <w:tr w:rsidR="00E63FA1" w14:paraId="18625979" w14:textId="77777777">
        <w:tc>
          <w:tcPr>
            <w:tcW w:w="0" w:type="auto"/>
          </w:tcPr>
          <w:p w14:paraId="1C3CB4E4" w14:textId="77777777" w:rsidR="00E63FA1" w:rsidRDefault="00000000">
            <w:pPr>
              <w:pStyle w:val="Compact"/>
            </w:pPr>
            <w:r>
              <w:t>9.2.4.3 Ordem do foco</w:t>
            </w:r>
          </w:p>
        </w:tc>
        <w:tc>
          <w:tcPr>
            <w:tcW w:w="0" w:type="auto"/>
          </w:tcPr>
          <w:p w14:paraId="5FF45569" w14:textId="77777777" w:rsidR="00E63FA1" w:rsidRDefault="00000000">
            <w:pPr>
              <w:pStyle w:val="Compact"/>
              <w:jc w:val="center"/>
            </w:pPr>
            <w:r>
              <w:t>A</w:t>
            </w:r>
          </w:p>
        </w:tc>
        <w:tc>
          <w:tcPr>
            <w:tcW w:w="0" w:type="auto"/>
          </w:tcPr>
          <w:p w14:paraId="3B7D7B08" w14:textId="77777777" w:rsidR="00E63FA1" w:rsidRDefault="00000000">
            <w:pPr>
              <w:pStyle w:val="Compact"/>
              <w:jc w:val="center"/>
            </w:pPr>
            <w:r>
              <w:t>7 (29%)</w:t>
            </w:r>
          </w:p>
        </w:tc>
        <w:tc>
          <w:tcPr>
            <w:tcW w:w="0" w:type="auto"/>
          </w:tcPr>
          <w:p w14:paraId="57E5AC3C" w14:textId="77777777" w:rsidR="00E63FA1" w:rsidRDefault="00000000">
            <w:pPr>
              <w:pStyle w:val="Compact"/>
              <w:jc w:val="center"/>
            </w:pPr>
            <w:r>
              <w:t>17 (71%)</w:t>
            </w:r>
          </w:p>
        </w:tc>
        <w:tc>
          <w:tcPr>
            <w:tcW w:w="0" w:type="auto"/>
          </w:tcPr>
          <w:p w14:paraId="210D5AD5" w14:textId="77777777" w:rsidR="00E63FA1" w:rsidRDefault="00000000">
            <w:pPr>
              <w:pStyle w:val="Compact"/>
              <w:jc w:val="center"/>
            </w:pPr>
            <w:r>
              <w:t>0 (0%)</w:t>
            </w:r>
          </w:p>
        </w:tc>
      </w:tr>
      <w:tr w:rsidR="00E63FA1" w14:paraId="3F384666" w14:textId="77777777">
        <w:tc>
          <w:tcPr>
            <w:tcW w:w="0" w:type="auto"/>
          </w:tcPr>
          <w:p w14:paraId="100F445C" w14:textId="77777777" w:rsidR="00E63FA1" w:rsidRDefault="00000000">
            <w:pPr>
              <w:pStyle w:val="Compact"/>
            </w:pPr>
            <w:r>
              <w:t>9.2.4.4 Finalidade da hiperligação (em contexto)</w:t>
            </w:r>
          </w:p>
        </w:tc>
        <w:tc>
          <w:tcPr>
            <w:tcW w:w="0" w:type="auto"/>
          </w:tcPr>
          <w:p w14:paraId="34BE4940" w14:textId="77777777" w:rsidR="00E63FA1" w:rsidRDefault="00000000">
            <w:pPr>
              <w:pStyle w:val="Compact"/>
              <w:jc w:val="center"/>
            </w:pPr>
            <w:r>
              <w:t>A</w:t>
            </w:r>
          </w:p>
        </w:tc>
        <w:tc>
          <w:tcPr>
            <w:tcW w:w="0" w:type="auto"/>
          </w:tcPr>
          <w:p w14:paraId="030CEF33" w14:textId="77777777" w:rsidR="00E63FA1" w:rsidRDefault="00000000">
            <w:pPr>
              <w:pStyle w:val="Compact"/>
              <w:jc w:val="center"/>
            </w:pPr>
            <w:r>
              <w:t>1 (4%)</w:t>
            </w:r>
          </w:p>
        </w:tc>
        <w:tc>
          <w:tcPr>
            <w:tcW w:w="0" w:type="auto"/>
          </w:tcPr>
          <w:p w14:paraId="22412DED" w14:textId="77777777" w:rsidR="00E63FA1" w:rsidRDefault="00000000">
            <w:pPr>
              <w:pStyle w:val="Compact"/>
              <w:jc w:val="center"/>
            </w:pPr>
            <w:r>
              <w:t>23 (96%)</w:t>
            </w:r>
          </w:p>
        </w:tc>
        <w:tc>
          <w:tcPr>
            <w:tcW w:w="0" w:type="auto"/>
          </w:tcPr>
          <w:p w14:paraId="398BB1FF" w14:textId="77777777" w:rsidR="00E63FA1" w:rsidRDefault="00000000">
            <w:pPr>
              <w:pStyle w:val="Compact"/>
              <w:jc w:val="center"/>
            </w:pPr>
            <w:r>
              <w:t>0 (0%)</w:t>
            </w:r>
          </w:p>
        </w:tc>
      </w:tr>
      <w:tr w:rsidR="00E63FA1" w14:paraId="5AFE69CA" w14:textId="77777777">
        <w:tc>
          <w:tcPr>
            <w:tcW w:w="0" w:type="auto"/>
          </w:tcPr>
          <w:p w14:paraId="6CF18AD2" w14:textId="77777777" w:rsidR="00E63FA1" w:rsidRDefault="00000000">
            <w:pPr>
              <w:pStyle w:val="Compact"/>
            </w:pPr>
            <w:r>
              <w:t>9.2.4.5 Várias formas</w:t>
            </w:r>
          </w:p>
        </w:tc>
        <w:tc>
          <w:tcPr>
            <w:tcW w:w="0" w:type="auto"/>
          </w:tcPr>
          <w:p w14:paraId="09679D58" w14:textId="77777777" w:rsidR="00E63FA1" w:rsidRDefault="00000000">
            <w:pPr>
              <w:pStyle w:val="Compact"/>
              <w:jc w:val="center"/>
            </w:pPr>
            <w:r>
              <w:t>AA</w:t>
            </w:r>
          </w:p>
        </w:tc>
        <w:tc>
          <w:tcPr>
            <w:tcW w:w="0" w:type="auto"/>
          </w:tcPr>
          <w:p w14:paraId="670BE09B" w14:textId="77777777" w:rsidR="00E63FA1" w:rsidRDefault="00000000">
            <w:pPr>
              <w:pStyle w:val="Compact"/>
              <w:jc w:val="center"/>
            </w:pPr>
            <w:r>
              <w:t>10 (42%)</w:t>
            </w:r>
          </w:p>
        </w:tc>
        <w:tc>
          <w:tcPr>
            <w:tcW w:w="0" w:type="auto"/>
          </w:tcPr>
          <w:p w14:paraId="4DB47785" w14:textId="77777777" w:rsidR="00E63FA1" w:rsidRDefault="00000000">
            <w:pPr>
              <w:pStyle w:val="Compact"/>
              <w:jc w:val="center"/>
            </w:pPr>
            <w:r>
              <w:t>12 (50%)</w:t>
            </w:r>
          </w:p>
        </w:tc>
        <w:tc>
          <w:tcPr>
            <w:tcW w:w="0" w:type="auto"/>
          </w:tcPr>
          <w:p w14:paraId="1F5A01A9" w14:textId="77777777" w:rsidR="00E63FA1" w:rsidRDefault="00000000">
            <w:pPr>
              <w:pStyle w:val="Compact"/>
              <w:jc w:val="center"/>
            </w:pPr>
            <w:r>
              <w:t>2 (8%)</w:t>
            </w:r>
          </w:p>
        </w:tc>
      </w:tr>
      <w:tr w:rsidR="00E63FA1" w14:paraId="4058AF1E" w14:textId="77777777">
        <w:tc>
          <w:tcPr>
            <w:tcW w:w="0" w:type="auto"/>
          </w:tcPr>
          <w:p w14:paraId="6D2D4977" w14:textId="77777777" w:rsidR="00E63FA1" w:rsidRDefault="00000000">
            <w:pPr>
              <w:pStyle w:val="Compact"/>
            </w:pPr>
            <w:r>
              <w:t>9.2.4.6 Cabeçalhos e etiquetas</w:t>
            </w:r>
          </w:p>
        </w:tc>
        <w:tc>
          <w:tcPr>
            <w:tcW w:w="0" w:type="auto"/>
          </w:tcPr>
          <w:p w14:paraId="7D684753" w14:textId="77777777" w:rsidR="00E63FA1" w:rsidRDefault="00000000">
            <w:pPr>
              <w:pStyle w:val="Compact"/>
              <w:jc w:val="center"/>
            </w:pPr>
            <w:r>
              <w:t>AA</w:t>
            </w:r>
          </w:p>
        </w:tc>
        <w:tc>
          <w:tcPr>
            <w:tcW w:w="0" w:type="auto"/>
          </w:tcPr>
          <w:p w14:paraId="248526FA" w14:textId="77777777" w:rsidR="00E63FA1" w:rsidRDefault="00000000">
            <w:pPr>
              <w:pStyle w:val="Compact"/>
              <w:jc w:val="center"/>
            </w:pPr>
            <w:r>
              <w:t>16 (67%)</w:t>
            </w:r>
          </w:p>
        </w:tc>
        <w:tc>
          <w:tcPr>
            <w:tcW w:w="0" w:type="auto"/>
          </w:tcPr>
          <w:p w14:paraId="233506FC" w14:textId="77777777" w:rsidR="00E63FA1" w:rsidRDefault="00000000">
            <w:pPr>
              <w:pStyle w:val="Compact"/>
              <w:jc w:val="center"/>
            </w:pPr>
            <w:r>
              <w:t>8 (33%)</w:t>
            </w:r>
          </w:p>
        </w:tc>
        <w:tc>
          <w:tcPr>
            <w:tcW w:w="0" w:type="auto"/>
          </w:tcPr>
          <w:p w14:paraId="4459B3EF" w14:textId="77777777" w:rsidR="00E63FA1" w:rsidRDefault="00000000">
            <w:pPr>
              <w:pStyle w:val="Compact"/>
              <w:jc w:val="center"/>
            </w:pPr>
            <w:r>
              <w:t>0 (0%)</w:t>
            </w:r>
          </w:p>
        </w:tc>
      </w:tr>
      <w:tr w:rsidR="00E63FA1" w14:paraId="7166FC98" w14:textId="77777777">
        <w:tc>
          <w:tcPr>
            <w:tcW w:w="0" w:type="auto"/>
          </w:tcPr>
          <w:p w14:paraId="2542DCD4" w14:textId="77777777" w:rsidR="00E63FA1" w:rsidRDefault="00000000">
            <w:pPr>
              <w:pStyle w:val="Compact"/>
            </w:pPr>
            <w:r>
              <w:t>9.2.4.7 Foco visível</w:t>
            </w:r>
          </w:p>
        </w:tc>
        <w:tc>
          <w:tcPr>
            <w:tcW w:w="0" w:type="auto"/>
          </w:tcPr>
          <w:p w14:paraId="111E7D12" w14:textId="77777777" w:rsidR="00E63FA1" w:rsidRDefault="00000000">
            <w:pPr>
              <w:pStyle w:val="Compact"/>
              <w:jc w:val="center"/>
            </w:pPr>
            <w:r>
              <w:t>AA</w:t>
            </w:r>
          </w:p>
        </w:tc>
        <w:tc>
          <w:tcPr>
            <w:tcW w:w="0" w:type="auto"/>
          </w:tcPr>
          <w:p w14:paraId="59B0DD06" w14:textId="77777777" w:rsidR="00E63FA1" w:rsidRDefault="00000000">
            <w:pPr>
              <w:pStyle w:val="Compact"/>
              <w:jc w:val="center"/>
            </w:pPr>
            <w:r>
              <w:t>8 (33%)</w:t>
            </w:r>
          </w:p>
        </w:tc>
        <w:tc>
          <w:tcPr>
            <w:tcW w:w="0" w:type="auto"/>
          </w:tcPr>
          <w:p w14:paraId="711C25F0" w14:textId="77777777" w:rsidR="00E63FA1" w:rsidRDefault="00000000">
            <w:pPr>
              <w:pStyle w:val="Compact"/>
              <w:jc w:val="center"/>
            </w:pPr>
            <w:r>
              <w:t>16 (67%)</w:t>
            </w:r>
          </w:p>
        </w:tc>
        <w:tc>
          <w:tcPr>
            <w:tcW w:w="0" w:type="auto"/>
          </w:tcPr>
          <w:p w14:paraId="5FE86491" w14:textId="77777777" w:rsidR="00E63FA1" w:rsidRDefault="00000000">
            <w:pPr>
              <w:pStyle w:val="Compact"/>
              <w:jc w:val="center"/>
            </w:pPr>
            <w:r>
              <w:t>0 (0%)</w:t>
            </w:r>
          </w:p>
        </w:tc>
      </w:tr>
      <w:tr w:rsidR="00E63FA1" w14:paraId="3F59D545" w14:textId="77777777">
        <w:tc>
          <w:tcPr>
            <w:tcW w:w="0" w:type="auto"/>
          </w:tcPr>
          <w:p w14:paraId="16F53EF8" w14:textId="77777777" w:rsidR="00E63FA1" w:rsidRDefault="00000000">
            <w:pPr>
              <w:pStyle w:val="Compact"/>
            </w:pPr>
            <w:r>
              <w:t>9.2.5.1 Gestos por apontador</w:t>
            </w:r>
          </w:p>
        </w:tc>
        <w:tc>
          <w:tcPr>
            <w:tcW w:w="0" w:type="auto"/>
          </w:tcPr>
          <w:p w14:paraId="597D6B5C" w14:textId="77777777" w:rsidR="00E63FA1" w:rsidRDefault="00000000">
            <w:pPr>
              <w:pStyle w:val="Compact"/>
              <w:jc w:val="center"/>
            </w:pPr>
            <w:r>
              <w:t>A</w:t>
            </w:r>
          </w:p>
        </w:tc>
        <w:tc>
          <w:tcPr>
            <w:tcW w:w="0" w:type="auto"/>
          </w:tcPr>
          <w:p w14:paraId="3B8C9C43" w14:textId="77777777" w:rsidR="00E63FA1" w:rsidRDefault="00000000">
            <w:pPr>
              <w:pStyle w:val="Compact"/>
              <w:jc w:val="center"/>
            </w:pPr>
            <w:r>
              <w:t>5 (21%)</w:t>
            </w:r>
          </w:p>
        </w:tc>
        <w:tc>
          <w:tcPr>
            <w:tcW w:w="0" w:type="auto"/>
          </w:tcPr>
          <w:p w14:paraId="1C538923" w14:textId="77777777" w:rsidR="00E63FA1" w:rsidRDefault="00000000">
            <w:pPr>
              <w:pStyle w:val="Compact"/>
              <w:jc w:val="center"/>
            </w:pPr>
            <w:r>
              <w:t>1 (4%)</w:t>
            </w:r>
          </w:p>
        </w:tc>
        <w:tc>
          <w:tcPr>
            <w:tcW w:w="0" w:type="auto"/>
          </w:tcPr>
          <w:p w14:paraId="4BC0D28A" w14:textId="77777777" w:rsidR="00E63FA1" w:rsidRDefault="00000000">
            <w:pPr>
              <w:pStyle w:val="Compact"/>
              <w:jc w:val="center"/>
            </w:pPr>
            <w:r>
              <w:t>18 (75%)</w:t>
            </w:r>
          </w:p>
        </w:tc>
      </w:tr>
      <w:tr w:rsidR="00E63FA1" w14:paraId="036D3091" w14:textId="77777777">
        <w:tc>
          <w:tcPr>
            <w:tcW w:w="0" w:type="auto"/>
          </w:tcPr>
          <w:p w14:paraId="74578970" w14:textId="77777777" w:rsidR="00E63FA1" w:rsidRDefault="00000000">
            <w:pPr>
              <w:pStyle w:val="Compact"/>
            </w:pPr>
            <w:r>
              <w:t>9.2.5.2 Cancelamento do apontador</w:t>
            </w:r>
          </w:p>
        </w:tc>
        <w:tc>
          <w:tcPr>
            <w:tcW w:w="0" w:type="auto"/>
          </w:tcPr>
          <w:p w14:paraId="5D407191" w14:textId="77777777" w:rsidR="00E63FA1" w:rsidRDefault="00000000">
            <w:pPr>
              <w:pStyle w:val="Compact"/>
              <w:jc w:val="center"/>
            </w:pPr>
            <w:r>
              <w:t>A</w:t>
            </w:r>
          </w:p>
        </w:tc>
        <w:tc>
          <w:tcPr>
            <w:tcW w:w="0" w:type="auto"/>
          </w:tcPr>
          <w:p w14:paraId="0C51A677" w14:textId="77777777" w:rsidR="00E63FA1" w:rsidRDefault="00000000">
            <w:pPr>
              <w:pStyle w:val="Compact"/>
              <w:jc w:val="center"/>
            </w:pPr>
            <w:r>
              <w:t>23 (96%)</w:t>
            </w:r>
          </w:p>
        </w:tc>
        <w:tc>
          <w:tcPr>
            <w:tcW w:w="0" w:type="auto"/>
          </w:tcPr>
          <w:p w14:paraId="336BCE17" w14:textId="77777777" w:rsidR="00E63FA1" w:rsidRDefault="00000000">
            <w:pPr>
              <w:pStyle w:val="Compact"/>
              <w:jc w:val="center"/>
            </w:pPr>
            <w:r>
              <w:t>0 (0%)</w:t>
            </w:r>
          </w:p>
        </w:tc>
        <w:tc>
          <w:tcPr>
            <w:tcW w:w="0" w:type="auto"/>
          </w:tcPr>
          <w:p w14:paraId="49CE1E4C" w14:textId="77777777" w:rsidR="00E63FA1" w:rsidRDefault="00000000">
            <w:pPr>
              <w:pStyle w:val="Compact"/>
              <w:jc w:val="center"/>
            </w:pPr>
            <w:r>
              <w:t>1 (4%)</w:t>
            </w:r>
          </w:p>
        </w:tc>
      </w:tr>
      <w:tr w:rsidR="00E63FA1" w14:paraId="60374981" w14:textId="77777777">
        <w:tc>
          <w:tcPr>
            <w:tcW w:w="0" w:type="auto"/>
          </w:tcPr>
          <w:p w14:paraId="0EECCDD2" w14:textId="77777777" w:rsidR="00E63FA1" w:rsidRDefault="00000000">
            <w:pPr>
              <w:pStyle w:val="Compact"/>
            </w:pPr>
            <w:r>
              <w:t>9.2.5.3 Legenda no nome</w:t>
            </w:r>
          </w:p>
        </w:tc>
        <w:tc>
          <w:tcPr>
            <w:tcW w:w="0" w:type="auto"/>
          </w:tcPr>
          <w:p w14:paraId="2DA0AC09" w14:textId="77777777" w:rsidR="00E63FA1" w:rsidRDefault="00000000">
            <w:pPr>
              <w:pStyle w:val="Compact"/>
              <w:jc w:val="center"/>
            </w:pPr>
            <w:r>
              <w:t>A</w:t>
            </w:r>
          </w:p>
        </w:tc>
        <w:tc>
          <w:tcPr>
            <w:tcW w:w="0" w:type="auto"/>
          </w:tcPr>
          <w:p w14:paraId="07F49856" w14:textId="77777777" w:rsidR="00E63FA1" w:rsidRDefault="00000000">
            <w:pPr>
              <w:pStyle w:val="Compact"/>
              <w:jc w:val="center"/>
            </w:pPr>
            <w:r>
              <w:t>8 (33%)</w:t>
            </w:r>
          </w:p>
        </w:tc>
        <w:tc>
          <w:tcPr>
            <w:tcW w:w="0" w:type="auto"/>
          </w:tcPr>
          <w:p w14:paraId="4D84BE29" w14:textId="77777777" w:rsidR="00E63FA1" w:rsidRDefault="00000000">
            <w:pPr>
              <w:pStyle w:val="Compact"/>
              <w:jc w:val="center"/>
            </w:pPr>
            <w:r>
              <w:t>16 (67%)</w:t>
            </w:r>
          </w:p>
        </w:tc>
        <w:tc>
          <w:tcPr>
            <w:tcW w:w="0" w:type="auto"/>
          </w:tcPr>
          <w:p w14:paraId="787FF718" w14:textId="77777777" w:rsidR="00E63FA1" w:rsidRDefault="00000000">
            <w:pPr>
              <w:pStyle w:val="Compact"/>
              <w:jc w:val="center"/>
            </w:pPr>
            <w:r>
              <w:t>0 (0%)</w:t>
            </w:r>
          </w:p>
        </w:tc>
      </w:tr>
      <w:tr w:rsidR="00E63FA1" w14:paraId="5AC1A4D2" w14:textId="77777777">
        <w:tc>
          <w:tcPr>
            <w:tcW w:w="0" w:type="auto"/>
          </w:tcPr>
          <w:p w14:paraId="440BC862" w14:textId="77777777" w:rsidR="00E63FA1" w:rsidRDefault="00000000">
            <w:pPr>
              <w:pStyle w:val="Compact"/>
            </w:pPr>
            <w:r>
              <w:t>9.2.5.4 Atuação motora</w:t>
            </w:r>
          </w:p>
        </w:tc>
        <w:tc>
          <w:tcPr>
            <w:tcW w:w="0" w:type="auto"/>
          </w:tcPr>
          <w:p w14:paraId="13132E5F" w14:textId="77777777" w:rsidR="00E63FA1" w:rsidRDefault="00000000">
            <w:pPr>
              <w:pStyle w:val="Compact"/>
              <w:jc w:val="center"/>
            </w:pPr>
            <w:r>
              <w:t>A</w:t>
            </w:r>
          </w:p>
        </w:tc>
        <w:tc>
          <w:tcPr>
            <w:tcW w:w="0" w:type="auto"/>
          </w:tcPr>
          <w:p w14:paraId="61E6B306" w14:textId="77777777" w:rsidR="00E63FA1" w:rsidRDefault="00000000">
            <w:pPr>
              <w:pStyle w:val="Compact"/>
              <w:jc w:val="center"/>
            </w:pPr>
            <w:r>
              <w:t>0 (0%)</w:t>
            </w:r>
          </w:p>
        </w:tc>
        <w:tc>
          <w:tcPr>
            <w:tcW w:w="0" w:type="auto"/>
          </w:tcPr>
          <w:p w14:paraId="6A6ED614" w14:textId="77777777" w:rsidR="00E63FA1" w:rsidRDefault="00000000">
            <w:pPr>
              <w:pStyle w:val="Compact"/>
              <w:jc w:val="center"/>
            </w:pPr>
            <w:r>
              <w:t>0 (0%)</w:t>
            </w:r>
          </w:p>
        </w:tc>
        <w:tc>
          <w:tcPr>
            <w:tcW w:w="0" w:type="auto"/>
          </w:tcPr>
          <w:p w14:paraId="3917A27F" w14:textId="77777777" w:rsidR="00E63FA1" w:rsidRDefault="00000000">
            <w:pPr>
              <w:pStyle w:val="Compact"/>
              <w:jc w:val="center"/>
            </w:pPr>
            <w:r>
              <w:t>24 (100%)</w:t>
            </w:r>
          </w:p>
        </w:tc>
      </w:tr>
      <w:tr w:rsidR="00E63FA1" w14:paraId="424F93EF" w14:textId="77777777">
        <w:tc>
          <w:tcPr>
            <w:tcW w:w="0" w:type="auto"/>
          </w:tcPr>
          <w:p w14:paraId="51DCFF74" w14:textId="77777777" w:rsidR="00E63FA1" w:rsidRDefault="00000000">
            <w:pPr>
              <w:pStyle w:val="Compact"/>
            </w:pPr>
            <w:r>
              <w:t>9.3.1.1 Idioma da página</w:t>
            </w:r>
          </w:p>
        </w:tc>
        <w:tc>
          <w:tcPr>
            <w:tcW w:w="0" w:type="auto"/>
          </w:tcPr>
          <w:p w14:paraId="2640E5F3" w14:textId="77777777" w:rsidR="00E63FA1" w:rsidRDefault="00000000">
            <w:pPr>
              <w:pStyle w:val="Compact"/>
              <w:jc w:val="center"/>
            </w:pPr>
            <w:r>
              <w:t>A</w:t>
            </w:r>
          </w:p>
        </w:tc>
        <w:tc>
          <w:tcPr>
            <w:tcW w:w="0" w:type="auto"/>
          </w:tcPr>
          <w:p w14:paraId="22C268D5" w14:textId="77777777" w:rsidR="00E63FA1" w:rsidRDefault="00000000">
            <w:pPr>
              <w:pStyle w:val="Compact"/>
              <w:jc w:val="center"/>
            </w:pPr>
            <w:r>
              <w:t>11 (46%)</w:t>
            </w:r>
          </w:p>
        </w:tc>
        <w:tc>
          <w:tcPr>
            <w:tcW w:w="0" w:type="auto"/>
          </w:tcPr>
          <w:p w14:paraId="173C66C8" w14:textId="77777777" w:rsidR="00E63FA1" w:rsidRDefault="00000000">
            <w:pPr>
              <w:pStyle w:val="Compact"/>
              <w:jc w:val="center"/>
            </w:pPr>
            <w:r>
              <w:t>13 (54%)</w:t>
            </w:r>
          </w:p>
        </w:tc>
        <w:tc>
          <w:tcPr>
            <w:tcW w:w="0" w:type="auto"/>
          </w:tcPr>
          <w:p w14:paraId="033FD15D" w14:textId="77777777" w:rsidR="00E63FA1" w:rsidRDefault="00000000">
            <w:pPr>
              <w:pStyle w:val="Compact"/>
              <w:jc w:val="center"/>
            </w:pPr>
            <w:r>
              <w:t>0 (0%)</w:t>
            </w:r>
          </w:p>
        </w:tc>
      </w:tr>
      <w:tr w:rsidR="00E63FA1" w14:paraId="61EF58D0" w14:textId="77777777">
        <w:tc>
          <w:tcPr>
            <w:tcW w:w="0" w:type="auto"/>
          </w:tcPr>
          <w:p w14:paraId="01EB05AE" w14:textId="77777777" w:rsidR="00E63FA1" w:rsidRDefault="00000000">
            <w:pPr>
              <w:pStyle w:val="Compact"/>
            </w:pPr>
            <w:r>
              <w:t>9.3.1.2 Idioma de partes</w:t>
            </w:r>
          </w:p>
        </w:tc>
        <w:tc>
          <w:tcPr>
            <w:tcW w:w="0" w:type="auto"/>
          </w:tcPr>
          <w:p w14:paraId="3045A420" w14:textId="77777777" w:rsidR="00E63FA1" w:rsidRDefault="00000000">
            <w:pPr>
              <w:pStyle w:val="Compact"/>
              <w:jc w:val="center"/>
            </w:pPr>
            <w:r>
              <w:t>AA</w:t>
            </w:r>
          </w:p>
        </w:tc>
        <w:tc>
          <w:tcPr>
            <w:tcW w:w="0" w:type="auto"/>
          </w:tcPr>
          <w:p w14:paraId="7AB63724" w14:textId="77777777" w:rsidR="00E63FA1" w:rsidRDefault="00000000">
            <w:pPr>
              <w:pStyle w:val="Compact"/>
              <w:jc w:val="center"/>
            </w:pPr>
            <w:r>
              <w:t>2 (8%)</w:t>
            </w:r>
          </w:p>
        </w:tc>
        <w:tc>
          <w:tcPr>
            <w:tcW w:w="0" w:type="auto"/>
          </w:tcPr>
          <w:p w14:paraId="3B6E56EA" w14:textId="77777777" w:rsidR="00E63FA1" w:rsidRDefault="00000000">
            <w:pPr>
              <w:pStyle w:val="Compact"/>
              <w:jc w:val="center"/>
            </w:pPr>
            <w:r>
              <w:t>9 (38%)</w:t>
            </w:r>
          </w:p>
        </w:tc>
        <w:tc>
          <w:tcPr>
            <w:tcW w:w="0" w:type="auto"/>
          </w:tcPr>
          <w:p w14:paraId="13092C26" w14:textId="77777777" w:rsidR="00E63FA1" w:rsidRDefault="00000000">
            <w:pPr>
              <w:pStyle w:val="Compact"/>
              <w:jc w:val="center"/>
            </w:pPr>
            <w:r>
              <w:t>13 (54%)</w:t>
            </w:r>
          </w:p>
        </w:tc>
      </w:tr>
      <w:tr w:rsidR="00E63FA1" w14:paraId="517D36D3" w14:textId="77777777">
        <w:tc>
          <w:tcPr>
            <w:tcW w:w="0" w:type="auto"/>
          </w:tcPr>
          <w:p w14:paraId="362F0771" w14:textId="77777777" w:rsidR="00E63FA1" w:rsidRDefault="00000000">
            <w:pPr>
              <w:pStyle w:val="Compact"/>
            </w:pPr>
            <w:r>
              <w:t>9.3.2.1 Ao receber o foco</w:t>
            </w:r>
          </w:p>
        </w:tc>
        <w:tc>
          <w:tcPr>
            <w:tcW w:w="0" w:type="auto"/>
          </w:tcPr>
          <w:p w14:paraId="453D58C3" w14:textId="77777777" w:rsidR="00E63FA1" w:rsidRDefault="00000000">
            <w:pPr>
              <w:pStyle w:val="Compact"/>
              <w:jc w:val="center"/>
            </w:pPr>
            <w:r>
              <w:t>A</w:t>
            </w:r>
          </w:p>
        </w:tc>
        <w:tc>
          <w:tcPr>
            <w:tcW w:w="0" w:type="auto"/>
          </w:tcPr>
          <w:p w14:paraId="5D82FB18" w14:textId="77777777" w:rsidR="00E63FA1" w:rsidRDefault="00000000">
            <w:pPr>
              <w:pStyle w:val="Compact"/>
              <w:jc w:val="center"/>
            </w:pPr>
            <w:r>
              <w:t>23 (96%)</w:t>
            </w:r>
          </w:p>
        </w:tc>
        <w:tc>
          <w:tcPr>
            <w:tcW w:w="0" w:type="auto"/>
          </w:tcPr>
          <w:p w14:paraId="04E7A1C9" w14:textId="77777777" w:rsidR="00E63FA1" w:rsidRDefault="00000000">
            <w:pPr>
              <w:pStyle w:val="Compact"/>
              <w:jc w:val="center"/>
            </w:pPr>
            <w:r>
              <w:t>1 (4%)</w:t>
            </w:r>
          </w:p>
        </w:tc>
        <w:tc>
          <w:tcPr>
            <w:tcW w:w="0" w:type="auto"/>
          </w:tcPr>
          <w:p w14:paraId="45365C3C" w14:textId="77777777" w:rsidR="00E63FA1" w:rsidRDefault="00000000">
            <w:pPr>
              <w:pStyle w:val="Compact"/>
              <w:jc w:val="center"/>
            </w:pPr>
            <w:r>
              <w:t>0 (0%)</w:t>
            </w:r>
          </w:p>
        </w:tc>
      </w:tr>
      <w:tr w:rsidR="00E63FA1" w14:paraId="38D5B8C1" w14:textId="77777777">
        <w:tc>
          <w:tcPr>
            <w:tcW w:w="0" w:type="auto"/>
          </w:tcPr>
          <w:p w14:paraId="4BAD0C00" w14:textId="77777777" w:rsidR="00E63FA1" w:rsidRDefault="00000000">
            <w:pPr>
              <w:pStyle w:val="Compact"/>
            </w:pPr>
            <w:r>
              <w:t>9.3.2.2 Ao entrar num campo de edição (input)</w:t>
            </w:r>
          </w:p>
        </w:tc>
        <w:tc>
          <w:tcPr>
            <w:tcW w:w="0" w:type="auto"/>
          </w:tcPr>
          <w:p w14:paraId="48B2438D" w14:textId="77777777" w:rsidR="00E63FA1" w:rsidRDefault="00000000">
            <w:pPr>
              <w:pStyle w:val="Compact"/>
              <w:jc w:val="center"/>
            </w:pPr>
            <w:r>
              <w:t>A</w:t>
            </w:r>
          </w:p>
        </w:tc>
        <w:tc>
          <w:tcPr>
            <w:tcW w:w="0" w:type="auto"/>
          </w:tcPr>
          <w:p w14:paraId="79D6531C" w14:textId="77777777" w:rsidR="00E63FA1" w:rsidRDefault="00000000">
            <w:pPr>
              <w:pStyle w:val="Compact"/>
              <w:jc w:val="center"/>
            </w:pPr>
            <w:r>
              <w:t>20 (83%)</w:t>
            </w:r>
          </w:p>
        </w:tc>
        <w:tc>
          <w:tcPr>
            <w:tcW w:w="0" w:type="auto"/>
          </w:tcPr>
          <w:p w14:paraId="2E3F3FAD" w14:textId="77777777" w:rsidR="00E63FA1" w:rsidRDefault="00000000">
            <w:pPr>
              <w:pStyle w:val="Compact"/>
              <w:jc w:val="center"/>
            </w:pPr>
            <w:r>
              <w:t>1 (4%)</w:t>
            </w:r>
          </w:p>
        </w:tc>
        <w:tc>
          <w:tcPr>
            <w:tcW w:w="0" w:type="auto"/>
          </w:tcPr>
          <w:p w14:paraId="4B7A95E8" w14:textId="77777777" w:rsidR="00E63FA1" w:rsidRDefault="00000000">
            <w:pPr>
              <w:pStyle w:val="Compact"/>
              <w:jc w:val="center"/>
            </w:pPr>
            <w:r>
              <w:t>3 (13%)</w:t>
            </w:r>
          </w:p>
        </w:tc>
      </w:tr>
      <w:tr w:rsidR="00E63FA1" w14:paraId="05331526" w14:textId="77777777">
        <w:tc>
          <w:tcPr>
            <w:tcW w:w="0" w:type="auto"/>
          </w:tcPr>
          <w:p w14:paraId="7A1D84EC" w14:textId="77777777" w:rsidR="00E63FA1" w:rsidRDefault="00000000">
            <w:pPr>
              <w:pStyle w:val="Compact"/>
            </w:pPr>
            <w:r>
              <w:t>9.3.2.3 Consistência de navegação</w:t>
            </w:r>
          </w:p>
        </w:tc>
        <w:tc>
          <w:tcPr>
            <w:tcW w:w="0" w:type="auto"/>
          </w:tcPr>
          <w:p w14:paraId="59815682" w14:textId="77777777" w:rsidR="00E63FA1" w:rsidRDefault="00000000">
            <w:pPr>
              <w:pStyle w:val="Compact"/>
              <w:jc w:val="center"/>
            </w:pPr>
            <w:r>
              <w:t>AA</w:t>
            </w:r>
          </w:p>
        </w:tc>
        <w:tc>
          <w:tcPr>
            <w:tcW w:w="0" w:type="auto"/>
          </w:tcPr>
          <w:p w14:paraId="51E08DF8" w14:textId="77777777" w:rsidR="00E63FA1" w:rsidRDefault="00000000">
            <w:pPr>
              <w:pStyle w:val="Compact"/>
              <w:jc w:val="center"/>
            </w:pPr>
            <w:r>
              <w:t>16 (67%)</w:t>
            </w:r>
          </w:p>
        </w:tc>
        <w:tc>
          <w:tcPr>
            <w:tcW w:w="0" w:type="auto"/>
          </w:tcPr>
          <w:p w14:paraId="2EB34DA5" w14:textId="77777777" w:rsidR="00E63FA1" w:rsidRDefault="00000000">
            <w:pPr>
              <w:pStyle w:val="Compact"/>
              <w:jc w:val="center"/>
            </w:pPr>
            <w:r>
              <w:t>4 (17%)</w:t>
            </w:r>
          </w:p>
        </w:tc>
        <w:tc>
          <w:tcPr>
            <w:tcW w:w="0" w:type="auto"/>
          </w:tcPr>
          <w:p w14:paraId="2FB671A8" w14:textId="77777777" w:rsidR="00E63FA1" w:rsidRDefault="00000000">
            <w:pPr>
              <w:pStyle w:val="Compact"/>
              <w:jc w:val="center"/>
            </w:pPr>
            <w:r>
              <w:t>4 (17%)</w:t>
            </w:r>
          </w:p>
        </w:tc>
      </w:tr>
      <w:tr w:rsidR="00E63FA1" w14:paraId="6130EBA6" w14:textId="77777777">
        <w:tc>
          <w:tcPr>
            <w:tcW w:w="0" w:type="auto"/>
          </w:tcPr>
          <w:p w14:paraId="13BF017D" w14:textId="77777777" w:rsidR="00E63FA1" w:rsidRDefault="00000000">
            <w:pPr>
              <w:pStyle w:val="Compact"/>
            </w:pPr>
            <w:r>
              <w:t>9.3.2.4 Consistência de identificação</w:t>
            </w:r>
          </w:p>
        </w:tc>
        <w:tc>
          <w:tcPr>
            <w:tcW w:w="0" w:type="auto"/>
          </w:tcPr>
          <w:p w14:paraId="21A8D21B" w14:textId="77777777" w:rsidR="00E63FA1" w:rsidRDefault="00000000">
            <w:pPr>
              <w:pStyle w:val="Compact"/>
              <w:jc w:val="center"/>
            </w:pPr>
            <w:r>
              <w:t>AA</w:t>
            </w:r>
          </w:p>
        </w:tc>
        <w:tc>
          <w:tcPr>
            <w:tcW w:w="0" w:type="auto"/>
          </w:tcPr>
          <w:p w14:paraId="64912A67" w14:textId="77777777" w:rsidR="00E63FA1" w:rsidRDefault="00000000">
            <w:pPr>
              <w:pStyle w:val="Compact"/>
              <w:jc w:val="center"/>
            </w:pPr>
            <w:r>
              <w:t>14 (58%)</w:t>
            </w:r>
          </w:p>
        </w:tc>
        <w:tc>
          <w:tcPr>
            <w:tcW w:w="0" w:type="auto"/>
          </w:tcPr>
          <w:p w14:paraId="30148E08" w14:textId="77777777" w:rsidR="00E63FA1" w:rsidRDefault="00000000">
            <w:pPr>
              <w:pStyle w:val="Compact"/>
              <w:jc w:val="center"/>
            </w:pPr>
            <w:r>
              <w:t>7 (29%)</w:t>
            </w:r>
          </w:p>
        </w:tc>
        <w:tc>
          <w:tcPr>
            <w:tcW w:w="0" w:type="auto"/>
          </w:tcPr>
          <w:p w14:paraId="1F998FDE" w14:textId="77777777" w:rsidR="00E63FA1" w:rsidRDefault="00000000">
            <w:pPr>
              <w:pStyle w:val="Compact"/>
              <w:jc w:val="center"/>
            </w:pPr>
            <w:r>
              <w:t>3 (13%)</w:t>
            </w:r>
          </w:p>
        </w:tc>
      </w:tr>
      <w:tr w:rsidR="00E63FA1" w14:paraId="6DD53F73" w14:textId="77777777">
        <w:tc>
          <w:tcPr>
            <w:tcW w:w="0" w:type="auto"/>
          </w:tcPr>
          <w:p w14:paraId="2CCD1B65" w14:textId="77777777" w:rsidR="00E63FA1" w:rsidRDefault="00000000">
            <w:pPr>
              <w:pStyle w:val="Compact"/>
            </w:pPr>
            <w:r>
              <w:t>9.3.3.1 Identificação de erros</w:t>
            </w:r>
          </w:p>
        </w:tc>
        <w:tc>
          <w:tcPr>
            <w:tcW w:w="0" w:type="auto"/>
          </w:tcPr>
          <w:p w14:paraId="53A0AE3C" w14:textId="77777777" w:rsidR="00E63FA1" w:rsidRDefault="00000000">
            <w:pPr>
              <w:pStyle w:val="Compact"/>
              <w:jc w:val="center"/>
            </w:pPr>
            <w:r>
              <w:t>A</w:t>
            </w:r>
          </w:p>
        </w:tc>
        <w:tc>
          <w:tcPr>
            <w:tcW w:w="0" w:type="auto"/>
          </w:tcPr>
          <w:p w14:paraId="564904A5" w14:textId="77777777" w:rsidR="00E63FA1" w:rsidRDefault="00000000">
            <w:pPr>
              <w:pStyle w:val="Compact"/>
              <w:jc w:val="center"/>
            </w:pPr>
            <w:r>
              <w:t>10 (42%)</w:t>
            </w:r>
          </w:p>
        </w:tc>
        <w:tc>
          <w:tcPr>
            <w:tcW w:w="0" w:type="auto"/>
          </w:tcPr>
          <w:p w14:paraId="4A440768" w14:textId="77777777" w:rsidR="00E63FA1" w:rsidRDefault="00000000">
            <w:pPr>
              <w:pStyle w:val="Compact"/>
              <w:jc w:val="center"/>
            </w:pPr>
            <w:r>
              <w:t>2 (8%)</w:t>
            </w:r>
          </w:p>
        </w:tc>
        <w:tc>
          <w:tcPr>
            <w:tcW w:w="0" w:type="auto"/>
          </w:tcPr>
          <w:p w14:paraId="2EDCF5FA" w14:textId="77777777" w:rsidR="00E63FA1" w:rsidRDefault="00000000">
            <w:pPr>
              <w:pStyle w:val="Compact"/>
              <w:jc w:val="center"/>
            </w:pPr>
            <w:r>
              <w:t>12 (50%)</w:t>
            </w:r>
          </w:p>
        </w:tc>
      </w:tr>
      <w:tr w:rsidR="00E63FA1" w14:paraId="02BCC397" w14:textId="77777777">
        <w:tc>
          <w:tcPr>
            <w:tcW w:w="0" w:type="auto"/>
          </w:tcPr>
          <w:p w14:paraId="28F0117F" w14:textId="77777777" w:rsidR="00E63FA1" w:rsidRDefault="00000000">
            <w:pPr>
              <w:pStyle w:val="Compact"/>
            </w:pPr>
            <w:r>
              <w:t>9.3.3.2 Etiquetas ou instruções</w:t>
            </w:r>
          </w:p>
        </w:tc>
        <w:tc>
          <w:tcPr>
            <w:tcW w:w="0" w:type="auto"/>
          </w:tcPr>
          <w:p w14:paraId="1CDBEC36" w14:textId="77777777" w:rsidR="00E63FA1" w:rsidRDefault="00000000">
            <w:pPr>
              <w:pStyle w:val="Compact"/>
              <w:jc w:val="center"/>
            </w:pPr>
            <w:r>
              <w:t>A</w:t>
            </w:r>
          </w:p>
        </w:tc>
        <w:tc>
          <w:tcPr>
            <w:tcW w:w="0" w:type="auto"/>
          </w:tcPr>
          <w:p w14:paraId="3C019A80" w14:textId="77777777" w:rsidR="00E63FA1" w:rsidRDefault="00000000">
            <w:pPr>
              <w:pStyle w:val="Compact"/>
              <w:jc w:val="center"/>
            </w:pPr>
            <w:r>
              <w:t>9 (38%)</w:t>
            </w:r>
          </w:p>
        </w:tc>
        <w:tc>
          <w:tcPr>
            <w:tcW w:w="0" w:type="auto"/>
          </w:tcPr>
          <w:p w14:paraId="2490F3E6" w14:textId="77777777" w:rsidR="00E63FA1" w:rsidRDefault="00000000">
            <w:pPr>
              <w:pStyle w:val="Compact"/>
              <w:jc w:val="center"/>
            </w:pPr>
            <w:r>
              <w:t>12 (50%)</w:t>
            </w:r>
          </w:p>
        </w:tc>
        <w:tc>
          <w:tcPr>
            <w:tcW w:w="0" w:type="auto"/>
          </w:tcPr>
          <w:p w14:paraId="67E97866" w14:textId="77777777" w:rsidR="00E63FA1" w:rsidRDefault="00000000">
            <w:pPr>
              <w:pStyle w:val="Compact"/>
              <w:jc w:val="center"/>
            </w:pPr>
            <w:r>
              <w:t>3 (13%)</w:t>
            </w:r>
          </w:p>
        </w:tc>
      </w:tr>
      <w:tr w:rsidR="00E63FA1" w14:paraId="16FF98C7" w14:textId="77777777">
        <w:tc>
          <w:tcPr>
            <w:tcW w:w="0" w:type="auto"/>
          </w:tcPr>
          <w:p w14:paraId="1EA825DD" w14:textId="77777777" w:rsidR="00E63FA1" w:rsidRDefault="00000000">
            <w:pPr>
              <w:pStyle w:val="Compact"/>
            </w:pPr>
            <w:r>
              <w:t>9.3.3.3 Sugestão para eliminar o erro</w:t>
            </w:r>
          </w:p>
        </w:tc>
        <w:tc>
          <w:tcPr>
            <w:tcW w:w="0" w:type="auto"/>
          </w:tcPr>
          <w:p w14:paraId="33C156FF" w14:textId="77777777" w:rsidR="00E63FA1" w:rsidRDefault="00000000">
            <w:pPr>
              <w:pStyle w:val="Compact"/>
              <w:jc w:val="center"/>
            </w:pPr>
            <w:r>
              <w:t>AA</w:t>
            </w:r>
          </w:p>
        </w:tc>
        <w:tc>
          <w:tcPr>
            <w:tcW w:w="0" w:type="auto"/>
          </w:tcPr>
          <w:p w14:paraId="1B333899" w14:textId="77777777" w:rsidR="00E63FA1" w:rsidRDefault="00000000">
            <w:pPr>
              <w:pStyle w:val="Compact"/>
              <w:jc w:val="center"/>
            </w:pPr>
            <w:r>
              <w:t>7 (29%)</w:t>
            </w:r>
          </w:p>
        </w:tc>
        <w:tc>
          <w:tcPr>
            <w:tcW w:w="0" w:type="auto"/>
          </w:tcPr>
          <w:p w14:paraId="170F15C2" w14:textId="77777777" w:rsidR="00E63FA1" w:rsidRDefault="00000000">
            <w:pPr>
              <w:pStyle w:val="Compact"/>
              <w:jc w:val="center"/>
            </w:pPr>
            <w:r>
              <w:t>2 (8%)</w:t>
            </w:r>
          </w:p>
        </w:tc>
        <w:tc>
          <w:tcPr>
            <w:tcW w:w="0" w:type="auto"/>
          </w:tcPr>
          <w:p w14:paraId="38C27497" w14:textId="77777777" w:rsidR="00E63FA1" w:rsidRDefault="00000000">
            <w:pPr>
              <w:pStyle w:val="Compact"/>
              <w:jc w:val="center"/>
            </w:pPr>
            <w:r>
              <w:t>15 (63%)</w:t>
            </w:r>
          </w:p>
        </w:tc>
      </w:tr>
      <w:tr w:rsidR="00E63FA1" w14:paraId="59134551" w14:textId="77777777">
        <w:tc>
          <w:tcPr>
            <w:tcW w:w="0" w:type="auto"/>
          </w:tcPr>
          <w:p w14:paraId="6694CE8D" w14:textId="77777777" w:rsidR="00E63FA1" w:rsidRDefault="00000000">
            <w:pPr>
              <w:pStyle w:val="Compact"/>
            </w:pPr>
            <w:r>
              <w:t>9.3.3.4 Prevenção de erros (legais, financeiros, dados)</w:t>
            </w:r>
          </w:p>
        </w:tc>
        <w:tc>
          <w:tcPr>
            <w:tcW w:w="0" w:type="auto"/>
          </w:tcPr>
          <w:p w14:paraId="75C4E344" w14:textId="77777777" w:rsidR="00E63FA1" w:rsidRDefault="00000000">
            <w:pPr>
              <w:pStyle w:val="Compact"/>
              <w:jc w:val="center"/>
            </w:pPr>
            <w:r>
              <w:t>AA</w:t>
            </w:r>
          </w:p>
        </w:tc>
        <w:tc>
          <w:tcPr>
            <w:tcW w:w="0" w:type="auto"/>
          </w:tcPr>
          <w:p w14:paraId="1D4FA510" w14:textId="77777777" w:rsidR="00E63FA1" w:rsidRDefault="00000000">
            <w:pPr>
              <w:pStyle w:val="Compact"/>
              <w:jc w:val="center"/>
            </w:pPr>
            <w:r>
              <w:t>9 (38%)</w:t>
            </w:r>
          </w:p>
        </w:tc>
        <w:tc>
          <w:tcPr>
            <w:tcW w:w="0" w:type="auto"/>
          </w:tcPr>
          <w:p w14:paraId="137C05F2" w14:textId="77777777" w:rsidR="00E63FA1" w:rsidRDefault="00000000">
            <w:pPr>
              <w:pStyle w:val="Compact"/>
              <w:jc w:val="center"/>
            </w:pPr>
            <w:r>
              <w:t>1 (4%)</w:t>
            </w:r>
          </w:p>
        </w:tc>
        <w:tc>
          <w:tcPr>
            <w:tcW w:w="0" w:type="auto"/>
          </w:tcPr>
          <w:p w14:paraId="17FCD20F" w14:textId="77777777" w:rsidR="00E63FA1" w:rsidRDefault="00000000">
            <w:pPr>
              <w:pStyle w:val="Compact"/>
              <w:jc w:val="center"/>
            </w:pPr>
            <w:r>
              <w:t>14 (58%)</w:t>
            </w:r>
          </w:p>
        </w:tc>
      </w:tr>
      <w:tr w:rsidR="00E63FA1" w14:paraId="5C699CB0" w14:textId="77777777">
        <w:tc>
          <w:tcPr>
            <w:tcW w:w="0" w:type="auto"/>
          </w:tcPr>
          <w:p w14:paraId="53571349" w14:textId="77777777" w:rsidR="00E63FA1" w:rsidRDefault="00000000">
            <w:pPr>
              <w:pStyle w:val="Compact"/>
            </w:pPr>
            <w:r>
              <w:t>9.4.1.1 Análise sintática (parsing)</w:t>
            </w:r>
          </w:p>
        </w:tc>
        <w:tc>
          <w:tcPr>
            <w:tcW w:w="0" w:type="auto"/>
          </w:tcPr>
          <w:p w14:paraId="4E8BAFB6" w14:textId="77777777" w:rsidR="00E63FA1" w:rsidRDefault="00000000">
            <w:pPr>
              <w:pStyle w:val="Compact"/>
              <w:jc w:val="center"/>
            </w:pPr>
            <w:r>
              <w:t>A</w:t>
            </w:r>
          </w:p>
        </w:tc>
        <w:tc>
          <w:tcPr>
            <w:tcW w:w="0" w:type="auto"/>
          </w:tcPr>
          <w:p w14:paraId="5FE0AAF0" w14:textId="77777777" w:rsidR="00E63FA1" w:rsidRDefault="00000000">
            <w:pPr>
              <w:pStyle w:val="Compact"/>
              <w:jc w:val="center"/>
            </w:pPr>
            <w:r>
              <w:t>0 (0%)</w:t>
            </w:r>
          </w:p>
        </w:tc>
        <w:tc>
          <w:tcPr>
            <w:tcW w:w="0" w:type="auto"/>
          </w:tcPr>
          <w:p w14:paraId="490AA083" w14:textId="77777777" w:rsidR="00E63FA1" w:rsidRDefault="00000000">
            <w:pPr>
              <w:pStyle w:val="Compact"/>
              <w:jc w:val="center"/>
            </w:pPr>
            <w:r>
              <w:t>24 (100%)</w:t>
            </w:r>
          </w:p>
        </w:tc>
        <w:tc>
          <w:tcPr>
            <w:tcW w:w="0" w:type="auto"/>
          </w:tcPr>
          <w:p w14:paraId="37BCADF0" w14:textId="77777777" w:rsidR="00E63FA1" w:rsidRDefault="00000000">
            <w:pPr>
              <w:pStyle w:val="Compact"/>
              <w:jc w:val="center"/>
            </w:pPr>
            <w:r>
              <w:t>0 (0%)</w:t>
            </w:r>
          </w:p>
        </w:tc>
      </w:tr>
      <w:tr w:rsidR="00E63FA1" w14:paraId="617FB76F" w14:textId="77777777">
        <w:tc>
          <w:tcPr>
            <w:tcW w:w="0" w:type="auto"/>
          </w:tcPr>
          <w:p w14:paraId="5AACF73C" w14:textId="77777777" w:rsidR="00E63FA1" w:rsidRDefault="00000000">
            <w:pPr>
              <w:pStyle w:val="Compact"/>
            </w:pPr>
            <w:r>
              <w:t>9.4.1.2 Nome, função, valor</w:t>
            </w:r>
          </w:p>
        </w:tc>
        <w:tc>
          <w:tcPr>
            <w:tcW w:w="0" w:type="auto"/>
          </w:tcPr>
          <w:p w14:paraId="389596D5" w14:textId="77777777" w:rsidR="00E63FA1" w:rsidRDefault="00000000">
            <w:pPr>
              <w:pStyle w:val="Compact"/>
              <w:jc w:val="center"/>
            </w:pPr>
            <w:r>
              <w:t>A</w:t>
            </w:r>
          </w:p>
        </w:tc>
        <w:tc>
          <w:tcPr>
            <w:tcW w:w="0" w:type="auto"/>
          </w:tcPr>
          <w:p w14:paraId="5DC841A5" w14:textId="77777777" w:rsidR="00E63FA1" w:rsidRDefault="00000000">
            <w:pPr>
              <w:pStyle w:val="Compact"/>
              <w:jc w:val="center"/>
            </w:pPr>
            <w:r>
              <w:t>1 (4%)</w:t>
            </w:r>
          </w:p>
        </w:tc>
        <w:tc>
          <w:tcPr>
            <w:tcW w:w="0" w:type="auto"/>
          </w:tcPr>
          <w:p w14:paraId="668B2FBB" w14:textId="77777777" w:rsidR="00E63FA1" w:rsidRDefault="00000000">
            <w:pPr>
              <w:pStyle w:val="Compact"/>
              <w:jc w:val="center"/>
            </w:pPr>
            <w:r>
              <w:t>22 (92%)</w:t>
            </w:r>
          </w:p>
        </w:tc>
        <w:tc>
          <w:tcPr>
            <w:tcW w:w="0" w:type="auto"/>
          </w:tcPr>
          <w:p w14:paraId="04B2FC25" w14:textId="77777777" w:rsidR="00E63FA1" w:rsidRDefault="00000000">
            <w:pPr>
              <w:pStyle w:val="Compact"/>
              <w:jc w:val="center"/>
            </w:pPr>
            <w:r>
              <w:t>1 (4%)</w:t>
            </w:r>
          </w:p>
        </w:tc>
      </w:tr>
      <w:tr w:rsidR="00E63FA1" w14:paraId="387CF13D" w14:textId="77777777">
        <w:tc>
          <w:tcPr>
            <w:tcW w:w="0" w:type="auto"/>
          </w:tcPr>
          <w:p w14:paraId="7BAD0CAA" w14:textId="77777777" w:rsidR="00E63FA1" w:rsidRDefault="00000000">
            <w:pPr>
              <w:pStyle w:val="Compact"/>
            </w:pPr>
            <w:r>
              <w:t>9.4.1.3 Mensagens de estado (WCAG 2.1)</w:t>
            </w:r>
          </w:p>
        </w:tc>
        <w:tc>
          <w:tcPr>
            <w:tcW w:w="0" w:type="auto"/>
          </w:tcPr>
          <w:p w14:paraId="38CBD2D0" w14:textId="77777777" w:rsidR="00E63FA1" w:rsidRDefault="00000000">
            <w:pPr>
              <w:pStyle w:val="Compact"/>
              <w:jc w:val="center"/>
            </w:pPr>
            <w:r>
              <w:t>AA</w:t>
            </w:r>
          </w:p>
        </w:tc>
        <w:tc>
          <w:tcPr>
            <w:tcW w:w="0" w:type="auto"/>
          </w:tcPr>
          <w:p w14:paraId="7E63558B" w14:textId="77777777" w:rsidR="00E63FA1" w:rsidRDefault="00000000">
            <w:pPr>
              <w:pStyle w:val="Compact"/>
              <w:jc w:val="center"/>
            </w:pPr>
            <w:r>
              <w:t>1 (4%)</w:t>
            </w:r>
          </w:p>
        </w:tc>
        <w:tc>
          <w:tcPr>
            <w:tcW w:w="0" w:type="auto"/>
          </w:tcPr>
          <w:p w14:paraId="43D5A97C" w14:textId="77777777" w:rsidR="00E63FA1" w:rsidRDefault="00000000">
            <w:pPr>
              <w:pStyle w:val="Compact"/>
              <w:jc w:val="center"/>
            </w:pPr>
            <w:r>
              <w:t>6 (25%)</w:t>
            </w:r>
          </w:p>
        </w:tc>
        <w:tc>
          <w:tcPr>
            <w:tcW w:w="0" w:type="auto"/>
          </w:tcPr>
          <w:p w14:paraId="76D3DAC7" w14:textId="77777777" w:rsidR="00E63FA1" w:rsidRDefault="00000000">
            <w:pPr>
              <w:pStyle w:val="Compact"/>
              <w:jc w:val="center"/>
            </w:pPr>
            <w:r>
              <w:t>17 (71%)</w:t>
            </w:r>
          </w:p>
        </w:tc>
      </w:tr>
    </w:tbl>
    <w:p w14:paraId="2C3F8F32" w14:textId="1B29C54C" w:rsidR="00DD4E2F" w:rsidRDefault="00000000">
      <w:pPr>
        <w:pStyle w:val="Corpodetexto"/>
      </w:pPr>
      <w:r>
        <w:t xml:space="preserve">No </w:t>
      </w:r>
      <w:hyperlink w:anchor="G13">
        <w:r>
          <w:rPr>
            <w:rStyle w:val="Hiperligao"/>
          </w:rPr>
          <w:t>Gráfico 13</w:t>
        </w:r>
      </w:hyperlink>
      <w:r>
        <w:t xml:space="preserve"> e no </w:t>
      </w:r>
      <w:hyperlink w:anchor="G14">
        <w:r>
          <w:rPr>
            <w:rStyle w:val="Hiperligao"/>
          </w:rPr>
          <w:t>Gráfico 14</w:t>
        </w:r>
      </w:hyperlink>
      <w:r>
        <w:t xml:space="preserve"> são apresentadas as taxas média de não conformidade e conformidade das cláusulas da EN 301 549 aplicáveis a cada sítio web. Para facilitar a leitura no </w:t>
      </w:r>
      <w:hyperlink w:anchor="G13">
        <w:r>
          <w:rPr>
            <w:rStyle w:val="Hiperligao"/>
          </w:rPr>
          <w:t>Gráfico 13</w:t>
        </w:r>
      </w:hyperlink>
      <w:r>
        <w:t xml:space="preserve"> consideraram-se as cláusulas correspondentes ao nível ‘A’ das WCAG e no </w:t>
      </w:r>
      <w:hyperlink w:anchor="G14">
        <w:r>
          <w:rPr>
            <w:rStyle w:val="Hiperligao"/>
          </w:rPr>
          <w:t>Gráfico 14</w:t>
        </w:r>
      </w:hyperlink>
      <w:r>
        <w:t xml:space="preserve"> consideraram-se as cláusulas correspondentes ao nível ‘AA’ das WCAG. Embora a Norma Europeia não faça esta divisão por níveis de conformidade, ela revela-se útil para quem necessita de efetuar as correções das práticas encontradas. Na lógica das WCAG 2.1 será racional começar por eliminar os problemas encontrados no nível ‘A’. Numa observação rápida de ambos os gráficos verifica-se que as cláusulas não conformes rondam os 30% para o caso do nível ‘A’ e de 40% a 50% no caso das regras de nível ‘AA’. O número de cláusulas ‘A’ é também significativamente maior que as cláusulas que expressam o nível ‘AA’.</w:t>
      </w:r>
    </w:p>
    <w:p w14:paraId="2C82A1F1" w14:textId="77777777" w:rsidR="00DD4E2F" w:rsidRDefault="00DD4E2F">
      <w:r>
        <w:br w:type="page"/>
      </w:r>
    </w:p>
    <w:p w14:paraId="1D65496F" w14:textId="77777777" w:rsidR="00E63FA1" w:rsidRDefault="00000000">
      <w:pPr>
        <w:pStyle w:val="Corpodetexto"/>
      </w:pPr>
      <w:bookmarkStart w:id="82" w:name="G13"/>
      <w:bookmarkEnd w:id="82"/>
      <w:r>
        <w:rPr>
          <w:b/>
          <w:bCs/>
        </w:rPr>
        <w:t>Nota:</w:t>
      </w:r>
      <w:r>
        <w:t xml:space="preserve"> caso não consiga consultar, por qualquer razão, o gráfico seguinte, veja os dados na </w:t>
      </w:r>
      <w:hyperlink w:anchor="T32">
        <w:r>
          <w:rPr>
            <w:rStyle w:val="Hiperligao"/>
          </w:rPr>
          <w:t>Tabela 32</w:t>
        </w:r>
      </w:hyperlink>
      <w:r>
        <w:t>.</w:t>
      </w:r>
    </w:p>
    <w:p w14:paraId="51BED9C0" w14:textId="77777777" w:rsidR="00E63FA1" w:rsidRDefault="00000000">
      <w:pPr>
        <w:pStyle w:val="CaptionedFigure"/>
      </w:pPr>
      <w:r>
        <w:rPr>
          <w:noProof/>
        </w:rPr>
        <w:drawing>
          <wp:inline distT="0" distB="0" distL="0" distR="0" wp14:anchorId="239636D2" wp14:editId="54C1E87C">
            <wp:extent cx="5334000" cy="3000375"/>
            <wp:effectExtent l="0" t="0" r="0" b="0"/>
            <wp:docPr id="155" name="Picture" descr="Gráfico 13 - Conformidade dos sítios web com as cláusulas de nível ‘A’ da EN 301 549 testadas"/>
            <wp:cNvGraphicFramePr/>
            <a:graphic xmlns:a="http://schemas.openxmlformats.org/drawingml/2006/main">
              <a:graphicData uri="http://schemas.openxmlformats.org/drawingml/2006/picture">
                <pic:pic xmlns:pic="http://schemas.openxmlformats.org/drawingml/2006/picture">
                  <pic:nvPicPr>
                    <pic:cNvPr id="156" name="Picture" descr="img/pt13.png"/>
                    <pic:cNvPicPr>
                      <a:picLocks noChangeAspect="1" noChangeArrowheads="1"/>
                    </pic:cNvPicPr>
                  </pic:nvPicPr>
                  <pic:blipFill>
                    <a:blip r:embed="rId18"/>
                    <a:stretch>
                      <a:fillRect/>
                    </a:stretch>
                  </pic:blipFill>
                  <pic:spPr bwMode="auto">
                    <a:xfrm>
                      <a:off x="0" y="0"/>
                      <a:ext cx="5334000" cy="3000375"/>
                    </a:xfrm>
                    <a:prstGeom prst="rect">
                      <a:avLst/>
                    </a:prstGeom>
                    <a:noFill/>
                    <a:ln w="9525">
                      <a:noFill/>
                      <a:headEnd/>
                      <a:tailEnd/>
                    </a:ln>
                  </pic:spPr>
                </pic:pic>
              </a:graphicData>
            </a:graphic>
          </wp:inline>
        </w:drawing>
      </w:r>
    </w:p>
    <w:p w14:paraId="21B47DF5" w14:textId="77777777" w:rsidR="00E63FA1" w:rsidRDefault="00000000">
      <w:pPr>
        <w:pStyle w:val="ImageCaption"/>
      </w:pPr>
      <w:r>
        <w:t xml:space="preserve">Gráfico 13 - Conformidade dos sítios web com as cláusulas de nível ‘A’ da </w:t>
      </w:r>
      <w:r>
        <w:rPr>
          <w:iCs/>
        </w:rPr>
        <w:t>EN 301 549</w:t>
      </w:r>
      <w:r>
        <w:t xml:space="preserve"> testadas</w:t>
      </w:r>
    </w:p>
    <w:p w14:paraId="2450E65D" w14:textId="77777777" w:rsidR="00E63FA1" w:rsidRDefault="00000000">
      <w:pPr>
        <w:pStyle w:val="Corpodetexto"/>
      </w:pPr>
      <w:bookmarkStart w:id="83" w:name="G14"/>
      <w:bookmarkEnd w:id="83"/>
      <w:r>
        <w:rPr>
          <w:b/>
          <w:bCs/>
        </w:rPr>
        <w:t>Nota:</w:t>
      </w:r>
      <w:r>
        <w:t xml:space="preserve"> caso não consiga consultar, por qualquer razão, o gráfico seguinte, veja os dados na </w:t>
      </w:r>
      <w:hyperlink w:anchor="T32">
        <w:r>
          <w:rPr>
            <w:rStyle w:val="Hiperligao"/>
          </w:rPr>
          <w:t>Tabela 32</w:t>
        </w:r>
      </w:hyperlink>
      <w:r>
        <w:t>.</w:t>
      </w:r>
    </w:p>
    <w:p w14:paraId="4EA246C4" w14:textId="77777777" w:rsidR="00E63FA1" w:rsidRDefault="00000000">
      <w:pPr>
        <w:pStyle w:val="CaptionedFigure"/>
      </w:pPr>
      <w:r>
        <w:rPr>
          <w:noProof/>
        </w:rPr>
        <w:drawing>
          <wp:inline distT="0" distB="0" distL="0" distR="0" wp14:anchorId="2E00C0DA" wp14:editId="6DF342EF">
            <wp:extent cx="5334000" cy="3000375"/>
            <wp:effectExtent l="0" t="0" r="0" b="0"/>
            <wp:docPr id="159" name="Picture" descr="Gráfico 14 - Conformidade dos sítios web com as cláusulas de nível ‘AA’ da EN 301 549 testadas"/>
            <wp:cNvGraphicFramePr/>
            <a:graphic xmlns:a="http://schemas.openxmlformats.org/drawingml/2006/main">
              <a:graphicData uri="http://schemas.openxmlformats.org/drawingml/2006/picture">
                <pic:pic xmlns:pic="http://schemas.openxmlformats.org/drawingml/2006/picture">
                  <pic:nvPicPr>
                    <pic:cNvPr id="160" name="Picture" descr="img/pt14.png"/>
                    <pic:cNvPicPr>
                      <a:picLocks noChangeAspect="1" noChangeArrowheads="1"/>
                    </pic:cNvPicPr>
                  </pic:nvPicPr>
                  <pic:blipFill>
                    <a:blip r:embed="rId46"/>
                    <a:stretch>
                      <a:fillRect/>
                    </a:stretch>
                  </pic:blipFill>
                  <pic:spPr bwMode="auto">
                    <a:xfrm>
                      <a:off x="0" y="0"/>
                      <a:ext cx="5334000" cy="3000375"/>
                    </a:xfrm>
                    <a:prstGeom prst="rect">
                      <a:avLst/>
                    </a:prstGeom>
                    <a:noFill/>
                    <a:ln w="9525">
                      <a:noFill/>
                      <a:headEnd/>
                      <a:tailEnd/>
                    </a:ln>
                  </pic:spPr>
                </pic:pic>
              </a:graphicData>
            </a:graphic>
          </wp:inline>
        </w:drawing>
      </w:r>
    </w:p>
    <w:p w14:paraId="4281A3E5" w14:textId="77777777" w:rsidR="00E63FA1" w:rsidRDefault="00000000">
      <w:pPr>
        <w:pStyle w:val="ImageCaption"/>
      </w:pPr>
      <w:r>
        <w:t xml:space="preserve">Gráfico 14 - Conformidade dos sítios web com as cláusulas de nível ‘AA’ da </w:t>
      </w:r>
      <w:r>
        <w:rPr>
          <w:iCs/>
        </w:rPr>
        <w:t>EN 301 549</w:t>
      </w:r>
      <w:r>
        <w:t xml:space="preserve"> testadas</w:t>
      </w:r>
    </w:p>
    <w:p w14:paraId="0279681B" w14:textId="77777777" w:rsidR="00E63FA1" w:rsidRDefault="00000000">
      <w:pPr>
        <w:pStyle w:val="Corpodetexto"/>
      </w:pPr>
      <w:r>
        <w:t xml:space="preserve">De acordo com os dados expostos na </w:t>
      </w:r>
      <w:hyperlink w:anchor="T32">
        <w:r>
          <w:rPr>
            <w:rStyle w:val="Hiperligao"/>
          </w:rPr>
          <w:t>Tabela 32</w:t>
        </w:r>
      </w:hyperlink>
      <w:r>
        <w:t>, é possível concluir que houve uma baixa taxa de conformidade face às cláusulas.</w:t>
      </w:r>
    </w:p>
    <w:p w14:paraId="069B741B" w14:textId="77777777" w:rsidR="00E63FA1" w:rsidRDefault="00000000">
      <w:pPr>
        <w:pStyle w:val="Corpodetexto"/>
      </w:pPr>
      <w:r>
        <w:t>As 11 cláusulas com maior taxa de sucesso são:</w:t>
      </w:r>
    </w:p>
    <w:p w14:paraId="14C1EE4E" w14:textId="77777777" w:rsidR="00E63FA1" w:rsidRDefault="00000000">
      <w:pPr>
        <w:pStyle w:val="Compact"/>
        <w:numPr>
          <w:ilvl w:val="0"/>
          <w:numId w:val="47"/>
        </w:numPr>
      </w:pPr>
      <w:r>
        <w:t>9.2.3.1 Três flashes ou abaixo do limite com uma taxa de sucesso de 100% face aos sítios web aplicáveis;</w:t>
      </w:r>
    </w:p>
    <w:p w14:paraId="6EDFDD2C" w14:textId="77777777" w:rsidR="00E63FA1" w:rsidRDefault="00000000">
      <w:pPr>
        <w:pStyle w:val="Compact"/>
        <w:numPr>
          <w:ilvl w:val="0"/>
          <w:numId w:val="47"/>
        </w:numPr>
      </w:pPr>
      <w:r>
        <w:t>9.2.5.2 Cancelamento do apontador com uma taxa de sucesso de 100% face aos sítios web aplicáveis;</w:t>
      </w:r>
    </w:p>
    <w:p w14:paraId="1D34D071" w14:textId="77777777" w:rsidR="00E63FA1" w:rsidRDefault="00000000">
      <w:pPr>
        <w:pStyle w:val="Compact"/>
        <w:numPr>
          <w:ilvl w:val="0"/>
          <w:numId w:val="47"/>
        </w:numPr>
      </w:pPr>
      <w:r>
        <w:t>9.1.3.4 Orientação com uma taxa de sucesso de 96% face aos sítios web aplicáveis;</w:t>
      </w:r>
    </w:p>
    <w:p w14:paraId="0E2D4D0E" w14:textId="77777777" w:rsidR="00E63FA1" w:rsidRDefault="00000000">
      <w:pPr>
        <w:pStyle w:val="Compact"/>
        <w:numPr>
          <w:ilvl w:val="0"/>
          <w:numId w:val="47"/>
        </w:numPr>
      </w:pPr>
      <w:r>
        <w:t>9.2.1.2 Sem bloqueio do teclado com uma taxa de sucesso de 96% face aos sítios web aplicáveis;</w:t>
      </w:r>
    </w:p>
    <w:p w14:paraId="7AF1C8EE" w14:textId="77777777" w:rsidR="00E63FA1" w:rsidRDefault="00000000">
      <w:pPr>
        <w:pStyle w:val="Compact"/>
        <w:numPr>
          <w:ilvl w:val="0"/>
          <w:numId w:val="47"/>
        </w:numPr>
      </w:pPr>
      <w:r>
        <w:t>9.3.2.1 Ao receber o foco com uma taxa de sucesso de 96% face aos sítios web aplicáveis;</w:t>
      </w:r>
    </w:p>
    <w:p w14:paraId="28B6512B" w14:textId="77777777" w:rsidR="00E63FA1" w:rsidRDefault="00000000">
      <w:pPr>
        <w:pStyle w:val="Compact"/>
        <w:numPr>
          <w:ilvl w:val="0"/>
          <w:numId w:val="47"/>
        </w:numPr>
      </w:pPr>
      <w:r>
        <w:t>9.3.2.2 Ao entrar num campo de edição (input) com uma taxa de sucesso de 95% face aos sítios web aplicáveis;</w:t>
      </w:r>
    </w:p>
    <w:p w14:paraId="75549817" w14:textId="77777777" w:rsidR="00E63FA1" w:rsidRDefault="00000000">
      <w:pPr>
        <w:pStyle w:val="Compact"/>
        <w:numPr>
          <w:ilvl w:val="0"/>
          <w:numId w:val="47"/>
        </w:numPr>
      </w:pPr>
      <w:r>
        <w:t>9.3.3.4 Prevenção de erros (legais, financeiros, dados) com uma taxa de sucesso de 90% face aos sítios web aplicáveis;</w:t>
      </w:r>
    </w:p>
    <w:p w14:paraId="495B9068" w14:textId="77777777" w:rsidR="00E63FA1" w:rsidRDefault="00000000">
      <w:pPr>
        <w:pStyle w:val="Compact"/>
        <w:numPr>
          <w:ilvl w:val="0"/>
          <w:numId w:val="47"/>
        </w:numPr>
      </w:pPr>
      <w:r>
        <w:t>9.2.5.1 Gestos por apontador com uma taxa de sucesso de 83% face aos sítios web aplicáveis;</w:t>
      </w:r>
    </w:p>
    <w:p w14:paraId="58BFCEE8" w14:textId="77777777" w:rsidR="00E63FA1" w:rsidRDefault="00000000">
      <w:pPr>
        <w:pStyle w:val="Compact"/>
        <w:numPr>
          <w:ilvl w:val="0"/>
          <w:numId w:val="47"/>
        </w:numPr>
      </w:pPr>
      <w:r>
        <w:t>9.3.3.1 Identificação de erros com uma taxa de sucesso de 83% face aos sítios web aplicáveis;</w:t>
      </w:r>
    </w:p>
    <w:p w14:paraId="51716E0D" w14:textId="77777777" w:rsidR="00E63FA1" w:rsidRDefault="00000000">
      <w:pPr>
        <w:pStyle w:val="Compact"/>
        <w:numPr>
          <w:ilvl w:val="0"/>
          <w:numId w:val="47"/>
        </w:numPr>
      </w:pPr>
      <w:r>
        <w:t>9.1.3.3 Características sensoriais com uma taxa de sucesso de 80% face aos sítios web aplicáveis; e</w:t>
      </w:r>
    </w:p>
    <w:p w14:paraId="0797C56A" w14:textId="77777777" w:rsidR="00E63FA1" w:rsidRDefault="00000000">
      <w:pPr>
        <w:pStyle w:val="Compact"/>
        <w:numPr>
          <w:ilvl w:val="0"/>
          <w:numId w:val="47"/>
        </w:numPr>
      </w:pPr>
      <w:r>
        <w:t>9.3.2.3 Consistência de navegação com uma taxa de sucesso de 80% face aos sítios web aplicáveis.</w:t>
      </w:r>
    </w:p>
    <w:p w14:paraId="647D1B11" w14:textId="77777777" w:rsidR="00E63FA1" w:rsidRDefault="00000000">
      <w:pPr>
        <w:pStyle w:val="FirstParagraph"/>
      </w:pPr>
      <w:r>
        <w:t>As restantes cláusulas obtiveram uma taxa de sucesso inferior ou igual a 78% face aos sítios web aplicáveis.</w:t>
      </w:r>
    </w:p>
    <w:p w14:paraId="2E8457C8" w14:textId="77777777" w:rsidR="00E63FA1" w:rsidRDefault="00000000">
      <w:pPr>
        <w:pStyle w:val="Corpodetexto"/>
      </w:pPr>
      <w:r>
        <w:t>As 11 cláusulas com maior taxa de falha foram:</w:t>
      </w:r>
    </w:p>
    <w:p w14:paraId="2628701F" w14:textId="77777777" w:rsidR="00E63FA1" w:rsidRDefault="00000000">
      <w:pPr>
        <w:pStyle w:val="Compact"/>
        <w:numPr>
          <w:ilvl w:val="0"/>
          <w:numId w:val="48"/>
        </w:numPr>
      </w:pPr>
      <w:r>
        <w:t>9.1.1.1 Conteúdo não textual com uma taxa de falha de 100% face aos sítios web aplicáveis;</w:t>
      </w:r>
    </w:p>
    <w:p w14:paraId="78620E47" w14:textId="77777777" w:rsidR="00E63FA1" w:rsidRDefault="00000000">
      <w:pPr>
        <w:pStyle w:val="Compact"/>
        <w:numPr>
          <w:ilvl w:val="0"/>
          <w:numId w:val="48"/>
        </w:numPr>
      </w:pPr>
      <w:r>
        <w:t>9.1.2.1 Apenas áudio e apenas vídeo (pré-gravado) com uma taxa de falha de 100% face aos sítios web aplicáveis;</w:t>
      </w:r>
    </w:p>
    <w:p w14:paraId="64CAC2C3" w14:textId="77777777" w:rsidR="00E63FA1" w:rsidRDefault="00000000">
      <w:pPr>
        <w:pStyle w:val="Compact"/>
        <w:numPr>
          <w:ilvl w:val="0"/>
          <w:numId w:val="48"/>
        </w:numPr>
      </w:pPr>
      <w:r>
        <w:t>9.1.2.2 Legendas (pré-gravadas) com uma taxa de falha de 100% face aos sítios web aplicáveis;</w:t>
      </w:r>
    </w:p>
    <w:p w14:paraId="519E8E2D" w14:textId="77777777" w:rsidR="00E63FA1" w:rsidRDefault="00000000">
      <w:pPr>
        <w:pStyle w:val="Compact"/>
        <w:numPr>
          <w:ilvl w:val="0"/>
          <w:numId w:val="48"/>
        </w:numPr>
      </w:pPr>
      <w:r>
        <w:t>9.1.2.3 Audiodescrição ou alternativa em multimédia (pré-gravada) com uma taxa de falha de 100% face aos sítios web aplicáveis;</w:t>
      </w:r>
    </w:p>
    <w:p w14:paraId="4AC13E4C" w14:textId="77777777" w:rsidR="00E63FA1" w:rsidRDefault="00000000">
      <w:pPr>
        <w:pStyle w:val="Compact"/>
        <w:numPr>
          <w:ilvl w:val="0"/>
          <w:numId w:val="48"/>
        </w:numPr>
      </w:pPr>
      <w:r>
        <w:t>9.1.2.5 Audiodescrição (pré-gravada) com uma taxa de falha de 100% face aos sítios web aplicáveis;</w:t>
      </w:r>
    </w:p>
    <w:p w14:paraId="727FBD4D" w14:textId="77777777" w:rsidR="00E63FA1" w:rsidRDefault="00000000">
      <w:pPr>
        <w:pStyle w:val="Compact"/>
        <w:numPr>
          <w:ilvl w:val="0"/>
          <w:numId w:val="48"/>
        </w:numPr>
      </w:pPr>
      <w:r>
        <w:t>9.1.3.1 Informações e relações com uma taxa de falha de 100% face aos sítios web aplicáveis;</w:t>
      </w:r>
    </w:p>
    <w:p w14:paraId="298E2F0E" w14:textId="77777777" w:rsidR="00E63FA1" w:rsidRDefault="00000000">
      <w:pPr>
        <w:pStyle w:val="Compact"/>
        <w:numPr>
          <w:ilvl w:val="0"/>
          <w:numId w:val="48"/>
        </w:numPr>
      </w:pPr>
      <w:r>
        <w:t>9.1.4.2 Controlo de áudio com uma taxa de falha de 100% face aos sítios web aplicáveis;</w:t>
      </w:r>
    </w:p>
    <w:p w14:paraId="4EAFFE22" w14:textId="77777777" w:rsidR="00E63FA1" w:rsidRDefault="00000000">
      <w:pPr>
        <w:pStyle w:val="Compact"/>
        <w:numPr>
          <w:ilvl w:val="0"/>
          <w:numId w:val="48"/>
        </w:numPr>
      </w:pPr>
      <w:r>
        <w:t>9.4.1.1 Análise sintática (parsing) com uma taxa de falha de 100% face aos sítios web aplicáveis;</w:t>
      </w:r>
    </w:p>
    <w:p w14:paraId="50B53438" w14:textId="77777777" w:rsidR="00E63FA1" w:rsidRDefault="00000000">
      <w:pPr>
        <w:pStyle w:val="Compact"/>
        <w:numPr>
          <w:ilvl w:val="0"/>
          <w:numId w:val="48"/>
        </w:numPr>
      </w:pPr>
      <w:r>
        <w:t>9.1.4.10 Realinhar com uma taxa de falha de 96% face aos sítios web aplicáveis;</w:t>
      </w:r>
    </w:p>
    <w:p w14:paraId="52A12853" w14:textId="77777777" w:rsidR="00E63FA1" w:rsidRDefault="00000000">
      <w:pPr>
        <w:pStyle w:val="Compact"/>
        <w:numPr>
          <w:ilvl w:val="0"/>
          <w:numId w:val="48"/>
        </w:numPr>
      </w:pPr>
      <w:r>
        <w:t>9.2.4.4 Finalidade da hiperligação (em contexto) com uma taxa de falha de 96% face aos sítios web aplicáveis; e</w:t>
      </w:r>
    </w:p>
    <w:p w14:paraId="0B94EC25" w14:textId="77777777" w:rsidR="00E63FA1" w:rsidRDefault="00000000">
      <w:pPr>
        <w:pStyle w:val="Compact"/>
        <w:numPr>
          <w:ilvl w:val="0"/>
          <w:numId w:val="48"/>
        </w:numPr>
      </w:pPr>
      <w:r>
        <w:t>9.4.1.2 Nome, função, valor com uma taxa de falha de 96% face aos sítios web aplicáveis.</w:t>
      </w:r>
    </w:p>
    <w:p w14:paraId="6B3401CF" w14:textId="77777777" w:rsidR="00E63FA1" w:rsidRDefault="00000000">
      <w:pPr>
        <w:pStyle w:val="FirstParagraph"/>
      </w:pPr>
      <w:r>
        <w:t>As restantes cláusulas obtiveram uma taxa de falha inferior ou igual a 95%.</w:t>
      </w:r>
    </w:p>
    <w:p w14:paraId="45364F25" w14:textId="77777777" w:rsidR="00E63FA1" w:rsidRDefault="00000000">
      <w:pPr>
        <w:pStyle w:val="Ttulo5"/>
      </w:pPr>
      <w:bookmarkStart w:id="84" w:name="Xb2ce76d4ee5ef6d975193fdabf95614fda559d3"/>
      <w:bookmarkEnd w:id="80"/>
      <w:r>
        <w:t xml:space="preserve">Distribuição das Declarações de Desempenho Funcional </w:t>
      </w:r>
      <w:r>
        <w:rPr>
          <w:i/>
        </w:rPr>
        <w:t>EN 301 549</w:t>
      </w:r>
    </w:p>
    <w:p w14:paraId="4F871C7A" w14:textId="77777777" w:rsidR="00E63FA1" w:rsidRDefault="00000000">
      <w:pPr>
        <w:pStyle w:val="FirstParagraph"/>
      </w:pPr>
      <w:r>
        <w:t>Foram feitas duas análises em relação a estas declarações:</w:t>
      </w:r>
    </w:p>
    <w:p w14:paraId="0D5C4C97" w14:textId="77777777" w:rsidR="00E63FA1" w:rsidRDefault="00000000">
      <w:pPr>
        <w:pStyle w:val="Compact"/>
        <w:numPr>
          <w:ilvl w:val="0"/>
          <w:numId w:val="49"/>
        </w:numPr>
      </w:pPr>
      <w:r>
        <w:t>A primeira tendo em conta as cláusulas que suportam as declarações de desempenho funcional (relações primárias); e</w:t>
      </w:r>
    </w:p>
    <w:p w14:paraId="28F2EF49" w14:textId="77777777" w:rsidR="00E63FA1" w:rsidRDefault="00000000">
      <w:pPr>
        <w:pStyle w:val="Compact"/>
        <w:numPr>
          <w:ilvl w:val="0"/>
          <w:numId w:val="49"/>
        </w:numPr>
      </w:pPr>
      <w:r>
        <w:t>A segunda tendo em conta todas as cláusulas que suportam, total ou parcialmente, as declarações de desempenho funcional (relações primárias e secundárias).</w:t>
      </w:r>
    </w:p>
    <w:p w14:paraId="0AD2805D" w14:textId="77777777" w:rsidR="00E63FA1" w:rsidRDefault="00000000">
      <w:pPr>
        <w:pStyle w:val="FirstParagraph"/>
      </w:pPr>
      <w:r>
        <w:t>Para esta análise, foram consideradas todas as 11 declarações de desempenho funcional.</w:t>
      </w:r>
    </w:p>
    <w:p w14:paraId="48933625" w14:textId="77777777" w:rsidR="00E63FA1" w:rsidRDefault="00000000">
      <w:pPr>
        <w:pStyle w:val="Corpodetexto"/>
      </w:pPr>
      <w:r>
        <w:t xml:space="preserve">A </w:t>
      </w:r>
      <w:hyperlink w:anchor="T33">
        <w:r>
          <w:rPr>
            <w:rStyle w:val="Hiperligao"/>
          </w:rPr>
          <w:t>Tabela 33</w:t>
        </w:r>
      </w:hyperlink>
      <w:r>
        <w:t xml:space="preserve"> apresenta os resultados obtidos na primeira análise, em que apenas foram tomadas em consideração as cláusulas das relações primárias.</w:t>
      </w:r>
    </w:p>
    <w:p w14:paraId="5290F26C" w14:textId="77777777" w:rsidR="00E63FA1" w:rsidRDefault="00000000">
      <w:pPr>
        <w:pStyle w:val="TableCaption"/>
      </w:pPr>
      <w:bookmarkStart w:id="85" w:name="T33"/>
      <w:bookmarkEnd w:id="85"/>
      <w:r>
        <w:t>Tabela 33 – Conformidade dos sítios web com as declarações de desempenho funcional considerando as relações primárias</w:t>
      </w:r>
    </w:p>
    <w:tbl>
      <w:tblPr>
        <w:tblStyle w:val="Table"/>
        <w:tblW w:w="0" w:type="auto"/>
        <w:tblLook w:val="0020" w:firstRow="1" w:lastRow="0" w:firstColumn="0" w:lastColumn="0" w:noHBand="0" w:noVBand="0"/>
        <w:tblCaption w:val="Tabela 33 – Conformidade dos sítios web com as declarações de desempenho funcional considerando as relações primárias"/>
      </w:tblPr>
      <w:tblGrid>
        <w:gridCol w:w="4065"/>
        <w:gridCol w:w="1486"/>
        <w:gridCol w:w="1677"/>
        <w:gridCol w:w="1610"/>
      </w:tblGrid>
      <w:tr w:rsidR="00E63FA1" w14:paraId="2D1410DD"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1DB0EFEE" w14:textId="77777777" w:rsidR="00E63FA1" w:rsidRDefault="00000000">
            <w:pPr>
              <w:pStyle w:val="Compact"/>
            </w:pPr>
            <w:r>
              <w:t>Declaração de desempenho funcional</w:t>
            </w:r>
          </w:p>
        </w:tc>
        <w:tc>
          <w:tcPr>
            <w:tcW w:w="0" w:type="auto"/>
          </w:tcPr>
          <w:p w14:paraId="27F13702" w14:textId="77777777" w:rsidR="00E63FA1" w:rsidRDefault="00000000">
            <w:pPr>
              <w:pStyle w:val="Compact"/>
              <w:jc w:val="center"/>
            </w:pPr>
            <w:r>
              <w:t>Nº de conformes</w:t>
            </w:r>
          </w:p>
        </w:tc>
        <w:tc>
          <w:tcPr>
            <w:tcW w:w="0" w:type="auto"/>
          </w:tcPr>
          <w:p w14:paraId="6BD80E62" w14:textId="77777777" w:rsidR="00E63FA1" w:rsidRDefault="00000000">
            <w:pPr>
              <w:pStyle w:val="Compact"/>
              <w:jc w:val="center"/>
            </w:pPr>
            <w:r>
              <w:t>Nº de não conformes</w:t>
            </w:r>
          </w:p>
        </w:tc>
        <w:tc>
          <w:tcPr>
            <w:tcW w:w="0" w:type="auto"/>
          </w:tcPr>
          <w:p w14:paraId="5AACAA74" w14:textId="77777777" w:rsidR="00E63FA1" w:rsidRDefault="00000000">
            <w:pPr>
              <w:pStyle w:val="Compact"/>
              <w:jc w:val="center"/>
            </w:pPr>
            <w:r>
              <w:t>Nº de não aplicáveis</w:t>
            </w:r>
          </w:p>
        </w:tc>
      </w:tr>
      <w:tr w:rsidR="00E63FA1" w14:paraId="55EF908F" w14:textId="77777777">
        <w:tc>
          <w:tcPr>
            <w:tcW w:w="0" w:type="auto"/>
          </w:tcPr>
          <w:p w14:paraId="75D7B743" w14:textId="77777777" w:rsidR="00E63FA1" w:rsidRDefault="00000000">
            <w:pPr>
              <w:pStyle w:val="Compact"/>
            </w:pPr>
            <w:r>
              <w:t>Utilização na ausência de visão</w:t>
            </w:r>
          </w:p>
        </w:tc>
        <w:tc>
          <w:tcPr>
            <w:tcW w:w="0" w:type="auto"/>
          </w:tcPr>
          <w:p w14:paraId="6F9E8265" w14:textId="77777777" w:rsidR="00E63FA1" w:rsidRDefault="00000000">
            <w:pPr>
              <w:pStyle w:val="Compact"/>
              <w:jc w:val="center"/>
            </w:pPr>
            <w:r>
              <w:t>0 (0%)</w:t>
            </w:r>
          </w:p>
        </w:tc>
        <w:tc>
          <w:tcPr>
            <w:tcW w:w="0" w:type="auto"/>
          </w:tcPr>
          <w:p w14:paraId="2EFD3CAD" w14:textId="77777777" w:rsidR="00E63FA1" w:rsidRDefault="00000000">
            <w:pPr>
              <w:pStyle w:val="Compact"/>
              <w:jc w:val="center"/>
            </w:pPr>
            <w:r>
              <w:t>24 (100%)</w:t>
            </w:r>
          </w:p>
        </w:tc>
        <w:tc>
          <w:tcPr>
            <w:tcW w:w="0" w:type="auto"/>
          </w:tcPr>
          <w:p w14:paraId="440D868C" w14:textId="77777777" w:rsidR="00E63FA1" w:rsidRDefault="00000000">
            <w:pPr>
              <w:pStyle w:val="Compact"/>
              <w:jc w:val="center"/>
            </w:pPr>
            <w:r>
              <w:t>0 (0%)</w:t>
            </w:r>
          </w:p>
        </w:tc>
      </w:tr>
      <w:tr w:rsidR="00E63FA1" w14:paraId="6AA3C269" w14:textId="77777777">
        <w:tc>
          <w:tcPr>
            <w:tcW w:w="0" w:type="auto"/>
          </w:tcPr>
          <w:p w14:paraId="6289A6C6" w14:textId="77777777" w:rsidR="00E63FA1" w:rsidRDefault="00000000">
            <w:pPr>
              <w:pStyle w:val="Compact"/>
            </w:pPr>
            <w:r>
              <w:t>Utilização com visão limitada</w:t>
            </w:r>
          </w:p>
        </w:tc>
        <w:tc>
          <w:tcPr>
            <w:tcW w:w="0" w:type="auto"/>
          </w:tcPr>
          <w:p w14:paraId="55CFD830" w14:textId="77777777" w:rsidR="00E63FA1" w:rsidRDefault="00000000">
            <w:pPr>
              <w:pStyle w:val="Compact"/>
              <w:jc w:val="center"/>
            </w:pPr>
            <w:r>
              <w:t>0 (0%)</w:t>
            </w:r>
          </w:p>
        </w:tc>
        <w:tc>
          <w:tcPr>
            <w:tcW w:w="0" w:type="auto"/>
          </w:tcPr>
          <w:p w14:paraId="21A5969C" w14:textId="77777777" w:rsidR="00E63FA1" w:rsidRDefault="00000000">
            <w:pPr>
              <w:pStyle w:val="Compact"/>
              <w:jc w:val="center"/>
            </w:pPr>
            <w:r>
              <w:t>24 (100%)</w:t>
            </w:r>
          </w:p>
        </w:tc>
        <w:tc>
          <w:tcPr>
            <w:tcW w:w="0" w:type="auto"/>
          </w:tcPr>
          <w:p w14:paraId="688FAB19" w14:textId="77777777" w:rsidR="00E63FA1" w:rsidRDefault="00000000">
            <w:pPr>
              <w:pStyle w:val="Compact"/>
              <w:jc w:val="center"/>
            </w:pPr>
            <w:r>
              <w:t>0 (0%)</w:t>
            </w:r>
          </w:p>
        </w:tc>
      </w:tr>
      <w:tr w:rsidR="00E63FA1" w14:paraId="58532164" w14:textId="77777777">
        <w:tc>
          <w:tcPr>
            <w:tcW w:w="0" w:type="auto"/>
          </w:tcPr>
          <w:p w14:paraId="2766184D" w14:textId="77777777" w:rsidR="00E63FA1" w:rsidRDefault="00000000">
            <w:pPr>
              <w:pStyle w:val="Compact"/>
            </w:pPr>
            <w:r>
              <w:t>Utilização na ausência de percepção da cor</w:t>
            </w:r>
          </w:p>
        </w:tc>
        <w:tc>
          <w:tcPr>
            <w:tcW w:w="0" w:type="auto"/>
          </w:tcPr>
          <w:p w14:paraId="12BF19DE" w14:textId="77777777" w:rsidR="00E63FA1" w:rsidRDefault="00000000">
            <w:pPr>
              <w:pStyle w:val="Compact"/>
              <w:jc w:val="center"/>
            </w:pPr>
            <w:r>
              <w:t>1 (4%)</w:t>
            </w:r>
          </w:p>
        </w:tc>
        <w:tc>
          <w:tcPr>
            <w:tcW w:w="0" w:type="auto"/>
          </w:tcPr>
          <w:p w14:paraId="48500F99" w14:textId="77777777" w:rsidR="00E63FA1" w:rsidRDefault="00000000">
            <w:pPr>
              <w:pStyle w:val="Compact"/>
              <w:jc w:val="center"/>
            </w:pPr>
            <w:r>
              <w:t>23 (96%)</w:t>
            </w:r>
          </w:p>
        </w:tc>
        <w:tc>
          <w:tcPr>
            <w:tcW w:w="0" w:type="auto"/>
          </w:tcPr>
          <w:p w14:paraId="42733207" w14:textId="77777777" w:rsidR="00E63FA1" w:rsidRDefault="00000000">
            <w:pPr>
              <w:pStyle w:val="Compact"/>
              <w:jc w:val="center"/>
            </w:pPr>
            <w:r>
              <w:t>0 (0%)</w:t>
            </w:r>
          </w:p>
        </w:tc>
      </w:tr>
      <w:tr w:rsidR="00E63FA1" w14:paraId="59964B70" w14:textId="77777777">
        <w:tc>
          <w:tcPr>
            <w:tcW w:w="0" w:type="auto"/>
          </w:tcPr>
          <w:p w14:paraId="0834D3EC" w14:textId="77777777" w:rsidR="00E63FA1" w:rsidRDefault="00000000">
            <w:pPr>
              <w:pStyle w:val="Compact"/>
            </w:pPr>
            <w:r>
              <w:t>Utilização na ausência de audição</w:t>
            </w:r>
          </w:p>
        </w:tc>
        <w:tc>
          <w:tcPr>
            <w:tcW w:w="0" w:type="auto"/>
          </w:tcPr>
          <w:p w14:paraId="6DB2A8FF" w14:textId="77777777" w:rsidR="00E63FA1" w:rsidRDefault="00000000">
            <w:pPr>
              <w:pStyle w:val="Compact"/>
              <w:jc w:val="center"/>
            </w:pPr>
            <w:r>
              <w:t>1 (4%)</w:t>
            </w:r>
          </w:p>
        </w:tc>
        <w:tc>
          <w:tcPr>
            <w:tcW w:w="0" w:type="auto"/>
          </w:tcPr>
          <w:p w14:paraId="7A0A3B8A" w14:textId="77777777" w:rsidR="00E63FA1" w:rsidRDefault="00000000">
            <w:pPr>
              <w:pStyle w:val="Compact"/>
              <w:jc w:val="center"/>
            </w:pPr>
            <w:r>
              <w:t>23 (96%)</w:t>
            </w:r>
          </w:p>
        </w:tc>
        <w:tc>
          <w:tcPr>
            <w:tcW w:w="0" w:type="auto"/>
          </w:tcPr>
          <w:p w14:paraId="759B158A" w14:textId="77777777" w:rsidR="00E63FA1" w:rsidRDefault="00000000">
            <w:pPr>
              <w:pStyle w:val="Compact"/>
              <w:jc w:val="center"/>
            </w:pPr>
            <w:r>
              <w:t>0 (0%)</w:t>
            </w:r>
          </w:p>
        </w:tc>
      </w:tr>
      <w:tr w:rsidR="00E63FA1" w14:paraId="20A2A3A4" w14:textId="77777777">
        <w:tc>
          <w:tcPr>
            <w:tcW w:w="0" w:type="auto"/>
          </w:tcPr>
          <w:p w14:paraId="75D8EEB6" w14:textId="77777777" w:rsidR="00E63FA1" w:rsidRDefault="00000000">
            <w:pPr>
              <w:pStyle w:val="Compact"/>
            </w:pPr>
            <w:r>
              <w:t>Utilização com audição limitada</w:t>
            </w:r>
          </w:p>
        </w:tc>
        <w:tc>
          <w:tcPr>
            <w:tcW w:w="0" w:type="auto"/>
          </w:tcPr>
          <w:p w14:paraId="1E4AB2F5" w14:textId="77777777" w:rsidR="00E63FA1" w:rsidRDefault="00000000">
            <w:pPr>
              <w:pStyle w:val="Compact"/>
              <w:jc w:val="center"/>
            </w:pPr>
            <w:r>
              <w:t>1 (4%)</w:t>
            </w:r>
          </w:p>
        </w:tc>
        <w:tc>
          <w:tcPr>
            <w:tcW w:w="0" w:type="auto"/>
          </w:tcPr>
          <w:p w14:paraId="32C017C7" w14:textId="77777777" w:rsidR="00E63FA1" w:rsidRDefault="00000000">
            <w:pPr>
              <w:pStyle w:val="Compact"/>
              <w:jc w:val="center"/>
            </w:pPr>
            <w:r>
              <w:t>18 (75%)</w:t>
            </w:r>
          </w:p>
        </w:tc>
        <w:tc>
          <w:tcPr>
            <w:tcW w:w="0" w:type="auto"/>
          </w:tcPr>
          <w:p w14:paraId="0E5CFEAB" w14:textId="77777777" w:rsidR="00E63FA1" w:rsidRDefault="00000000">
            <w:pPr>
              <w:pStyle w:val="Compact"/>
              <w:jc w:val="center"/>
            </w:pPr>
            <w:r>
              <w:t>5 (21%)</w:t>
            </w:r>
          </w:p>
        </w:tc>
      </w:tr>
      <w:tr w:rsidR="00E63FA1" w14:paraId="2135891E" w14:textId="77777777">
        <w:tc>
          <w:tcPr>
            <w:tcW w:w="0" w:type="auto"/>
          </w:tcPr>
          <w:p w14:paraId="1A6C82ED" w14:textId="77777777" w:rsidR="00E63FA1" w:rsidRDefault="00000000">
            <w:pPr>
              <w:pStyle w:val="Compact"/>
            </w:pPr>
            <w:r>
              <w:t>Utilização com capacidade de manipulação e/ou força limitada</w:t>
            </w:r>
          </w:p>
        </w:tc>
        <w:tc>
          <w:tcPr>
            <w:tcW w:w="0" w:type="auto"/>
          </w:tcPr>
          <w:p w14:paraId="4FE7885A" w14:textId="77777777" w:rsidR="00E63FA1" w:rsidRDefault="00000000">
            <w:pPr>
              <w:pStyle w:val="Compact"/>
              <w:jc w:val="center"/>
            </w:pPr>
            <w:r>
              <w:t>1 (4%)</w:t>
            </w:r>
          </w:p>
        </w:tc>
        <w:tc>
          <w:tcPr>
            <w:tcW w:w="0" w:type="auto"/>
          </w:tcPr>
          <w:p w14:paraId="0066BEC3" w14:textId="77777777" w:rsidR="00E63FA1" w:rsidRDefault="00000000">
            <w:pPr>
              <w:pStyle w:val="Compact"/>
              <w:jc w:val="center"/>
            </w:pPr>
            <w:r>
              <w:t>23 (96%)</w:t>
            </w:r>
          </w:p>
        </w:tc>
        <w:tc>
          <w:tcPr>
            <w:tcW w:w="0" w:type="auto"/>
          </w:tcPr>
          <w:p w14:paraId="00B0FF0F" w14:textId="77777777" w:rsidR="00E63FA1" w:rsidRDefault="00000000">
            <w:pPr>
              <w:pStyle w:val="Compact"/>
              <w:jc w:val="center"/>
            </w:pPr>
            <w:r>
              <w:t>0 (0%)</w:t>
            </w:r>
          </w:p>
        </w:tc>
      </w:tr>
      <w:tr w:rsidR="00E63FA1" w14:paraId="6749CCFD" w14:textId="77777777">
        <w:tc>
          <w:tcPr>
            <w:tcW w:w="0" w:type="auto"/>
          </w:tcPr>
          <w:p w14:paraId="1DD9FB43" w14:textId="77777777" w:rsidR="00E63FA1" w:rsidRDefault="00000000">
            <w:pPr>
              <w:pStyle w:val="Compact"/>
            </w:pPr>
            <w:r>
              <w:t>Utilização com amplitude de movimentos limitada</w:t>
            </w:r>
          </w:p>
        </w:tc>
        <w:tc>
          <w:tcPr>
            <w:tcW w:w="0" w:type="auto"/>
          </w:tcPr>
          <w:p w14:paraId="4E88EA58" w14:textId="77777777" w:rsidR="00E63FA1" w:rsidRDefault="00000000">
            <w:pPr>
              <w:pStyle w:val="Compact"/>
              <w:jc w:val="center"/>
            </w:pPr>
            <w:r>
              <w:t>5 (21%)</w:t>
            </w:r>
          </w:p>
        </w:tc>
        <w:tc>
          <w:tcPr>
            <w:tcW w:w="0" w:type="auto"/>
          </w:tcPr>
          <w:p w14:paraId="759303DD" w14:textId="77777777" w:rsidR="00E63FA1" w:rsidRDefault="00000000">
            <w:pPr>
              <w:pStyle w:val="Compact"/>
              <w:jc w:val="center"/>
            </w:pPr>
            <w:r>
              <w:t>19 (79%)</w:t>
            </w:r>
          </w:p>
        </w:tc>
        <w:tc>
          <w:tcPr>
            <w:tcW w:w="0" w:type="auto"/>
          </w:tcPr>
          <w:p w14:paraId="24082395" w14:textId="77777777" w:rsidR="00E63FA1" w:rsidRDefault="00000000">
            <w:pPr>
              <w:pStyle w:val="Compact"/>
              <w:jc w:val="center"/>
            </w:pPr>
            <w:r>
              <w:t>0 (0%)</w:t>
            </w:r>
          </w:p>
        </w:tc>
      </w:tr>
      <w:tr w:rsidR="00E63FA1" w14:paraId="59A76C89" w14:textId="77777777">
        <w:tc>
          <w:tcPr>
            <w:tcW w:w="0" w:type="auto"/>
          </w:tcPr>
          <w:p w14:paraId="1549F927" w14:textId="77777777" w:rsidR="00E63FA1" w:rsidRDefault="00000000">
            <w:pPr>
              <w:pStyle w:val="Compact"/>
            </w:pPr>
            <w:r>
              <w:t>Limitação do risco de desencadeamento de reações fotossensíveis</w:t>
            </w:r>
          </w:p>
        </w:tc>
        <w:tc>
          <w:tcPr>
            <w:tcW w:w="0" w:type="auto"/>
          </w:tcPr>
          <w:p w14:paraId="51E80E94" w14:textId="77777777" w:rsidR="00E63FA1" w:rsidRDefault="00000000">
            <w:pPr>
              <w:pStyle w:val="Compact"/>
              <w:jc w:val="center"/>
            </w:pPr>
            <w:r>
              <w:t>1 (4%)</w:t>
            </w:r>
          </w:p>
        </w:tc>
        <w:tc>
          <w:tcPr>
            <w:tcW w:w="0" w:type="auto"/>
          </w:tcPr>
          <w:p w14:paraId="4E84338F" w14:textId="77777777" w:rsidR="00E63FA1" w:rsidRDefault="00000000">
            <w:pPr>
              <w:pStyle w:val="Compact"/>
              <w:jc w:val="center"/>
            </w:pPr>
            <w:r>
              <w:t>6 (25%)</w:t>
            </w:r>
          </w:p>
        </w:tc>
        <w:tc>
          <w:tcPr>
            <w:tcW w:w="0" w:type="auto"/>
          </w:tcPr>
          <w:p w14:paraId="40BACF17" w14:textId="77777777" w:rsidR="00E63FA1" w:rsidRDefault="00000000">
            <w:pPr>
              <w:pStyle w:val="Compact"/>
              <w:jc w:val="center"/>
            </w:pPr>
            <w:r>
              <w:t>17 (71%)</w:t>
            </w:r>
          </w:p>
        </w:tc>
      </w:tr>
      <w:tr w:rsidR="00E63FA1" w14:paraId="195A6622" w14:textId="77777777">
        <w:tc>
          <w:tcPr>
            <w:tcW w:w="0" w:type="auto"/>
          </w:tcPr>
          <w:p w14:paraId="06FBB30B" w14:textId="77777777" w:rsidR="00E63FA1" w:rsidRDefault="00000000">
            <w:pPr>
              <w:pStyle w:val="Compact"/>
            </w:pPr>
            <w:r>
              <w:t>Utilização com capacidades cognitivas limitadas</w:t>
            </w:r>
          </w:p>
        </w:tc>
        <w:tc>
          <w:tcPr>
            <w:tcW w:w="0" w:type="auto"/>
          </w:tcPr>
          <w:p w14:paraId="0110565C" w14:textId="77777777" w:rsidR="00E63FA1" w:rsidRDefault="00000000">
            <w:pPr>
              <w:pStyle w:val="Compact"/>
              <w:jc w:val="center"/>
            </w:pPr>
            <w:r>
              <w:t>0 (0%)</w:t>
            </w:r>
          </w:p>
        </w:tc>
        <w:tc>
          <w:tcPr>
            <w:tcW w:w="0" w:type="auto"/>
          </w:tcPr>
          <w:p w14:paraId="6ACDC516" w14:textId="77777777" w:rsidR="00E63FA1" w:rsidRDefault="00000000">
            <w:pPr>
              <w:pStyle w:val="Compact"/>
              <w:jc w:val="center"/>
            </w:pPr>
            <w:r>
              <w:t>24 (100%)</w:t>
            </w:r>
          </w:p>
        </w:tc>
        <w:tc>
          <w:tcPr>
            <w:tcW w:w="0" w:type="auto"/>
          </w:tcPr>
          <w:p w14:paraId="730EC9A3" w14:textId="77777777" w:rsidR="00E63FA1" w:rsidRDefault="00000000">
            <w:pPr>
              <w:pStyle w:val="Compact"/>
              <w:jc w:val="center"/>
            </w:pPr>
            <w:r>
              <w:t>0 (0%)</w:t>
            </w:r>
          </w:p>
        </w:tc>
      </w:tr>
    </w:tbl>
    <w:p w14:paraId="3C0CD9D4" w14:textId="77777777" w:rsidR="00E63FA1" w:rsidRDefault="00000000">
      <w:pPr>
        <w:pStyle w:val="Corpodetexto"/>
      </w:pPr>
      <w:r>
        <w:t xml:space="preserve">Observando a </w:t>
      </w:r>
      <w:hyperlink w:anchor="T33">
        <w:r>
          <w:rPr>
            <w:rStyle w:val="Hiperligao"/>
          </w:rPr>
          <w:t>Tabela 33</w:t>
        </w:r>
      </w:hyperlink>
      <w:r>
        <w:t xml:space="preserve"> podemos concluir que existe uma grande taxa de falha face às declarações de desempenho funcional, quando avaliadas apenas as cláusulas das relações primárias. As declarações de desempenho funcional com maior taxa de sucesso foram:</w:t>
      </w:r>
    </w:p>
    <w:p w14:paraId="540D6BB0" w14:textId="77777777" w:rsidR="00E63FA1" w:rsidRDefault="00000000">
      <w:pPr>
        <w:pStyle w:val="Compact"/>
        <w:numPr>
          <w:ilvl w:val="0"/>
          <w:numId w:val="50"/>
        </w:numPr>
      </w:pPr>
      <w:r>
        <w:t>Utilização com amplitude de movimentos limitada com uma taxa de 21% face aos sítios web aplicáveis;</w:t>
      </w:r>
    </w:p>
    <w:p w14:paraId="21E91854" w14:textId="77777777" w:rsidR="00E63FA1" w:rsidRDefault="00000000">
      <w:pPr>
        <w:pStyle w:val="Compact"/>
        <w:numPr>
          <w:ilvl w:val="0"/>
          <w:numId w:val="50"/>
        </w:numPr>
      </w:pPr>
      <w:r>
        <w:t>Limitação do risco de desencadeamento de reações fotossensíveis com uma taxa de 14% face aos sítios web aplicáveis, e;</w:t>
      </w:r>
    </w:p>
    <w:p w14:paraId="06571CBF" w14:textId="77777777" w:rsidR="00E63FA1" w:rsidRDefault="00000000">
      <w:pPr>
        <w:pStyle w:val="Compact"/>
        <w:numPr>
          <w:ilvl w:val="0"/>
          <w:numId w:val="50"/>
        </w:numPr>
      </w:pPr>
      <w:r>
        <w:t>Utilização com audição limitada com uma taxa de 6% face aos sítios web aplicáveis.</w:t>
      </w:r>
    </w:p>
    <w:p w14:paraId="56F670C6" w14:textId="77777777" w:rsidR="00E63FA1" w:rsidRDefault="00000000">
      <w:pPr>
        <w:pStyle w:val="FirstParagraph"/>
      </w:pPr>
      <w:r>
        <w:t>As restantes declarações de desempenho funcional obtiveram uma taxa de sucesso igual ou inferior a 4%, com 3 delas tendo uma taxa de 0%.</w:t>
      </w:r>
    </w:p>
    <w:p w14:paraId="47514E45" w14:textId="77777777" w:rsidR="00E63FA1" w:rsidRDefault="00000000">
      <w:pPr>
        <w:pStyle w:val="Corpodetexto"/>
      </w:pPr>
      <w:r>
        <w:t xml:space="preserve">A </w:t>
      </w:r>
      <w:hyperlink w:anchor="T34">
        <w:r>
          <w:rPr>
            <w:rStyle w:val="Hiperligao"/>
          </w:rPr>
          <w:t>Tabela 34</w:t>
        </w:r>
      </w:hyperlink>
      <w:r>
        <w:t xml:space="preserve"> apresenta os resultados obtidos na primeira análise, considerando, porém, a taxa média de conformidade da amostra analisada.</w:t>
      </w:r>
    </w:p>
    <w:p w14:paraId="15348DF4" w14:textId="77777777" w:rsidR="00E63FA1" w:rsidRDefault="00000000">
      <w:pPr>
        <w:pStyle w:val="TableCaption"/>
      </w:pPr>
      <w:bookmarkStart w:id="86" w:name="T34"/>
      <w:bookmarkEnd w:id="86"/>
      <w:r>
        <w:t>Tabela 34 – Taxa média de conformidade com as cláusulas de cada declaração de desempenho funcional considerando as relações primárias</w:t>
      </w:r>
    </w:p>
    <w:tbl>
      <w:tblPr>
        <w:tblStyle w:val="Table"/>
        <w:tblW w:w="0" w:type="auto"/>
        <w:tblLook w:val="0020" w:firstRow="1" w:lastRow="0" w:firstColumn="0" w:lastColumn="0" w:noHBand="0" w:noVBand="0"/>
        <w:tblCaption w:val="Tabela 34 – Taxa média de conformidade com as cláusulas de cada declaração de desempenho funcional considerando as relações primárias"/>
      </w:tblPr>
      <w:tblGrid>
        <w:gridCol w:w="4065"/>
        <w:gridCol w:w="1486"/>
        <w:gridCol w:w="1677"/>
        <w:gridCol w:w="1610"/>
      </w:tblGrid>
      <w:tr w:rsidR="00E63FA1" w14:paraId="41518ABC"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1C3677CD" w14:textId="77777777" w:rsidR="00E63FA1" w:rsidRDefault="00000000">
            <w:pPr>
              <w:pStyle w:val="Compact"/>
            </w:pPr>
            <w:r>
              <w:t>Declaração de desempenho funcional</w:t>
            </w:r>
          </w:p>
        </w:tc>
        <w:tc>
          <w:tcPr>
            <w:tcW w:w="0" w:type="auto"/>
          </w:tcPr>
          <w:p w14:paraId="709EA2C0" w14:textId="77777777" w:rsidR="00E63FA1" w:rsidRDefault="00000000">
            <w:pPr>
              <w:pStyle w:val="Compact"/>
              <w:jc w:val="center"/>
            </w:pPr>
            <w:r>
              <w:t>Nº de conformes</w:t>
            </w:r>
          </w:p>
        </w:tc>
        <w:tc>
          <w:tcPr>
            <w:tcW w:w="0" w:type="auto"/>
          </w:tcPr>
          <w:p w14:paraId="10D69132" w14:textId="77777777" w:rsidR="00E63FA1" w:rsidRDefault="00000000">
            <w:pPr>
              <w:pStyle w:val="Compact"/>
              <w:jc w:val="center"/>
            </w:pPr>
            <w:r>
              <w:t>Nº de não conformes</w:t>
            </w:r>
          </w:p>
        </w:tc>
        <w:tc>
          <w:tcPr>
            <w:tcW w:w="0" w:type="auto"/>
          </w:tcPr>
          <w:p w14:paraId="128CDEF1" w14:textId="77777777" w:rsidR="00E63FA1" w:rsidRDefault="00000000">
            <w:pPr>
              <w:pStyle w:val="Compact"/>
              <w:jc w:val="center"/>
            </w:pPr>
            <w:r>
              <w:t>Nº de não aplicáveis</w:t>
            </w:r>
          </w:p>
        </w:tc>
      </w:tr>
      <w:tr w:rsidR="00E63FA1" w14:paraId="3803E6C0" w14:textId="77777777">
        <w:tc>
          <w:tcPr>
            <w:tcW w:w="0" w:type="auto"/>
          </w:tcPr>
          <w:p w14:paraId="70441733" w14:textId="77777777" w:rsidR="00E63FA1" w:rsidRDefault="00000000">
            <w:pPr>
              <w:pStyle w:val="Compact"/>
            </w:pPr>
            <w:r>
              <w:t>Utilização na ausência de visão</w:t>
            </w:r>
          </w:p>
        </w:tc>
        <w:tc>
          <w:tcPr>
            <w:tcW w:w="0" w:type="auto"/>
          </w:tcPr>
          <w:p w14:paraId="7F3AF59C" w14:textId="77777777" w:rsidR="00E63FA1" w:rsidRDefault="00000000">
            <w:pPr>
              <w:pStyle w:val="Compact"/>
              <w:jc w:val="center"/>
            </w:pPr>
            <w:r>
              <w:t>32%</w:t>
            </w:r>
          </w:p>
        </w:tc>
        <w:tc>
          <w:tcPr>
            <w:tcW w:w="0" w:type="auto"/>
          </w:tcPr>
          <w:p w14:paraId="13ED6C11" w14:textId="77777777" w:rsidR="00E63FA1" w:rsidRDefault="00000000">
            <w:pPr>
              <w:pStyle w:val="Compact"/>
              <w:jc w:val="center"/>
            </w:pPr>
            <w:r>
              <w:t>41%</w:t>
            </w:r>
          </w:p>
        </w:tc>
        <w:tc>
          <w:tcPr>
            <w:tcW w:w="0" w:type="auto"/>
          </w:tcPr>
          <w:p w14:paraId="16578E89" w14:textId="77777777" w:rsidR="00E63FA1" w:rsidRDefault="00000000">
            <w:pPr>
              <w:pStyle w:val="Compact"/>
              <w:jc w:val="center"/>
            </w:pPr>
            <w:r>
              <w:t>27%</w:t>
            </w:r>
          </w:p>
        </w:tc>
      </w:tr>
      <w:tr w:rsidR="00E63FA1" w14:paraId="6905F27A" w14:textId="77777777">
        <w:tc>
          <w:tcPr>
            <w:tcW w:w="0" w:type="auto"/>
          </w:tcPr>
          <w:p w14:paraId="08B82A72" w14:textId="77777777" w:rsidR="00E63FA1" w:rsidRDefault="00000000">
            <w:pPr>
              <w:pStyle w:val="Compact"/>
            </w:pPr>
            <w:r>
              <w:t>Utilização com visão limitada</w:t>
            </w:r>
          </w:p>
        </w:tc>
        <w:tc>
          <w:tcPr>
            <w:tcW w:w="0" w:type="auto"/>
          </w:tcPr>
          <w:p w14:paraId="1C4110F6" w14:textId="77777777" w:rsidR="00E63FA1" w:rsidRDefault="00000000">
            <w:pPr>
              <w:pStyle w:val="Compact"/>
              <w:jc w:val="center"/>
            </w:pPr>
            <w:r>
              <w:t>33%</w:t>
            </w:r>
          </w:p>
        </w:tc>
        <w:tc>
          <w:tcPr>
            <w:tcW w:w="0" w:type="auto"/>
          </w:tcPr>
          <w:p w14:paraId="07347407" w14:textId="77777777" w:rsidR="00E63FA1" w:rsidRDefault="00000000">
            <w:pPr>
              <w:pStyle w:val="Compact"/>
              <w:jc w:val="center"/>
            </w:pPr>
            <w:r>
              <w:t>46%</w:t>
            </w:r>
          </w:p>
        </w:tc>
        <w:tc>
          <w:tcPr>
            <w:tcW w:w="0" w:type="auto"/>
          </w:tcPr>
          <w:p w14:paraId="0253EF0A" w14:textId="77777777" w:rsidR="00E63FA1" w:rsidRDefault="00000000">
            <w:pPr>
              <w:pStyle w:val="Compact"/>
              <w:jc w:val="center"/>
            </w:pPr>
            <w:r>
              <w:t>21%</w:t>
            </w:r>
          </w:p>
        </w:tc>
      </w:tr>
      <w:tr w:rsidR="00E63FA1" w14:paraId="2352C190" w14:textId="77777777">
        <w:tc>
          <w:tcPr>
            <w:tcW w:w="0" w:type="auto"/>
          </w:tcPr>
          <w:p w14:paraId="243413BB" w14:textId="77777777" w:rsidR="00E63FA1" w:rsidRDefault="00000000">
            <w:pPr>
              <w:pStyle w:val="Compact"/>
            </w:pPr>
            <w:r>
              <w:t>Utilização na ausência de percepção da cor</w:t>
            </w:r>
          </w:p>
        </w:tc>
        <w:tc>
          <w:tcPr>
            <w:tcW w:w="0" w:type="auto"/>
          </w:tcPr>
          <w:p w14:paraId="7CE5BC81" w14:textId="77777777" w:rsidR="00E63FA1" w:rsidRDefault="00000000">
            <w:pPr>
              <w:pStyle w:val="Compact"/>
              <w:jc w:val="center"/>
            </w:pPr>
            <w:r>
              <w:t>18%</w:t>
            </w:r>
          </w:p>
        </w:tc>
        <w:tc>
          <w:tcPr>
            <w:tcW w:w="0" w:type="auto"/>
          </w:tcPr>
          <w:p w14:paraId="147D9D52" w14:textId="77777777" w:rsidR="00E63FA1" w:rsidRDefault="00000000">
            <w:pPr>
              <w:pStyle w:val="Compact"/>
              <w:jc w:val="center"/>
            </w:pPr>
            <w:r>
              <w:t>45%</w:t>
            </w:r>
          </w:p>
        </w:tc>
        <w:tc>
          <w:tcPr>
            <w:tcW w:w="0" w:type="auto"/>
          </w:tcPr>
          <w:p w14:paraId="32092164" w14:textId="77777777" w:rsidR="00E63FA1" w:rsidRDefault="00000000">
            <w:pPr>
              <w:pStyle w:val="Compact"/>
              <w:jc w:val="center"/>
            </w:pPr>
            <w:r>
              <w:t>37%</w:t>
            </w:r>
          </w:p>
        </w:tc>
      </w:tr>
      <w:tr w:rsidR="00E63FA1" w14:paraId="60779CCC" w14:textId="77777777">
        <w:tc>
          <w:tcPr>
            <w:tcW w:w="0" w:type="auto"/>
          </w:tcPr>
          <w:p w14:paraId="38D868AF" w14:textId="77777777" w:rsidR="00E63FA1" w:rsidRDefault="00000000">
            <w:pPr>
              <w:pStyle w:val="Compact"/>
            </w:pPr>
            <w:r>
              <w:t>Utilização na ausência de audição</w:t>
            </w:r>
          </w:p>
        </w:tc>
        <w:tc>
          <w:tcPr>
            <w:tcW w:w="0" w:type="auto"/>
          </w:tcPr>
          <w:p w14:paraId="6134E454" w14:textId="77777777" w:rsidR="00E63FA1" w:rsidRDefault="00000000">
            <w:pPr>
              <w:pStyle w:val="Compact"/>
              <w:jc w:val="center"/>
            </w:pPr>
            <w:r>
              <w:t>6%</w:t>
            </w:r>
          </w:p>
        </w:tc>
        <w:tc>
          <w:tcPr>
            <w:tcW w:w="0" w:type="auto"/>
          </w:tcPr>
          <w:p w14:paraId="452853CA" w14:textId="77777777" w:rsidR="00E63FA1" w:rsidRDefault="00000000">
            <w:pPr>
              <w:pStyle w:val="Compact"/>
              <w:jc w:val="center"/>
            </w:pPr>
            <w:r>
              <w:t>34%</w:t>
            </w:r>
          </w:p>
        </w:tc>
        <w:tc>
          <w:tcPr>
            <w:tcW w:w="0" w:type="auto"/>
          </w:tcPr>
          <w:p w14:paraId="37234E17" w14:textId="77777777" w:rsidR="00E63FA1" w:rsidRDefault="00000000">
            <w:pPr>
              <w:pStyle w:val="Compact"/>
              <w:jc w:val="center"/>
            </w:pPr>
            <w:r>
              <w:t>60%</w:t>
            </w:r>
          </w:p>
        </w:tc>
      </w:tr>
      <w:tr w:rsidR="00E63FA1" w14:paraId="1A730408" w14:textId="77777777">
        <w:tc>
          <w:tcPr>
            <w:tcW w:w="0" w:type="auto"/>
          </w:tcPr>
          <w:p w14:paraId="67C73325" w14:textId="77777777" w:rsidR="00E63FA1" w:rsidRDefault="00000000">
            <w:pPr>
              <w:pStyle w:val="Compact"/>
            </w:pPr>
            <w:r>
              <w:t>Utilização com audição limitada</w:t>
            </w:r>
          </w:p>
        </w:tc>
        <w:tc>
          <w:tcPr>
            <w:tcW w:w="0" w:type="auto"/>
          </w:tcPr>
          <w:p w14:paraId="60020801" w14:textId="77777777" w:rsidR="00E63FA1" w:rsidRDefault="00000000">
            <w:pPr>
              <w:pStyle w:val="Compact"/>
              <w:jc w:val="center"/>
            </w:pPr>
            <w:r>
              <w:t>6%</w:t>
            </w:r>
          </w:p>
        </w:tc>
        <w:tc>
          <w:tcPr>
            <w:tcW w:w="0" w:type="auto"/>
          </w:tcPr>
          <w:p w14:paraId="48F9E7FA" w14:textId="77777777" w:rsidR="00E63FA1" w:rsidRDefault="00000000">
            <w:pPr>
              <w:pStyle w:val="Compact"/>
              <w:jc w:val="center"/>
            </w:pPr>
            <w:r>
              <w:t>22%</w:t>
            </w:r>
          </w:p>
        </w:tc>
        <w:tc>
          <w:tcPr>
            <w:tcW w:w="0" w:type="auto"/>
          </w:tcPr>
          <w:p w14:paraId="364544F4" w14:textId="77777777" w:rsidR="00E63FA1" w:rsidRDefault="00000000">
            <w:pPr>
              <w:pStyle w:val="Compact"/>
              <w:jc w:val="center"/>
            </w:pPr>
            <w:r>
              <w:t>71%</w:t>
            </w:r>
          </w:p>
        </w:tc>
      </w:tr>
      <w:tr w:rsidR="00E63FA1" w14:paraId="01E93EE8" w14:textId="77777777">
        <w:tc>
          <w:tcPr>
            <w:tcW w:w="0" w:type="auto"/>
          </w:tcPr>
          <w:p w14:paraId="496E7402" w14:textId="77777777" w:rsidR="00E63FA1" w:rsidRDefault="00000000">
            <w:pPr>
              <w:pStyle w:val="Compact"/>
            </w:pPr>
            <w:r>
              <w:t>Utilização com capacidade de manipulação e/ou força limitada</w:t>
            </w:r>
          </w:p>
        </w:tc>
        <w:tc>
          <w:tcPr>
            <w:tcW w:w="0" w:type="auto"/>
          </w:tcPr>
          <w:p w14:paraId="2D65470C" w14:textId="77777777" w:rsidR="00E63FA1" w:rsidRDefault="00000000">
            <w:pPr>
              <w:pStyle w:val="Compact"/>
              <w:jc w:val="center"/>
            </w:pPr>
            <w:r>
              <w:t>40%</w:t>
            </w:r>
          </w:p>
        </w:tc>
        <w:tc>
          <w:tcPr>
            <w:tcW w:w="0" w:type="auto"/>
          </w:tcPr>
          <w:p w14:paraId="2163546E" w14:textId="77777777" w:rsidR="00E63FA1" w:rsidRDefault="00000000">
            <w:pPr>
              <w:pStyle w:val="Compact"/>
              <w:jc w:val="center"/>
            </w:pPr>
            <w:r>
              <w:t>36%</w:t>
            </w:r>
          </w:p>
        </w:tc>
        <w:tc>
          <w:tcPr>
            <w:tcW w:w="0" w:type="auto"/>
          </w:tcPr>
          <w:p w14:paraId="7AAAB4DB" w14:textId="77777777" w:rsidR="00E63FA1" w:rsidRDefault="00000000">
            <w:pPr>
              <w:pStyle w:val="Compact"/>
              <w:jc w:val="center"/>
            </w:pPr>
            <w:r>
              <w:t>24%</w:t>
            </w:r>
          </w:p>
        </w:tc>
      </w:tr>
      <w:tr w:rsidR="00E63FA1" w14:paraId="275EEEAF" w14:textId="77777777">
        <w:tc>
          <w:tcPr>
            <w:tcW w:w="0" w:type="auto"/>
          </w:tcPr>
          <w:p w14:paraId="6C1EFBCE" w14:textId="77777777" w:rsidR="00E63FA1" w:rsidRDefault="00000000">
            <w:pPr>
              <w:pStyle w:val="Compact"/>
            </w:pPr>
            <w:r>
              <w:t>Utilização com amplitude de movimentos limitada</w:t>
            </w:r>
          </w:p>
        </w:tc>
        <w:tc>
          <w:tcPr>
            <w:tcW w:w="0" w:type="auto"/>
          </w:tcPr>
          <w:p w14:paraId="7BAF1083" w14:textId="77777777" w:rsidR="00E63FA1" w:rsidRDefault="00000000">
            <w:pPr>
              <w:pStyle w:val="Compact"/>
              <w:jc w:val="center"/>
            </w:pPr>
            <w:r>
              <w:t>37%</w:t>
            </w:r>
          </w:p>
        </w:tc>
        <w:tc>
          <w:tcPr>
            <w:tcW w:w="0" w:type="auto"/>
          </w:tcPr>
          <w:p w14:paraId="06195A1E" w14:textId="77777777" w:rsidR="00E63FA1" w:rsidRDefault="00000000">
            <w:pPr>
              <w:pStyle w:val="Compact"/>
              <w:jc w:val="center"/>
            </w:pPr>
            <w:r>
              <w:t>15%</w:t>
            </w:r>
          </w:p>
        </w:tc>
        <w:tc>
          <w:tcPr>
            <w:tcW w:w="0" w:type="auto"/>
          </w:tcPr>
          <w:p w14:paraId="15A2F35D" w14:textId="77777777" w:rsidR="00E63FA1" w:rsidRDefault="00000000">
            <w:pPr>
              <w:pStyle w:val="Compact"/>
              <w:jc w:val="center"/>
            </w:pPr>
            <w:r>
              <w:t>48%</w:t>
            </w:r>
          </w:p>
        </w:tc>
      </w:tr>
      <w:tr w:rsidR="00E63FA1" w14:paraId="705F7482" w14:textId="77777777">
        <w:tc>
          <w:tcPr>
            <w:tcW w:w="0" w:type="auto"/>
          </w:tcPr>
          <w:p w14:paraId="7FF77661" w14:textId="77777777" w:rsidR="00E63FA1" w:rsidRDefault="00000000">
            <w:pPr>
              <w:pStyle w:val="Compact"/>
            </w:pPr>
            <w:r>
              <w:t>Limitação do risco de desencadeamento de reações fotossensíveis</w:t>
            </w:r>
          </w:p>
        </w:tc>
        <w:tc>
          <w:tcPr>
            <w:tcW w:w="0" w:type="auto"/>
          </w:tcPr>
          <w:p w14:paraId="53855A07" w14:textId="77777777" w:rsidR="00E63FA1" w:rsidRDefault="00000000">
            <w:pPr>
              <w:pStyle w:val="Compact"/>
              <w:jc w:val="center"/>
            </w:pPr>
            <w:r>
              <w:t>4%</w:t>
            </w:r>
          </w:p>
        </w:tc>
        <w:tc>
          <w:tcPr>
            <w:tcW w:w="0" w:type="auto"/>
          </w:tcPr>
          <w:p w14:paraId="3DDBA2DF" w14:textId="77777777" w:rsidR="00E63FA1" w:rsidRDefault="00000000">
            <w:pPr>
              <w:pStyle w:val="Compact"/>
              <w:jc w:val="center"/>
            </w:pPr>
            <w:r>
              <w:t>13%</w:t>
            </w:r>
          </w:p>
        </w:tc>
        <w:tc>
          <w:tcPr>
            <w:tcW w:w="0" w:type="auto"/>
          </w:tcPr>
          <w:p w14:paraId="2E04272B" w14:textId="77777777" w:rsidR="00E63FA1" w:rsidRDefault="00000000">
            <w:pPr>
              <w:pStyle w:val="Compact"/>
              <w:jc w:val="center"/>
            </w:pPr>
            <w:r>
              <w:t>83%</w:t>
            </w:r>
          </w:p>
        </w:tc>
      </w:tr>
      <w:tr w:rsidR="00E63FA1" w14:paraId="208C7CC2" w14:textId="77777777">
        <w:tc>
          <w:tcPr>
            <w:tcW w:w="0" w:type="auto"/>
          </w:tcPr>
          <w:p w14:paraId="1905A1E7" w14:textId="77777777" w:rsidR="00E63FA1" w:rsidRDefault="00000000">
            <w:pPr>
              <w:pStyle w:val="Compact"/>
            </w:pPr>
            <w:r>
              <w:t>Utilização com capacidades cognitivas limitadas</w:t>
            </w:r>
          </w:p>
        </w:tc>
        <w:tc>
          <w:tcPr>
            <w:tcW w:w="0" w:type="auto"/>
          </w:tcPr>
          <w:p w14:paraId="0820EC5E" w14:textId="77777777" w:rsidR="00E63FA1" w:rsidRDefault="00000000">
            <w:pPr>
              <w:pStyle w:val="Compact"/>
              <w:jc w:val="center"/>
            </w:pPr>
            <w:r>
              <w:t>41%</w:t>
            </w:r>
          </w:p>
        </w:tc>
        <w:tc>
          <w:tcPr>
            <w:tcW w:w="0" w:type="auto"/>
          </w:tcPr>
          <w:p w14:paraId="721896A1" w14:textId="77777777" w:rsidR="00E63FA1" w:rsidRDefault="00000000">
            <w:pPr>
              <w:pStyle w:val="Compact"/>
              <w:jc w:val="center"/>
            </w:pPr>
            <w:r>
              <w:t>35%</w:t>
            </w:r>
          </w:p>
        </w:tc>
        <w:tc>
          <w:tcPr>
            <w:tcW w:w="0" w:type="auto"/>
          </w:tcPr>
          <w:p w14:paraId="34579F71" w14:textId="77777777" w:rsidR="00E63FA1" w:rsidRDefault="00000000">
            <w:pPr>
              <w:pStyle w:val="Compact"/>
              <w:jc w:val="center"/>
            </w:pPr>
            <w:r>
              <w:t>25%</w:t>
            </w:r>
          </w:p>
        </w:tc>
      </w:tr>
    </w:tbl>
    <w:p w14:paraId="489AD5A0" w14:textId="4BBC0367" w:rsidR="00DD4E2F" w:rsidRDefault="00000000">
      <w:pPr>
        <w:pStyle w:val="Corpodetexto"/>
      </w:pPr>
      <w:r>
        <w:t xml:space="preserve">No </w:t>
      </w:r>
      <w:hyperlink w:anchor="G15">
        <w:r>
          <w:rPr>
            <w:rStyle w:val="Hiperligao"/>
          </w:rPr>
          <w:t>Gráfico 15</w:t>
        </w:r>
      </w:hyperlink>
      <w:r>
        <w:t xml:space="preserve"> é apresentado a taxa média de conformidade com as cláusulas de cada declaração de desempenho funcional considerando as relações primárias, representando o estado atual da amostra analisada.</w:t>
      </w:r>
    </w:p>
    <w:p w14:paraId="06DB6668" w14:textId="77777777" w:rsidR="00DD4E2F" w:rsidRDefault="00DD4E2F">
      <w:r>
        <w:br w:type="page"/>
      </w:r>
    </w:p>
    <w:p w14:paraId="770228F9" w14:textId="77777777" w:rsidR="00E63FA1" w:rsidRDefault="00000000">
      <w:pPr>
        <w:pStyle w:val="Corpodetexto"/>
      </w:pPr>
      <w:bookmarkStart w:id="87" w:name="G15"/>
      <w:bookmarkEnd w:id="87"/>
      <w:r>
        <w:rPr>
          <w:b/>
          <w:bCs/>
        </w:rPr>
        <w:t>Nota:</w:t>
      </w:r>
      <w:r>
        <w:t xml:space="preserve"> caso não consiga consultar, por qualquer razão, o gráfico seguinte, veja os dados na </w:t>
      </w:r>
      <w:hyperlink w:anchor="T34">
        <w:r>
          <w:rPr>
            <w:rStyle w:val="Hiperligao"/>
          </w:rPr>
          <w:t>Tabela 34</w:t>
        </w:r>
      </w:hyperlink>
      <w:r>
        <w:t>.</w:t>
      </w:r>
    </w:p>
    <w:p w14:paraId="28EACE19" w14:textId="77777777" w:rsidR="00E63FA1" w:rsidRDefault="00000000">
      <w:pPr>
        <w:pStyle w:val="CaptionedFigure"/>
      </w:pPr>
      <w:r>
        <w:rPr>
          <w:noProof/>
        </w:rPr>
        <w:drawing>
          <wp:inline distT="0" distB="0" distL="0" distR="0" wp14:anchorId="285BBF90" wp14:editId="62D0D126">
            <wp:extent cx="5334000" cy="3000375"/>
            <wp:effectExtent l="0" t="0" r="0" b="0"/>
            <wp:docPr id="166" name="Picture" descr="Gráfico 15 - Sítios Web - Taxa média de conformidade das cláusulas que compõem as Declarações de Desempenho Funcional considerando as relações primárias"/>
            <wp:cNvGraphicFramePr/>
            <a:graphic xmlns:a="http://schemas.openxmlformats.org/drawingml/2006/main">
              <a:graphicData uri="http://schemas.openxmlformats.org/drawingml/2006/picture">
                <pic:pic xmlns:pic="http://schemas.openxmlformats.org/drawingml/2006/picture">
                  <pic:nvPicPr>
                    <pic:cNvPr id="167" name="Picture" descr="img/pt15.png"/>
                    <pic:cNvPicPr>
                      <a:picLocks noChangeAspect="1" noChangeArrowheads="1"/>
                    </pic:cNvPicPr>
                  </pic:nvPicPr>
                  <pic:blipFill>
                    <a:blip r:embed="rId47"/>
                    <a:stretch>
                      <a:fillRect/>
                    </a:stretch>
                  </pic:blipFill>
                  <pic:spPr bwMode="auto">
                    <a:xfrm>
                      <a:off x="0" y="0"/>
                      <a:ext cx="5334000" cy="3000375"/>
                    </a:xfrm>
                    <a:prstGeom prst="rect">
                      <a:avLst/>
                    </a:prstGeom>
                    <a:noFill/>
                    <a:ln w="9525">
                      <a:noFill/>
                      <a:headEnd/>
                      <a:tailEnd/>
                    </a:ln>
                  </pic:spPr>
                </pic:pic>
              </a:graphicData>
            </a:graphic>
          </wp:inline>
        </w:drawing>
      </w:r>
    </w:p>
    <w:p w14:paraId="52F14F73" w14:textId="77777777" w:rsidR="00E63FA1" w:rsidRDefault="00000000">
      <w:pPr>
        <w:pStyle w:val="ImageCaption"/>
      </w:pPr>
      <w:r>
        <w:t>Gráfico 15 - Sítios Web - Taxa média de conformidade das cláusulas que compõem as Declarações de Desempenho Funcional considerando as relações primárias</w:t>
      </w:r>
    </w:p>
    <w:p w14:paraId="0E81DBBA" w14:textId="77777777" w:rsidR="00E63FA1" w:rsidRDefault="00000000">
      <w:pPr>
        <w:pStyle w:val="Corpodetexto"/>
      </w:pPr>
      <w:r>
        <w:t xml:space="preserve">Observando a </w:t>
      </w:r>
      <w:hyperlink w:anchor="T34">
        <w:r>
          <w:rPr>
            <w:rStyle w:val="Hiperligao"/>
          </w:rPr>
          <w:t>Tabela 34</w:t>
        </w:r>
      </w:hyperlink>
      <w:r>
        <w:t xml:space="preserve"> podemos concluir que existe uma grande taxa média de falha face às declarações de desempenho funcional, quando avaliadas apenas as cláusulas das relações primárias. As declarações de desempenho funcional com maior índice de não conformidade são:</w:t>
      </w:r>
    </w:p>
    <w:p w14:paraId="26D72618" w14:textId="77777777" w:rsidR="00E63FA1" w:rsidRDefault="00000000">
      <w:pPr>
        <w:pStyle w:val="Compact"/>
        <w:numPr>
          <w:ilvl w:val="0"/>
          <w:numId w:val="51"/>
        </w:numPr>
      </w:pPr>
      <w:r>
        <w:t>Utilização com visão limitada com uma taxa de não conformidade de 46%;</w:t>
      </w:r>
    </w:p>
    <w:p w14:paraId="26DD310D" w14:textId="77777777" w:rsidR="00E63FA1" w:rsidRDefault="00000000">
      <w:pPr>
        <w:pStyle w:val="Compact"/>
        <w:numPr>
          <w:ilvl w:val="0"/>
          <w:numId w:val="51"/>
        </w:numPr>
      </w:pPr>
      <w:r>
        <w:t>Utilização na ausência de percepção da cor com uma taxa de não conformidade de 45%;</w:t>
      </w:r>
    </w:p>
    <w:p w14:paraId="0EAF7A65" w14:textId="77777777" w:rsidR="00E63FA1" w:rsidRDefault="00000000">
      <w:pPr>
        <w:pStyle w:val="Compact"/>
        <w:numPr>
          <w:ilvl w:val="0"/>
          <w:numId w:val="51"/>
        </w:numPr>
      </w:pPr>
      <w:r>
        <w:t>Utilização na ausência de visão com uma taxa de não conformidade de 41%;</w:t>
      </w:r>
    </w:p>
    <w:p w14:paraId="7CF730C8" w14:textId="77777777" w:rsidR="00E63FA1" w:rsidRDefault="00000000">
      <w:pPr>
        <w:pStyle w:val="Compact"/>
        <w:numPr>
          <w:ilvl w:val="0"/>
          <w:numId w:val="51"/>
        </w:numPr>
      </w:pPr>
      <w:r>
        <w:t>Utilização com capacidade de manipulação e/ou força limitada com uma taxa de não conformidade de 36%;</w:t>
      </w:r>
    </w:p>
    <w:p w14:paraId="32175C6C" w14:textId="77777777" w:rsidR="00E63FA1" w:rsidRDefault="00000000">
      <w:pPr>
        <w:pStyle w:val="Compact"/>
        <w:numPr>
          <w:ilvl w:val="0"/>
          <w:numId w:val="51"/>
        </w:numPr>
      </w:pPr>
      <w:r>
        <w:t>Utilização com capacidades cognitivas limitadas com uma taxa de não conformidade de 35%, e;</w:t>
      </w:r>
    </w:p>
    <w:p w14:paraId="45416723" w14:textId="77777777" w:rsidR="00E63FA1" w:rsidRDefault="00000000">
      <w:pPr>
        <w:pStyle w:val="Compact"/>
        <w:numPr>
          <w:ilvl w:val="0"/>
          <w:numId w:val="51"/>
        </w:numPr>
      </w:pPr>
      <w:r>
        <w:t>Utilização na ausência de audição com uma taxa de não conformidade de 34%.</w:t>
      </w:r>
    </w:p>
    <w:p w14:paraId="791E83A0" w14:textId="77777777" w:rsidR="00E63FA1" w:rsidRDefault="00000000">
      <w:pPr>
        <w:pStyle w:val="FirstParagraph"/>
      </w:pPr>
      <w:r>
        <w:t>As restantes declarações de desempenho funcional obtiveram uma taxa de não conformidade inferior a 25%.</w:t>
      </w:r>
    </w:p>
    <w:p w14:paraId="22AC9021" w14:textId="77777777" w:rsidR="00E63FA1" w:rsidRDefault="00000000">
      <w:pPr>
        <w:pStyle w:val="Corpodetexto"/>
      </w:pPr>
      <w:r>
        <w:t xml:space="preserve">A </w:t>
      </w:r>
      <w:hyperlink w:anchor="T35">
        <w:r>
          <w:rPr>
            <w:rStyle w:val="Hiperligao"/>
          </w:rPr>
          <w:t>Tabela 35</w:t>
        </w:r>
      </w:hyperlink>
      <w:r>
        <w:t xml:space="preserve"> apresenta os resultados obtidos na segunda análise, em que foram tomadas em consideração todas as cláusulas das relações primárias e secundárias.</w:t>
      </w:r>
    </w:p>
    <w:p w14:paraId="51221755" w14:textId="77777777" w:rsidR="00E63FA1" w:rsidRDefault="00000000">
      <w:pPr>
        <w:pStyle w:val="TableCaption"/>
      </w:pPr>
      <w:bookmarkStart w:id="88" w:name="T35"/>
      <w:bookmarkEnd w:id="88"/>
      <w:r>
        <w:t>Tabela 35 – Conformidade dos sítios web com as declarações de desempenho funcional considerando as relações primárias e secundárias</w:t>
      </w:r>
    </w:p>
    <w:tbl>
      <w:tblPr>
        <w:tblStyle w:val="Table"/>
        <w:tblW w:w="0" w:type="auto"/>
        <w:tblLook w:val="0020" w:firstRow="1" w:lastRow="0" w:firstColumn="0" w:lastColumn="0" w:noHBand="0" w:noVBand="0"/>
        <w:tblCaption w:val="Tabela 35 – Conformidade dos sítios web com as declarações de desempenho funcional considerando as relações primárias e secundárias"/>
      </w:tblPr>
      <w:tblGrid>
        <w:gridCol w:w="4065"/>
        <w:gridCol w:w="1486"/>
        <w:gridCol w:w="1677"/>
        <w:gridCol w:w="1610"/>
      </w:tblGrid>
      <w:tr w:rsidR="00E63FA1" w14:paraId="4C7FB9E2"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23E5ED73" w14:textId="77777777" w:rsidR="00E63FA1" w:rsidRDefault="00000000">
            <w:pPr>
              <w:pStyle w:val="Compact"/>
            </w:pPr>
            <w:r>
              <w:t>Declaração de desempenho funcional</w:t>
            </w:r>
          </w:p>
        </w:tc>
        <w:tc>
          <w:tcPr>
            <w:tcW w:w="0" w:type="auto"/>
          </w:tcPr>
          <w:p w14:paraId="46D318E3" w14:textId="77777777" w:rsidR="00E63FA1" w:rsidRDefault="00000000">
            <w:pPr>
              <w:pStyle w:val="Compact"/>
              <w:jc w:val="center"/>
            </w:pPr>
            <w:r>
              <w:t>Nº de conformes</w:t>
            </w:r>
          </w:p>
        </w:tc>
        <w:tc>
          <w:tcPr>
            <w:tcW w:w="0" w:type="auto"/>
          </w:tcPr>
          <w:p w14:paraId="2B6E9A94" w14:textId="77777777" w:rsidR="00E63FA1" w:rsidRDefault="00000000">
            <w:pPr>
              <w:pStyle w:val="Compact"/>
              <w:jc w:val="center"/>
            </w:pPr>
            <w:r>
              <w:t>Nº de não conformes</w:t>
            </w:r>
          </w:p>
        </w:tc>
        <w:tc>
          <w:tcPr>
            <w:tcW w:w="0" w:type="auto"/>
          </w:tcPr>
          <w:p w14:paraId="4D2CD8A3" w14:textId="77777777" w:rsidR="00E63FA1" w:rsidRDefault="00000000">
            <w:pPr>
              <w:pStyle w:val="Compact"/>
              <w:jc w:val="center"/>
            </w:pPr>
            <w:r>
              <w:t>Nº de não aplicáveis</w:t>
            </w:r>
          </w:p>
        </w:tc>
      </w:tr>
      <w:tr w:rsidR="00E63FA1" w14:paraId="65E2146B" w14:textId="77777777">
        <w:tc>
          <w:tcPr>
            <w:tcW w:w="0" w:type="auto"/>
          </w:tcPr>
          <w:p w14:paraId="5B0AF6AE" w14:textId="77777777" w:rsidR="00E63FA1" w:rsidRDefault="00000000">
            <w:pPr>
              <w:pStyle w:val="Compact"/>
            </w:pPr>
            <w:r>
              <w:t>Utilização na ausência de visão</w:t>
            </w:r>
          </w:p>
        </w:tc>
        <w:tc>
          <w:tcPr>
            <w:tcW w:w="0" w:type="auto"/>
          </w:tcPr>
          <w:p w14:paraId="4EA65A69" w14:textId="77777777" w:rsidR="00E63FA1" w:rsidRDefault="00000000">
            <w:pPr>
              <w:pStyle w:val="Compact"/>
              <w:jc w:val="center"/>
            </w:pPr>
            <w:r>
              <w:t>0 (0%)</w:t>
            </w:r>
          </w:p>
        </w:tc>
        <w:tc>
          <w:tcPr>
            <w:tcW w:w="0" w:type="auto"/>
          </w:tcPr>
          <w:p w14:paraId="5EE748E2" w14:textId="77777777" w:rsidR="00E63FA1" w:rsidRDefault="00000000">
            <w:pPr>
              <w:pStyle w:val="Compact"/>
              <w:jc w:val="center"/>
            </w:pPr>
            <w:r>
              <w:t>24 (100%)</w:t>
            </w:r>
          </w:p>
        </w:tc>
        <w:tc>
          <w:tcPr>
            <w:tcW w:w="0" w:type="auto"/>
          </w:tcPr>
          <w:p w14:paraId="69E3DEAA" w14:textId="77777777" w:rsidR="00E63FA1" w:rsidRDefault="00000000">
            <w:pPr>
              <w:pStyle w:val="Compact"/>
              <w:jc w:val="center"/>
            </w:pPr>
            <w:r>
              <w:t>0 (0%)</w:t>
            </w:r>
          </w:p>
        </w:tc>
      </w:tr>
      <w:tr w:rsidR="00E63FA1" w14:paraId="60DBF427" w14:textId="77777777">
        <w:tc>
          <w:tcPr>
            <w:tcW w:w="0" w:type="auto"/>
          </w:tcPr>
          <w:p w14:paraId="2D3645F5" w14:textId="77777777" w:rsidR="00E63FA1" w:rsidRDefault="00000000">
            <w:pPr>
              <w:pStyle w:val="Compact"/>
            </w:pPr>
            <w:r>
              <w:t>Utilização com visão limitada</w:t>
            </w:r>
          </w:p>
        </w:tc>
        <w:tc>
          <w:tcPr>
            <w:tcW w:w="0" w:type="auto"/>
          </w:tcPr>
          <w:p w14:paraId="16268FDD" w14:textId="77777777" w:rsidR="00E63FA1" w:rsidRDefault="00000000">
            <w:pPr>
              <w:pStyle w:val="Compact"/>
              <w:jc w:val="center"/>
            </w:pPr>
            <w:r>
              <w:t>0 (0%)</w:t>
            </w:r>
          </w:p>
        </w:tc>
        <w:tc>
          <w:tcPr>
            <w:tcW w:w="0" w:type="auto"/>
          </w:tcPr>
          <w:p w14:paraId="6069CC2D" w14:textId="77777777" w:rsidR="00E63FA1" w:rsidRDefault="00000000">
            <w:pPr>
              <w:pStyle w:val="Compact"/>
              <w:jc w:val="center"/>
            </w:pPr>
            <w:r>
              <w:t>24 (100%)</w:t>
            </w:r>
          </w:p>
        </w:tc>
        <w:tc>
          <w:tcPr>
            <w:tcW w:w="0" w:type="auto"/>
          </w:tcPr>
          <w:p w14:paraId="55CAD1B5" w14:textId="77777777" w:rsidR="00E63FA1" w:rsidRDefault="00000000">
            <w:pPr>
              <w:pStyle w:val="Compact"/>
              <w:jc w:val="center"/>
            </w:pPr>
            <w:r>
              <w:t>0 (0%)</w:t>
            </w:r>
          </w:p>
        </w:tc>
      </w:tr>
      <w:tr w:rsidR="00E63FA1" w14:paraId="66723192" w14:textId="77777777">
        <w:tc>
          <w:tcPr>
            <w:tcW w:w="0" w:type="auto"/>
          </w:tcPr>
          <w:p w14:paraId="71326F7B" w14:textId="77777777" w:rsidR="00E63FA1" w:rsidRDefault="00000000">
            <w:pPr>
              <w:pStyle w:val="Compact"/>
            </w:pPr>
            <w:r>
              <w:t>Utilização na ausência de percepção da cor</w:t>
            </w:r>
          </w:p>
        </w:tc>
        <w:tc>
          <w:tcPr>
            <w:tcW w:w="0" w:type="auto"/>
          </w:tcPr>
          <w:p w14:paraId="36EBB06E" w14:textId="77777777" w:rsidR="00E63FA1" w:rsidRDefault="00000000">
            <w:pPr>
              <w:pStyle w:val="Compact"/>
              <w:jc w:val="center"/>
            </w:pPr>
            <w:r>
              <w:t>1 (4%)</w:t>
            </w:r>
          </w:p>
        </w:tc>
        <w:tc>
          <w:tcPr>
            <w:tcW w:w="0" w:type="auto"/>
          </w:tcPr>
          <w:p w14:paraId="0ADC316C" w14:textId="77777777" w:rsidR="00E63FA1" w:rsidRDefault="00000000">
            <w:pPr>
              <w:pStyle w:val="Compact"/>
              <w:jc w:val="center"/>
            </w:pPr>
            <w:r>
              <w:t>23 (96%)</w:t>
            </w:r>
          </w:p>
        </w:tc>
        <w:tc>
          <w:tcPr>
            <w:tcW w:w="0" w:type="auto"/>
          </w:tcPr>
          <w:p w14:paraId="3C60BE52" w14:textId="77777777" w:rsidR="00E63FA1" w:rsidRDefault="00000000">
            <w:pPr>
              <w:pStyle w:val="Compact"/>
              <w:jc w:val="center"/>
            </w:pPr>
            <w:r>
              <w:t>0 (0%)</w:t>
            </w:r>
          </w:p>
        </w:tc>
      </w:tr>
      <w:tr w:rsidR="00E63FA1" w14:paraId="326A2EE1" w14:textId="77777777">
        <w:tc>
          <w:tcPr>
            <w:tcW w:w="0" w:type="auto"/>
          </w:tcPr>
          <w:p w14:paraId="45E48974" w14:textId="77777777" w:rsidR="00E63FA1" w:rsidRDefault="00000000">
            <w:pPr>
              <w:pStyle w:val="Compact"/>
            </w:pPr>
            <w:r>
              <w:t>Utilização na ausência de audição</w:t>
            </w:r>
          </w:p>
        </w:tc>
        <w:tc>
          <w:tcPr>
            <w:tcW w:w="0" w:type="auto"/>
          </w:tcPr>
          <w:p w14:paraId="6B79F1B1" w14:textId="77777777" w:rsidR="00E63FA1" w:rsidRDefault="00000000">
            <w:pPr>
              <w:pStyle w:val="Compact"/>
              <w:jc w:val="center"/>
            </w:pPr>
            <w:r>
              <w:t>0 (0%)</w:t>
            </w:r>
          </w:p>
        </w:tc>
        <w:tc>
          <w:tcPr>
            <w:tcW w:w="0" w:type="auto"/>
          </w:tcPr>
          <w:p w14:paraId="403A093D" w14:textId="77777777" w:rsidR="00E63FA1" w:rsidRDefault="00000000">
            <w:pPr>
              <w:pStyle w:val="Compact"/>
              <w:jc w:val="center"/>
            </w:pPr>
            <w:r>
              <w:t>24 (100%)</w:t>
            </w:r>
          </w:p>
        </w:tc>
        <w:tc>
          <w:tcPr>
            <w:tcW w:w="0" w:type="auto"/>
          </w:tcPr>
          <w:p w14:paraId="0D813F68" w14:textId="77777777" w:rsidR="00E63FA1" w:rsidRDefault="00000000">
            <w:pPr>
              <w:pStyle w:val="Compact"/>
              <w:jc w:val="center"/>
            </w:pPr>
            <w:r>
              <w:t>0 (0%)</w:t>
            </w:r>
          </w:p>
        </w:tc>
      </w:tr>
      <w:tr w:rsidR="00E63FA1" w14:paraId="3EFE8BD5" w14:textId="77777777">
        <w:tc>
          <w:tcPr>
            <w:tcW w:w="0" w:type="auto"/>
          </w:tcPr>
          <w:p w14:paraId="2E954D20" w14:textId="77777777" w:rsidR="00E63FA1" w:rsidRDefault="00000000">
            <w:pPr>
              <w:pStyle w:val="Compact"/>
            </w:pPr>
            <w:r>
              <w:t>Utilização com audição limitada</w:t>
            </w:r>
          </w:p>
        </w:tc>
        <w:tc>
          <w:tcPr>
            <w:tcW w:w="0" w:type="auto"/>
          </w:tcPr>
          <w:p w14:paraId="30BC80DE" w14:textId="77777777" w:rsidR="00E63FA1" w:rsidRDefault="00000000">
            <w:pPr>
              <w:pStyle w:val="Compact"/>
              <w:jc w:val="center"/>
            </w:pPr>
            <w:r>
              <w:t>0 (0%)</w:t>
            </w:r>
          </w:p>
        </w:tc>
        <w:tc>
          <w:tcPr>
            <w:tcW w:w="0" w:type="auto"/>
          </w:tcPr>
          <w:p w14:paraId="4AA89FFC" w14:textId="77777777" w:rsidR="00E63FA1" w:rsidRDefault="00000000">
            <w:pPr>
              <w:pStyle w:val="Compact"/>
              <w:jc w:val="center"/>
            </w:pPr>
            <w:r>
              <w:t>24 (100%)</w:t>
            </w:r>
          </w:p>
        </w:tc>
        <w:tc>
          <w:tcPr>
            <w:tcW w:w="0" w:type="auto"/>
          </w:tcPr>
          <w:p w14:paraId="420E707F" w14:textId="77777777" w:rsidR="00E63FA1" w:rsidRDefault="00000000">
            <w:pPr>
              <w:pStyle w:val="Compact"/>
              <w:jc w:val="center"/>
            </w:pPr>
            <w:r>
              <w:t>0 (0%)</w:t>
            </w:r>
          </w:p>
        </w:tc>
      </w:tr>
      <w:tr w:rsidR="00E63FA1" w14:paraId="23674333" w14:textId="77777777">
        <w:tc>
          <w:tcPr>
            <w:tcW w:w="0" w:type="auto"/>
          </w:tcPr>
          <w:p w14:paraId="46474019" w14:textId="77777777" w:rsidR="00E63FA1" w:rsidRDefault="00000000">
            <w:pPr>
              <w:pStyle w:val="Compact"/>
            </w:pPr>
            <w:r>
              <w:t>Utilização na ausência de capacidade vocal</w:t>
            </w:r>
          </w:p>
        </w:tc>
        <w:tc>
          <w:tcPr>
            <w:tcW w:w="0" w:type="auto"/>
          </w:tcPr>
          <w:p w14:paraId="3672D121" w14:textId="77777777" w:rsidR="00E63FA1" w:rsidRDefault="00000000">
            <w:pPr>
              <w:pStyle w:val="Compact"/>
              <w:jc w:val="center"/>
            </w:pPr>
            <w:r>
              <w:t>0 (0%)</w:t>
            </w:r>
          </w:p>
        </w:tc>
        <w:tc>
          <w:tcPr>
            <w:tcW w:w="0" w:type="auto"/>
          </w:tcPr>
          <w:p w14:paraId="6DCDB4DB" w14:textId="77777777" w:rsidR="00E63FA1" w:rsidRDefault="00000000">
            <w:pPr>
              <w:pStyle w:val="Compact"/>
              <w:jc w:val="center"/>
            </w:pPr>
            <w:r>
              <w:t>24 (100%)</w:t>
            </w:r>
          </w:p>
        </w:tc>
        <w:tc>
          <w:tcPr>
            <w:tcW w:w="0" w:type="auto"/>
          </w:tcPr>
          <w:p w14:paraId="07A0158C" w14:textId="77777777" w:rsidR="00E63FA1" w:rsidRDefault="00000000">
            <w:pPr>
              <w:pStyle w:val="Compact"/>
              <w:jc w:val="center"/>
            </w:pPr>
            <w:r>
              <w:t>0 (0%)</w:t>
            </w:r>
          </w:p>
        </w:tc>
      </w:tr>
      <w:tr w:rsidR="00E63FA1" w14:paraId="7406F884" w14:textId="77777777">
        <w:tc>
          <w:tcPr>
            <w:tcW w:w="0" w:type="auto"/>
          </w:tcPr>
          <w:p w14:paraId="4B89BCDD" w14:textId="77777777" w:rsidR="00E63FA1" w:rsidRDefault="00000000">
            <w:pPr>
              <w:pStyle w:val="Compact"/>
            </w:pPr>
            <w:r>
              <w:t>Utilização com capacidade de manipulação e/ou força limitada</w:t>
            </w:r>
          </w:p>
        </w:tc>
        <w:tc>
          <w:tcPr>
            <w:tcW w:w="0" w:type="auto"/>
          </w:tcPr>
          <w:p w14:paraId="7E1F531B" w14:textId="77777777" w:rsidR="00E63FA1" w:rsidRDefault="00000000">
            <w:pPr>
              <w:pStyle w:val="Compact"/>
              <w:jc w:val="center"/>
            </w:pPr>
            <w:r>
              <w:t>0 (0%)</w:t>
            </w:r>
          </w:p>
        </w:tc>
        <w:tc>
          <w:tcPr>
            <w:tcW w:w="0" w:type="auto"/>
          </w:tcPr>
          <w:p w14:paraId="12C4376F" w14:textId="77777777" w:rsidR="00E63FA1" w:rsidRDefault="00000000">
            <w:pPr>
              <w:pStyle w:val="Compact"/>
              <w:jc w:val="center"/>
            </w:pPr>
            <w:r>
              <w:t>24 (100%)</w:t>
            </w:r>
          </w:p>
        </w:tc>
        <w:tc>
          <w:tcPr>
            <w:tcW w:w="0" w:type="auto"/>
          </w:tcPr>
          <w:p w14:paraId="0C8F6449" w14:textId="77777777" w:rsidR="00E63FA1" w:rsidRDefault="00000000">
            <w:pPr>
              <w:pStyle w:val="Compact"/>
              <w:jc w:val="center"/>
            </w:pPr>
            <w:r>
              <w:t>0 (0%)</w:t>
            </w:r>
          </w:p>
        </w:tc>
      </w:tr>
      <w:tr w:rsidR="00E63FA1" w14:paraId="3258F4B4" w14:textId="77777777">
        <w:tc>
          <w:tcPr>
            <w:tcW w:w="0" w:type="auto"/>
          </w:tcPr>
          <w:p w14:paraId="4A78E267" w14:textId="77777777" w:rsidR="00E63FA1" w:rsidRDefault="00000000">
            <w:pPr>
              <w:pStyle w:val="Compact"/>
            </w:pPr>
            <w:r>
              <w:t>Utilização com amplitude de movimentos limitada</w:t>
            </w:r>
          </w:p>
        </w:tc>
        <w:tc>
          <w:tcPr>
            <w:tcW w:w="0" w:type="auto"/>
          </w:tcPr>
          <w:p w14:paraId="1A926C67" w14:textId="77777777" w:rsidR="00E63FA1" w:rsidRDefault="00000000">
            <w:pPr>
              <w:pStyle w:val="Compact"/>
              <w:jc w:val="center"/>
            </w:pPr>
            <w:r>
              <w:t>5 (21%)</w:t>
            </w:r>
          </w:p>
        </w:tc>
        <w:tc>
          <w:tcPr>
            <w:tcW w:w="0" w:type="auto"/>
          </w:tcPr>
          <w:p w14:paraId="7E555CDE" w14:textId="77777777" w:rsidR="00E63FA1" w:rsidRDefault="00000000">
            <w:pPr>
              <w:pStyle w:val="Compact"/>
              <w:jc w:val="center"/>
            </w:pPr>
            <w:r>
              <w:t>19 (79%)</w:t>
            </w:r>
          </w:p>
        </w:tc>
        <w:tc>
          <w:tcPr>
            <w:tcW w:w="0" w:type="auto"/>
          </w:tcPr>
          <w:p w14:paraId="2BD8AC5B" w14:textId="77777777" w:rsidR="00E63FA1" w:rsidRDefault="00000000">
            <w:pPr>
              <w:pStyle w:val="Compact"/>
              <w:jc w:val="center"/>
            </w:pPr>
            <w:r>
              <w:t>0 (0%)</w:t>
            </w:r>
          </w:p>
        </w:tc>
      </w:tr>
      <w:tr w:rsidR="00E63FA1" w14:paraId="0C78A72D" w14:textId="77777777">
        <w:tc>
          <w:tcPr>
            <w:tcW w:w="0" w:type="auto"/>
          </w:tcPr>
          <w:p w14:paraId="19B06879" w14:textId="77777777" w:rsidR="00E63FA1" w:rsidRDefault="00000000">
            <w:pPr>
              <w:pStyle w:val="Compact"/>
            </w:pPr>
            <w:r>
              <w:t>Limitação do risco de desencadeamento de reações fotossensíveis</w:t>
            </w:r>
          </w:p>
        </w:tc>
        <w:tc>
          <w:tcPr>
            <w:tcW w:w="0" w:type="auto"/>
          </w:tcPr>
          <w:p w14:paraId="1FA49D96" w14:textId="77777777" w:rsidR="00E63FA1" w:rsidRDefault="00000000">
            <w:pPr>
              <w:pStyle w:val="Compact"/>
              <w:jc w:val="center"/>
            </w:pPr>
            <w:r>
              <w:t>1 (4%)</w:t>
            </w:r>
          </w:p>
        </w:tc>
        <w:tc>
          <w:tcPr>
            <w:tcW w:w="0" w:type="auto"/>
          </w:tcPr>
          <w:p w14:paraId="093E3CBE" w14:textId="77777777" w:rsidR="00E63FA1" w:rsidRDefault="00000000">
            <w:pPr>
              <w:pStyle w:val="Compact"/>
              <w:jc w:val="center"/>
            </w:pPr>
            <w:r>
              <w:t>6 (25%)</w:t>
            </w:r>
          </w:p>
        </w:tc>
        <w:tc>
          <w:tcPr>
            <w:tcW w:w="0" w:type="auto"/>
          </w:tcPr>
          <w:p w14:paraId="33ACEFCF" w14:textId="77777777" w:rsidR="00E63FA1" w:rsidRDefault="00000000">
            <w:pPr>
              <w:pStyle w:val="Compact"/>
              <w:jc w:val="center"/>
            </w:pPr>
            <w:r>
              <w:t>17 (71%)</w:t>
            </w:r>
          </w:p>
        </w:tc>
      </w:tr>
      <w:tr w:rsidR="00E63FA1" w14:paraId="16B83AD5" w14:textId="77777777">
        <w:tc>
          <w:tcPr>
            <w:tcW w:w="0" w:type="auto"/>
          </w:tcPr>
          <w:p w14:paraId="0BB22E0F" w14:textId="77777777" w:rsidR="00E63FA1" w:rsidRDefault="00000000">
            <w:pPr>
              <w:pStyle w:val="Compact"/>
            </w:pPr>
            <w:r>
              <w:t>Utilização com capacidades cognitivas limitadas</w:t>
            </w:r>
          </w:p>
        </w:tc>
        <w:tc>
          <w:tcPr>
            <w:tcW w:w="0" w:type="auto"/>
          </w:tcPr>
          <w:p w14:paraId="4D9DBE94" w14:textId="77777777" w:rsidR="00E63FA1" w:rsidRDefault="00000000">
            <w:pPr>
              <w:pStyle w:val="Compact"/>
              <w:jc w:val="center"/>
            </w:pPr>
            <w:r>
              <w:t>0 (0%)</w:t>
            </w:r>
          </w:p>
        </w:tc>
        <w:tc>
          <w:tcPr>
            <w:tcW w:w="0" w:type="auto"/>
          </w:tcPr>
          <w:p w14:paraId="37A51865" w14:textId="77777777" w:rsidR="00E63FA1" w:rsidRDefault="00000000">
            <w:pPr>
              <w:pStyle w:val="Compact"/>
              <w:jc w:val="center"/>
            </w:pPr>
            <w:r>
              <w:t>24 (100%)</w:t>
            </w:r>
          </w:p>
        </w:tc>
        <w:tc>
          <w:tcPr>
            <w:tcW w:w="0" w:type="auto"/>
          </w:tcPr>
          <w:p w14:paraId="53A5B25B" w14:textId="77777777" w:rsidR="00E63FA1" w:rsidRDefault="00000000">
            <w:pPr>
              <w:pStyle w:val="Compact"/>
              <w:jc w:val="center"/>
            </w:pPr>
            <w:r>
              <w:t>0 (0%)</w:t>
            </w:r>
          </w:p>
        </w:tc>
      </w:tr>
      <w:tr w:rsidR="00E63FA1" w14:paraId="32FE6520" w14:textId="77777777">
        <w:tc>
          <w:tcPr>
            <w:tcW w:w="0" w:type="auto"/>
          </w:tcPr>
          <w:p w14:paraId="34B5B4D4" w14:textId="77777777" w:rsidR="00E63FA1" w:rsidRDefault="00000000">
            <w:pPr>
              <w:pStyle w:val="Compact"/>
            </w:pPr>
            <w:r>
              <w:t>Privacidade</w:t>
            </w:r>
          </w:p>
        </w:tc>
        <w:tc>
          <w:tcPr>
            <w:tcW w:w="0" w:type="auto"/>
          </w:tcPr>
          <w:p w14:paraId="39E6EC60" w14:textId="77777777" w:rsidR="00E63FA1" w:rsidRDefault="00000000">
            <w:pPr>
              <w:pStyle w:val="Compact"/>
              <w:jc w:val="center"/>
            </w:pPr>
            <w:r>
              <w:t>0 (0%)</w:t>
            </w:r>
          </w:p>
        </w:tc>
        <w:tc>
          <w:tcPr>
            <w:tcW w:w="0" w:type="auto"/>
          </w:tcPr>
          <w:p w14:paraId="6B070407" w14:textId="77777777" w:rsidR="00E63FA1" w:rsidRDefault="00000000">
            <w:pPr>
              <w:pStyle w:val="Compact"/>
              <w:jc w:val="center"/>
            </w:pPr>
            <w:r>
              <w:t>24 (100%)</w:t>
            </w:r>
          </w:p>
        </w:tc>
        <w:tc>
          <w:tcPr>
            <w:tcW w:w="0" w:type="auto"/>
          </w:tcPr>
          <w:p w14:paraId="073262A1" w14:textId="77777777" w:rsidR="00E63FA1" w:rsidRDefault="00000000">
            <w:pPr>
              <w:pStyle w:val="Compact"/>
              <w:jc w:val="center"/>
            </w:pPr>
            <w:r>
              <w:t>0 (0%)</w:t>
            </w:r>
          </w:p>
        </w:tc>
      </w:tr>
    </w:tbl>
    <w:p w14:paraId="647A3DA9" w14:textId="77777777" w:rsidR="00E63FA1" w:rsidRDefault="00000000">
      <w:pPr>
        <w:pStyle w:val="Corpodetexto"/>
      </w:pPr>
      <w:r>
        <w:t xml:space="preserve">Observando a </w:t>
      </w:r>
      <w:hyperlink w:anchor="T35">
        <w:r>
          <w:rPr>
            <w:rStyle w:val="Hiperligao"/>
          </w:rPr>
          <w:t>Tabela 35</w:t>
        </w:r>
      </w:hyperlink>
      <w:r>
        <w:t xml:space="preserve"> podemos concluir que existe uma grande taxa de falha face às declarações de desempenho funcional, quando avaliadas todas as cláusulas. Apenas três declarações de desempenho funcional não apresentam taxa de não conformidade igual a 100%.</w:t>
      </w:r>
    </w:p>
    <w:p w14:paraId="409C6FB6" w14:textId="77777777" w:rsidR="00E63FA1" w:rsidRDefault="00000000">
      <w:pPr>
        <w:pStyle w:val="Corpodetexto"/>
      </w:pPr>
      <w:r>
        <w:t xml:space="preserve">A </w:t>
      </w:r>
      <w:hyperlink w:anchor="T36">
        <w:r>
          <w:rPr>
            <w:rStyle w:val="Hiperligao"/>
          </w:rPr>
          <w:t>Tabela 36</w:t>
        </w:r>
      </w:hyperlink>
      <w:r>
        <w:t xml:space="preserve"> apresenta os resultados obtidos na segunda análise, considerando, porém, a taxa média de conformidade da amostra analisada.</w:t>
      </w:r>
    </w:p>
    <w:p w14:paraId="4C76617F" w14:textId="77777777" w:rsidR="00E63FA1" w:rsidRDefault="00000000">
      <w:pPr>
        <w:pStyle w:val="TableCaption"/>
      </w:pPr>
      <w:bookmarkStart w:id="89" w:name="T36"/>
      <w:bookmarkEnd w:id="89"/>
      <w:r>
        <w:t>Tabela 36 – Taxa média de conformidade com as cláusulas de cada declaração de desempenho funcional considerando as relações primárias e secundárias</w:t>
      </w:r>
    </w:p>
    <w:tbl>
      <w:tblPr>
        <w:tblStyle w:val="Table"/>
        <w:tblW w:w="0" w:type="auto"/>
        <w:tblLook w:val="0020" w:firstRow="1" w:lastRow="0" w:firstColumn="0" w:lastColumn="0" w:noHBand="0" w:noVBand="0"/>
        <w:tblCaption w:val="Tabela 36 – Taxa média de conformidade com as cláusulas de cada declaração de desempenho funcional considerando as relações primárias e secundárias"/>
      </w:tblPr>
      <w:tblGrid>
        <w:gridCol w:w="4065"/>
        <w:gridCol w:w="1486"/>
        <w:gridCol w:w="1677"/>
        <w:gridCol w:w="1610"/>
      </w:tblGrid>
      <w:tr w:rsidR="00E63FA1" w14:paraId="15E37420"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748730CE" w14:textId="77777777" w:rsidR="00E63FA1" w:rsidRDefault="00000000">
            <w:pPr>
              <w:pStyle w:val="Compact"/>
            </w:pPr>
            <w:r>
              <w:t>Declaração de desempenho funcional</w:t>
            </w:r>
          </w:p>
        </w:tc>
        <w:tc>
          <w:tcPr>
            <w:tcW w:w="0" w:type="auto"/>
          </w:tcPr>
          <w:p w14:paraId="01684FB7" w14:textId="77777777" w:rsidR="00E63FA1" w:rsidRDefault="00000000">
            <w:pPr>
              <w:pStyle w:val="Compact"/>
              <w:jc w:val="center"/>
            </w:pPr>
            <w:r>
              <w:t>Nº de conformes</w:t>
            </w:r>
          </w:p>
        </w:tc>
        <w:tc>
          <w:tcPr>
            <w:tcW w:w="0" w:type="auto"/>
          </w:tcPr>
          <w:p w14:paraId="19C6E325" w14:textId="77777777" w:rsidR="00E63FA1" w:rsidRDefault="00000000">
            <w:pPr>
              <w:pStyle w:val="Compact"/>
              <w:jc w:val="center"/>
            </w:pPr>
            <w:r>
              <w:t>Nº de não conformes</w:t>
            </w:r>
          </w:p>
        </w:tc>
        <w:tc>
          <w:tcPr>
            <w:tcW w:w="0" w:type="auto"/>
          </w:tcPr>
          <w:p w14:paraId="7E04B6BD" w14:textId="77777777" w:rsidR="00E63FA1" w:rsidRDefault="00000000">
            <w:pPr>
              <w:pStyle w:val="Compact"/>
              <w:jc w:val="center"/>
            </w:pPr>
            <w:r>
              <w:t>Nº de não aplicáveis</w:t>
            </w:r>
          </w:p>
        </w:tc>
      </w:tr>
      <w:tr w:rsidR="00E63FA1" w14:paraId="52555F16" w14:textId="77777777">
        <w:tc>
          <w:tcPr>
            <w:tcW w:w="0" w:type="auto"/>
          </w:tcPr>
          <w:p w14:paraId="51EAAA71" w14:textId="77777777" w:rsidR="00E63FA1" w:rsidRDefault="00000000">
            <w:pPr>
              <w:pStyle w:val="Compact"/>
            </w:pPr>
            <w:r>
              <w:t>Utilização na ausência de visão</w:t>
            </w:r>
          </w:p>
        </w:tc>
        <w:tc>
          <w:tcPr>
            <w:tcW w:w="0" w:type="auto"/>
          </w:tcPr>
          <w:p w14:paraId="3299A172" w14:textId="77777777" w:rsidR="00E63FA1" w:rsidRDefault="00000000">
            <w:pPr>
              <w:pStyle w:val="Compact"/>
              <w:jc w:val="center"/>
            </w:pPr>
            <w:r>
              <w:t>31%</w:t>
            </w:r>
          </w:p>
        </w:tc>
        <w:tc>
          <w:tcPr>
            <w:tcW w:w="0" w:type="auto"/>
          </w:tcPr>
          <w:p w14:paraId="4AD35793" w14:textId="77777777" w:rsidR="00E63FA1" w:rsidRDefault="00000000">
            <w:pPr>
              <w:pStyle w:val="Compact"/>
              <w:jc w:val="center"/>
            </w:pPr>
            <w:r>
              <w:t>39%</w:t>
            </w:r>
          </w:p>
        </w:tc>
        <w:tc>
          <w:tcPr>
            <w:tcW w:w="0" w:type="auto"/>
          </w:tcPr>
          <w:p w14:paraId="28D36EFB" w14:textId="77777777" w:rsidR="00E63FA1" w:rsidRDefault="00000000">
            <w:pPr>
              <w:pStyle w:val="Compact"/>
              <w:jc w:val="center"/>
            </w:pPr>
            <w:r>
              <w:t>29%</w:t>
            </w:r>
          </w:p>
        </w:tc>
      </w:tr>
      <w:tr w:rsidR="00E63FA1" w14:paraId="5849AF09" w14:textId="77777777">
        <w:tc>
          <w:tcPr>
            <w:tcW w:w="0" w:type="auto"/>
          </w:tcPr>
          <w:p w14:paraId="302DA8E8" w14:textId="77777777" w:rsidR="00E63FA1" w:rsidRDefault="00000000">
            <w:pPr>
              <w:pStyle w:val="Compact"/>
            </w:pPr>
            <w:r>
              <w:t>Utilização com visão limitada</w:t>
            </w:r>
          </w:p>
        </w:tc>
        <w:tc>
          <w:tcPr>
            <w:tcW w:w="0" w:type="auto"/>
          </w:tcPr>
          <w:p w14:paraId="62B5A4EB" w14:textId="77777777" w:rsidR="00E63FA1" w:rsidRDefault="00000000">
            <w:pPr>
              <w:pStyle w:val="Compact"/>
              <w:jc w:val="center"/>
            </w:pPr>
            <w:r>
              <w:t>28%</w:t>
            </w:r>
          </w:p>
        </w:tc>
        <w:tc>
          <w:tcPr>
            <w:tcW w:w="0" w:type="auto"/>
          </w:tcPr>
          <w:p w14:paraId="6D84C700" w14:textId="77777777" w:rsidR="00E63FA1" w:rsidRDefault="00000000">
            <w:pPr>
              <w:pStyle w:val="Compact"/>
              <w:jc w:val="center"/>
            </w:pPr>
            <w:r>
              <w:t>47%</w:t>
            </w:r>
          </w:p>
        </w:tc>
        <w:tc>
          <w:tcPr>
            <w:tcW w:w="0" w:type="auto"/>
          </w:tcPr>
          <w:p w14:paraId="19D33FF7" w14:textId="77777777" w:rsidR="00E63FA1" w:rsidRDefault="00000000">
            <w:pPr>
              <w:pStyle w:val="Compact"/>
              <w:jc w:val="center"/>
            </w:pPr>
            <w:r>
              <w:t>24%</w:t>
            </w:r>
          </w:p>
        </w:tc>
      </w:tr>
      <w:tr w:rsidR="00E63FA1" w14:paraId="0AD14C11" w14:textId="77777777">
        <w:tc>
          <w:tcPr>
            <w:tcW w:w="0" w:type="auto"/>
          </w:tcPr>
          <w:p w14:paraId="1DCCD0FA" w14:textId="77777777" w:rsidR="00E63FA1" w:rsidRDefault="00000000">
            <w:pPr>
              <w:pStyle w:val="Compact"/>
            </w:pPr>
            <w:r>
              <w:t>Utilização na ausência de percepção da cor</w:t>
            </w:r>
          </w:p>
        </w:tc>
        <w:tc>
          <w:tcPr>
            <w:tcW w:w="0" w:type="auto"/>
          </w:tcPr>
          <w:p w14:paraId="5579BF17" w14:textId="77777777" w:rsidR="00E63FA1" w:rsidRDefault="00000000">
            <w:pPr>
              <w:pStyle w:val="Compact"/>
              <w:jc w:val="center"/>
            </w:pPr>
            <w:r>
              <w:t>18%</w:t>
            </w:r>
          </w:p>
        </w:tc>
        <w:tc>
          <w:tcPr>
            <w:tcW w:w="0" w:type="auto"/>
          </w:tcPr>
          <w:p w14:paraId="3AA4BF01" w14:textId="77777777" w:rsidR="00E63FA1" w:rsidRDefault="00000000">
            <w:pPr>
              <w:pStyle w:val="Compact"/>
              <w:jc w:val="center"/>
            </w:pPr>
            <w:r>
              <w:t>45%</w:t>
            </w:r>
          </w:p>
        </w:tc>
        <w:tc>
          <w:tcPr>
            <w:tcW w:w="0" w:type="auto"/>
          </w:tcPr>
          <w:p w14:paraId="5D40678C" w14:textId="77777777" w:rsidR="00E63FA1" w:rsidRDefault="00000000">
            <w:pPr>
              <w:pStyle w:val="Compact"/>
              <w:jc w:val="center"/>
            </w:pPr>
            <w:r>
              <w:t>37%</w:t>
            </w:r>
          </w:p>
        </w:tc>
      </w:tr>
      <w:tr w:rsidR="00E63FA1" w14:paraId="746E8148" w14:textId="77777777">
        <w:tc>
          <w:tcPr>
            <w:tcW w:w="0" w:type="auto"/>
          </w:tcPr>
          <w:p w14:paraId="1A5FD25D" w14:textId="77777777" w:rsidR="00E63FA1" w:rsidRDefault="00000000">
            <w:pPr>
              <w:pStyle w:val="Compact"/>
            </w:pPr>
            <w:r>
              <w:t>Utilização na ausência de audição</w:t>
            </w:r>
          </w:p>
        </w:tc>
        <w:tc>
          <w:tcPr>
            <w:tcW w:w="0" w:type="auto"/>
          </w:tcPr>
          <w:p w14:paraId="6915F760" w14:textId="77777777" w:rsidR="00E63FA1" w:rsidRDefault="00000000">
            <w:pPr>
              <w:pStyle w:val="Compact"/>
              <w:jc w:val="center"/>
            </w:pPr>
            <w:r>
              <w:t>16%</w:t>
            </w:r>
          </w:p>
        </w:tc>
        <w:tc>
          <w:tcPr>
            <w:tcW w:w="0" w:type="auto"/>
          </w:tcPr>
          <w:p w14:paraId="0AC0038E" w14:textId="77777777" w:rsidR="00E63FA1" w:rsidRDefault="00000000">
            <w:pPr>
              <w:pStyle w:val="Compact"/>
              <w:jc w:val="center"/>
            </w:pPr>
            <w:r>
              <w:t>36%</w:t>
            </w:r>
          </w:p>
        </w:tc>
        <w:tc>
          <w:tcPr>
            <w:tcW w:w="0" w:type="auto"/>
          </w:tcPr>
          <w:p w14:paraId="035524B9" w14:textId="77777777" w:rsidR="00E63FA1" w:rsidRDefault="00000000">
            <w:pPr>
              <w:pStyle w:val="Compact"/>
              <w:jc w:val="center"/>
            </w:pPr>
            <w:r>
              <w:t>48%</w:t>
            </w:r>
          </w:p>
        </w:tc>
      </w:tr>
      <w:tr w:rsidR="00E63FA1" w14:paraId="6F1E30B8" w14:textId="77777777">
        <w:tc>
          <w:tcPr>
            <w:tcW w:w="0" w:type="auto"/>
          </w:tcPr>
          <w:p w14:paraId="4E628A37" w14:textId="77777777" w:rsidR="00E63FA1" w:rsidRDefault="00000000">
            <w:pPr>
              <w:pStyle w:val="Compact"/>
            </w:pPr>
            <w:r>
              <w:t>Utilização com audição limitada</w:t>
            </w:r>
          </w:p>
        </w:tc>
        <w:tc>
          <w:tcPr>
            <w:tcW w:w="0" w:type="auto"/>
          </w:tcPr>
          <w:p w14:paraId="355D2F7B" w14:textId="77777777" w:rsidR="00E63FA1" w:rsidRDefault="00000000">
            <w:pPr>
              <w:pStyle w:val="Compact"/>
              <w:jc w:val="center"/>
            </w:pPr>
            <w:r>
              <w:t>9%</w:t>
            </w:r>
          </w:p>
        </w:tc>
        <w:tc>
          <w:tcPr>
            <w:tcW w:w="0" w:type="auto"/>
          </w:tcPr>
          <w:p w14:paraId="52F350CF" w14:textId="77777777" w:rsidR="00E63FA1" w:rsidRDefault="00000000">
            <w:pPr>
              <w:pStyle w:val="Compact"/>
              <w:jc w:val="center"/>
            </w:pPr>
            <w:r>
              <w:t>34%</w:t>
            </w:r>
          </w:p>
        </w:tc>
        <w:tc>
          <w:tcPr>
            <w:tcW w:w="0" w:type="auto"/>
          </w:tcPr>
          <w:p w14:paraId="5B6FE7D8" w14:textId="77777777" w:rsidR="00E63FA1" w:rsidRDefault="00000000">
            <w:pPr>
              <w:pStyle w:val="Compact"/>
              <w:jc w:val="center"/>
            </w:pPr>
            <w:r>
              <w:t>57%</w:t>
            </w:r>
          </w:p>
        </w:tc>
      </w:tr>
      <w:tr w:rsidR="00E63FA1" w14:paraId="7DF62B7C" w14:textId="77777777">
        <w:tc>
          <w:tcPr>
            <w:tcW w:w="0" w:type="auto"/>
          </w:tcPr>
          <w:p w14:paraId="743FE838" w14:textId="77777777" w:rsidR="00E63FA1" w:rsidRDefault="00000000">
            <w:pPr>
              <w:pStyle w:val="Compact"/>
            </w:pPr>
            <w:r>
              <w:t>Utilização na ausência de capacidade vocal</w:t>
            </w:r>
          </w:p>
        </w:tc>
        <w:tc>
          <w:tcPr>
            <w:tcW w:w="0" w:type="auto"/>
          </w:tcPr>
          <w:p w14:paraId="52BCA367" w14:textId="77777777" w:rsidR="00E63FA1" w:rsidRDefault="00000000">
            <w:pPr>
              <w:pStyle w:val="Compact"/>
              <w:jc w:val="center"/>
            </w:pPr>
            <w:r>
              <w:t>37%</w:t>
            </w:r>
          </w:p>
        </w:tc>
        <w:tc>
          <w:tcPr>
            <w:tcW w:w="0" w:type="auto"/>
          </w:tcPr>
          <w:p w14:paraId="29D59863" w14:textId="77777777" w:rsidR="00E63FA1" w:rsidRDefault="00000000">
            <w:pPr>
              <w:pStyle w:val="Compact"/>
              <w:jc w:val="center"/>
            </w:pPr>
            <w:r>
              <w:t>47%</w:t>
            </w:r>
          </w:p>
        </w:tc>
        <w:tc>
          <w:tcPr>
            <w:tcW w:w="0" w:type="auto"/>
          </w:tcPr>
          <w:p w14:paraId="0243CC02" w14:textId="77777777" w:rsidR="00E63FA1" w:rsidRDefault="00000000">
            <w:pPr>
              <w:pStyle w:val="Compact"/>
              <w:jc w:val="center"/>
            </w:pPr>
            <w:r>
              <w:t>16%</w:t>
            </w:r>
          </w:p>
        </w:tc>
      </w:tr>
      <w:tr w:rsidR="00E63FA1" w14:paraId="3F901083" w14:textId="77777777">
        <w:tc>
          <w:tcPr>
            <w:tcW w:w="0" w:type="auto"/>
          </w:tcPr>
          <w:p w14:paraId="67EF2E2E" w14:textId="77777777" w:rsidR="00E63FA1" w:rsidRDefault="00000000">
            <w:pPr>
              <w:pStyle w:val="Compact"/>
            </w:pPr>
            <w:r>
              <w:t>Utilização com capacidade de manipulação e/ou força limitada</w:t>
            </w:r>
          </w:p>
        </w:tc>
        <w:tc>
          <w:tcPr>
            <w:tcW w:w="0" w:type="auto"/>
          </w:tcPr>
          <w:p w14:paraId="5DCB8E79" w14:textId="77777777" w:rsidR="00E63FA1" w:rsidRDefault="00000000">
            <w:pPr>
              <w:pStyle w:val="Compact"/>
              <w:jc w:val="center"/>
            </w:pPr>
            <w:r>
              <w:t>38%</w:t>
            </w:r>
          </w:p>
        </w:tc>
        <w:tc>
          <w:tcPr>
            <w:tcW w:w="0" w:type="auto"/>
          </w:tcPr>
          <w:p w14:paraId="6525AA25" w14:textId="77777777" w:rsidR="00E63FA1" w:rsidRDefault="00000000">
            <w:pPr>
              <w:pStyle w:val="Compact"/>
              <w:jc w:val="center"/>
            </w:pPr>
            <w:r>
              <w:t>36%</w:t>
            </w:r>
          </w:p>
        </w:tc>
        <w:tc>
          <w:tcPr>
            <w:tcW w:w="0" w:type="auto"/>
          </w:tcPr>
          <w:p w14:paraId="70FD46BF" w14:textId="77777777" w:rsidR="00E63FA1" w:rsidRDefault="00000000">
            <w:pPr>
              <w:pStyle w:val="Compact"/>
              <w:jc w:val="center"/>
            </w:pPr>
            <w:r>
              <w:t>26%</w:t>
            </w:r>
          </w:p>
        </w:tc>
      </w:tr>
      <w:tr w:rsidR="00E63FA1" w14:paraId="282E2DC2" w14:textId="77777777">
        <w:tc>
          <w:tcPr>
            <w:tcW w:w="0" w:type="auto"/>
          </w:tcPr>
          <w:p w14:paraId="14D646A3" w14:textId="77777777" w:rsidR="00E63FA1" w:rsidRDefault="00000000">
            <w:pPr>
              <w:pStyle w:val="Compact"/>
            </w:pPr>
            <w:r>
              <w:t>Utilização com amplitude de movimentos limitada</w:t>
            </w:r>
          </w:p>
        </w:tc>
        <w:tc>
          <w:tcPr>
            <w:tcW w:w="0" w:type="auto"/>
          </w:tcPr>
          <w:p w14:paraId="7B6094E8" w14:textId="77777777" w:rsidR="00E63FA1" w:rsidRDefault="00000000">
            <w:pPr>
              <w:pStyle w:val="Compact"/>
              <w:jc w:val="center"/>
            </w:pPr>
            <w:r>
              <w:t>29%</w:t>
            </w:r>
          </w:p>
        </w:tc>
        <w:tc>
          <w:tcPr>
            <w:tcW w:w="0" w:type="auto"/>
          </w:tcPr>
          <w:p w14:paraId="433D833D" w14:textId="77777777" w:rsidR="00E63FA1" w:rsidRDefault="00000000">
            <w:pPr>
              <w:pStyle w:val="Compact"/>
              <w:jc w:val="center"/>
            </w:pPr>
            <w:r>
              <w:t>16%</w:t>
            </w:r>
          </w:p>
        </w:tc>
        <w:tc>
          <w:tcPr>
            <w:tcW w:w="0" w:type="auto"/>
          </w:tcPr>
          <w:p w14:paraId="29E097D9" w14:textId="77777777" w:rsidR="00E63FA1" w:rsidRDefault="00000000">
            <w:pPr>
              <w:pStyle w:val="Compact"/>
              <w:jc w:val="center"/>
            </w:pPr>
            <w:r>
              <w:t>55%</w:t>
            </w:r>
          </w:p>
        </w:tc>
      </w:tr>
      <w:tr w:rsidR="00E63FA1" w14:paraId="69E61B1D" w14:textId="77777777">
        <w:tc>
          <w:tcPr>
            <w:tcW w:w="0" w:type="auto"/>
          </w:tcPr>
          <w:p w14:paraId="0E9E41B9" w14:textId="77777777" w:rsidR="00E63FA1" w:rsidRDefault="00000000">
            <w:pPr>
              <w:pStyle w:val="Compact"/>
            </w:pPr>
            <w:r>
              <w:t>Limitação do risco de desencadeamento de reações fotossensíveis</w:t>
            </w:r>
          </w:p>
        </w:tc>
        <w:tc>
          <w:tcPr>
            <w:tcW w:w="0" w:type="auto"/>
          </w:tcPr>
          <w:p w14:paraId="684C0C4E" w14:textId="77777777" w:rsidR="00E63FA1" w:rsidRDefault="00000000">
            <w:pPr>
              <w:pStyle w:val="Compact"/>
              <w:jc w:val="center"/>
            </w:pPr>
            <w:r>
              <w:t>29%</w:t>
            </w:r>
          </w:p>
        </w:tc>
        <w:tc>
          <w:tcPr>
            <w:tcW w:w="0" w:type="auto"/>
          </w:tcPr>
          <w:p w14:paraId="4880EBB8" w14:textId="77777777" w:rsidR="00E63FA1" w:rsidRDefault="00000000">
            <w:pPr>
              <w:pStyle w:val="Compact"/>
              <w:jc w:val="center"/>
            </w:pPr>
            <w:r>
              <w:t>16%</w:t>
            </w:r>
          </w:p>
        </w:tc>
        <w:tc>
          <w:tcPr>
            <w:tcW w:w="0" w:type="auto"/>
          </w:tcPr>
          <w:p w14:paraId="14DFD474" w14:textId="77777777" w:rsidR="00E63FA1" w:rsidRDefault="00000000">
            <w:pPr>
              <w:pStyle w:val="Compact"/>
              <w:jc w:val="center"/>
            </w:pPr>
            <w:r>
              <w:t>55%</w:t>
            </w:r>
          </w:p>
        </w:tc>
      </w:tr>
      <w:tr w:rsidR="00E63FA1" w14:paraId="1192EE7C" w14:textId="77777777">
        <w:tc>
          <w:tcPr>
            <w:tcW w:w="0" w:type="auto"/>
          </w:tcPr>
          <w:p w14:paraId="3BAB117C" w14:textId="77777777" w:rsidR="00E63FA1" w:rsidRDefault="00000000">
            <w:pPr>
              <w:pStyle w:val="Compact"/>
            </w:pPr>
            <w:r>
              <w:t>Utilização com capacidades cognitivas limitadas</w:t>
            </w:r>
          </w:p>
        </w:tc>
        <w:tc>
          <w:tcPr>
            <w:tcW w:w="0" w:type="auto"/>
          </w:tcPr>
          <w:p w14:paraId="2CCA95BE" w14:textId="77777777" w:rsidR="00E63FA1" w:rsidRDefault="00000000">
            <w:pPr>
              <w:pStyle w:val="Compact"/>
              <w:jc w:val="center"/>
            </w:pPr>
            <w:r>
              <w:t>28%</w:t>
            </w:r>
          </w:p>
        </w:tc>
        <w:tc>
          <w:tcPr>
            <w:tcW w:w="0" w:type="auto"/>
          </w:tcPr>
          <w:p w14:paraId="72DF6FBD" w14:textId="77777777" w:rsidR="00E63FA1" w:rsidRDefault="00000000">
            <w:pPr>
              <w:pStyle w:val="Compact"/>
              <w:jc w:val="center"/>
            </w:pPr>
            <w:r>
              <w:t>38%</w:t>
            </w:r>
          </w:p>
        </w:tc>
        <w:tc>
          <w:tcPr>
            <w:tcW w:w="0" w:type="auto"/>
          </w:tcPr>
          <w:p w14:paraId="00CE9E13" w14:textId="77777777" w:rsidR="00E63FA1" w:rsidRDefault="00000000">
            <w:pPr>
              <w:pStyle w:val="Compact"/>
              <w:jc w:val="center"/>
            </w:pPr>
            <w:r>
              <w:t>33%</w:t>
            </w:r>
          </w:p>
        </w:tc>
      </w:tr>
      <w:tr w:rsidR="00E63FA1" w14:paraId="27F349BE" w14:textId="77777777">
        <w:tc>
          <w:tcPr>
            <w:tcW w:w="0" w:type="auto"/>
          </w:tcPr>
          <w:p w14:paraId="4CD3CBA3" w14:textId="77777777" w:rsidR="00E63FA1" w:rsidRDefault="00000000">
            <w:pPr>
              <w:pStyle w:val="Compact"/>
            </w:pPr>
            <w:r>
              <w:t>Privacidade</w:t>
            </w:r>
          </w:p>
        </w:tc>
        <w:tc>
          <w:tcPr>
            <w:tcW w:w="0" w:type="auto"/>
          </w:tcPr>
          <w:p w14:paraId="74380138" w14:textId="77777777" w:rsidR="00E63FA1" w:rsidRDefault="00000000">
            <w:pPr>
              <w:pStyle w:val="Compact"/>
              <w:jc w:val="center"/>
            </w:pPr>
            <w:r>
              <w:t>0%</w:t>
            </w:r>
          </w:p>
        </w:tc>
        <w:tc>
          <w:tcPr>
            <w:tcW w:w="0" w:type="auto"/>
          </w:tcPr>
          <w:p w14:paraId="2393B124" w14:textId="77777777" w:rsidR="00E63FA1" w:rsidRDefault="00000000">
            <w:pPr>
              <w:pStyle w:val="Compact"/>
              <w:jc w:val="center"/>
            </w:pPr>
            <w:r>
              <w:t>100%</w:t>
            </w:r>
          </w:p>
        </w:tc>
        <w:tc>
          <w:tcPr>
            <w:tcW w:w="0" w:type="auto"/>
          </w:tcPr>
          <w:p w14:paraId="73FF65DA" w14:textId="77777777" w:rsidR="00E63FA1" w:rsidRDefault="00000000">
            <w:pPr>
              <w:pStyle w:val="Compact"/>
              <w:jc w:val="center"/>
            </w:pPr>
            <w:r>
              <w:t>0%</w:t>
            </w:r>
          </w:p>
        </w:tc>
      </w:tr>
    </w:tbl>
    <w:p w14:paraId="3B60C714" w14:textId="77777777" w:rsidR="00E63FA1" w:rsidRDefault="00000000">
      <w:pPr>
        <w:pStyle w:val="Corpodetexto"/>
      </w:pPr>
      <w:r>
        <w:t xml:space="preserve">No </w:t>
      </w:r>
      <w:hyperlink w:anchor="G16">
        <w:r>
          <w:rPr>
            <w:rStyle w:val="Hiperligao"/>
          </w:rPr>
          <w:t>Gráfico 16</w:t>
        </w:r>
      </w:hyperlink>
      <w:r>
        <w:t xml:space="preserve"> é apresentado a taxa média de conformidade com as cláusulas de cada declaração de desempenho funcional considerando as relações primárias e secundárias, representando o estado atual da amostra analisada.</w:t>
      </w:r>
    </w:p>
    <w:p w14:paraId="0AC227EE" w14:textId="77777777" w:rsidR="00E63FA1" w:rsidRDefault="00000000">
      <w:pPr>
        <w:pStyle w:val="Corpodetexto"/>
      </w:pPr>
      <w:bookmarkStart w:id="90" w:name="G16"/>
      <w:bookmarkEnd w:id="90"/>
      <w:r>
        <w:rPr>
          <w:b/>
          <w:bCs/>
        </w:rPr>
        <w:t>Nota:</w:t>
      </w:r>
      <w:r>
        <w:t xml:space="preserve"> caso não consiga consultar, por qualquer razão, o gráfico seguinte, veja os dados na </w:t>
      </w:r>
      <w:hyperlink w:anchor="T36">
        <w:r>
          <w:rPr>
            <w:rStyle w:val="Hiperligao"/>
          </w:rPr>
          <w:t>Tabela 36</w:t>
        </w:r>
      </w:hyperlink>
      <w:r>
        <w:t>.</w:t>
      </w:r>
    </w:p>
    <w:p w14:paraId="55828AE2" w14:textId="77777777" w:rsidR="00E63FA1" w:rsidRDefault="00000000">
      <w:pPr>
        <w:pStyle w:val="CaptionedFigure"/>
      </w:pPr>
      <w:r>
        <w:rPr>
          <w:noProof/>
        </w:rPr>
        <w:drawing>
          <wp:inline distT="0" distB="0" distL="0" distR="0" wp14:anchorId="7FF496D6" wp14:editId="654B8F7E">
            <wp:extent cx="5334000" cy="3000375"/>
            <wp:effectExtent l="0" t="0" r="0" b="0"/>
            <wp:docPr id="172" name="Picture" descr="Gráfico 16 - Sítios Web - Taxa média de conformidade das cláusulas que compõem as Declarações de Desempenho Funcional considerando as relações primárias e secundárias"/>
            <wp:cNvGraphicFramePr/>
            <a:graphic xmlns:a="http://schemas.openxmlformats.org/drawingml/2006/main">
              <a:graphicData uri="http://schemas.openxmlformats.org/drawingml/2006/picture">
                <pic:pic xmlns:pic="http://schemas.openxmlformats.org/drawingml/2006/picture">
                  <pic:nvPicPr>
                    <pic:cNvPr id="173" name="Picture" descr="img/pt16.png"/>
                    <pic:cNvPicPr>
                      <a:picLocks noChangeAspect="1" noChangeArrowheads="1"/>
                    </pic:cNvPicPr>
                  </pic:nvPicPr>
                  <pic:blipFill>
                    <a:blip r:embed="rId48"/>
                    <a:stretch>
                      <a:fillRect/>
                    </a:stretch>
                  </pic:blipFill>
                  <pic:spPr bwMode="auto">
                    <a:xfrm>
                      <a:off x="0" y="0"/>
                      <a:ext cx="5334000" cy="3000375"/>
                    </a:xfrm>
                    <a:prstGeom prst="rect">
                      <a:avLst/>
                    </a:prstGeom>
                    <a:noFill/>
                    <a:ln w="9525">
                      <a:noFill/>
                      <a:headEnd/>
                      <a:tailEnd/>
                    </a:ln>
                  </pic:spPr>
                </pic:pic>
              </a:graphicData>
            </a:graphic>
          </wp:inline>
        </w:drawing>
      </w:r>
    </w:p>
    <w:p w14:paraId="0C16ED80" w14:textId="77777777" w:rsidR="00E63FA1" w:rsidRDefault="00000000">
      <w:pPr>
        <w:pStyle w:val="ImageCaption"/>
      </w:pPr>
      <w:r>
        <w:t>Gráfico 16 - Sítios Web - Taxa média de conformidade das cláusulas que compõem as Declarações de Desempenho Funcional considerando as relações primárias e secundárias</w:t>
      </w:r>
    </w:p>
    <w:p w14:paraId="66A20277" w14:textId="77777777" w:rsidR="00E63FA1" w:rsidRDefault="00000000">
      <w:pPr>
        <w:pStyle w:val="Corpodetexto"/>
      </w:pPr>
      <w:r>
        <w:t xml:space="preserve">Observando a </w:t>
      </w:r>
      <w:hyperlink w:anchor="T36">
        <w:r>
          <w:rPr>
            <w:rStyle w:val="Hiperligao"/>
          </w:rPr>
          <w:t>Tabela 36</w:t>
        </w:r>
      </w:hyperlink>
      <w:r>
        <w:t xml:space="preserve"> podemos concluir que existe uma grande taxa média de falha face às declarações de desempenho funcional, quando avaliadas todas as cláusulas. As declarações de desempenho funcional com maior nível de taxa de não conformidade foram:</w:t>
      </w:r>
    </w:p>
    <w:p w14:paraId="70458D8F" w14:textId="77777777" w:rsidR="00E63FA1" w:rsidRDefault="00000000">
      <w:pPr>
        <w:pStyle w:val="Compact"/>
        <w:numPr>
          <w:ilvl w:val="0"/>
          <w:numId w:val="52"/>
        </w:numPr>
      </w:pPr>
      <w:r>
        <w:t>Utilização com visão limitada com taxa de não conformidade de 47%;</w:t>
      </w:r>
    </w:p>
    <w:p w14:paraId="37548A3B" w14:textId="77777777" w:rsidR="00E63FA1" w:rsidRDefault="00000000">
      <w:pPr>
        <w:pStyle w:val="Compact"/>
        <w:numPr>
          <w:ilvl w:val="0"/>
          <w:numId w:val="52"/>
        </w:numPr>
      </w:pPr>
      <w:r>
        <w:t>Utilização na ausência de capacidade vocal com taxa de não conformidade de 47%, e;</w:t>
      </w:r>
    </w:p>
    <w:p w14:paraId="4147C6D6" w14:textId="77777777" w:rsidR="00E63FA1" w:rsidRDefault="00000000">
      <w:pPr>
        <w:pStyle w:val="Compact"/>
        <w:numPr>
          <w:ilvl w:val="0"/>
          <w:numId w:val="52"/>
        </w:numPr>
      </w:pPr>
      <w:r>
        <w:t>Utilização na ausência de percepção da cor com taxa de não conformidade de 45%.</w:t>
      </w:r>
    </w:p>
    <w:p w14:paraId="79A3CB91" w14:textId="77777777" w:rsidR="00E63FA1" w:rsidRDefault="00000000">
      <w:pPr>
        <w:pStyle w:val="FirstParagraph"/>
      </w:pPr>
      <w:r>
        <w:t>As restantes declarações de desempenho funcional obtiveram uma taxa média de não conformidade inferior a 40%.</w:t>
      </w:r>
    </w:p>
    <w:p w14:paraId="1BC572FD" w14:textId="77777777" w:rsidR="00E63FA1" w:rsidRDefault="00000000">
      <w:pPr>
        <w:pStyle w:val="Ttulo5"/>
      </w:pPr>
      <w:bookmarkStart w:id="91" w:name="X1aef82836a067dc3498cc77aaa5b808a991a4ba"/>
      <w:bookmarkEnd w:id="84"/>
      <w:r>
        <w:t>Análise dos resultados da monitorização aprofundada de sítios web</w:t>
      </w:r>
    </w:p>
    <w:p w14:paraId="00D90A63" w14:textId="77777777" w:rsidR="00E63FA1" w:rsidRDefault="00000000">
      <w:pPr>
        <w:pStyle w:val="FirstParagraph"/>
      </w:pPr>
      <w:r>
        <w:t>O método de monitorização aprofundada permitiu identificar os incumprimentos mais frequentes das cláusulas da EN 301 549 aplicáveis a uma análise manual de sítios web. Dos incumprimentos destacam-se:</w:t>
      </w:r>
    </w:p>
    <w:p w14:paraId="21702D77" w14:textId="77777777" w:rsidR="00E63FA1" w:rsidRDefault="00000000">
      <w:pPr>
        <w:pStyle w:val="Compact"/>
        <w:numPr>
          <w:ilvl w:val="0"/>
          <w:numId w:val="53"/>
        </w:numPr>
      </w:pPr>
      <w:r>
        <w:t>Verificou-se a inexistência de descrições alternativas para conteúdos não textuais, maioritariamente imagens, em todos os sítios web analisados. Esta má prática impede os utilizadores que não conseguem ver as imagens de utilizar o sítio web na sua plenitude.</w:t>
      </w:r>
    </w:p>
    <w:p w14:paraId="678CFC3B" w14:textId="77777777" w:rsidR="00E63FA1" w:rsidRDefault="00000000">
      <w:pPr>
        <w:pStyle w:val="Compact"/>
        <w:numPr>
          <w:ilvl w:val="0"/>
          <w:numId w:val="53"/>
        </w:numPr>
      </w:pPr>
      <w:r>
        <w:t>Conteúdos de media, como áudios e vídeos integrados nas páginas web, são constantemente disponibilizados sem uma versão alternativa com legendagem ou audiodescrição, não considerando utilizadores que necessitam de aceder a essas versões alternativas para compreenderem corretamente o conteúdo.</w:t>
      </w:r>
    </w:p>
    <w:p w14:paraId="26B54C26" w14:textId="77777777" w:rsidR="00E63FA1" w:rsidRDefault="00000000">
      <w:pPr>
        <w:pStyle w:val="Compact"/>
        <w:numPr>
          <w:ilvl w:val="0"/>
          <w:numId w:val="53"/>
        </w:numPr>
      </w:pPr>
      <w:r>
        <w:t>Identificaram-se falhas na projeção de conteúdos que impedem uma apresentação adequada sempre que os utilizadores necessitam de ampliar o texto. Alguns dos problemas associados a esta situação consistem na perda de informação ou funcionalidade e aumento significativo do esforço de leitura causado pela necessidade de efetuar varrimentos horizontais.</w:t>
      </w:r>
    </w:p>
    <w:p w14:paraId="14370E65" w14:textId="77777777" w:rsidR="00E63FA1" w:rsidRDefault="00000000">
      <w:pPr>
        <w:pStyle w:val="Compact"/>
        <w:numPr>
          <w:ilvl w:val="0"/>
          <w:numId w:val="53"/>
        </w:numPr>
      </w:pPr>
      <w:r>
        <w:t>O incumprimento da cláusula “9.1.3.1 Info e Relacionamentos” em todos os sítios web analisados é revelador de vários tipos de problemas que impedem os utilizadores de tecnologias de apoio de percecionarem corretamente o conteúdo e a estrutura da página. Exemplos de problemas associados a esta cláusula incluem cabeçalhos sem nome acessível, campos de formulários sem etiquetas, ou listas e tabelas sem correta identificação.</w:t>
      </w:r>
    </w:p>
    <w:p w14:paraId="1F300233" w14:textId="77777777" w:rsidR="00E63FA1" w:rsidRDefault="00000000">
      <w:pPr>
        <w:pStyle w:val="Compact"/>
        <w:numPr>
          <w:ilvl w:val="0"/>
          <w:numId w:val="53"/>
        </w:numPr>
      </w:pPr>
      <w:r>
        <w:t>Os criadores de conteúdo continuam a não criar hiperligações com uma descrição que permita aos utilizadores compreenderem o propósito da hiperligação. Páginas com hiperligações sem uma descrição compreensível fora do contexto são problemáticas para os utilizadores que navegam nas páginas através de listas de hiperligações - é o caso de muitos utilizadores cegos que fazem uso de leitores de ecrã.</w:t>
      </w:r>
    </w:p>
    <w:p w14:paraId="0FD11946" w14:textId="77777777" w:rsidR="00E63FA1" w:rsidRDefault="00000000">
      <w:pPr>
        <w:pStyle w:val="Compact"/>
        <w:numPr>
          <w:ilvl w:val="0"/>
          <w:numId w:val="53"/>
        </w:numPr>
      </w:pPr>
      <w:r>
        <w:t>Duas das cláusulas associadas ao princípio WCAG “Robusto” estão na lista das cláusulas com maior taxa de incumprimento. Isto é representativo do estado em que a web se encontra - os conteúdos não são construídos levando em conta as necessidades das tecnologias de apoio. Esta situação impede que estas tecnologias possam comunicar corretamente aos seus utilizadores o conteúdo das páginas que pretendem consultar. Problemas relativos à comunicação do nome acessível ou do role (semântica) de elementos acontecem em todos os sítios web analisados. O mesmo acontece com os problemas associados à utilização correta dos elementos HTML - todos os sítios web apresentam erros gramaticais de HTML.</w:t>
      </w:r>
    </w:p>
    <w:p w14:paraId="63C3557D" w14:textId="77777777" w:rsidR="00E63FA1" w:rsidRDefault="00000000">
      <w:pPr>
        <w:pStyle w:val="Ttulo4"/>
      </w:pPr>
      <w:bookmarkStart w:id="92" w:name="Xd154d8e36b0cf5a112b22a04fd27d35ffe0a535"/>
      <w:bookmarkEnd w:id="79"/>
      <w:bookmarkEnd w:id="91"/>
      <w:r>
        <w:t>Monitorização aprofundada de aplicações móveis</w:t>
      </w:r>
    </w:p>
    <w:p w14:paraId="57B38C0D" w14:textId="77777777" w:rsidR="00E63FA1" w:rsidRDefault="00000000">
      <w:pPr>
        <w:pStyle w:val="FirstParagraph"/>
      </w:pPr>
      <w:r>
        <w:t>Foram analisadas 16 aplicações, sendo 8 aplicações Android e 8 aplicações iOS. No total das avaliações periciais foram contabilizados 144 ecrãs (70 em aplicações Android e 74 em aplicações iOS), correspondendo a uma média de 9 ecrãs por aplicação.</w:t>
      </w:r>
    </w:p>
    <w:p w14:paraId="1E10C14A" w14:textId="77777777" w:rsidR="00E63FA1" w:rsidRDefault="00000000">
      <w:pPr>
        <w:pStyle w:val="Ttulo5"/>
      </w:pPr>
      <w:bookmarkStart w:id="93" w:name="Xd1d9a78e10da216e75c38fb645a8bf18a82d1df"/>
      <w:r>
        <w:t xml:space="preserve">Resultados por cláusula </w:t>
      </w:r>
      <w:r>
        <w:rPr>
          <w:i/>
        </w:rPr>
        <w:t>EN 301 549</w:t>
      </w:r>
      <w:r>
        <w:t xml:space="preserve"> das aplicações móveis</w:t>
      </w:r>
    </w:p>
    <w:p w14:paraId="03D40350" w14:textId="77777777" w:rsidR="00E63FA1" w:rsidRDefault="00000000">
      <w:pPr>
        <w:pStyle w:val="FirstParagraph"/>
      </w:pPr>
      <w:r>
        <w:t xml:space="preserve">Na </w:t>
      </w:r>
      <w:hyperlink w:anchor="T37">
        <w:r>
          <w:rPr>
            <w:rStyle w:val="Hiperligao"/>
          </w:rPr>
          <w:t>Tabela 37</w:t>
        </w:r>
      </w:hyperlink>
      <w:r>
        <w:t xml:space="preserve"> é apresentado o número (e percentagem) de aplicações que verificam ou violam cada cláusula, bem como aquelas que não são aplicáveis em nenhum dos ecrãs avaliados ou que não podem ser determinados.</w:t>
      </w:r>
    </w:p>
    <w:p w14:paraId="778FB5DA" w14:textId="77777777" w:rsidR="00E63FA1" w:rsidRDefault="00000000">
      <w:pPr>
        <w:pStyle w:val="TableCaption"/>
      </w:pPr>
      <w:bookmarkStart w:id="94" w:name="T37"/>
      <w:bookmarkEnd w:id="94"/>
      <w:r>
        <w:t>Tabela 37 – Conformidade das aplicações móveis com as cláusulas testadas</w:t>
      </w:r>
    </w:p>
    <w:tbl>
      <w:tblPr>
        <w:tblStyle w:val="Table"/>
        <w:tblW w:w="0" w:type="auto"/>
        <w:tblLook w:val="0020" w:firstRow="1" w:lastRow="0" w:firstColumn="0" w:lastColumn="0" w:noHBand="0" w:noVBand="0"/>
        <w:tblCaption w:val="Tabela 37 – Conformidade das aplicações móveis com as cláusulas testadas"/>
      </w:tblPr>
      <w:tblGrid>
        <w:gridCol w:w="2858"/>
        <w:gridCol w:w="1879"/>
        <w:gridCol w:w="1348"/>
        <w:gridCol w:w="1442"/>
        <w:gridCol w:w="1311"/>
      </w:tblGrid>
      <w:tr w:rsidR="00E63FA1" w14:paraId="63D02F02"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5F406953" w14:textId="77777777" w:rsidR="00E63FA1" w:rsidRDefault="00000000">
            <w:pPr>
              <w:pStyle w:val="Compact"/>
            </w:pPr>
            <w:r>
              <w:t>Cláusula EN 301 549</w:t>
            </w:r>
          </w:p>
        </w:tc>
        <w:tc>
          <w:tcPr>
            <w:tcW w:w="0" w:type="auto"/>
          </w:tcPr>
          <w:p w14:paraId="45157C2E" w14:textId="77777777" w:rsidR="00E63FA1" w:rsidRDefault="00000000">
            <w:pPr>
              <w:pStyle w:val="Compact"/>
              <w:jc w:val="center"/>
            </w:pPr>
            <w:r>
              <w:t>Nível de conformidade WCAG</w:t>
            </w:r>
          </w:p>
        </w:tc>
        <w:tc>
          <w:tcPr>
            <w:tcW w:w="0" w:type="auto"/>
          </w:tcPr>
          <w:p w14:paraId="6449C12F" w14:textId="77777777" w:rsidR="00E63FA1" w:rsidRDefault="00000000">
            <w:pPr>
              <w:pStyle w:val="Compact"/>
              <w:jc w:val="center"/>
            </w:pPr>
            <w:r>
              <w:t>Nº de conformes</w:t>
            </w:r>
          </w:p>
        </w:tc>
        <w:tc>
          <w:tcPr>
            <w:tcW w:w="0" w:type="auto"/>
          </w:tcPr>
          <w:p w14:paraId="7C85050F" w14:textId="77777777" w:rsidR="00E63FA1" w:rsidRDefault="00000000">
            <w:pPr>
              <w:pStyle w:val="Compact"/>
              <w:jc w:val="center"/>
            </w:pPr>
            <w:r>
              <w:t>Nº de não conformes</w:t>
            </w:r>
          </w:p>
        </w:tc>
        <w:tc>
          <w:tcPr>
            <w:tcW w:w="0" w:type="auto"/>
          </w:tcPr>
          <w:p w14:paraId="161FFA40" w14:textId="77777777" w:rsidR="00E63FA1" w:rsidRDefault="00000000">
            <w:pPr>
              <w:pStyle w:val="Compact"/>
              <w:jc w:val="center"/>
            </w:pPr>
            <w:r>
              <w:t>Nº Não Presentes</w:t>
            </w:r>
          </w:p>
        </w:tc>
      </w:tr>
      <w:tr w:rsidR="00E63FA1" w14:paraId="76E61C18" w14:textId="77777777">
        <w:tc>
          <w:tcPr>
            <w:tcW w:w="0" w:type="auto"/>
          </w:tcPr>
          <w:p w14:paraId="44A83DB0" w14:textId="77777777" w:rsidR="00E63FA1" w:rsidRDefault="00000000">
            <w:pPr>
              <w:pStyle w:val="Compact"/>
            </w:pPr>
            <w:r>
              <w:t>11.1.1.1 Conteúdo não textual</w:t>
            </w:r>
          </w:p>
        </w:tc>
        <w:tc>
          <w:tcPr>
            <w:tcW w:w="0" w:type="auto"/>
          </w:tcPr>
          <w:p w14:paraId="05535A3D" w14:textId="77777777" w:rsidR="00E63FA1" w:rsidRDefault="00000000">
            <w:pPr>
              <w:pStyle w:val="Compact"/>
              <w:jc w:val="center"/>
            </w:pPr>
            <w:r>
              <w:t>A</w:t>
            </w:r>
          </w:p>
        </w:tc>
        <w:tc>
          <w:tcPr>
            <w:tcW w:w="0" w:type="auto"/>
          </w:tcPr>
          <w:p w14:paraId="69B98CB5" w14:textId="77777777" w:rsidR="00E63FA1" w:rsidRDefault="00000000">
            <w:pPr>
              <w:pStyle w:val="Compact"/>
              <w:jc w:val="center"/>
            </w:pPr>
            <w:r>
              <w:t>4 (25%)</w:t>
            </w:r>
          </w:p>
        </w:tc>
        <w:tc>
          <w:tcPr>
            <w:tcW w:w="0" w:type="auto"/>
          </w:tcPr>
          <w:p w14:paraId="0E57DE96" w14:textId="77777777" w:rsidR="00E63FA1" w:rsidRDefault="00000000">
            <w:pPr>
              <w:pStyle w:val="Compact"/>
              <w:jc w:val="center"/>
            </w:pPr>
            <w:r>
              <w:t>12 (75%)</w:t>
            </w:r>
          </w:p>
        </w:tc>
        <w:tc>
          <w:tcPr>
            <w:tcW w:w="0" w:type="auto"/>
          </w:tcPr>
          <w:p w14:paraId="5C02EA5F" w14:textId="77777777" w:rsidR="00E63FA1" w:rsidRDefault="00000000">
            <w:pPr>
              <w:pStyle w:val="Compact"/>
              <w:jc w:val="center"/>
            </w:pPr>
            <w:r>
              <w:t>0 (0%)</w:t>
            </w:r>
          </w:p>
        </w:tc>
      </w:tr>
      <w:tr w:rsidR="00E63FA1" w14:paraId="283060F6" w14:textId="77777777">
        <w:tc>
          <w:tcPr>
            <w:tcW w:w="0" w:type="auto"/>
          </w:tcPr>
          <w:p w14:paraId="74D0BFE6" w14:textId="77777777" w:rsidR="00E63FA1" w:rsidRDefault="00000000">
            <w:pPr>
              <w:pStyle w:val="Compact"/>
            </w:pPr>
            <w:r>
              <w:t>11.1.2.1 Apenas áudio e apenas vídeo (pré-gravado)</w:t>
            </w:r>
          </w:p>
        </w:tc>
        <w:tc>
          <w:tcPr>
            <w:tcW w:w="0" w:type="auto"/>
          </w:tcPr>
          <w:p w14:paraId="075ECC13" w14:textId="77777777" w:rsidR="00E63FA1" w:rsidRDefault="00000000">
            <w:pPr>
              <w:pStyle w:val="Compact"/>
              <w:jc w:val="center"/>
            </w:pPr>
            <w:r>
              <w:t>A</w:t>
            </w:r>
          </w:p>
        </w:tc>
        <w:tc>
          <w:tcPr>
            <w:tcW w:w="0" w:type="auto"/>
          </w:tcPr>
          <w:p w14:paraId="5AC7AF92" w14:textId="77777777" w:rsidR="00E63FA1" w:rsidRDefault="00000000">
            <w:pPr>
              <w:pStyle w:val="Compact"/>
              <w:jc w:val="center"/>
            </w:pPr>
            <w:r>
              <w:t>0 (0%)</w:t>
            </w:r>
          </w:p>
        </w:tc>
        <w:tc>
          <w:tcPr>
            <w:tcW w:w="0" w:type="auto"/>
          </w:tcPr>
          <w:p w14:paraId="39A7567F" w14:textId="77777777" w:rsidR="00E63FA1" w:rsidRDefault="00000000">
            <w:pPr>
              <w:pStyle w:val="Compact"/>
              <w:jc w:val="center"/>
            </w:pPr>
            <w:r>
              <w:t>0 (0%)</w:t>
            </w:r>
          </w:p>
        </w:tc>
        <w:tc>
          <w:tcPr>
            <w:tcW w:w="0" w:type="auto"/>
          </w:tcPr>
          <w:p w14:paraId="63AE1389" w14:textId="77777777" w:rsidR="00E63FA1" w:rsidRDefault="00000000">
            <w:pPr>
              <w:pStyle w:val="Compact"/>
              <w:jc w:val="center"/>
            </w:pPr>
            <w:r>
              <w:t>16 (100%)</w:t>
            </w:r>
          </w:p>
        </w:tc>
      </w:tr>
      <w:tr w:rsidR="00E63FA1" w14:paraId="1DECD1AE" w14:textId="77777777">
        <w:tc>
          <w:tcPr>
            <w:tcW w:w="0" w:type="auto"/>
          </w:tcPr>
          <w:p w14:paraId="63049050" w14:textId="77777777" w:rsidR="00E63FA1" w:rsidRDefault="00000000">
            <w:pPr>
              <w:pStyle w:val="Compact"/>
            </w:pPr>
            <w:r>
              <w:t>11.1.2.2 Legendas (pré-gravadas)</w:t>
            </w:r>
          </w:p>
        </w:tc>
        <w:tc>
          <w:tcPr>
            <w:tcW w:w="0" w:type="auto"/>
          </w:tcPr>
          <w:p w14:paraId="412129D3" w14:textId="77777777" w:rsidR="00E63FA1" w:rsidRDefault="00000000">
            <w:pPr>
              <w:pStyle w:val="Compact"/>
              <w:jc w:val="center"/>
            </w:pPr>
            <w:r>
              <w:t>A</w:t>
            </w:r>
          </w:p>
        </w:tc>
        <w:tc>
          <w:tcPr>
            <w:tcW w:w="0" w:type="auto"/>
          </w:tcPr>
          <w:p w14:paraId="304E588C" w14:textId="77777777" w:rsidR="00E63FA1" w:rsidRDefault="00000000">
            <w:pPr>
              <w:pStyle w:val="Compact"/>
              <w:jc w:val="center"/>
            </w:pPr>
            <w:r>
              <w:t>0 (0%)</w:t>
            </w:r>
          </w:p>
        </w:tc>
        <w:tc>
          <w:tcPr>
            <w:tcW w:w="0" w:type="auto"/>
          </w:tcPr>
          <w:p w14:paraId="48A7C4FB" w14:textId="77777777" w:rsidR="00E63FA1" w:rsidRDefault="00000000">
            <w:pPr>
              <w:pStyle w:val="Compact"/>
              <w:jc w:val="center"/>
            </w:pPr>
            <w:r>
              <w:t>0 (0%)</w:t>
            </w:r>
          </w:p>
        </w:tc>
        <w:tc>
          <w:tcPr>
            <w:tcW w:w="0" w:type="auto"/>
          </w:tcPr>
          <w:p w14:paraId="673CAE05" w14:textId="77777777" w:rsidR="00E63FA1" w:rsidRDefault="00000000">
            <w:pPr>
              <w:pStyle w:val="Compact"/>
              <w:jc w:val="center"/>
            </w:pPr>
            <w:r>
              <w:t>16 (100%)</w:t>
            </w:r>
          </w:p>
        </w:tc>
      </w:tr>
      <w:tr w:rsidR="00E63FA1" w14:paraId="41968C1F" w14:textId="77777777">
        <w:tc>
          <w:tcPr>
            <w:tcW w:w="0" w:type="auto"/>
          </w:tcPr>
          <w:p w14:paraId="2134CE37" w14:textId="77777777" w:rsidR="00E63FA1" w:rsidRDefault="00000000">
            <w:pPr>
              <w:pStyle w:val="Compact"/>
            </w:pPr>
            <w:r>
              <w:t>11.1.2.3 Audiodescrição ou alternativa em multimédia (pré-gravada)</w:t>
            </w:r>
          </w:p>
        </w:tc>
        <w:tc>
          <w:tcPr>
            <w:tcW w:w="0" w:type="auto"/>
          </w:tcPr>
          <w:p w14:paraId="01D7CAD5" w14:textId="77777777" w:rsidR="00E63FA1" w:rsidRDefault="00000000">
            <w:pPr>
              <w:pStyle w:val="Compact"/>
              <w:jc w:val="center"/>
            </w:pPr>
            <w:r>
              <w:t>A</w:t>
            </w:r>
          </w:p>
        </w:tc>
        <w:tc>
          <w:tcPr>
            <w:tcW w:w="0" w:type="auto"/>
          </w:tcPr>
          <w:p w14:paraId="4E8CFF5B" w14:textId="77777777" w:rsidR="00E63FA1" w:rsidRDefault="00000000">
            <w:pPr>
              <w:pStyle w:val="Compact"/>
              <w:jc w:val="center"/>
            </w:pPr>
            <w:r>
              <w:t>0 (0%)</w:t>
            </w:r>
          </w:p>
        </w:tc>
        <w:tc>
          <w:tcPr>
            <w:tcW w:w="0" w:type="auto"/>
          </w:tcPr>
          <w:p w14:paraId="122D25D3" w14:textId="77777777" w:rsidR="00E63FA1" w:rsidRDefault="00000000">
            <w:pPr>
              <w:pStyle w:val="Compact"/>
              <w:jc w:val="center"/>
            </w:pPr>
            <w:r>
              <w:t>0 (0%)</w:t>
            </w:r>
          </w:p>
        </w:tc>
        <w:tc>
          <w:tcPr>
            <w:tcW w:w="0" w:type="auto"/>
          </w:tcPr>
          <w:p w14:paraId="6910B903" w14:textId="77777777" w:rsidR="00E63FA1" w:rsidRDefault="00000000">
            <w:pPr>
              <w:pStyle w:val="Compact"/>
              <w:jc w:val="center"/>
            </w:pPr>
            <w:r>
              <w:t>16 (100%)</w:t>
            </w:r>
          </w:p>
        </w:tc>
      </w:tr>
      <w:tr w:rsidR="00E63FA1" w14:paraId="68C32D7E" w14:textId="77777777">
        <w:tc>
          <w:tcPr>
            <w:tcW w:w="0" w:type="auto"/>
          </w:tcPr>
          <w:p w14:paraId="478A478B" w14:textId="77777777" w:rsidR="00E63FA1" w:rsidRDefault="00000000">
            <w:pPr>
              <w:pStyle w:val="Compact"/>
            </w:pPr>
            <w:r>
              <w:t>11.1.2.5 Audiodescrição (pré-gravada)</w:t>
            </w:r>
          </w:p>
        </w:tc>
        <w:tc>
          <w:tcPr>
            <w:tcW w:w="0" w:type="auto"/>
          </w:tcPr>
          <w:p w14:paraId="1EE787E0" w14:textId="77777777" w:rsidR="00E63FA1" w:rsidRDefault="00000000">
            <w:pPr>
              <w:pStyle w:val="Compact"/>
              <w:jc w:val="center"/>
            </w:pPr>
            <w:r>
              <w:t>AA</w:t>
            </w:r>
          </w:p>
        </w:tc>
        <w:tc>
          <w:tcPr>
            <w:tcW w:w="0" w:type="auto"/>
          </w:tcPr>
          <w:p w14:paraId="335450D3" w14:textId="77777777" w:rsidR="00E63FA1" w:rsidRDefault="00000000">
            <w:pPr>
              <w:pStyle w:val="Compact"/>
              <w:jc w:val="center"/>
            </w:pPr>
            <w:r>
              <w:t>0 (0%)</w:t>
            </w:r>
          </w:p>
        </w:tc>
        <w:tc>
          <w:tcPr>
            <w:tcW w:w="0" w:type="auto"/>
          </w:tcPr>
          <w:p w14:paraId="44AD8E30" w14:textId="77777777" w:rsidR="00E63FA1" w:rsidRDefault="00000000">
            <w:pPr>
              <w:pStyle w:val="Compact"/>
              <w:jc w:val="center"/>
            </w:pPr>
            <w:r>
              <w:t>0 (0%)</w:t>
            </w:r>
          </w:p>
        </w:tc>
        <w:tc>
          <w:tcPr>
            <w:tcW w:w="0" w:type="auto"/>
          </w:tcPr>
          <w:p w14:paraId="5134919E" w14:textId="77777777" w:rsidR="00E63FA1" w:rsidRDefault="00000000">
            <w:pPr>
              <w:pStyle w:val="Compact"/>
              <w:jc w:val="center"/>
            </w:pPr>
            <w:r>
              <w:t>16 (100%)</w:t>
            </w:r>
          </w:p>
        </w:tc>
      </w:tr>
      <w:tr w:rsidR="00E63FA1" w14:paraId="7BBA244C" w14:textId="77777777">
        <w:tc>
          <w:tcPr>
            <w:tcW w:w="0" w:type="auto"/>
          </w:tcPr>
          <w:p w14:paraId="22B52579" w14:textId="77777777" w:rsidR="00E63FA1" w:rsidRDefault="00000000">
            <w:pPr>
              <w:pStyle w:val="Compact"/>
            </w:pPr>
            <w:r>
              <w:t>11.1.3.1 Informações e relações</w:t>
            </w:r>
          </w:p>
        </w:tc>
        <w:tc>
          <w:tcPr>
            <w:tcW w:w="0" w:type="auto"/>
          </w:tcPr>
          <w:p w14:paraId="1A6B5F9C" w14:textId="77777777" w:rsidR="00E63FA1" w:rsidRDefault="00000000">
            <w:pPr>
              <w:pStyle w:val="Compact"/>
              <w:jc w:val="center"/>
            </w:pPr>
            <w:r>
              <w:t>A</w:t>
            </w:r>
          </w:p>
        </w:tc>
        <w:tc>
          <w:tcPr>
            <w:tcW w:w="0" w:type="auto"/>
          </w:tcPr>
          <w:p w14:paraId="243FB68B" w14:textId="77777777" w:rsidR="00E63FA1" w:rsidRDefault="00000000">
            <w:pPr>
              <w:pStyle w:val="Compact"/>
              <w:jc w:val="center"/>
            </w:pPr>
            <w:r>
              <w:t>3 (19%)</w:t>
            </w:r>
          </w:p>
        </w:tc>
        <w:tc>
          <w:tcPr>
            <w:tcW w:w="0" w:type="auto"/>
          </w:tcPr>
          <w:p w14:paraId="3B4AC84A" w14:textId="77777777" w:rsidR="00E63FA1" w:rsidRDefault="00000000">
            <w:pPr>
              <w:pStyle w:val="Compact"/>
              <w:jc w:val="center"/>
            </w:pPr>
            <w:r>
              <w:t>13 (81%)</w:t>
            </w:r>
          </w:p>
        </w:tc>
        <w:tc>
          <w:tcPr>
            <w:tcW w:w="0" w:type="auto"/>
          </w:tcPr>
          <w:p w14:paraId="3EF297E6" w14:textId="77777777" w:rsidR="00E63FA1" w:rsidRDefault="00000000">
            <w:pPr>
              <w:pStyle w:val="Compact"/>
              <w:jc w:val="center"/>
            </w:pPr>
            <w:r>
              <w:t>0 (0%)</w:t>
            </w:r>
          </w:p>
        </w:tc>
      </w:tr>
      <w:tr w:rsidR="00E63FA1" w14:paraId="33C64847" w14:textId="77777777">
        <w:tc>
          <w:tcPr>
            <w:tcW w:w="0" w:type="auto"/>
          </w:tcPr>
          <w:p w14:paraId="2F0F7E55" w14:textId="77777777" w:rsidR="00E63FA1" w:rsidRDefault="00000000">
            <w:pPr>
              <w:pStyle w:val="Compact"/>
            </w:pPr>
            <w:r>
              <w:t>11.1.3.2 Sequência com significado</w:t>
            </w:r>
          </w:p>
        </w:tc>
        <w:tc>
          <w:tcPr>
            <w:tcW w:w="0" w:type="auto"/>
          </w:tcPr>
          <w:p w14:paraId="006E4D23" w14:textId="77777777" w:rsidR="00E63FA1" w:rsidRDefault="00000000">
            <w:pPr>
              <w:pStyle w:val="Compact"/>
              <w:jc w:val="center"/>
            </w:pPr>
            <w:r>
              <w:t>A</w:t>
            </w:r>
          </w:p>
        </w:tc>
        <w:tc>
          <w:tcPr>
            <w:tcW w:w="0" w:type="auto"/>
          </w:tcPr>
          <w:p w14:paraId="2291EB6B" w14:textId="77777777" w:rsidR="00E63FA1" w:rsidRDefault="00000000">
            <w:pPr>
              <w:pStyle w:val="Compact"/>
              <w:jc w:val="center"/>
            </w:pPr>
            <w:r>
              <w:t>0 (0%)</w:t>
            </w:r>
          </w:p>
        </w:tc>
        <w:tc>
          <w:tcPr>
            <w:tcW w:w="0" w:type="auto"/>
          </w:tcPr>
          <w:p w14:paraId="53012816" w14:textId="77777777" w:rsidR="00E63FA1" w:rsidRDefault="00000000">
            <w:pPr>
              <w:pStyle w:val="Compact"/>
              <w:jc w:val="center"/>
            </w:pPr>
            <w:r>
              <w:t>1 (6%)</w:t>
            </w:r>
          </w:p>
        </w:tc>
        <w:tc>
          <w:tcPr>
            <w:tcW w:w="0" w:type="auto"/>
          </w:tcPr>
          <w:p w14:paraId="6E6BAC84" w14:textId="77777777" w:rsidR="00E63FA1" w:rsidRDefault="00000000">
            <w:pPr>
              <w:pStyle w:val="Compact"/>
              <w:jc w:val="center"/>
            </w:pPr>
            <w:r>
              <w:t>0 (0%)</w:t>
            </w:r>
          </w:p>
        </w:tc>
      </w:tr>
      <w:tr w:rsidR="00E63FA1" w14:paraId="1C99FE8A" w14:textId="77777777">
        <w:tc>
          <w:tcPr>
            <w:tcW w:w="0" w:type="auto"/>
          </w:tcPr>
          <w:p w14:paraId="58CF9D3D" w14:textId="77777777" w:rsidR="00E63FA1" w:rsidRDefault="00000000">
            <w:pPr>
              <w:pStyle w:val="Compact"/>
            </w:pPr>
            <w:r>
              <w:t>11.1.3.3 Características sensoriais</w:t>
            </w:r>
          </w:p>
        </w:tc>
        <w:tc>
          <w:tcPr>
            <w:tcW w:w="0" w:type="auto"/>
          </w:tcPr>
          <w:p w14:paraId="2FD01802" w14:textId="77777777" w:rsidR="00E63FA1" w:rsidRDefault="00000000">
            <w:pPr>
              <w:pStyle w:val="Compact"/>
              <w:jc w:val="center"/>
            </w:pPr>
            <w:r>
              <w:t>A</w:t>
            </w:r>
          </w:p>
        </w:tc>
        <w:tc>
          <w:tcPr>
            <w:tcW w:w="0" w:type="auto"/>
          </w:tcPr>
          <w:p w14:paraId="5D35DF50" w14:textId="77777777" w:rsidR="00E63FA1" w:rsidRDefault="00000000">
            <w:pPr>
              <w:pStyle w:val="Compact"/>
              <w:jc w:val="center"/>
            </w:pPr>
            <w:r>
              <w:t>8 (50%)</w:t>
            </w:r>
          </w:p>
        </w:tc>
        <w:tc>
          <w:tcPr>
            <w:tcW w:w="0" w:type="auto"/>
          </w:tcPr>
          <w:p w14:paraId="76C4F10D" w14:textId="77777777" w:rsidR="00E63FA1" w:rsidRDefault="00000000">
            <w:pPr>
              <w:pStyle w:val="Compact"/>
              <w:jc w:val="center"/>
            </w:pPr>
            <w:r>
              <w:t>1 (6%)</w:t>
            </w:r>
          </w:p>
        </w:tc>
        <w:tc>
          <w:tcPr>
            <w:tcW w:w="0" w:type="auto"/>
          </w:tcPr>
          <w:p w14:paraId="7C607CA0" w14:textId="77777777" w:rsidR="00E63FA1" w:rsidRDefault="00000000">
            <w:pPr>
              <w:pStyle w:val="Compact"/>
              <w:jc w:val="center"/>
            </w:pPr>
            <w:r>
              <w:t>7 (44%)</w:t>
            </w:r>
          </w:p>
        </w:tc>
      </w:tr>
      <w:tr w:rsidR="00E63FA1" w14:paraId="1D9E194B" w14:textId="77777777">
        <w:tc>
          <w:tcPr>
            <w:tcW w:w="0" w:type="auto"/>
          </w:tcPr>
          <w:p w14:paraId="5AC6A3B6" w14:textId="77777777" w:rsidR="00E63FA1" w:rsidRDefault="00000000">
            <w:pPr>
              <w:pStyle w:val="Compact"/>
            </w:pPr>
            <w:r>
              <w:t>11.1.3.4 Orientação</w:t>
            </w:r>
          </w:p>
        </w:tc>
        <w:tc>
          <w:tcPr>
            <w:tcW w:w="0" w:type="auto"/>
          </w:tcPr>
          <w:p w14:paraId="11836412" w14:textId="77777777" w:rsidR="00E63FA1" w:rsidRDefault="00000000">
            <w:pPr>
              <w:pStyle w:val="Compact"/>
              <w:jc w:val="center"/>
            </w:pPr>
            <w:r>
              <w:t>AA</w:t>
            </w:r>
          </w:p>
        </w:tc>
        <w:tc>
          <w:tcPr>
            <w:tcW w:w="0" w:type="auto"/>
          </w:tcPr>
          <w:p w14:paraId="78A2D00A" w14:textId="77777777" w:rsidR="00E63FA1" w:rsidRDefault="00000000">
            <w:pPr>
              <w:pStyle w:val="Compact"/>
              <w:jc w:val="center"/>
            </w:pPr>
            <w:r>
              <w:t>1 (6%)</w:t>
            </w:r>
          </w:p>
        </w:tc>
        <w:tc>
          <w:tcPr>
            <w:tcW w:w="0" w:type="auto"/>
          </w:tcPr>
          <w:p w14:paraId="1914171B" w14:textId="77777777" w:rsidR="00E63FA1" w:rsidRDefault="00000000">
            <w:pPr>
              <w:pStyle w:val="Compact"/>
              <w:jc w:val="center"/>
            </w:pPr>
            <w:r>
              <w:t>15 (94%)</w:t>
            </w:r>
          </w:p>
        </w:tc>
        <w:tc>
          <w:tcPr>
            <w:tcW w:w="0" w:type="auto"/>
          </w:tcPr>
          <w:p w14:paraId="32C729DF" w14:textId="77777777" w:rsidR="00E63FA1" w:rsidRDefault="00000000">
            <w:pPr>
              <w:pStyle w:val="Compact"/>
              <w:jc w:val="center"/>
            </w:pPr>
            <w:r>
              <w:t>0 (0%)</w:t>
            </w:r>
          </w:p>
        </w:tc>
      </w:tr>
      <w:tr w:rsidR="00E63FA1" w14:paraId="479E5C66" w14:textId="77777777">
        <w:tc>
          <w:tcPr>
            <w:tcW w:w="0" w:type="auto"/>
          </w:tcPr>
          <w:p w14:paraId="553D1E72" w14:textId="77777777" w:rsidR="00E63FA1" w:rsidRDefault="00000000">
            <w:pPr>
              <w:pStyle w:val="Compact"/>
            </w:pPr>
            <w:r>
              <w:t>11.1.3.5 Identificação do propósito de entrada</w:t>
            </w:r>
          </w:p>
        </w:tc>
        <w:tc>
          <w:tcPr>
            <w:tcW w:w="0" w:type="auto"/>
          </w:tcPr>
          <w:p w14:paraId="24C5F134" w14:textId="77777777" w:rsidR="00E63FA1" w:rsidRDefault="00000000">
            <w:pPr>
              <w:pStyle w:val="Compact"/>
              <w:jc w:val="center"/>
            </w:pPr>
            <w:r>
              <w:t>AA</w:t>
            </w:r>
          </w:p>
        </w:tc>
        <w:tc>
          <w:tcPr>
            <w:tcW w:w="0" w:type="auto"/>
          </w:tcPr>
          <w:p w14:paraId="58C3200C" w14:textId="77777777" w:rsidR="00E63FA1" w:rsidRDefault="00000000">
            <w:pPr>
              <w:pStyle w:val="Compact"/>
              <w:jc w:val="center"/>
            </w:pPr>
            <w:r>
              <w:t>0 (0%)</w:t>
            </w:r>
          </w:p>
        </w:tc>
        <w:tc>
          <w:tcPr>
            <w:tcW w:w="0" w:type="auto"/>
          </w:tcPr>
          <w:p w14:paraId="50B14320" w14:textId="77777777" w:rsidR="00E63FA1" w:rsidRDefault="00000000">
            <w:pPr>
              <w:pStyle w:val="Compact"/>
              <w:jc w:val="center"/>
            </w:pPr>
            <w:r>
              <w:t>1 (6%)</w:t>
            </w:r>
          </w:p>
        </w:tc>
        <w:tc>
          <w:tcPr>
            <w:tcW w:w="0" w:type="auto"/>
          </w:tcPr>
          <w:p w14:paraId="3B690981" w14:textId="77777777" w:rsidR="00E63FA1" w:rsidRDefault="00000000">
            <w:pPr>
              <w:pStyle w:val="Compact"/>
              <w:jc w:val="center"/>
            </w:pPr>
            <w:r>
              <w:t>0 (0%)</w:t>
            </w:r>
          </w:p>
        </w:tc>
      </w:tr>
      <w:tr w:rsidR="00E63FA1" w14:paraId="5CE38EAD" w14:textId="77777777">
        <w:tc>
          <w:tcPr>
            <w:tcW w:w="0" w:type="auto"/>
          </w:tcPr>
          <w:p w14:paraId="214B9A49" w14:textId="77777777" w:rsidR="00E63FA1" w:rsidRDefault="00000000">
            <w:pPr>
              <w:pStyle w:val="Compact"/>
            </w:pPr>
            <w:r>
              <w:t>11.1.4.1 Utilização da cor</w:t>
            </w:r>
          </w:p>
        </w:tc>
        <w:tc>
          <w:tcPr>
            <w:tcW w:w="0" w:type="auto"/>
          </w:tcPr>
          <w:p w14:paraId="6C6AA534" w14:textId="77777777" w:rsidR="00E63FA1" w:rsidRDefault="00000000">
            <w:pPr>
              <w:pStyle w:val="Compact"/>
              <w:jc w:val="center"/>
            </w:pPr>
            <w:r>
              <w:t>A</w:t>
            </w:r>
          </w:p>
        </w:tc>
        <w:tc>
          <w:tcPr>
            <w:tcW w:w="0" w:type="auto"/>
          </w:tcPr>
          <w:p w14:paraId="5250AF0E" w14:textId="77777777" w:rsidR="00E63FA1" w:rsidRDefault="00000000">
            <w:pPr>
              <w:pStyle w:val="Compact"/>
              <w:jc w:val="center"/>
            </w:pPr>
            <w:r>
              <w:t>10 (62%)</w:t>
            </w:r>
          </w:p>
        </w:tc>
        <w:tc>
          <w:tcPr>
            <w:tcW w:w="0" w:type="auto"/>
          </w:tcPr>
          <w:p w14:paraId="7C588CF7" w14:textId="77777777" w:rsidR="00E63FA1" w:rsidRDefault="00000000">
            <w:pPr>
              <w:pStyle w:val="Compact"/>
              <w:jc w:val="center"/>
            </w:pPr>
            <w:r>
              <w:t>6 (38%)</w:t>
            </w:r>
          </w:p>
        </w:tc>
        <w:tc>
          <w:tcPr>
            <w:tcW w:w="0" w:type="auto"/>
          </w:tcPr>
          <w:p w14:paraId="6C24DA9C" w14:textId="77777777" w:rsidR="00E63FA1" w:rsidRDefault="00000000">
            <w:pPr>
              <w:pStyle w:val="Compact"/>
              <w:jc w:val="center"/>
            </w:pPr>
            <w:r>
              <w:t>0 (0%)</w:t>
            </w:r>
          </w:p>
        </w:tc>
      </w:tr>
      <w:tr w:rsidR="00E63FA1" w14:paraId="4F9E9A60" w14:textId="77777777">
        <w:tc>
          <w:tcPr>
            <w:tcW w:w="0" w:type="auto"/>
          </w:tcPr>
          <w:p w14:paraId="20E5745E" w14:textId="77777777" w:rsidR="00E63FA1" w:rsidRDefault="00000000">
            <w:pPr>
              <w:pStyle w:val="Compact"/>
            </w:pPr>
            <w:r>
              <w:t>11.1.4.2 Controlo de áudio</w:t>
            </w:r>
          </w:p>
        </w:tc>
        <w:tc>
          <w:tcPr>
            <w:tcW w:w="0" w:type="auto"/>
          </w:tcPr>
          <w:p w14:paraId="1DADF4BF" w14:textId="77777777" w:rsidR="00E63FA1" w:rsidRDefault="00000000">
            <w:pPr>
              <w:pStyle w:val="Compact"/>
              <w:jc w:val="center"/>
            </w:pPr>
            <w:r>
              <w:t>A</w:t>
            </w:r>
          </w:p>
        </w:tc>
        <w:tc>
          <w:tcPr>
            <w:tcW w:w="0" w:type="auto"/>
          </w:tcPr>
          <w:p w14:paraId="3592F883" w14:textId="77777777" w:rsidR="00E63FA1" w:rsidRDefault="00000000">
            <w:pPr>
              <w:pStyle w:val="Compact"/>
              <w:jc w:val="center"/>
            </w:pPr>
            <w:r>
              <w:t>0 (0%)</w:t>
            </w:r>
          </w:p>
        </w:tc>
        <w:tc>
          <w:tcPr>
            <w:tcW w:w="0" w:type="auto"/>
          </w:tcPr>
          <w:p w14:paraId="62548B1C" w14:textId="77777777" w:rsidR="00E63FA1" w:rsidRDefault="00000000">
            <w:pPr>
              <w:pStyle w:val="Compact"/>
              <w:jc w:val="center"/>
            </w:pPr>
            <w:r>
              <w:t>0 (0%)</w:t>
            </w:r>
          </w:p>
        </w:tc>
        <w:tc>
          <w:tcPr>
            <w:tcW w:w="0" w:type="auto"/>
          </w:tcPr>
          <w:p w14:paraId="6069A2FC" w14:textId="77777777" w:rsidR="00E63FA1" w:rsidRDefault="00000000">
            <w:pPr>
              <w:pStyle w:val="Compact"/>
              <w:jc w:val="center"/>
            </w:pPr>
            <w:r>
              <w:t>16 (100%)</w:t>
            </w:r>
          </w:p>
        </w:tc>
      </w:tr>
      <w:tr w:rsidR="00E63FA1" w14:paraId="2496A90C" w14:textId="77777777">
        <w:tc>
          <w:tcPr>
            <w:tcW w:w="0" w:type="auto"/>
          </w:tcPr>
          <w:p w14:paraId="1295463F" w14:textId="77777777" w:rsidR="00E63FA1" w:rsidRDefault="00000000">
            <w:pPr>
              <w:pStyle w:val="Compact"/>
            </w:pPr>
            <w:r>
              <w:t>11.1.4.3 Contraste (mínimo)</w:t>
            </w:r>
          </w:p>
        </w:tc>
        <w:tc>
          <w:tcPr>
            <w:tcW w:w="0" w:type="auto"/>
          </w:tcPr>
          <w:p w14:paraId="03B48B8C" w14:textId="77777777" w:rsidR="00E63FA1" w:rsidRDefault="00000000">
            <w:pPr>
              <w:pStyle w:val="Compact"/>
              <w:jc w:val="center"/>
            </w:pPr>
            <w:r>
              <w:t>AA</w:t>
            </w:r>
          </w:p>
        </w:tc>
        <w:tc>
          <w:tcPr>
            <w:tcW w:w="0" w:type="auto"/>
          </w:tcPr>
          <w:p w14:paraId="405A373A" w14:textId="77777777" w:rsidR="00E63FA1" w:rsidRDefault="00000000">
            <w:pPr>
              <w:pStyle w:val="Compact"/>
              <w:jc w:val="center"/>
            </w:pPr>
            <w:r>
              <w:t>1 (6%)</w:t>
            </w:r>
          </w:p>
        </w:tc>
        <w:tc>
          <w:tcPr>
            <w:tcW w:w="0" w:type="auto"/>
          </w:tcPr>
          <w:p w14:paraId="60057CD7" w14:textId="77777777" w:rsidR="00E63FA1" w:rsidRDefault="00000000">
            <w:pPr>
              <w:pStyle w:val="Compact"/>
              <w:jc w:val="center"/>
            </w:pPr>
            <w:r>
              <w:t>12 (75%)</w:t>
            </w:r>
          </w:p>
        </w:tc>
        <w:tc>
          <w:tcPr>
            <w:tcW w:w="0" w:type="auto"/>
          </w:tcPr>
          <w:p w14:paraId="4D933CF7" w14:textId="77777777" w:rsidR="00E63FA1" w:rsidRDefault="00000000">
            <w:pPr>
              <w:pStyle w:val="Compact"/>
              <w:jc w:val="center"/>
            </w:pPr>
            <w:r>
              <w:t>0 (0%)</w:t>
            </w:r>
          </w:p>
        </w:tc>
      </w:tr>
      <w:tr w:rsidR="00E63FA1" w14:paraId="3B98F66C" w14:textId="77777777">
        <w:tc>
          <w:tcPr>
            <w:tcW w:w="0" w:type="auto"/>
          </w:tcPr>
          <w:p w14:paraId="42DFF89E" w14:textId="77777777" w:rsidR="00E63FA1" w:rsidRDefault="00000000">
            <w:pPr>
              <w:pStyle w:val="Compact"/>
            </w:pPr>
            <w:r>
              <w:t>11.1.4.4 Redimensionar texto</w:t>
            </w:r>
          </w:p>
        </w:tc>
        <w:tc>
          <w:tcPr>
            <w:tcW w:w="0" w:type="auto"/>
          </w:tcPr>
          <w:p w14:paraId="25519546" w14:textId="77777777" w:rsidR="00E63FA1" w:rsidRDefault="00000000">
            <w:pPr>
              <w:pStyle w:val="Compact"/>
              <w:jc w:val="center"/>
            </w:pPr>
            <w:r>
              <w:t>AA</w:t>
            </w:r>
          </w:p>
        </w:tc>
        <w:tc>
          <w:tcPr>
            <w:tcW w:w="0" w:type="auto"/>
          </w:tcPr>
          <w:p w14:paraId="45D86A08" w14:textId="77777777" w:rsidR="00E63FA1" w:rsidRDefault="00000000">
            <w:pPr>
              <w:pStyle w:val="Compact"/>
              <w:jc w:val="center"/>
            </w:pPr>
            <w:r>
              <w:t>0 (0%)</w:t>
            </w:r>
          </w:p>
        </w:tc>
        <w:tc>
          <w:tcPr>
            <w:tcW w:w="0" w:type="auto"/>
          </w:tcPr>
          <w:p w14:paraId="1A689950" w14:textId="77777777" w:rsidR="00E63FA1" w:rsidRDefault="00000000">
            <w:pPr>
              <w:pStyle w:val="Compact"/>
              <w:jc w:val="center"/>
            </w:pPr>
            <w:r>
              <w:t>16 (100%)</w:t>
            </w:r>
          </w:p>
        </w:tc>
        <w:tc>
          <w:tcPr>
            <w:tcW w:w="0" w:type="auto"/>
          </w:tcPr>
          <w:p w14:paraId="39CE54D3" w14:textId="77777777" w:rsidR="00E63FA1" w:rsidRDefault="00000000">
            <w:pPr>
              <w:pStyle w:val="Compact"/>
              <w:jc w:val="center"/>
            </w:pPr>
            <w:r>
              <w:t>0 (0%)</w:t>
            </w:r>
          </w:p>
        </w:tc>
      </w:tr>
      <w:tr w:rsidR="00E63FA1" w14:paraId="6ED503C7" w14:textId="77777777">
        <w:tc>
          <w:tcPr>
            <w:tcW w:w="0" w:type="auto"/>
          </w:tcPr>
          <w:p w14:paraId="763269EB" w14:textId="77777777" w:rsidR="00E63FA1" w:rsidRDefault="00000000">
            <w:pPr>
              <w:pStyle w:val="Compact"/>
            </w:pPr>
            <w:r>
              <w:t>11.1.4.5 Imagens de texto</w:t>
            </w:r>
          </w:p>
        </w:tc>
        <w:tc>
          <w:tcPr>
            <w:tcW w:w="0" w:type="auto"/>
          </w:tcPr>
          <w:p w14:paraId="071650AA" w14:textId="77777777" w:rsidR="00E63FA1" w:rsidRDefault="00000000">
            <w:pPr>
              <w:pStyle w:val="Compact"/>
              <w:jc w:val="center"/>
            </w:pPr>
            <w:r>
              <w:t>AA</w:t>
            </w:r>
          </w:p>
        </w:tc>
        <w:tc>
          <w:tcPr>
            <w:tcW w:w="0" w:type="auto"/>
          </w:tcPr>
          <w:p w14:paraId="7E2139A2" w14:textId="77777777" w:rsidR="00E63FA1" w:rsidRDefault="00000000">
            <w:pPr>
              <w:pStyle w:val="Compact"/>
              <w:jc w:val="center"/>
            </w:pPr>
            <w:r>
              <w:t>2 (12%)</w:t>
            </w:r>
          </w:p>
        </w:tc>
        <w:tc>
          <w:tcPr>
            <w:tcW w:w="0" w:type="auto"/>
          </w:tcPr>
          <w:p w14:paraId="5BACFEAD" w14:textId="77777777" w:rsidR="00E63FA1" w:rsidRDefault="00000000">
            <w:pPr>
              <w:pStyle w:val="Compact"/>
              <w:jc w:val="center"/>
            </w:pPr>
            <w:r>
              <w:t>0 (0%)</w:t>
            </w:r>
          </w:p>
        </w:tc>
        <w:tc>
          <w:tcPr>
            <w:tcW w:w="0" w:type="auto"/>
          </w:tcPr>
          <w:p w14:paraId="16B31262" w14:textId="77777777" w:rsidR="00E63FA1" w:rsidRDefault="00000000">
            <w:pPr>
              <w:pStyle w:val="Compact"/>
              <w:jc w:val="center"/>
            </w:pPr>
            <w:r>
              <w:t>14 (88%)</w:t>
            </w:r>
          </w:p>
        </w:tc>
      </w:tr>
      <w:tr w:rsidR="00E63FA1" w14:paraId="521F0592" w14:textId="77777777">
        <w:tc>
          <w:tcPr>
            <w:tcW w:w="0" w:type="auto"/>
          </w:tcPr>
          <w:p w14:paraId="7CFEE2C0" w14:textId="77777777" w:rsidR="00E63FA1" w:rsidRDefault="00000000">
            <w:pPr>
              <w:pStyle w:val="Compact"/>
            </w:pPr>
            <w:r>
              <w:t>11.1.4.10 Realinhar</w:t>
            </w:r>
          </w:p>
        </w:tc>
        <w:tc>
          <w:tcPr>
            <w:tcW w:w="0" w:type="auto"/>
          </w:tcPr>
          <w:p w14:paraId="594DCA86" w14:textId="77777777" w:rsidR="00E63FA1" w:rsidRDefault="00000000">
            <w:pPr>
              <w:pStyle w:val="Compact"/>
              <w:jc w:val="center"/>
            </w:pPr>
            <w:r>
              <w:t>AA</w:t>
            </w:r>
          </w:p>
        </w:tc>
        <w:tc>
          <w:tcPr>
            <w:tcW w:w="0" w:type="auto"/>
          </w:tcPr>
          <w:p w14:paraId="185F4A61" w14:textId="77777777" w:rsidR="00E63FA1" w:rsidRDefault="00000000">
            <w:pPr>
              <w:pStyle w:val="Compact"/>
              <w:jc w:val="center"/>
            </w:pPr>
            <w:r>
              <w:t>5 (31%)</w:t>
            </w:r>
          </w:p>
        </w:tc>
        <w:tc>
          <w:tcPr>
            <w:tcW w:w="0" w:type="auto"/>
          </w:tcPr>
          <w:p w14:paraId="1AB51A98" w14:textId="77777777" w:rsidR="00E63FA1" w:rsidRDefault="00000000">
            <w:pPr>
              <w:pStyle w:val="Compact"/>
              <w:jc w:val="center"/>
            </w:pPr>
            <w:r>
              <w:t>3 (19%)</w:t>
            </w:r>
          </w:p>
        </w:tc>
        <w:tc>
          <w:tcPr>
            <w:tcW w:w="0" w:type="auto"/>
          </w:tcPr>
          <w:p w14:paraId="30CA0B44" w14:textId="77777777" w:rsidR="00E63FA1" w:rsidRDefault="00000000">
            <w:pPr>
              <w:pStyle w:val="Compact"/>
              <w:jc w:val="center"/>
            </w:pPr>
            <w:r>
              <w:t>0 (0%)</w:t>
            </w:r>
          </w:p>
        </w:tc>
      </w:tr>
      <w:tr w:rsidR="00E63FA1" w14:paraId="26871EA3" w14:textId="77777777">
        <w:tc>
          <w:tcPr>
            <w:tcW w:w="0" w:type="auto"/>
          </w:tcPr>
          <w:p w14:paraId="0B259207" w14:textId="77777777" w:rsidR="00E63FA1" w:rsidRDefault="00000000">
            <w:pPr>
              <w:pStyle w:val="Compact"/>
            </w:pPr>
            <w:r>
              <w:t>11.1.4.11 Contraste não textual</w:t>
            </w:r>
          </w:p>
        </w:tc>
        <w:tc>
          <w:tcPr>
            <w:tcW w:w="0" w:type="auto"/>
          </w:tcPr>
          <w:p w14:paraId="3B5FBDCE" w14:textId="77777777" w:rsidR="00E63FA1" w:rsidRDefault="00000000">
            <w:pPr>
              <w:pStyle w:val="Compact"/>
              <w:jc w:val="center"/>
            </w:pPr>
            <w:r>
              <w:t>AA</w:t>
            </w:r>
          </w:p>
        </w:tc>
        <w:tc>
          <w:tcPr>
            <w:tcW w:w="0" w:type="auto"/>
          </w:tcPr>
          <w:p w14:paraId="63016891" w14:textId="77777777" w:rsidR="00E63FA1" w:rsidRDefault="00000000">
            <w:pPr>
              <w:pStyle w:val="Compact"/>
              <w:jc w:val="center"/>
            </w:pPr>
            <w:r>
              <w:t>2 (12%)</w:t>
            </w:r>
          </w:p>
        </w:tc>
        <w:tc>
          <w:tcPr>
            <w:tcW w:w="0" w:type="auto"/>
          </w:tcPr>
          <w:p w14:paraId="48156F9F" w14:textId="77777777" w:rsidR="00E63FA1" w:rsidRDefault="00000000">
            <w:pPr>
              <w:pStyle w:val="Compact"/>
              <w:jc w:val="center"/>
            </w:pPr>
            <w:r>
              <w:t>11 (69%)</w:t>
            </w:r>
          </w:p>
        </w:tc>
        <w:tc>
          <w:tcPr>
            <w:tcW w:w="0" w:type="auto"/>
          </w:tcPr>
          <w:p w14:paraId="796804A5" w14:textId="77777777" w:rsidR="00E63FA1" w:rsidRDefault="00000000">
            <w:pPr>
              <w:pStyle w:val="Compact"/>
              <w:jc w:val="center"/>
            </w:pPr>
            <w:r>
              <w:t>0 (0%)</w:t>
            </w:r>
          </w:p>
        </w:tc>
      </w:tr>
      <w:tr w:rsidR="00E63FA1" w14:paraId="33F639F6" w14:textId="77777777">
        <w:tc>
          <w:tcPr>
            <w:tcW w:w="0" w:type="auto"/>
          </w:tcPr>
          <w:p w14:paraId="28AF0DE3" w14:textId="77777777" w:rsidR="00E63FA1" w:rsidRDefault="00000000">
            <w:pPr>
              <w:pStyle w:val="Compact"/>
            </w:pPr>
            <w:r>
              <w:t>11.1.4.12 Espaçamento de texto</w:t>
            </w:r>
          </w:p>
        </w:tc>
        <w:tc>
          <w:tcPr>
            <w:tcW w:w="0" w:type="auto"/>
          </w:tcPr>
          <w:p w14:paraId="5EB4798E" w14:textId="77777777" w:rsidR="00E63FA1" w:rsidRDefault="00000000">
            <w:pPr>
              <w:pStyle w:val="Compact"/>
              <w:jc w:val="center"/>
            </w:pPr>
            <w:r>
              <w:t>AA</w:t>
            </w:r>
          </w:p>
        </w:tc>
        <w:tc>
          <w:tcPr>
            <w:tcW w:w="0" w:type="auto"/>
          </w:tcPr>
          <w:p w14:paraId="4CA8305A" w14:textId="77777777" w:rsidR="00E63FA1" w:rsidRDefault="00000000">
            <w:pPr>
              <w:pStyle w:val="Compact"/>
              <w:jc w:val="center"/>
            </w:pPr>
            <w:r>
              <w:t>0 (0%)</w:t>
            </w:r>
          </w:p>
        </w:tc>
        <w:tc>
          <w:tcPr>
            <w:tcW w:w="0" w:type="auto"/>
          </w:tcPr>
          <w:p w14:paraId="6B53B885" w14:textId="77777777" w:rsidR="00E63FA1" w:rsidRDefault="00000000">
            <w:pPr>
              <w:pStyle w:val="Compact"/>
              <w:jc w:val="center"/>
            </w:pPr>
            <w:r>
              <w:t>0 (0%)</w:t>
            </w:r>
          </w:p>
        </w:tc>
        <w:tc>
          <w:tcPr>
            <w:tcW w:w="0" w:type="auto"/>
          </w:tcPr>
          <w:p w14:paraId="05DABFA1" w14:textId="77777777" w:rsidR="00E63FA1" w:rsidRDefault="00000000">
            <w:pPr>
              <w:pStyle w:val="Compact"/>
              <w:jc w:val="center"/>
            </w:pPr>
            <w:r>
              <w:t>0 (0%)</w:t>
            </w:r>
          </w:p>
        </w:tc>
      </w:tr>
      <w:tr w:rsidR="00E63FA1" w14:paraId="69181C8B" w14:textId="77777777">
        <w:tc>
          <w:tcPr>
            <w:tcW w:w="0" w:type="auto"/>
          </w:tcPr>
          <w:p w14:paraId="081A6E3C" w14:textId="77777777" w:rsidR="00E63FA1" w:rsidRDefault="00000000">
            <w:pPr>
              <w:pStyle w:val="Compact"/>
            </w:pPr>
            <w:r>
              <w:t>11.1.4.13 Conteúdo em foco por rato ou teclado</w:t>
            </w:r>
          </w:p>
        </w:tc>
        <w:tc>
          <w:tcPr>
            <w:tcW w:w="0" w:type="auto"/>
          </w:tcPr>
          <w:p w14:paraId="79039B6E" w14:textId="77777777" w:rsidR="00E63FA1" w:rsidRDefault="00000000">
            <w:pPr>
              <w:pStyle w:val="Compact"/>
              <w:jc w:val="center"/>
            </w:pPr>
            <w:r>
              <w:t>AA</w:t>
            </w:r>
          </w:p>
        </w:tc>
        <w:tc>
          <w:tcPr>
            <w:tcW w:w="0" w:type="auto"/>
          </w:tcPr>
          <w:p w14:paraId="1A6ECE8A" w14:textId="77777777" w:rsidR="00E63FA1" w:rsidRDefault="00000000">
            <w:pPr>
              <w:pStyle w:val="Compact"/>
              <w:jc w:val="center"/>
            </w:pPr>
            <w:r>
              <w:t>0 (0%)</w:t>
            </w:r>
          </w:p>
        </w:tc>
        <w:tc>
          <w:tcPr>
            <w:tcW w:w="0" w:type="auto"/>
          </w:tcPr>
          <w:p w14:paraId="27F6361D" w14:textId="77777777" w:rsidR="00E63FA1" w:rsidRDefault="00000000">
            <w:pPr>
              <w:pStyle w:val="Compact"/>
              <w:jc w:val="center"/>
            </w:pPr>
            <w:r>
              <w:t>0 (0%)</w:t>
            </w:r>
          </w:p>
        </w:tc>
        <w:tc>
          <w:tcPr>
            <w:tcW w:w="0" w:type="auto"/>
          </w:tcPr>
          <w:p w14:paraId="2B86AFEF" w14:textId="77777777" w:rsidR="00E63FA1" w:rsidRDefault="00000000">
            <w:pPr>
              <w:pStyle w:val="Compact"/>
              <w:jc w:val="center"/>
            </w:pPr>
            <w:r>
              <w:t>0 (0%)</w:t>
            </w:r>
          </w:p>
        </w:tc>
      </w:tr>
      <w:tr w:rsidR="00E63FA1" w14:paraId="20CC4973" w14:textId="77777777">
        <w:tc>
          <w:tcPr>
            <w:tcW w:w="0" w:type="auto"/>
          </w:tcPr>
          <w:p w14:paraId="5D0BED97" w14:textId="77777777" w:rsidR="00E63FA1" w:rsidRDefault="00000000">
            <w:pPr>
              <w:pStyle w:val="Compact"/>
            </w:pPr>
            <w:r>
              <w:t>11.2.1.1 Teclado</w:t>
            </w:r>
          </w:p>
        </w:tc>
        <w:tc>
          <w:tcPr>
            <w:tcW w:w="0" w:type="auto"/>
          </w:tcPr>
          <w:p w14:paraId="2DA6A5AE" w14:textId="77777777" w:rsidR="00E63FA1" w:rsidRDefault="00000000">
            <w:pPr>
              <w:pStyle w:val="Compact"/>
              <w:jc w:val="center"/>
            </w:pPr>
            <w:r>
              <w:t>A</w:t>
            </w:r>
          </w:p>
        </w:tc>
        <w:tc>
          <w:tcPr>
            <w:tcW w:w="0" w:type="auto"/>
          </w:tcPr>
          <w:p w14:paraId="6D2EC64C" w14:textId="77777777" w:rsidR="00E63FA1" w:rsidRDefault="00000000">
            <w:pPr>
              <w:pStyle w:val="Compact"/>
              <w:jc w:val="center"/>
            </w:pPr>
            <w:r>
              <w:t>5 (31%)</w:t>
            </w:r>
          </w:p>
        </w:tc>
        <w:tc>
          <w:tcPr>
            <w:tcW w:w="0" w:type="auto"/>
          </w:tcPr>
          <w:p w14:paraId="367A3364" w14:textId="77777777" w:rsidR="00E63FA1" w:rsidRDefault="00000000">
            <w:pPr>
              <w:pStyle w:val="Compact"/>
              <w:jc w:val="center"/>
            </w:pPr>
            <w:r>
              <w:t>11 (69%)</w:t>
            </w:r>
          </w:p>
        </w:tc>
        <w:tc>
          <w:tcPr>
            <w:tcW w:w="0" w:type="auto"/>
          </w:tcPr>
          <w:p w14:paraId="09125ED2" w14:textId="77777777" w:rsidR="00E63FA1" w:rsidRDefault="00000000">
            <w:pPr>
              <w:pStyle w:val="Compact"/>
              <w:jc w:val="center"/>
            </w:pPr>
            <w:r>
              <w:t>0 (0%)</w:t>
            </w:r>
          </w:p>
        </w:tc>
      </w:tr>
      <w:tr w:rsidR="00E63FA1" w14:paraId="1D515D22" w14:textId="77777777">
        <w:tc>
          <w:tcPr>
            <w:tcW w:w="0" w:type="auto"/>
          </w:tcPr>
          <w:p w14:paraId="582A8C3B" w14:textId="77777777" w:rsidR="00E63FA1" w:rsidRDefault="00000000">
            <w:pPr>
              <w:pStyle w:val="Compact"/>
            </w:pPr>
            <w:r>
              <w:t>11.2.1.2 Sem bloqueio do teclado</w:t>
            </w:r>
          </w:p>
        </w:tc>
        <w:tc>
          <w:tcPr>
            <w:tcW w:w="0" w:type="auto"/>
          </w:tcPr>
          <w:p w14:paraId="735289E6" w14:textId="77777777" w:rsidR="00E63FA1" w:rsidRDefault="00000000">
            <w:pPr>
              <w:pStyle w:val="Compact"/>
              <w:jc w:val="center"/>
            </w:pPr>
            <w:r>
              <w:t>A</w:t>
            </w:r>
          </w:p>
        </w:tc>
        <w:tc>
          <w:tcPr>
            <w:tcW w:w="0" w:type="auto"/>
          </w:tcPr>
          <w:p w14:paraId="40812DEC" w14:textId="77777777" w:rsidR="00E63FA1" w:rsidRDefault="00000000">
            <w:pPr>
              <w:pStyle w:val="Compact"/>
              <w:jc w:val="center"/>
            </w:pPr>
            <w:r>
              <w:t>14 (88%)</w:t>
            </w:r>
          </w:p>
        </w:tc>
        <w:tc>
          <w:tcPr>
            <w:tcW w:w="0" w:type="auto"/>
          </w:tcPr>
          <w:p w14:paraId="36CB89D5" w14:textId="77777777" w:rsidR="00E63FA1" w:rsidRDefault="00000000">
            <w:pPr>
              <w:pStyle w:val="Compact"/>
              <w:jc w:val="center"/>
            </w:pPr>
            <w:r>
              <w:t>0 (0%)</w:t>
            </w:r>
          </w:p>
        </w:tc>
        <w:tc>
          <w:tcPr>
            <w:tcW w:w="0" w:type="auto"/>
          </w:tcPr>
          <w:p w14:paraId="397374B7" w14:textId="77777777" w:rsidR="00E63FA1" w:rsidRDefault="00000000">
            <w:pPr>
              <w:pStyle w:val="Compact"/>
              <w:jc w:val="center"/>
            </w:pPr>
            <w:r>
              <w:t>2 (12%)</w:t>
            </w:r>
          </w:p>
        </w:tc>
      </w:tr>
      <w:tr w:rsidR="00E63FA1" w14:paraId="257EEF12" w14:textId="77777777">
        <w:tc>
          <w:tcPr>
            <w:tcW w:w="0" w:type="auto"/>
          </w:tcPr>
          <w:p w14:paraId="556EB439" w14:textId="77777777" w:rsidR="00E63FA1" w:rsidRDefault="00000000">
            <w:pPr>
              <w:pStyle w:val="Compact"/>
            </w:pPr>
            <w:r>
              <w:t>11.2.1.4 Atalhos de teclas por caráter</w:t>
            </w:r>
          </w:p>
        </w:tc>
        <w:tc>
          <w:tcPr>
            <w:tcW w:w="0" w:type="auto"/>
          </w:tcPr>
          <w:p w14:paraId="1304C481" w14:textId="77777777" w:rsidR="00E63FA1" w:rsidRDefault="00000000">
            <w:pPr>
              <w:pStyle w:val="Compact"/>
              <w:jc w:val="center"/>
            </w:pPr>
            <w:r>
              <w:t>A</w:t>
            </w:r>
          </w:p>
        </w:tc>
        <w:tc>
          <w:tcPr>
            <w:tcW w:w="0" w:type="auto"/>
          </w:tcPr>
          <w:p w14:paraId="38F33B84" w14:textId="77777777" w:rsidR="00E63FA1" w:rsidRDefault="00000000">
            <w:pPr>
              <w:pStyle w:val="Compact"/>
              <w:jc w:val="center"/>
            </w:pPr>
            <w:r>
              <w:t>0 (0%)</w:t>
            </w:r>
          </w:p>
        </w:tc>
        <w:tc>
          <w:tcPr>
            <w:tcW w:w="0" w:type="auto"/>
          </w:tcPr>
          <w:p w14:paraId="663F08B3" w14:textId="77777777" w:rsidR="00E63FA1" w:rsidRDefault="00000000">
            <w:pPr>
              <w:pStyle w:val="Compact"/>
              <w:jc w:val="center"/>
            </w:pPr>
            <w:r>
              <w:t>0 (0%)</w:t>
            </w:r>
          </w:p>
        </w:tc>
        <w:tc>
          <w:tcPr>
            <w:tcW w:w="0" w:type="auto"/>
          </w:tcPr>
          <w:p w14:paraId="1B3D9B63" w14:textId="77777777" w:rsidR="00E63FA1" w:rsidRDefault="00000000">
            <w:pPr>
              <w:pStyle w:val="Compact"/>
              <w:jc w:val="center"/>
            </w:pPr>
            <w:r>
              <w:t>1 (6%)</w:t>
            </w:r>
          </w:p>
        </w:tc>
      </w:tr>
      <w:tr w:rsidR="00E63FA1" w14:paraId="1641A9EE" w14:textId="77777777">
        <w:tc>
          <w:tcPr>
            <w:tcW w:w="0" w:type="auto"/>
          </w:tcPr>
          <w:p w14:paraId="11A651AB" w14:textId="77777777" w:rsidR="00E63FA1" w:rsidRDefault="00000000">
            <w:pPr>
              <w:pStyle w:val="Compact"/>
            </w:pPr>
            <w:r>
              <w:t>11.2.2.1 Tempo ajustável</w:t>
            </w:r>
          </w:p>
        </w:tc>
        <w:tc>
          <w:tcPr>
            <w:tcW w:w="0" w:type="auto"/>
          </w:tcPr>
          <w:p w14:paraId="3497D594" w14:textId="77777777" w:rsidR="00E63FA1" w:rsidRDefault="00000000">
            <w:pPr>
              <w:pStyle w:val="Compact"/>
              <w:jc w:val="center"/>
            </w:pPr>
            <w:r>
              <w:t>A</w:t>
            </w:r>
          </w:p>
        </w:tc>
        <w:tc>
          <w:tcPr>
            <w:tcW w:w="0" w:type="auto"/>
          </w:tcPr>
          <w:p w14:paraId="3FE95B0B" w14:textId="77777777" w:rsidR="00E63FA1" w:rsidRDefault="00000000">
            <w:pPr>
              <w:pStyle w:val="Compact"/>
              <w:jc w:val="center"/>
            </w:pPr>
            <w:r>
              <w:t>0 (0%)</w:t>
            </w:r>
          </w:p>
        </w:tc>
        <w:tc>
          <w:tcPr>
            <w:tcW w:w="0" w:type="auto"/>
          </w:tcPr>
          <w:p w14:paraId="76568B63" w14:textId="77777777" w:rsidR="00E63FA1" w:rsidRDefault="00000000">
            <w:pPr>
              <w:pStyle w:val="Compact"/>
              <w:jc w:val="center"/>
            </w:pPr>
            <w:r>
              <w:t>0 (0%)</w:t>
            </w:r>
          </w:p>
        </w:tc>
        <w:tc>
          <w:tcPr>
            <w:tcW w:w="0" w:type="auto"/>
          </w:tcPr>
          <w:p w14:paraId="712E3F5C" w14:textId="77777777" w:rsidR="00E63FA1" w:rsidRDefault="00000000">
            <w:pPr>
              <w:pStyle w:val="Compact"/>
              <w:jc w:val="center"/>
            </w:pPr>
            <w:r>
              <w:t>16 (100%)</w:t>
            </w:r>
          </w:p>
        </w:tc>
      </w:tr>
      <w:tr w:rsidR="00E63FA1" w14:paraId="63B2C19F" w14:textId="77777777">
        <w:tc>
          <w:tcPr>
            <w:tcW w:w="0" w:type="auto"/>
          </w:tcPr>
          <w:p w14:paraId="7020CC86" w14:textId="77777777" w:rsidR="00E63FA1" w:rsidRDefault="00000000">
            <w:pPr>
              <w:pStyle w:val="Compact"/>
            </w:pPr>
            <w:r>
              <w:t>11.2.2.2 Colocar em pausa, parar, ocultar</w:t>
            </w:r>
          </w:p>
        </w:tc>
        <w:tc>
          <w:tcPr>
            <w:tcW w:w="0" w:type="auto"/>
          </w:tcPr>
          <w:p w14:paraId="3553324E" w14:textId="77777777" w:rsidR="00E63FA1" w:rsidRDefault="00000000">
            <w:pPr>
              <w:pStyle w:val="Compact"/>
              <w:jc w:val="center"/>
            </w:pPr>
            <w:r>
              <w:t>A</w:t>
            </w:r>
          </w:p>
        </w:tc>
        <w:tc>
          <w:tcPr>
            <w:tcW w:w="0" w:type="auto"/>
          </w:tcPr>
          <w:p w14:paraId="53BDBD77" w14:textId="77777777" w:rsidR="00E63FA1" w:rsidRDefault="00000000">
            <w:pPr>
              <w:pStyle w:val="Compact"/>
              <w:jc w:val="center"/>
            </w:pPr>
            <w:r>
              <w:t>0 (0%)</w:t>
            </w:r>
          </w:p>
        </w:tc>
        <w:tc>
          <w:tcPr>
            <w:tcW w:w="0" w:type="auto"/>
          </w:tcPr>
          <w:p w14:paraId="311A63FC" w14:textId="77777777" w:rsidR="00E63FA1" w:rsidRDefault="00000000">
            <w:pPr>
              <w:pStyle w:val="Compact"/>
              <w:jc w:val="center"/>
            </w:pPr>
            <w:r>
              <w:t>2 (12%)</w:t>
            </w:r>
          </w:p>
        </w:tc>
        <w:tc>
          <w:tcPr>
            <w:tcW w:w="0" w:type="auto"/>
          </w:tcPr>
          <w:p w14:paraId="5C7A87A6" w14:textId="77777777" w:rsidR="00E63FA1" w:rsidRDefault="00000000">
            <w:pPr>
              <w:pStyle w:val="Compact"/>
              <w:jc w:val="center"/>
            </w:pPr>
            <w:r>
              <w:t>14 (88%)</w:t>
            </w:r>
          </w:p>
        </w:tc>
      </w:tr>
      <w:tr w:rsidR="00E63FA1" w14:paraId="77E01199" w14:textId="77777777">
        <w:tc>
          <w:tcPr>
            <w:tcW w:w="0" w:type="auto"/>
          </w:tcPr>
          <w:p w14:paraId="5BBAD431" w14:textId="77777777" w:rsidR="00E63FA1" w:rsidRDefault="00000000">
            <w:pPr>
              <w:pStyle w:val="Compact"/>
            </w:pPr>
            <w:r>
              <w:t>11.2.3.1 Três flashes ou abaixo do limite</w:t>
            </w:r>
          </w:p>
        </w:tc>
        <w:tc>
          <w:tcPr>
            <w:tcW w:w="0" w:type="auto"/>
          </w:tcPr>
          <w:p w14:paraId="296B3711" w14:textId="77777777" w:rsidR="00E63FA1" w:rsidRDefault="00000000">
            <w:pPr>
              <w:pStyle w:val="Compact"/>
              <w:jc w:val="center"/>
            </w:pPr>
            <w:r>
              <w:t>A</w:t>
            </w:r>
          </w:p>
        </w:tc>
        <w:tc>
          <w:tcPr>
            <w:tcW w:w="0" w:type="auto"/>
          </w:tcPr>
          <w:p w14:paraId="112C43CC" w14:textId="77777777" w:rsidR="00E63FA1" w:rsidRDefault="00000000">
            <w:pPr>
              <w:pStyle w:val="Compact"/>
              <w:jc w:val="center"/>
            </w:pPr>
            <w:r>
              <w:t>0 (0%)</w:t>
            </w:r>
          </w:p>
        </w:tc>
        <w:tc>
          <w:tcPr>
            <w:tcW w:w="0" w:type="auto"/>
          </w:tcPr>
          <w:p w14:paraId="6A319A8F" w14:textId="77777777" w:rsidR="00E63FA1" w:rsidRDefault="00000000">
            <w:pPr>
              <w:pStyle w:val="Compact"/>
              <w:jc w:val="center"/>
            </w:pPr>
            <w:r>
              <w:t>0 (0%)</w:t>
            </w:r>
          </w:p>
        </w:tc>
        <w:tc>
          <w:tcPr>
            <w:tcW w:w="0" w:type="auto"/>
          </w:tcPr>
          <w:p w14:paraId="0C035BA9" w14:textId="77777777" w:rsidR="00E63FA1" w:rsidRDefault="00000000">
            <w:pPr>
              <w:pStyle w:val="Compact"/>
              <w:jc w:val="center"/>
            </w:pPr>
            <w:r>
              <w:t>16 (100%)</w:t>
            </w:r>
          </w:p>
        </w:tc>
      </w:tr>
      <w:tr w:rsidR="00E63FA1" w14:paraId="225A4976" w14:textId="77777777">
        <w:tc>
          <w:tcPr>
            <w:tcW w:w="0" w:type="auto"/>
          </w:tcPr>
          <w:p w14:paraId="6A10050E" w14:textId="77777777" w:rsidR="00E63FA1" w:rsidRDefault="00000000">
            <w:pPr>
              <w:pStyle w:val="Compact"/>
            </w:pPr>
            <w:r>
              <w:t>11.2.4.2 Página com título</w:t>
            </w:r>
          </w:p>
        </w:tc>
        <w:tc>
          <w:tcPr>
            <w:tcW w:w="0" w:type="auto"/>
          </w:tcPr>
          <w:p w14:paraId="039EC846" w14:textId="77777777" w:rsidR="00E63FA1" w:rsidRDefault="00000000">
            <w:pPr>
              <w:pStyle w:val="Compact"/>
              <w:jc w:val="center"/>
            </w:pPr>
            <w:r>
              <w:t>A</w:t>
            </w:r>
          </w:p>
        </w:tc>
        <w:tc>
          <w:tcPr>
            <w:tcW w:w="0" w:type="auto"/>
          </w:tcPr>
          <w:p w14:paraId="7D75E544" w14:textId="77777777" w:rsidR="00E63FA1" w:rsidRDefault="00000000">
            <w:pPr>
              <w:pStyle w:val="Compact"/>
              <w:jc w:val="center"/>
            </w:pPr>
            <w:r>
              <w:t>3 (19%)</w:t>
            </w:r>
          </w:p>
        </w:tc>
        <w:tc>
          <w:tcPr>
            <w:tcW w:w="0" w:type="auto"/>
          </w:tcPr>
          <w:p w14:paraId="2EE9589E" w14:textId="77777777" w:rsidR="00E63FA1" w:rsidRDefault="00000000">
            <w:pPr>
              <w:pStyle w:val="Compact"/>
              <w:jc w:val="center"/>
            </w:pPr>
            <w:r>
              <w:t>12 (75%)</w:t>
            </w:r>
          </w:p>
        </w:tc>
        <w:tc>
          <w:tcPr>
            <w:tcW w:w="0" w:type="auto"/>
          </w:tcPr>
          <w:p w14:paraId="48F96310" w14:textId="77777777" w:rsidR="00E63FA1" w:rsidRDefault="00000000">
            <w:pPr>
              <w:pStyle w:val="Compact"/>
              <w:jc w:val="center"/>
            </w:pPr>
            <w:r>
              <w:t>0 (0%)</w:t>
            </w:r>
          </w:p>
        </w:tc>
      </w:tr>
      <w:tr w:rsidR="00E63FA1" w14:paraId="79257552" w14:textId="77777777">
        <w:tc>
          <w:tcPr>
            <w:tcW w:w="0" w:type="auto"/>
          </w:tcPr>
          <w:p w14:paraId="7CC0F5E0" w14:textId="77777777" w:rsidR="00E63FA1" w:rsidRDefault="00000000">
            <w:pPr>
              <w:pStyle w:val="Compact"/>
            </w:pPr>
            <w:r>
              <w:t>11.2.4.3 Ordem do foco</w:t>
            </w:r>
          </w:p>
        </w:tc>
        <w:tc>
          <w:tcPr>
            <w:tcW w:w="0" w:type="auto"/>
          </w:tcPr>
          <w:p w14:paraId="11A5938E" w14:textId="77777777" w:rsidR="00E63FA1" w:rsidRDefault="00000000">
            <w:pPr>
              <w:pStyle w:val="Compact"/>
              <w:jc w:val="center"/>
            </w:pPr>
            <w:r>
              <w:t>A</w:t>
            </w:r>
          </w:p>
        </w:tc>
        <w:tc>
          <w:tcPr>
            <w:tcW w:w="0" w:type="auto"/>
          </w:tcPr>
          <w:p w14:paraId="181A67C2" w14:textId="77777777" w:rsidR="00E63FA1" w:rsidRDefault="00000000">
            <w:pPr>
              <w:pStyle w:val="Compact"/>
              <w:jc w:val="center"/>
            </w:pPr>
            <w:r>
              <w:t>12 (75%)</w:t>
            </w:r>
          </w:p>
        </w:tc>
        <w:tc>
          <w:tcPr>
            <w:tcW w:w="0" w:type="auto"/>
          </w:tcPr>
          <w:p w14:paraId="480B47A8" w14:textId="77777777" w:rsidR="00E63FA1" w:rsidRDefault="00000000">
            <w:pPr>
              <w:pStyle w:val="Compact"/>
              <w:jc w:val="center"/>
            </w:pPr>
            <w:r>
              <w:t>4 (25%)</w:t>
            </w:r>
          </w:p>
        </w:tc>
        <w:tc>
          <w:tcPr>
            <w:tcW w:w="0" w:type="auto"/>
          </w:tcPr>
          <w:p w14:paraId="73C8CB20" w14:textId="77777777" w:rsidR="00E63FA1" w:rsidRDefault="00000000">
            <w:pPr>
              <w:pStyle w:val="Compact"/>
              <w:jc w:val="center"/>
            </w:pPr>
            <w:r>
              <w:t>0 (0%)</w:t>
            </w:r>
          </w:p>
        </w:tc>
      </w:tr>
      <w:tr w:rsidR="00E63FA1" w14:paraId="1BCB41FE" w14:textId="77777777">
        <w:tc>
          <w:tcPr>
            <w:tcW w:w="0" w:type="auto"/>
          </w:tcPr>
          <w:p w14:paraId="2D12BDCE" w14:textId="77777777" w:rsidR="00E63FA1" w:rsidRDefault="00000000">
            <w:pPr>
              <w:pStyle w:val="Compact"/>
            </w:pPr>
            <w:r>
              <w:t>11.2.4.4 Finalidade da hiperligação (em contexto)</w:t>
            </w:r>
          </w:p>
        </w:tc>
        <w:tc>
          <w:tcPr>
            <w:tcW w:w="0" w:type="auto"/>
          </w:tcPr>
          <w:p w14:paraId="43085AC8" w14:textId="77777777" w:rsidR="00E63FA1" w:rsidRDefault="00000000">
            <w:pPr>
              <w:pStyle w:val="Compact"/>
              <w:jc w:val="center"/>
            </w:pPr>
            <w:r>
              <w:t>A</w:t>
            </w:r>
          </w:p>
        </w:tc>
        <w:tc>
          <w:tcPr>
            <w:tcW w:w="0" w:type="auto"/>
          </w:tcPr>
          <w:p w14:paraId="328F876B" w14:textId="77777777" w:rsidR="00E63FA1" w:rsidRDefault="00000000">
            <w:pPr>
              <w:pStyle w:val="Compact"/>
              <w:jc w:val="center"/>
            </w:pPr>
            <w:r>
              <w:t>2 (12%)</w:t>
            </w:r>
          </w:p>
        </w:tc>
        <w:tc>
          <w:tcPr>
            <w:tcW w:w="0" w:type="auto"/>
          </w:tcPr>
          <w:p w14:paraId="474AE8C4" w14:textId="77777777" w:rsidR="00E63FA1" w:rsidRDefault="00000000">
            <w:pPr>
              <w:pStyle w:val="Compact"/>
              <w:jc w:val="center"/>
            </w:pPr>
            <w:r>
              <w:t>14 (88%)</w:t>
            </w:r>
          </w:p>
        </w:tc>
        <w:tc>
          <w:tcPr>
            <w:tcW w:w="0" w:type="auto"/>
          </w:tcPr>
          <w:p w14:paraId="1FD07954" w14:textId="77777777" w:rsidR="00E63FA1" w:rsidRDefault="00000000">
            <w:pPr>
              <w:pStyle w:val="Compact"/>
              <w:jc w:val="center"/>
            </w:pPr>
            <w:r>
              <w:t>0 (0%)</w:t>
            </w:r>
          </w:p>
        </w:tc>
      </w:tr>
      <w:tr w:rsidR="00E63FA1" w14:paraId="630EA0B1" w14:textId="77777777">
        <w:tc>
          <w:tcPr>
            <w:tcW w:w="0" w:type="auto"/>
          </w:tcPr>
          <w:p w14:paraId="5FAF62C5" w14:textId="77777777" w:rsidR="00E63FA1" w:rsidRDefault="00000000">
            <w:pPr>
              <w:pStyle w:val="Compact"/>
            </w:pPr>
            <w:r>
              <w:t>11.2.4.6 Cabeçalhos e etiquetas</w:t>
            </w:r>
          </w:p>
        </w:tc>
        <w:tc>
          <w:tcPr>
            <w:tcW w:w="0" w:type="auto"/>
          </w:tcPr>
          <w:p w14:paraId="666D13EE" w14:textId="77777777" w:rsidR="00E63FA1" w:rsidRDefault="00000000">
            <w:pPr>
              <w:pStyle w:val="Compact"/>
              <w:jc w:val="center"/>
            </w:pPr>
            <w:r>
              <w:t>AA</w:t>
            </w:r>
          </w:p>
        </w:tc>
        <w:tc>
          <w:tcPr>
            <w:tcW w:w="0" w:type="auto"/>
          </w:tcPr>
          <w:p w14:paraId="01A26EAD" w14:textId="77777777" w:rsidR="00E63FA1" w:rsidRDefault="00000000">
            <w:pPr>
              <w:pStyle w:val="Compact"/>
              <w:jc w:val="center"/>
            </w:pPr>
            <w:r>
              <w:t>12 (75%)</w:t>
            </w:r>
          </w:p>
        </w:tc>
        <w:tc>
          <w:tcPr>
            <w:tcW w:w="0" w:type="auto"/>
          </w:tcPr>
          <w:p w14:paraId="4F7C94D3" w14:textId="77777777" w:rsidR="00E63FA1" w:rsidRDefault="00000000">
            <w:pPr>
              <w:pStyle w:val="Compact"/>
              <w:jc w:val="center"/>
            </w:pPr>
            <w:r>
              <w:t>4 (25%)</w:t>
            </w:r>
          </w:p>
        </w:tc>
        <w:tc>
          <w:tcPr>
            <w:tcW w:w="0" w:type="auto"/>
          </w:tcPr>
          <w:p w14:paraId="79664269" w14:textId="77777777" w:rsidR="00E63FA1" w:rsidRDefault="00000000">
            <w:pPr>
              <w:pStyle w:val="Compact"/>
              <w:jc w:val="center"/>
            </w:pPr>
            <w:r>
              <w:t>0 (0%)</w:t>
            </w:r>
          </w:p>
        </w:tc>
      </w:tr>
      <w:tr w:rsidR="00E63FA1" w14:paraId="1307C01D" w14:textId="77777777">
        <w:tc>
          <w:tcPr>
            <w:tcW w:w="0" w:type="auto"/>
          </w:tcPr>
          <w:p w14:paraId="43378B87" w14:textId="77777777" w:rsidR="00E63FA1" w:rsidRDefault="00000000">
            <w:pPr>
              <w:pStyle w:val="Compact"/>
            </w:pPr>
            <w:r>
              <w:t>11.2.4.7 Foco visível</w:t>
            </w:r>
          </w:p>
        </w:tc>
        <w:tc>
          <w:tcPr>
            <w:tcW w:w="0" w:type="auto"/>
          </w:tcPr>
          <w:p w14:paraId="44F0A318" w14:textId="77777777" w:rsidR="00E63FA1" w:rsidRDefault="00000000">
            <w:pPr>
              <w:pStyle w:val="Compact"/>
              <w:jc w:val="center"/>
            </w:pPr>
            <w:r>
              <w:t>AA</w:t>
            </w:r>
          </w:p>
        </w:tc>
        <w:tc>
          <w:tcPr>
            <w:tcW w:w="0" w:type="auto"/>
          </w:tcPr>
          <w:p w14:paraId="5EAD9C85" w14:textId="77777777" w:rsidR="00E63FA1" w:rsidRDefault="00000000">
            <w:pPr>
              <w:pStyle w:val="Compact"/>
              <w:jc w:val="center"/>
            </w:pPr>
            <w:r>
              <w:t>12 (75%)</w:t>
            </w:r>
          </w:p>
        </w:tc>
        <w:tc>
          <w:tcPr>
            <w:tcW w:w="0" w:type="auto"/>
          </w:tcPr>
          <w:p w14:paraId="455A7B20" w14:textId="77777777" w:rsidR="00E63FA1" w:rsidRDefault="00000000">
            <w:pPr>
              <w:pStyle w:val="Compact"/>
              <w:jc w:val="center"/>
            </w:pPr>
            <w:r>
              <w:t>4 (25%)</w:t>
            </w:r>
          </w:p>
        </w:tc>
        <w:tc>
          <w:tcPr>
            <w:tcW w:w="0" w:type="auto"/>
          </w:tcPr>
          <w:p w14:paraId="3B32482D" w14:textId="77777777" w:rsidR="00E63FA1" w:rsidRDefault="00000000">
            <w:pPr>
              <w:pStyle w:val="Compact"/>
              <w:jc w:val="center"/>
            </w:pPr>
            <w:r>
              <w:t>0 (0%)</w:t>
            </w:r>
          </w:p>
        </w:tc>
      </w:tr>
      <w:tr w:rsidR="00E63FA1" w14:paraId="71970CC7" w14:textId="77777777">
        <w:tc>
          <w:tcPr>
            <w:tcW w:w="0" w:type="auto"/>
          </w:tcPr>
          <w:p w14:paraId="2B61E33E" w14:textId="77777777" w:rsidR="00E63FA1" w:rsidRDefault="00000000">
            <w:pPr>
              <w:pStyle w:val="Compact"/>
            </w:pPr>
            <w:r>
              <w:t>11.2.5.1 Gestos por apontador</w:t>
            </w:r>
          </w:p>
        </w:tc>
        <w:tc>
          <w:tcPr>
            <w:tcW w:w="0" w:type="auto"/>
          </w:tcPr>
          <w:p w14:paraId="655778AB" w14:textId="77777777" w:rsidR="00E63FA1" w:rsidRDefault="00000000">
            <w:pPr>
              <w:pStyle w:val="Compact"/>
              <w:jc w:val="center"/>
            </w:pPr>
            <w:r>
              <w:t>A</w:t>
            </w:r>
          </w:p>
        </w:tc>
        <w:tc>
          <w:tcPr>
            <w:tcW w:w="0" w:type="auto"/>
          </w:tcPr>
          <w:p w14:paraId="67BD2C55" w14:textId="77777777" w:rsidR="00E63FA1" w:rsidRDefault="00000000">
            <w:pPr>
              <w:pStyle w:val="Compact"/>
              <w:jc w:val="center"/>
            </w:pPr>
            <w:r>
              <w:t>7 (44%)</w:t>
            </w:r>
          </w:p>
        </w:tc>
        <w:tc>
          <w:tcPr>
            <w:tcW w:w="0" w:type="auto"/>
          </w:tcPr>
          <w:p w14:paraId="5F5AAE84" w14:textId="77777777" w:rsidR="00E63FA1" w:rsidRDefault="00000000">
            <w:pPr>
              <w:pStyle w:val="Compact"/>
              <w:jc w:val="center"/>
            </w:pPr>
            <w:r>
              <w:t>7 (44%)</w:t>
            </w:r>
          </w:p>
        </w:tc>
        <w:tc>
          <w:tcPr>
            <w:tcW w:w="0" w:type="auto"/>
          </w:tcPr>
          <w:p w14:paraId="34E5DE89" w14:textId="77777777" w:rsidR="00E63FA1" w:rsidRDefault="00000000">
            <w:pPr>
              <w:pStyle w:val="Compact"/>
              <w:jc w:val="center"/>
            </w:pPr>
            <w:r>
              <w:t>2 (12%)</w:t>
            </w:r>
          </w:p>
        </w:tc>
      </w:tr>
      <w:tr w:rsidR="00E63FA1" w14:paraId="4D92FC4A" w14:textId="77777777">
        <w:tc>
          <w:tcPr>
            <w:tcW w:w="0" w:type="auto"/>
          </w:tcPr>
          <w:p w14:paraId="4AD2146B" w14:textId="77777777" w:rsidR="00E63FA1" w:rsidRDefault="00000000">
            <w:pPr>
              <w:pStyle w:val="Compact"/>
            </w:pPr>
            <w:r>
              <w:t>11.2.5.2 Cancelamento do apontador</w:t>
            </w:r>
          </w:p>
        </w:tc>
        <w:tc>
          <w:tcPr>
            <w:tcW w:w="0" w:type="auto"/>
          </w:tcPr>
          <w:p w14:paraId="78663CE3" w14:textId="77777777" w:rsidR="00E63FA1" w:rsidRDefault="00000000">
            <w:pPr>
              <w:pStyle w:val="Compact"/>
              <w:jc w:val="center"/>
            </w:pPr>
            <w:r>
              <w:t>A</w:t>
            </w:r>
          </w:p>
        </w:tc>
        <w:tc>
          <w:tcPr>
            <w:tcW w:w="0" w:type="auto"/>
          </w:tcPr>
          <w:p w14:paraId="053ABF83" w14:textId="77777777" w:rsidR="00E63FA1" w:rsidRDefault="00000000">
            <w:pPr>
              <w:pStyle w:val="Compact"/>
              <w:jc w:val="center"/>
            </w:pPr>
            <w:r>
              <w:t>16 (100%)</w:t>
            </w:r>
          </w:p>
        </w:tc>
        <w:tc>
          <w:tcPr>
            <w:tcW w:w="0" w:type="auto"/>
          </w:tcPr>
          <w:p w14:paraId="39D1BF8F" w14:textId="77777777" w:rsidR="00E63FA1" w:rsidRDefault="00000000">
            <w:pPr>
              <w:pStyle w:val="Compact"/>
              <w:jc w:val="center"/>
            </w:pPr>
            <w:r>
              <w:t>0 (0%)</w:t>
            </w:r>
          </w:p>
        </w:tc>
        <w:tc>
          <w:tcPr>
            <w:tcW w:w="0" w:type="auto"/>
          </w:tcPr>
          <w:p w14:paraId="3EAEA8EA" w14:textId="77777777" w:rsidR="00E63FA1" w:rsidRDefault="00000000">
            <w:pPr>
              <w:pStyle w:val="Compact"/>
              <w:jc w:val="center"/>
            </w:pPr>
            <w:r>
              <w:t>0 (0%)</w:t>
            </w:r>
          </w:p>
        </w:tc>
      </w:tr>
      <w:tr w:rsidR="00E63FA1" w14:paraId="2BFD76D5" w14:textId="77777777">
        <w:tc>
          <w:tcPr>
            <w:tcW w:w="0" w:type="auto"/>
          </w:tcPr>
          <w:p w14:paraId="1AE57036" w14:textId="77777777" w:rsidR="00E63FA1" w:rsidRDefault="00000000">
            <w:pPr>
              <w:pStyle w:val="Compact"/>
            </w:pPr>
            <w:r>
              <w:t>11.2.5.3 Legenda no nome</w:t>
            </w:r>
          </w:p>
        </w:tc>
        <w:tc>
          <w:tcPr>
            <w:tcW w:w="0" w:type="auto"/>
          </w:tcPr>
          <w:p w14:paraId="6F0E8C79" w14:textId="77777777" w:rsidR="00E63FA1" w:rsidRDefault="00000000">
            <w:pPr>
              <w:pStyle w:val="Compact"/>
              <w:jc w:val="center"/>
            </w:pPr>
            <w:r>
              <w:t>A</w:t>
            </w:r>
          </w:p>
        </w:tc>
        <w:tc>
          <w:tcPr>
            <w:tcW w:w="0" w:type="auto"/>
          </w:tcPr>
          <w:p w14:paraId="1C2FFB64" w14:textId="77777777" w:rsidR="00E63FA1" w:rsidRDefault="00000000">
            <w:pPr>
              <w:pStyle w:val="Compact"/>
              <w:jc w:val="center"/>
            </w:pPr>
            <w:r>
              <w:t>14 (88%)</w:t>
            </w:r>
          </w:p>
        </w:tc>
        <w:tc>
          <w:tcPr>
            <w:tcW w:w="0" w:type="auto"/>
          </w:tcPr>
          <w:p w14:paraId="77CBE180" w14:textId="77777777" w:rsidR="00E63FA1" w:rsidRDefault="00000000">
            <w:pPr>
              <w:pStyle w:val="Compact"/>
              <w:jc w:val="center"/>
            </w:pPr>
            <w:r>
              <w:t>2 (12%)</w:t>
            </w:r>
          </w:p>
        </w:tc>
        <w:tc>
          <w:tcPr>
            <w:tcW w:w="0" w:type="auto"/>
          </w:tcPr>
          <w:p w14:paraId="6396D1DA" w14:textId="77777777" w:rsidR="00E63FA1" w:rsidRDefault="00000000">
            <w:pPr>
              <w:pStyle w:val="Compact"/>
              <w:jc w:val="center"/>
            </w:pPr>
            <w:r>
              <w:t>0 (0%)</w:t>
            </w:r>
          </w:p>
        </w:tc>
      </w:tr>
      <w:tr w:rsidR="00E63FA1" w14:paraId="141A64E2" w14:textId="77777777">
        <w:tc>
          <w:tcPr>
            <w:tcW w:w="0" w:type="auto"/>
          </w:tcPr>
          <w:p w14:paraId="35C48CAA" w14:textId="77777777" w:rsidR="00E63FA1" w:rsidRDefault="00000000">
            <w:pPr>
              <w:pStyle w:val="Compact"/>
            </w:pPr>
            <w:r>
              <w:t>11.2.5.4 Atuação motora</w:t>
            </w:r>
          </w:p>
        </w:tc>
        <w:tc>
          <w:tcPr>
            <w:tcW w:w="0" w:type="auto"/>
          </w:tcPr>
          <w:p w14:paraId="505533F1" w14:textId="77777777" w:rsidR="00E63FA1" w:rsidRDefault="00000000">
            <w:pPr>
              <w:pStyle w:val="Compact"/>
              <w:jc w:val="center"/>
            </w:pPr>
            <w:r>
              <w:t>A</w:t>
            </w:r>
          </w:p>
        </w:tc>
        <w:tc>
          <w:tcPr>
            <w:tcW w:w="0" w:type="auto"/>
          </w:tcPr>
          <w:p w14:paraId="6FB68AC0" w14:textId="77777777" w:rsidR="00E63FA1" w:rsidRDefault="00000000">
            <w:pPr>
              <w:pStyle w:val="Compact"/>
              <w:jc w:val="center"/>
            </w:pPr>
            <w:r>
              <w:t>0 (0%)</w:t>
            </w:r>
          </w:p>
        </w:tc>
        <w:tc>
          <w:tcPr>
            <w:tcW w:w="0" w:type="auto"/>
          </w:tcPr>
          <w:p w14:paraId="48F5DEA9" w14:textId="77777777" w:rsidR="00E63FA1" w:rsidRDefault="00000000">
            <w:pPr>
              <w:pStyle w:val="Compact"/>
              <w:jc w:val="center"/>
            </w:pPr>
            <w:r>
              <w:t>0 (0%)</w:t>
            </w:r>
          </w:p>
        </w:tc>
        <w:tc>
          <w:tcPr>
            <w:tcW w:w="0" w:type="auto"/>
          </w:tcPr>
          <w:p w14:paraId="1B6BDD6D" w14:textId="77777777" w:rsidR="00E63FA1" w:rsidRDefault="00000000">
            <w:pPr>
              <w:pStyle w:val="Compact"/>
              <w:jc w:val="center"/>
            </w:pPr>
            <w:r>
              <w:t>16 (100%)</w:t>
            </w:r>
          </w:p>
        </w:tc>
      </w:tr>
      <w:tr w:rsidR="00E63FA1" w14:paraId="7A4BE2DE" w14:textId="77777777">
        <w:tc>
          <w:tcPr>
            <w:tcW w:w="0" w:type="auto"/>
          </w:tcPr>
          <w:p w14:paraId="539CF41D" w14:textId="77777777" w:rsidR="00E63FA1" w:rsidRDefault="00000000">
            <w:pPr>
              <w:pStyle w:val="Compact"/>
            </w:pPr>
            <w:r>
              <w:t>11.3.1.1 Idioma da página</w:t>
            </w:r>
          </w:p>
        </w:tc>
        <w:tc>
          <w:tcPr>
            <w:tcW w:w="0" w:type="auto"/>
          </w:tcPr>
          <w:p w14:paraId="474DD759" w14:textId="77777777" w:rsidR="00E63FA1" w:rsidRDefault="00000000">
            <w:pPr>
              <w:pStyle w:val="Compact"/>
              <w:jc w:val="center"/>
            </w:pPr>
            <w:r>
              <w:t>A</w:t>
            </w:r>
          </w:p>
        </w:tc>
        <w:tc>
          <w:tcPr>
            <w:tcW w:w="0" w:type="auto"/>
          </w:tcPr>
          <w:p w14:paraId="104B50DE" w14:textId="77777777" w:rsidR="00E63FA1" w:rsidRDefault="00000000">
            <w:pPr>
              <w:pStyle w:val="Compact"/>
              <w:jc w:val="center"/>
            </w:pPr>
            <w:r>
              <w:t>0 (0%)</w:t>
            </w:r>
          </w:p>
        </w:tc>
        <w:tc>
          <w:tcPr>
            <w:tcW w:w="0" w:type="auto"/>
          </w:tcPr>
          <w:p w14:paraId="346A1ED4" w14:textId="77777777" w:rsidR="00E63FA1" w:rsidRDefault="00000000">
            <w:pPr>
              <w:pStyle w:val="Compact"/>
              <w:jc w:val="center"/>
            </w:pPr>
            <w:r>
              <w:t>0 (0%)</w:t>
            </w:r>
          </w:p>
        </w:tc>
        <w:tc>
          <w:tcPr>
            <w:tcW w:w="0" w:type="auto"/>
          </w:tcPr>
          <w:p w14:paraId="662D7E1C" w14:textId="77777777" w:rsidR="00E63FA1" w:rsidRDefault="00000000">
            <w:pPr>
              <w:pStyle w:val="Compact"/>
              <w:jc w:val="center"/>
            </w:pPr>
            <w:r>
              <w:t>0 (0%)</w:t>
            </w:r>
          </w:p>
        </w:tc>
      </w:tr>
      <w:tr w:rsidR="00E63FA1" w14:paraId="6D02F0C5" w14:textId="77777777">
        <w:tc>
          <w:tcPr>
            <w:tcW w:w="0" w:type="auto"/>
          </w:tcPr>
          <w:p w14:paraId="4C4B51AA" w14:textId="77777777" w:rsidR="00E63FA1" w:rsidRDefault="00000000">
            <w:pPr>
              <w:pStyle w:val="Compact"/>
            </w:pPr>
            <w:r>
              <w:t>11.3.1.2 Idioma de partes</w:t>
            </w:r>
          </w:p>
        </w:tc>
        <w:tc>
          <w:tcPr>
            <w:tcW w:w="0" w:type="auto"/>
          </w:tcPr>
          <w:p w14:paraId="0088B9B5" w14:textId="77777777" w:rsidR="00E63FA1" w:rsidRDefault="00000000">
            <w:pPr>
              <w:pStyle w:val="Compact"/>
              <w:jc w:val="center"/>
            </w:pPr>
            <w:r>
              <w:t>AA</w:t>
            </w:r>
          </w:p>
        </w:tc>
        <w:tc>
          <w:tcPr>
            <w:tcW w:w="0" w:type="auto"/>
          </w:tcPr>
          <w:p w14:paraId="18490B28" w14:textId="77777777" w:rsidR="00E63FA1" w:rsidRDefault="00000000">
            <w:pPr>
              <w:pStyle w:val="Compact"/>
              <w:jc w:val="center"/>
            </w:pPr>
            <w:r>
              <w:t>0 (0%)</w:t>
            </w:r>
          </w:p>
        </w:tc>
        <w:tc>
          <w:tcPr>
            <w:tcW w:w="0" w:type="auto"/>
          </w:tcPr>
          <w:p w14:paraId="453DAC10" w14:textId="77777777" w:rsidR="00E63FA1" w:rsidRDefault="00000000">
            <w:pPr>
              <w:pStyle w:val="Compact"/>
              <w:jc w:val="center"/>
            </w:pPr>
            <w:r>
              <w:t>0 (0%)</w:t>
            </w:r>
          </w:p>
        </w:tc>
        <w:tc>
          <w:tcPr>
            <w:tcW w:w="0" w:type="auto"/>
          </w:tcPr>
          <w:p w14:paraId="69FEBF6F" w14:textId="77777777" w:rsidR="00E63FA1" w:rsidRDefault="00000000">
            <w:pPr>
              <w:pStyle w:val="Compact"/>
              <w:jc w:val="center"/>
            </w:pPr>
            <w:r>
              <w:t>0 (0%)</w:t>
            </w:r>
          </w:p>
        </w:tc>
      </w:tr>
      <w:tr w:rsidR="00E63FA1" w14:paraId="11EC2F04" w14:textId="77777777">
        <w:tc>
          <w:tcPr>
            <w:tcW w:w="0" w:type="auto"/>
          </w:tcPr>
          <w:p w14:paraId="24DBA18A" w14:textId="77777777" w:rsidR="00E63FA1" w:rsidRDefault="00000000">
            <w:pPr>
              <w:pStyle w:val="Compact"/>
            </w:pPr>
            <w:r>
              <w:t>11.3.2.1 Ao receber o foco</w:t>
            </w:r>
          </w:p>
        </w:tc>
        <w:tc>
          <w:tcPr>
            <w:tcW w:w="0" w:type="auto"/>
          </w:tcPr>
          <w:p w14:paraId="18D0FB3C" w14:textId="77777777" w:rsidR="00E63FA1" w:rsidRDefault="00000000">
            <w:pPr>
              <w:pStyle w:val="Compact"/>
              <w:jc w:val="center"/>
            </w:pPr>
            <w:r>
              <w:t>A</w:t>
            </w:r>
          </w:p>
        </w:tc>
        <w:tc>
          <w:tcPr>
            <w:tcW w:w="0" w:type="auto"/>
          </w:tcPr>
          <w:p w14:paraId="2442E6F1" w14:textId="77777777" w:rsidR="00E63FA1" w:rsidRDefault="00000000">
            <w:pPr>
              <w:pStyle w:val="Compact"/>
              <w:jc w:val="center"/>
            </w:pPr>
            <w:r>
              <w:t>16 (100%)</w:t>
            </w:r>
          </w:p>
        </w:tc>
        <w:tc>
          <w:tcPr>
            <w:tcW w:w="0" w:type="auto"/>
          </w:tcPr>
          <w:p w14:paraId="35A28398" w14:textId="77777777" w:rsidR="00E63FA1" w:rsidRDefault="00000000">
            <w:pPr>
              <w:pStyle w:val="Compact"/>
              <w:jc w:val="center"/>
            </w:pPr>
            <w:r>
              <w:t>0 (0%)</w:t>
            </w:r>
          </w:p>
        </w:tc>
        <w:tc>
          <w:tcPr>
            <w:tcW w:w="0" w:type="auto"/>
          </w:tcPr>
          <w:p w14:paraId="369F221B" w14:textId="77777777" w:rsidR="00E63FA1" w:rsidRDefault="00000000">
            <w:pPr>
              <w:pStyle w:val="Compact"/>
              <w:jc w:val="center"/>
            </w:pPr>
            <w:r>
              <w:t>0 (0%)</w:t>
            </w:r>
          </w:p>
        </w:tc>
      </w:tr>
      <w:tr w:rsidR="00E63FA1" w14:paraId="596850F2" w14:textId="77777777">
        <w:tc>
          <w:tcPr>
            <w:tcW w:w="0" w:type="auto"/>
          </w:tcPr>
          <w:p w14:paraId="2CD471B0" w14:textId="77777777" w:rsidR="00E63FA1" w:rsidRDefault="00000000">
            <w:pPr>
              <w:pStyle w:val="Compact"/>
            </w:pPr>
            <w:r>
              <w:t>11.3.2.2 Ao entrar num campo de edição (input)</w:t>
            </w:r>
          </w:p>
        </w:tc>
        <w:tc>
          <w:tcPr>
            <w:tcW w:w="0" w:type="auto"/>
          </w:tcPr>
          <w:p w14:paraId="6D1A407B" w14:textId="77777777" w:rsidR="00E63FA1" w:rsidRDefault="00000000">
            <w:pPr>
              <w:pStyle w:val="Compact"/>
              <w:jc w:val="center"/>
            </w:pPr>
            <w:r>
              <w:t>A</w:t>
            </w:r>
          </w:p>
        </w:tc>
        <w:tc>
          <w:tcPr>
            <w:tcW w:w="0" w:type="auto"/>
          </w:tcPr>
          <w:p w14:paraId="23289CD5" w14:textId="77777777" w:rsidR="00E63FA1" w:rsidRDefault="00000000">
            <w:pPr>
              <w:pStyle w:val="Compact"/>
              <w:jc w:val="center"/>
            </w:pPr>
            <w:r>
              <w:t>13 (81%)</w:t>
            </w:r>
          </w:p>
        </w:tc>
        <w:tc>
          <w:tcPr>
            <w:tcW w:w="0" w:type="auto"/>
          </w:tcPr>
          <w:p w14:paraId="68154B74" w14:textId="77777777" w:rsidR="00E63FA1" w:rsidRDefault="00000000">
            <w:pPr>
              <w:pStyle w:val="Compact"/>
              <w:jc w:val="center"/>
            </w:pPr>
            <w:r>
              <w:t>3 (19%)</w:t>
            </w:r>
          </w:p>
        </w:tc>
        <w:tc>
          <w:tcPr>
            <w:tcW w:w="0" w:type="auto"/>
          </w:tcPr>
          <w:p w14:paraId="13FC8433" w14:textId="77777777" w:rsidR="00E63FA1" w:rsidRDefault="00000000">
            <w:pPr>
              <w:pStyle w:val="Compact"/>
              <w:jc w:val="center"/>
            </w:pPr>
            <w:r>
              <w:t>0 (0%)</w:t>
            </w:r>
          </w:p>
        </w:tc>
      </w:tr>
      <w:tr w:rsidR="00E63FA1" w14:paraId="28A1CE8A" w14:textId="77777777">
        <w:tc>
          <w:tcPr>
            <w:tcW w:w="0" w:type="auto"/>
          </w:tcPr>
          <w:p w14:paraId="11F64B81" w14:textId="77777777" w:rsidR="00E63FA1" w:rsidRDefault="00000000">
            <w:pPr>
              <w:pStyle w:val="Compact"/>
            </w:pPr>
            <w:r>
              <w:t>11.3.3.1 Identificação de erros</w:t>
            </w:r>
          </w:p>
        </w:tc>
        <w:tc>
          <w:tcPr>
            <w:tcW w:w="0" w:type="auto"/>
          </w:tcPr>
          <w:p w14:paraId="30BB4372" w14:textId="77777777" w:rsidR="00E63FA1" w:rsidRDefault="00000000">
            <w:pPr>
              <w:pStyle w:val="Compact"/>
              <w:jc w:val="center"/>
            </w:pPr>
            <w:r>
              <w:t>A</w:t>
            </w:r>
          </w:p>
        </w:tc>
        <w:tc>
          <w:tcPr>
            <w:tcW w:w="0" w:type="auto"/>
          </w:tcPr>
          <w:p w14:paraId="1B172D01" w14:textId="77777777" w:rsidR="00E63FA1" w:rsidRDefault="00000000">
            <w:pPr>
              <w:pStyle w:val="Compact"/>
              <w:jc w:val="center"/>
            </w:pPr>
            <w:r>
              <w:t>12 (75%)</w:t>
            </w:r>
          </w:p>
        </w:tc>
        <w:tc>
          <w:tcPr>
            <w:tcW w:w="0" w:type="auto"/>
          </w:tcPr>
          <w:p w14:paraId="632648DE" w14:textId="77777777" w:rsidR="00E63FA1" w:rsidRDefault="00000000">
            <w:pPr>
              <w:pStyle w:val="Compact"/>
              <w:jc w:val="center"/>
            </w:pPr>
            <w:r>
              <w:t>2 (12%)</w:t>
            </w:r>
          </w:p>
        </w:tc>
        <w:tc>
          <w:tcPr>
            <w:tcW w:w="0" w:type="auto"/>
          </w:tcPr>
          <w:p w14:paraId="4EC64DC1" w14:textId="77777777" w:rsidR="00E63FA1" w:rsidRDefault="00000000">
            <w:pPr>
              <w:pStyle w:val="Compact"/>
              <w:jc w:val="center"/>
            </w:pPr>
            <w:r>
              <w:t>2 (12%)</w:t>
            </w:r>
          </w:p>
        </w:tc>
      </w:tr>
      <w:tr w:rsidR="00E63FA1" w14:paraId="3467EE26" w14:textId="77777777">
        <w:tc>
          <w:tcPr>
            <w:tcW w:w="0" w:type="auto"/>
          </w:tcPr>
          <w:p w14:paraId="627D4D69" w14:textId="77777777" w:rsidR="00E63FA1" w:rsidRDefault="00000000">
            <w:pPr>
              <w:pStyle w:val="Compact"/>
            </w:pPr>
            <w:r>
              <w:t>11.3.3.2 Etiquetas ou instruções</w:t>
            </w:r>
          </w:p>
        </w:tc>
        <w:tc>
          <w:tcPr>
            <w:tcW w:w="0" w:type="auto"/>
          </w:tcPr>
          <w:p w14:paraId="7C0FA7B5" w14:textId="77777777" w:rsidR="00E63FA1" w:rsidRDefault="00000000">
            <w:pPr>
              <w:pStyle w:val="Compact"/>
              <w:jc w:val="center"/>
            </w:pPr>
            <w:r>
              <w:t>A</w:t>
            </w:r>
          </w:p>
        </w:tc>
        <w:tc>
          <w:tcPr>
            <w:tcW w:w="0" w:type="auto"/>
          </w:tcPr>
          <w:p w14:paraId="7FA1C08A" w14:textId="77777777" w:rsidR="00E63FA1" w:rsidRDefault="00000000">
            <w:pPr>
              <w:pStyle w:val="Compact"/>
              <w:jc w:val="center"/>
            </w:pPr>
            <w:r>
              <w:t>10 (62%)</w:t>
            </w:r>
          </w:p>
        </w:tc>
        <w:tc>
          <w:tcPr>
            <w:tcW w:w="0" w:type="auto"/>
          </w:tcPr>
          <w:p w14:paraId="7B645CA6" w14:textId="77777777" w:rsidR="00E63FA1" w:rsidRDefault="00000000">
            <w:pPr>
              <w:pStyle w:val="Compact"/>
              <w:jc w:val="center"/>
            </w:pPr>
            <w:r>
              <w:t>6 (38%)</w:t>
            </w:r>
          </w:p>
        </w:tc>
        <w:tc>
          <w:tcPr>
            <w:tcW w:w="0" w:type="auto"/>
          </w:tcPr>
          <w:p w14:paraId="54434982" w14:textId="77777777" w:rsidR="00E63FA1" w:rsidRDefault="00000000">
            <w:pPr>
              <w:pStyle w:val="Compact"/>
              <w:jc w:val="center"/>
            </w:pPr>
            <w:r>
              <w:t>0 (0%)</w:t>
            </w:r>
          </w:p>
        </w:tc>
      </w:tr>
      <w:tr w:rsidR="00E63FA1" w14:paraId="5BB62D2B" w14:textId="77777777">
        <w:tc>
          <w:tcPr>
            <w:tcW w:w="0" w:type="auto"/>
          </w:tcPr>
          <w:p w14:paraId="1227ED31" w14:textId="77777777" w:rsidR="00E63FA1" w:rsidRDefault="00000000">
            <w:pPr>
              <w:pStyle w:val="Compact"/>
            </w:pPr>
            <w:r>
              <w:t>11.3.3.3 Sugestão para eliminar o erro</w:t>
            </w:r>
          </w:p>
        </w:tc>
        <w:tc>
          <w:tcPr>
            <w:tcW w:w="0" w:type="auto"/>
          </w:tcPr>
          <w:p w14:paraId="20C32BEC" w14:textId="77777777" w:rsidR="00E63FA1" w:rsidRDefault="00000000">
            <w:pPr>
              <w:pStyle w:val="Compact"/>
              <w:jc w:val="center"/>
            </w:pPr>
            <w:r>
              <w:t>AA</w:t>
            </w:r>
          </w:p>
        </w:tc>
        <w:tc>
          <w:tcPr>
            <w:tcW w:w="0" w:type="auto"/>
          </w:tcPr>
          <w:p w14:paraId="7A78BC45" w14:textId="77777777" w:rsidR="00E63FA1" w:rsidRDefault="00000000">
            <w:pPr>
              <w:pStyle w:val="Compact"/>
              <w:jc w:val="center"/>
            </w:pPr>
            <w:r>
              <w:t>11 (69%)</w:t>
            </w:r>
          </w:p>
        </w:tc>
        <w:tc>
          <w:tcPr>
            <w:tcW w:w="0" w:type="auto"/>
          </w:tcPr>
          <w:p w14:paraId="04DBA479" w14:textId="77777777" w:rsidR="00E63FA1" w:rsidRDefault="00000000">
            <w:pPr>
              <w:pStyle w:val="Compact"/>
              <w:jc w:val="center"/>
            </w:pPr>
            <w:r>
              <w:t>3 (19%)</w:t>
            </w:r>
          </w:p>
        </w:tc>
        <w:tc>
          <w:tcPr>
            <w:tcW w:w="0" w:type="auto"/>
          </w:tcPr>
          <w:p w14:paraId="79415DBE" w14:textId="77777777" w:rsidR="00E63FA1" w:rsidRDefault="00000000">
            <w:pPr>
              <w:pStyle w:val="Compact"/>
              <w:jc w:val="center"/>
            </w:pPr>
            <w:r>
              <w:t>2 (12%)</w:t>
            </w:r>
          </w:p>
        </w:tc>
      </w:tr>
      <w:tr w:rsidR="00E63FA1" w14:paraId="542EDABA" w14:textId="77777777">
        <w:tc>
          <w:tcPr>
            <w:tcW w:w="0" w:type="auto"/>
          </w:tcPr>
          <w:p w14:paraId="76EFC13B" w14:textId="77777777" w:rsidR="00E63FA1" w:rsidRDefault="00000000">
            <w:pPr>
              <w:pStyle w:val="Compact"/>
            </w:pPr>
            <w:r>
              <w:t>11.3.3.4 Prevenção de erros (legais, financeiros, dados)</w:t>
            </w:r>
          </w:p>
        </w:tc>
        <w:tc>
          <w:tcPr>
            <w:tcW w:w="0" w:type="auto"/>
          </w:tcPr>
          <w:p w14:paraId="66D4E2E0" w14:textId="77777777" w:rsidR="00E63FA1" w:rsidRDefault="00000000">
            <w:pPr>
              <w:pStyle w:val="Compact"/>
              <w:jc w:val="center"/>
            </w:pPr>
            <w:r>
              <w:t>AA</w:t>
            </w:r>
          </w:p>
        </w:tc>
        <w:tc>
          <w:tcPr>
            <w:tcW w:w="0" w:type="auto"/>
          </w:tcPr>
          <w:p w14:paraId="1010A1B1" w14:textId="77777777" w:rsidR="00E63FA1" w:rsidRDefault="00000000">
            <w:pPr>
              <w:pStyle w:val="Compact"/>
              <w:jc w:val="center"/>
            </w:pPr>
            <w:r>
              <w:t>2 (12%)</w:t>
            </w:r>
          </w:p>
        </w:tc>
        <w:tc>
          <w:tcPr>
            <w:tcW w:w="0" w:type="auto"/>
          </w:tcPr>
          <w:p w14:paraId="6917AF82" w14:textId="77777777" w:rsidR="00E63FA1" w:rsidRDefault="00000000">
            <w:pPr>
              <w:pStyle w:val="Compact"/>
              <w:jc w:val="center"/>
            </w:pPr>
            <w:r>
              <w:t>0 (0%)</w:t>
            </w:r>
          </w:p>
        </w:tc>
        <w:tc>
          <w:tcPr>
            <w:tcW w:w="0" w:type="auto"/>
          </w:tcPr>
          <w:p w14:paraId="4CB4EE82" w14:textId="77777777" w:rsidR="00E63FA1" w:rsidRDefault="00000000">
            <w:pPr>
              <w:pStyle w:val="Compact"/>
              <w:jc w:val="center"/>
            </w:pPr>
            <w:r>
              <w:t>14 (88%)</w:t>
            </w:r>
          </w:p>
        </w:tc>
      </w:tr>
      <w:tr w:rsidR="00E63FA1" w14:paraId="71288D2F" w14:textId="77777777">
        <w:tc>
          <w:tcPr>
            <w:tcW w:w="0" w:type="auto"/>
          </w:tcPr>
          <w:p w14:paraId="2489E1D2" w14:textId="77777777" w:rsidR="00E63FA1" w:rsidRDefault="00000000">
            <w:pPr>
              <w:pStyle w:val="Compact"/>
            </w:pPr>
            <w:r>
              <w:t>11.4.1.1 Análise sintática (parsing)</w:t>
            </w:r>
          </w:p>
        </w:tc>
        <w:tc>
          <w:tcPr>
            <w:tcW w:w="0" w:type="auto"/>
          </w:tcPr>
          <w:p w14:paraId="58A8FD5E" w14:textId="77777777" w:rsidR="00E63FA1" w:rsidRDefault="00000000">
            <w:pPr>
              <w:pStyle w:val="Compact"/>
              <w:jc w:val="center"/>
            </w:pPr>
            <w:r>
              <w:t>A</w:t>
            </w:r>
          </w:p>
        </w:tc>
        <w:tc>
          <w:tcPr>
            <w:tcW w:w="0" w:type="auto"/>
          </w:tcPr>
          <w:p w14:paraId="660CF54F" w14:textId="77777777" w:rsidR="00E63FA1" w:rsidRDefault="00000000">
            <w:pPr>
              <w:pStyle w:val="Compact"/>
              <w:jc w:val="center"/>
            </w:pPr>
            <w:r>
              <w:t>0 (0%)</w:t>
            </w:r>
          </w:p>
        </w:tc>
        <w:tc>
          <w:tcPr>
            <w:tcW w:w="0" w:type="auto"/>
          </w:tcPr>
          <w:p w14:paraId="1A2BC2B3" w14:textId="77777777" w:rsidR="00E63FA1" w:rsidRDefault="00000000">
            <w:pPr>
              <w:pStyle w:val="Compact"/>
              <w:jc w:val="center"/>
            </w:pPr>
            <w:r>
              <w:t>0 (0%)</w:t>
            </w:r>
          </w:p>
        </w:tc>
        <w:tc>
          <w:tcPr>
            <w:tcW w:w="0" w:type="auto"/>
          </w:tcPr>
          <w:p w14:paraId="1BD90F31" w14:textId="77777777" w:rsidR="00E63FA1" w:rsidRDefault="00000000">
            <w:pPr>
              <w:pStyle w:val="Compact"/>
              <w:jc w:val="center"/>
            </w:pPr>
            <w:r>
              <w:t>0 (0%)</w:t>
            </w:r>
          </w:p>
        </w:tc>
      </w:tr>
      <w:tr w:rsidR="00E63FA1" w14:paraId="02064370" w14:textId="77777777">
        <w:tc>
          <w:tcPr>
            <w:tcW w:w="0" w:type="auto"/>
          </w:tcPr>
          <w:p w14:paraId="3BBD41BB" w14:textId="77777777" w:rsidR="00E63FA1" w:rsidRDefault="00000000">
            <w:pPr>
              <w:pStyle w:val="Compact"/>
            </w:pPr>
            <w:r>
              <w:t>11.4.1.2 Nome, função, valor</w:t>
            </w:r>
          </w:p>
        </w:tc>
        <w:tc>
          <w:tcPr>
            <w:tcW w:w="0" w:type="auto"/>
          </w:tcPr>
          <w:p w14:paraId="668F6DEF" w14:textId="77777777" w:rsidR="00E63FA1" w:rsidRDefault="00000000">
            <w:pPr>
              <w:pStyle w:val="Compact"/>
              <w:jc w:val="center"/>
            </w:pPr>
            <w:r>
              <w:t>A</w:t>
            </w:r>
          </w:p>
        </w:tc>
        <w:tc>
          <w:tcPr>
            <w:tcW w:w="0" w:type="auto"/>
          </w:tcPr>
          <w:p w14:paraId="27796336" w14:textId="77777777" w:rsidR="00E63FA1" w:rsidRDefault="00000000">
            <w:pPr>
              <w:pStyle w:val="Compact"/>
              <w:jc w:val="center"/>
            </w:pPr>
            <w:r>
              <w:t>2 (12%)</w:t>
            </w:r>
          </w:p>
        </w:tc>
        <w:tc>
          <w:tcPr>
            <w:tcW w:w="0" w:type="auto"/>
          </w:tcPr>
          <w:p w14:paraId="76DFCBFB" w14:textId="77777777" w:rsidR="00E63FA1" w:rsidRDefault="00000000">
            <w:pPr>
              <w:pStyle w:val="Compact"/>
              <w:jc w:val="center"/>
            </w:pPr>
            <w:r>
              <w:t>14 (88%)</w:t>
            </w:r>
          </w:p>
        </w:tc>
        <w:tc>
          <w:tcPr>
            <w:tcW w:w="0" w:type="auto"/>
          </w:tcPr>
          <w:p w14:paraId="02A15353" w14:textId="77777777" w:rsidR="00E63FA1" w:rsidRDefault="00000000">
            <w:pPr>
              <w:pStyle w:val="Compact"/>
              <w:jc w:val="center"/>
            </w:pPr>
            <w:r>
              <w:t>0 (0%)</w:t>
            </w:r>
          </w:p>
        </w:tc>
      </w:tr>
      <w:tr w:rsidR="00E63FA1" w14:paraId="6EC9FCEC" w14:textId="77777777">
        <w:tc>
          <w:tcPr>
            <w:tcW w:w="0" w:type="auto"/>
          </w:tcPr>
          <w:p w14:paraId="4555E094" w14:textId="77777777" w:rsidR="00E63FA1" w:rsidRDefault="00000000">
            <w:pPr>
              <w:pStyle w:val="Compact"/>
            </w:pPr>
            <w:r>
              <w:t>11.4.1.3 Mensagens de estado (WCAG 2.1)</w:t>
            </w:r>
          </w:p>
        </w:tc>
        <w:tc>
          <w:tcPr>
            <w:tcW w:w="0" w:type="auto"/>
          </w:tcPr>
          <w:p w14:paraId="0A9563C8" w14:textId="77777777" w:rsidR="00E63FA1" w:rsidRDefault="00000000">
            <w:pPr>
              <w:pStyle w:val="Compact"/>
              <w:jc w:val="center"/>
            </w:pPr>
            <w:r>
              <w:t>AA</w:t>
            </w:r>
          </w:p>
        </w:tc>
        <w:tc>
          <w:tcPr>
            <w:tcW w:w="0" w:type="auto"/>
          </w:tcPr>
          <w:p w14:paraId="2021AF93" w14:textId="77777777" w:rsidR="00E63FA1" w:rsidRDefault="00000000">
            <w:pPr>
              <w:pStyle w:val="Compact"/>
              <w:jc w:val="center"/>
            </w:pPr>
            <w:r>
              <w:t>0 (0%)</w:t>
            </w:r>
          </w:p>
        </w:tc>
        <w:tc>
          <w:tcPr>
            <w:tcW w:w="0" w:type="auto"/>
          </w:tcPr>
          <w:p w14:paraId="47594B8E" w14:textId="77777777" w:rsidR="00E63FA1" w:rsidRDefault="00000000">
            <w:pPr>
              <w:pStyle w:val="Compact"/>
              <w:jc w:val="center"/>
            </w:pPr>
            <w:r>
              <w:t>0 (0%)</w:t>
            </w:r>
          </w:p>
        </w:tc>
        <w:tc>
          <w:tcPr>
            <w:tcW w:w="0" w:type="auto"/>
          </w:tcPr>
          <w:p w14:paraId="47B4666B" w14:textId="77777777" w:rsidR="00E63FA1" w:rsidRDefault="00000000">
            <w:pPr>
              <w:pStyle w:val="Compact"/>
              <w:jc w:val="center"/>
            </w:pPr>
            <w:r>
              <w:t>0 (0%)</w:t>
            </w:r>
          </w:p>
        </w:tc>
      </w:tr>
    </w:tbl>
    <w:p w14:paraId="55F8D2B5" w14:textId="77777777" w:rsidR="00E63FA1" w:rsidRDefault="00000000">
      <w:pPr>
        <w:pStyle w:val="Corpodetexto"/>
      </w:pPr>
      <w:r>
        <w:t xml:space="preserve">De acordo com os dados expostos na </w:t>
      </w:r>
      <w:hyperlink w:anchor="T37">
        <w:r>
          <w:rPr>
            <w:rStyle w:val="Hiperligao"/>
          </w:rPr>
          <w:t>Tabela 37</w:t>
        </w:r>
      </w:hyperlink>
      <w:r>
        <w:t>, é possível concluir que as taxas de conformidade e de não conformidade têm valores semelhantes. A taxa média de conformidade das cláusulas avaliadas é de 51% enquanto a taxa média de não conformidade é de 49%. Apenas 2 cláusulas passaram nas 16 aplicações analisadas e todas as aplicações falharam, pelo menos, uma cláusula.</w:t>
      </w:r>
    </w:p>
    <w:p w14:paraId="45B85606" w14:textId="77777777" w:rsidR="00E63FA1" w:rsidRDefault="00000000">
      <w:pPr>
        <w:pStyle w:val="Corpodetexto"/>
      </w:pPr>
      <w:r>
        <w:t>As 9 cláusulas com maior taxa de sucesso são:</w:t>
      </w:r>
    </w:p>
    <w:p w14:paraId="4BC91013" w14:textId="77777777" w:rsidR="00E63FA1" w:rsidRDefault="00000000">
      <w:pPr>
        <w:pStyle w:val="Compact"/>
        <w:numPr>
          <w:ilvl w:val="0"/>
          <w:numId w:val="54"/>
        </w:numPr>
      </w:pPr>
      <w:r>
        <w:t>11.2.5.2 Cancelamento do apontador - 16 aplicações (100%)</w:t>
      </w:r>
    </w:p>
    <w:p w14:paraId="7B7A9851" w14:textId="77777777" w:rsidR="00E63FA1" w:rsidRDefault="00000000">
      <w:pPr>
        <w:pStyle w:val="Compact"/>
        <w:numPr>
          <w:ilvl w:val="0"/>
          <w:numId w:val="54"/>
        </w:numPr>
      </w:pPr>
      <w:r>
        <w:t>11.3.2.1 Ao receber o foco - 16 aplicações (100%)</w:t>
      </w:r>
    </w:p>
    <w:p w14:paraId="29325F73" w14:textId="77777777" w:rsidR="00E63FA1" w:rsidRDefault="00000000">
      <w:pPr>
        <w:pStyle w:val="Compact"/>
        <w:numPr>
          <w:ilvl w:val="0"/>
          <w:numId w:val="54"/>
        </w:numPr>
      </w:pPr>
      <w:r>
        <w:t>11.2.1.2 Sem bloqueio do teclado - 14 aplicações (88%)</w:t>
      </w:r>
    </w:p>
    <w:p w14:paraId="0C849AB8" w14:textId="77777777" w:rsidR="00E63FA1" w:rsidRDefault="00000000">
      <w:pPr>
        <w:pStyle w:val="Compact"/>
        <w:numPr>
          <w:ilvl w:val="0"/>
          <w:numId w:val="54"/>
        </w:numPr>
      </w:pPr>
      <w:r>
        <w:t>11.2.5.3 Legenda no nome - 14 aplicações (88%)</w:t>
      </w:r>
    </w:p>
    <w:p w14:paraId="56303373" w14:textId="77777777" w:rsidR="00E63FA1" w:rsidRDefault="00000000">
      <w:pPr>
        <w:pStyle w:val="Compact"/>
        <w:numPr>
          <w:ilvl w:val="0"/>
          <w:numId w:val="54"/>
        </w:numPr>
      </w:pPr>
      <w:r>
        <w:t>11.3.2.2 Ao entrar num campo de edição (input) - 13 aplicações (81%)</w:t>
      </w:r>
    </w:p>
    <w:p w14:paraId="12329BDF" w14:textId="77777777" w:rsidR="00E63FA1" w:rsidRDefault="00000000">
      <w:pPr>
        <w:pStyle w:val="Compact"/>
        <w:numPr>
          <w:ilvl w:val="0"/>
          <w:numId w:val="54"/>
        </w:numPr>
      </w:pPr>
      <w:r>
        <w:t>11.2.4.3 Ordem do foco - 12 aplicações (75%)</w:t>
      </w:r>
    </w:p>
    <w:p w14:paraId="3A926C5D" w14:textId="77777777" w:rsidR="00E63FA1" w:rsidRDefault="00000000">
      <w:pPr>
        <w:pStyle w:val="Compact"/>
        <w:numPr>
          <w:ilvl w:val="0"/>
          <w:numId w:val="54"/>
        </w:numPr>
      </w:pPr>
      <w:r>
        <w:t>11.2.4.6 Cabeçalhos e etiquetas - 12 aplicações (75%)</w:t>
      </w:r>
    </w:p>
    <w:p w14:paraId="1E540806" w14:textId="77777777" w:rsidR="00E63FA1" w:rsidRDefault="00000000">
      <w:pPr>
        <w:pStyle w:val="Compact"/>
        <w:numPr>
          <w:ilvl w:val="0"/>
          <w:numId w:val="54"/>
        </w:numPr>
      </w:pPr>
      <w:r>
        <w:t>11.2.4.7 Foco visível - 12 aplicações (75%)</w:t>
      </w:r>
    </w:p>
    <w:p w14:paraId="18C498A9" w14:textId="77777777" w:rsidR="00E63FA1" w:rsidRDefault="00000000">
      <w:pPr>
        <w:pStyle w:val="Compact"/>
        <w:numPr>
          <w:ilvl w:val="0"/>
          <w:numId w:val="54"/>
        </w:numPr>
      </w:pPr>
      <w:r>
        <w:t>11.3.3.1 Identificação de erros - 12 aplicações (75%)</w:t>
      </w:r>
    </w:p>
    <w:p w14:paraId="49215400" w14:textId="77777777" w:rsidR="00E63FA1" w:rsidRDefault="00000000">
      <w:pPr>
        <w:pStyle w:val="FirstParagraph"/>
      </w:pPr>
      <w:r>
        <w:t>As restantes cláusulas obtiveram uma taxa de sucesso inferior a 75%.</w:t>
      </w:r>
    </w:p>
    <w:p w14:paraId="1EA05E37" w14:textId="77777777" w:rsidR="00E63FA1" w:rsidRDefault="00000000">
      <w:pPr>
        <w:pStyle w:val="Corpodetexto"/>
      </w:pPr>
      <w:r>
        <w:t>As cláusulas com maior taxa de falha foram:</w:t>
      </w:r>
    </w:p>
    <w:p w14:paraId="094B3222" w14:textId="77777777" w:rsidR="00E63FA1" w:rsidRDefault="00000000">
      <w:pPr>
        <w:pStyle w:val="Compact"/>
        <w:numPr>
          <w:ilvl w:val="0"/>
          <w:numId w:val="55"/>
        </w:numPr>
      </w:pPr>
      <w:r>
        <w:t>11.1.4.4 Redimensionar texto - 16 aplicações (100%)</w:t>
      </w:r>
    </w:p>
    <w:p w14:paraId="24CF0723" w14:textId="77777777" w:rsidR="00E63FA1" w:rsidRDefault="00000000">
      <w:pPr>
        <w:pStyle w:val="Compact"/>
        <w:numPr>
          <w:ilvl w:val="0"/>
          <w:numId w:val="55"/>
        </w:numPr>
      </w:pPr>
      <w:r>
        <w:t>11.1.3.4 Orientação - 15 aplicações (94%)</w:t>
      </w:r>
    </w:p>
    <w:p w14:paraId="355199D0" w14:textId="77777777" w:rsidR="00E63FA1" w:rsidRDefault="00000000">
      <w:pPr>
        <w:pStyle w:val="Compact"/>
        <w:numPr>
          <w:ilvl w:val="0"/>
          <w:numId w:val="55"/>
        </w:numPr>
      </w:pPr>
      <w:r>
        <w:t>11.2.4.4 Finalidade da hiperligação (em contexto) - 14 aplicações (88%)</w:t>
      </w:r>
    </w:p>
    <w:p w14:paraId="1686A113" w14:textId="77777777" w:rsidR="00E63FA1" w:rsidRDefault="00000000">
      <w:pPr>
        <w:pStyle w:val="Compact"/>
        <w:numPr>
          <w:ilvl w:val="0"/>
          <w:numId w:val="55"/>
        </w:numPr>
      </w:pPr>
      <w:r>
        <w:t>11.4.1.2 Nome, função, valor - 14 aplicações (88%)</w:t>
      </w:r>
    </w:p>
    <w:p w14:paraId="45DE0794" w14:textId="77777777" w:rsidR="00E63FA1" w:rsidRDefault="00000000">
      <w:pPr>
        <w:pStyle w:val="Compact"/>
        <w:numPr>
          <w:ilvl w:val="0"/>
          <w:numId w:val="55"/>
        </w:numPr>
      </w:pPr>
      <w:r>
        <w:t>11.1.3.1 Informações e relações - 13 aplicações (81%)</w:t>
      </w:r>
    </w:p>
    <w:p w14:paraId="71D5A303" w14:textId="77777777" w:rsidR="00E63FA1" w:rsidRDefault="00000000">
      <w:pPr>
        <w:pStyle w:val="Compact"/>
        <w:numPr>
          <w:ilvl w:val="0"/>
          <w:numId w:val="55"/>
        </w:numPr>
      </w:pPr>
      <w:r>
        <w:t>11.1.1.1 Conteúdo não textual - 12 aplicações (75%)</w:t>
      </w:r>
    </w:p>
    <w:p w14:paraId="2BDB99A9" w14:textId="77777777" w:rsidR="00E63FA1" w:rsidRDefault="00000000">
      <w:pPr>
        <w:pStyle w:val="Compact"/>
        <w:numPr>
          <w:ilvl w:val="0"/>
          <w:numId w:val="55"/>
        </w:numPr>
      </w:pPr>
      <w:r>
        <w:t>11.1.4.3 Contraste (mínimo) - 12 aplicações (75%)</w:t>
      </w:r>
    </w:p>
    <w:p w14:paraId="22A2ADB5" w14:textId="77777777" w:rsidR="00E63FA1" w:rsidRDefault="00000000">
      <w:pPr>
        <w:pStyle w:val="Compact"/>
        <w:numPr>
          <w:ilvl w:val="0"/>
          <w:numId w:val="55"/>
        </w:numPr>
      </w:pPr>
      <w:r>
        <w:t>11.2.4.2 Página com título - 12 aplicações (75%)</w:t>
      </w:r>
    </w:p>
    <w:p w14:paraId="55EEACE7" w14:textId="77777777" w:rsidR="00E63FA1" w:rsidRDefault="00000000">
      <w:pPr>
        <w:pStyle w:val="FirstParagraph"/>
      </w:pPr>
      <w:r>
        <w:t>As restantes cláusulas obtiveram uma taxa de falha inferior a 75%.</w:t>
      </w:r>
    </w:p>
    <w:p w14:paraId="406C03F1" w14:textId="77777777" w:rsidR="00E63FA1" w:rsidRDefault="00000000">
      <w:pPr>
        <w:pStyle w:val="Corpodetexto"/>
      </w:pPr>
      <w:r>
        <w:t xml:space="preserve">Pode-se verificar que nenhuma das aplicações faz uso de </w:t>
      </w:r>
      <w:r>
        <w:rPr>
          <w:i/>
          <w:iCs/>
        </w:rPr>
        <w:t>feedback</w:t>
      </w:r>
      <w:r>
        <w:t xml:space="preserve"> áudio, pelo que os critérios associados a áudio e legendagem não foram analisados. É de salientar que duas das aplicações avaliadas eram totalmente inacessíveis por leitor de ecrã.</w:t>
      </w:r>
    </w:p>
    <w:p w14:paraId="0AE00F38" w14:textId="77777777" w:rsidR="00E63FA1" w:rsidRDefault="00000000">
      <w:pPr>
        <w:pStyle w:val="Corpodetexto"/>
      </w:pPr>
      <w:r>
        <w:t>Distribuição das declarações de desempenho funcional</w:t>
      </w:r>
    </w:p>
    <w:p w14:paraId="50B48294" w14:textId="77777777" w:rsidR="00E63FA1" w:rsidRDefault="00000000">
      <w:pPr>
        <w:pStyle w:val="Corpodetexto"/>
      </w:pPr>
      <w:r>
        <w:t>Foram feitas duas análises em relação a estas declarações:</w:t>
      </w:r>
    </w:p>
    <w:p w14:paraId="38023A30" w14:textId="77777777" w:rsidR="00E63FA1" w:rsidRDefault="00000000">
      <w:pPr>
        <w:pStyle w:val="Compact"/>
        <w:numPr>
          <w:ilvl w:val="0"/>
          <w:numId w:val="56"/>
        </w:numPr>
      </w:pPr>
      <w:r>
        <w:t>A primeira tendo em conta as cláusulas que suportam as declarações de desempenho funcional (relações primárias), e;</w:t>
      </w:r>
    </w:p>
    <w:p w14:paraId="487F15C9" w14:textId="77777777" w:rsidR="00E63FA1" w:rsidRDefault="00000000">
      <w:pPr>
        <w:pStyle w:val="Compact"/>
        <w:numPr>
          <w:ilvl w:val="0"/>
          <w:numId w:val="56"/>
        </w:numPr>
      </w:pPr>
      <w:r>
        <w:t>A segunda tendo em conta todas as cláusulas que suportam, total ou parcialmente, as declarações de desempenho funcional (relações primárias e secundárias).</w:t>
      </w:r>
    </w:p>
    <w:p w14:paraId="4E738B66" w14:textId="77777777" w:rsidR="00E63FA1" w:rsidRDefault="00000000">
      <w:pPr>
        <w:pStyle w:val="FirstParagraph"/>
      </w:pPr>
      <w:r>
        <w:t xml:space="preserve">A </w:t>
      </w:r>
      <w:hyperlink w:anchor="T38">
        <w:r>
          <w:rPr>
            <w:rStyle w:val="Hiperligao"/>
          </w:rPr>
          <w:t>Tabela 38</w:t>
        </w:r>
      </w:hyperlink>
      <w:r>
        <w:t xml:space="preserve"> apresenta os resultados obtidos na primeira análise, em que apenas foram tomadas em consideração as cláusulas das relações primárias.</w:t>
      </w:r>
    </w:p>
    <w:p w14:paraId="41B7978E" w14:textId="77777777" w:rsidR="00E63FA1" w:rsidRDefault="00000000">
      <w:pPr>
        <w:pStyle w:val="TableCaption"/>
      </w:pPr>
      <w:bookmarkStart w:id="95" w:name="T38"/>
      <w:bookmarkEnd w:id="95"/>
      <w:r>
        <w:t>Tabela 38 – Conformidade das aplicações móveis com as declarações de desempenho funcional considerando as relações primárias</w:t>
      </w:r>
    </w:p>
    <w:tbl>
      <w:tblPr>
        <w:tblStyle w:val="Table"/>
        <w:tblW w:w="0" w:type="auto"/>
        <w:tblLook w:val="0020" w:firstRow="1" w:lastRow="0" w:firstColumn="0" w:lastColumn="0" w:noHBand="0" w:noVBand="0"/>
        <w:tblCaption w:val="Tabela 38 – Conformidade das aplicações móveis com as declarações de desempenho funcional considerando as relações primárias"/>
      </w:tblPr>
      <w:tblGrid>
        <w:gridCol w:w="4065"/>
        <w:gridCol w:w="1486"/>
        <w:gridCol w:w="1677"/>
        <w:gridCol w:w="1610"/>
      </w:tblGrid>
      <w:tr w:rsidR="00E63FA1" w14:paraId="36C6F0FF"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3B3DF1B6" w14:textId="77777777" w:rsidR="00E63FA1" w:rsidRDefault="00000000">
            <w:pPr>
              <w:pStyle w:val="Compact"/>
            </w:pPr>
            <w:r>
              <w:t>Declaração de desempenho funcional</w:t>
            </w:r>
          </w:p>
        </w:tc>
        <w:tc>
          <w:tcPr>
            <w:tcW w:w="0" w:type="auto"/>
          </w:tcPr>
          <w:p w14:paraId="526EA5C3" w14:textId="77777777" w:rsidR="00E63FA1" w:rsidRDefault="00000000">
            <w:pPr>
              <w:pStyle w:val="Compact"/>
              <w:jc w:val="center"/>
            </w:pPr>
            <w:r>
              <w:t>Nº de conformes</w:t>
            </w:r>
          </w:p>
        </w:tc>
        <w:tc>
          <w:tcPr>
            <w:tcW w:w="0" w:type="auto"/>
          </w:tcPr>
          <w:p w14:paraId="79DA1116" w14:textId="77777777" w:rsidR="00E63FA1" w:rsidRDefault="00000000">
            <w:pPr>
              <w:pStyle w:val="Compact"/>
              <w:jc w:val="center"/>
            </w:pPr>
            <w:r>
              <w:t>Nº de não conformes</w:t>
            </w:r>
          </w:p>
        </w:tc>
        <w:tc>
          <w:tcPr>
            <w:tcW w:w="0" w:type="auto"/>
          </w:tcPr>
          <w:p w14:paraId="3DCE84BC" w14:textId="77777777" w:rsidR="00E63FA1" w:rsidRDefault="00000000">
            <w:pPr>
              <w:pStyle w:val="Compact"/>
              <w:jc w:val="center"/>
            </w:pPr>
            <w:r>
              <w:t>Nº de não aplicáveis</w:t>
            </w:r>
          </w:p>
        </w:tc>
      </w:tr>
      <w:tr w:rsidR="00E63FA1" w14:paraId="19516731" w14:textId="77777777">
        <w:tc>
          <w:tcPr>
            <w:tcW w:w="0" w:type="auto"/>
          </w:tcPr>
          <w:p w14:paraId="0918322B" w14:textId="77777777" w:rsidR="00E63FA1" w:rsidRDefault="00000000">
            <w:pPr>
              <w:pStyle w:val="Compact"/>
            </w:pPr>
            <w:r>
              <w:t>Utilização na ausência de visão</w:t>
            </w:r>
          </w:p>
        </w:tc>
        <w:tc>
          <w:tcPr>
            <w:tcW w:w="0" w:type="auto"/>
          </w:tcPr>
          <w:p w14:paraId="004952B3" w14:textId="77777777" w:rsidR="00E63FA1" w:rsidRDefault="00000000">
            <w:pPr>
              <w:pStyle w:val="Compact"/>
              <w:jc w:val="center"/>
            </w:pPr>
            <w:r>
              <w:t>0 (0%)</w:t>
            </w:r>
          </w:p>
        </w:tc>
        <w:tc>
          <w:tcPr>
            <w:tcW w:w="0" w:type="auto"/>
          </w:tcPr>
          <w:p w14:paraId="17F63D8D" w14:textId="77777777" w:rsidR="00E63FA1" w:rsidRDefault="00000000">
            <w:pPr>
              <w:pStyle w:val="Compact"/>
              <w:jc w:val="center"/>
            </w:pPr>
            <w:r>
              <w:t>16 (100%)</w:t>
            </w:r>
          </w:p>
        </w:tc>
        <w:tc>
          <w:tcPr>
            <w:tcW w:w="0" w:type="auto"/>
          </w:tcPr>
          <w:p w14:paraId="5CA3F741" w14:textId="77777777" w:rsidR="00E63FA1" w:rsidRDefault="00000000">
            <w:pPr>
              <w:pStyle w:val="Compact"/>
              <w:jc w:val="center"/>
            </w:pPr>
            <w:r>
              <w:t>0 (0%)</w:t>
            </w:r>
          </w:p>
        </w:tc>
      </w:tr>
      <w:tr w:rsidR="00E63FA1" w14:paraId="4B3F8498" w14:textId="77777777">
        <w:tc>
          <w:tcPr>
            <w:tcW w:w="0" w:type="auto"/>
          </w:tcPr>
          <w:p w14:paraId="62F0820A" w14:textId="77777777" w:rsidR="00E63FA1" w:rsidRDefault="00000000">
            <w:pPr>
              <w:pStyle w:val="Compact"/>
            </w:pPr>
            <w:r>
              <w:t>Utilização com visão limitada</w:t>
            </w:r>
          </w:p>
        </w:tc>
        <w:tc>
          <w:tcPr>
            <w:tcW w:w="0" w:type="auto"/>
          </w:tcPr>
          <w:p w14:paraId="3FB99F29" w14:textId="77777777" w:rsidR="00E63FA1" w:rsidRDefault="00000000">
            <w:pPr>
              <w:pStyle w:val="Compact"/>
              <w:jc w:val="center"/>
            </w:pPr>
            <w:r>
              <w:t>0 (0%)</w:t>
            </w:r>
          </w:p>
        </w:tc>
        <w:tc>
          <w:tcPr>
            <w:tcW w:w="0" w:type="auto"/>
          </w:tcPr>
          <w:p w14:paraId="4F1BC674" w14:textId="77777777" w:rsidR="00E63FA1" w:rsidRDefault="00000000">
            <w:pPr>
              <w:pStyle w:val="Compact"/>
              <w:jc w:val="center"/>
            </w:pPr>
            <w:r>
              <w:t>16 (100%)</w:t>
            </w:r>
          </w:p>
        </w:tc>
        <w:tc>
          <w:tcPr>
            <w:tcW w:w="0" w:type="auto"/>
          </w:tcPr>
          <w:p w14:paraId="779932D1" w14:textId="77777777" w:rsidR="00E63FA1" w:rsidRDefault="00000000">
            <w:pPr>
              <w:pStyle w:val="Compact"/>
              <w:jc w:val="center"/>
            </w:pPr>
            <w:r>
              <w:t>0 (0%)</w:t>
            </w:r>
          </w:p>
        </w:tc>
      </w:tr>
      <w:tr w:rsidR="00E63FA1" w14:paraId="5ADBA3FB" w14:textId="77777777">
        <w:tc>
          <w:tcPr>
            <w:tcW w:w="0" w:type="auto"/>
          </w:tcPr>
          <w:p w14:paraId="5ECEA10B" w14:textId="77777777" w:rsidR="00E63FA1" w:rsidRDefault="00000000">
            <w:pPr>
              <w:pStyle w:val="Compact"/>
            </w:pPr>
            <w:r>
              <w:t>Utilização na ausência de percepção da cor</w:t>
            </w:r>
          </w:p>
        </w:tc>
        <w:tc>
          <w:tcPr>
            <w:tcW w:w="0" w:type="auto"/>
          </w:tcPr>
          <w:p w14:paraId="38051D6E" w14:textId="77777777" w:rsidR="00E63FA1" w:rsidRDefault="00000000">
            <w:pPr>
              <w:pStyle w:val="Compact"/>
              <w:jc w:val="center"/>
            </w:pPr>
            <w:r>
              <w:t>1 (6%)</w:t>
            </w:r>
          </w:p>
        </w:tc>
        <w:tc>
          <w:tcPr>
            <w:tcW w:w="0" w:type="auto"/>
          </w:tcPr>
          <w:p w14:paraId="3746D728" w14:textId="77777777" w:rsidR="00E63FA1" w:rsidRDefault="00000000">
            <w:pPr>
              <w:pStyle w:val="Compact"/>
              <w:jc w:val="center"/>
            </w:pPr>
            <w:r>
              <w:t>15 (94%)</w:t>
            </w:r>
          </w:p>
        </w:tc>
        <w:tc>
          <w:tcPr>
            <w:tcW w:w="0" w:type="auto"/>
          </w:tcPr>
          <w:p w14:paraId="33B8FD56" w14:textId="77777777" w:rsidR="00E63FA1" w:rsidRDefault="00000000">
            <w:pPr>
              <w:pStyle w:val="Compact"/>
              <w:jc w:val="center"/>
            </w:pPr>
            <w:r>
              <w:t>0 (0%)</w:t>
            </w:r>
          </w:p>
        </w:tc>
      </w:tr>
      <w:tr w:rsidR="00E63FA1" w14:paraId="14C2D112" w14:textId="77777777">
        <w:tc>
          <w:tcPr>
            <w:tcW w:w="0" w:type="auto"/>
          </w:tcPr>
          <w:p w14:paraId="372EC8EC" w14:textId="77777777" w:rsidR="00E63FA1" w:rsidRDefault="00000000">
            <w:pPr>
              <w:pStyle w:val="Compact"/>
            </w:pPr>
            <w:r>
              <w:t>Utilização na ausência de audição</w:t>
            </w:r>
          </w:p>
        </w:tc>
        <w:tc>
          <w:tcPr>
            <w:tcW w:w="0" w:type="auto"/>
          </w:tcPr>
          <w:p w14:paraId="18DEDF6D" w14:textId="77777777" w:rsidR="00E63FA1" w:rsidRDefault="00000000">
            <w:pPr>
              <w:pStyle w:val="Compact"/>
              <w:jc w:val="center"/>
            </w:pPr>
            <w:r>
              <w:t>4 (25%)</w:t>
            </w:r>
          </w:p>
        </w:tc>
        <w:tc>
          <w:tcPr>
            <w:tcW w:w="0" w:type="auto"/>
          </w:tcPr>
          <w:p w14:paraId="392E1C55" w14:textId="77777777" w:rsidR="00E63FA1" w:rsidRDefault="00000000">
            <w:pPr>
              <w:pStyle w:val="Compact"/>
              <w:jc w:val="center"/>
            </w:pPr>
            <w:r>
              <w:t>12 (75%)</w:t>
            </w:r>
          </w:p>
        </w:tc>
        <w:tc>
          <w:tcPr>
            <w:tcW w:w="0" w:type="auto"/>
          </w:tcPr>
          <w:p w14:paraId="3901CA83" w14:textId="77777777" w:rsidR="00E63FA1" w:rsidRDefault="00000000">
            <w:pPr>
              <w:pStyle w:val="Compact"/>
              <w:jc w:val="center"/>
            </w:pPr>
            <w:r>
              <w:t>0 (0%)</w:t>
            </w:r>
          </w:p>
        </w:tc>
      </w:tr>
      <w:tr w:rsidR="00E63FA1" w14:paraId="753A9C46" w14:textId="77777777">
        <w:tc>
          <w:tcPr>
            <w:tcW w:w="0" w:type="auto"/>
          </w:tcPr>
          <w:p w14:paraId="10DB4BFA" w14:textId="77777777" w:rsidR="00E63FA1" w:rsidRDefault="00000000">
            <w:pPr>
              <w:pStyle w:val="Compact"/>
            </w:pPr>
            <w:r>
              <w:t>Utilização com audição limitada</w:t>
            </w:r>
          </w:p>
        </w:tc>
        <w:tc>
          <w:tcPr>
            <w:tcW w:w="0" w:type="auto"/>
          </w:tcPr>
          <w:p w14:paraId="47FE5E48" w14:textId="77777777" w:rsidR="00E63FA1" w:rsidRDefault="00000000">
            <w:pPr>
              <w:pStyle w:val="Compact"/>
              <w:jc w:val="center"/>
            </w:pPr>
            <w:r>
              <w:t>8 (50%)</w:t>
            </w:r>
          </w:p>
        </w:tc>
        <w:tc>
          <w:tcPr>
            <w:tcW w:w="0" w:type="auto"/>
          </w:tcPr>
          <w:p w14:paraId="0473CD4C" w14:textId="77777777" w:rsidR="00E63FA1" w:rsidRDefault="00000000">
            <w:pPr>
              <w:pStyle w:val="Compact"/>
              <w:jc w:val="center"/>
            </w:pPr>
            <w:r>
              <w:t>1 (6%)</w:t>
            </w:r>
          </w:p>
        </w:tc>
        <w:tc>
          <w:tcPr>
            <w:tcW w:w="0" w:type="auto"/>
          </w:tcPr>
          <w:p w14:paraId="6997879E" w14:textId="77777777" w:rsidR="00E63FA1" w:rsidRDefault="00000000">
            <w:pPr>
              <w:pStyle w:val="Compact"/>
              <w:jc w:val="center"/>
            </w:pPr>
            <w:r>
              <w:t>7 (44%)</w:t>
            </w:r>
          </w:p>
        </w:tc>
      </w:tr>
      <w:tr w:rsidR="00E63FA1" w14:paraId="2FF728F1" w14:textId="77777777">
        <w:tc>
          <w:tcPr>
            <w:tcW w:w="0" w:type="auto"/>
          </w:tcPr>
          <w:p w14:paraId="648A2E80" w14:textId="77777777" w:rsidR="00E63FA1" w:rsidRDefault="00000000">
            <w:pPr>
              <w:pStyle w:val="Compact"/>
            </w:pPr>
            <w:r>
              <w:t>Utilização com capacidade de manipulação e/ou força limitada</w:t>
            </w:r>
          </w:p>
        </w:tc>
        <w:tc>
          <w:tcPr>
            <w:tcW w:w="0" w:type="auto"/>
          </w:tcPr>
          <w:p w14:paraId="2426D51F" w14:textId="77777777" w:rsidR="00E63FA1" w:rsidRDefault="00000000">
            <w:pPr>
              <w:pStyle w:val="Compact"/>
              <w:jc w:val="center"/>
            </w:pPr>
            <w:r>
              <w:t>0 (0%)</w:t>
            </w:r>
          </w:p>
        </w:tc>
        <w:tc>
          <w:tcPr>
            <w:tcW w:w="0" w:type="auto"/>
          </w:tcPr>
          <w:p w14:paraId="00CAB9F7" w14:textId="77777777" w:rsidR="00E63FA1" w:rsidRDefault="00000000">
            <w:pPr>
              <w:pStyle w:val="Compact"/>
              <w:jc w:val="center"/>
            </w:pPr>
            <w:r>
              <w:t>16 (100%)</w:t>
            </w:r>
          </w:p>
        </w:tc>
        <w:tc>
          <w:tcPr>
            <w:tcW w:w="0" w:type="auto"/>
          </w:tcPr>
          <w:p w14:paraId="7C4CF8F1" w14:textId="77777777" w:rsidR="00E63FA1" w:rsidRDefault="00000000">
            <w:pPr>
              <w:pStyle w:val="Compact"/>
              <w:jc w:val="center"/>
            </w:pPr>
            <w:r>
              <w:t>0 (0%)</w:t>
            </w:r>
          </w:p>
        </w:tc>
      </w:tr>
      <w:tr w:rsidR="00E63FA1" w14:paraId="7B535280" w14:textId="77777777">
        <w:tc>
          <w:tcPr>
            <w:tcW w:w="0" w:type="auto"/>
          </w:tcPr>
          <w:p w14:paraId="37EA8071" w14:textId="77777777" w:rsidR="00E63FA1" w:rsidRDefault="00000000">
            <w:pPr>
              <w:pStyle w:val="Compact"/>
            </w:pPr>
            <w:r>
              <w:t>Utilização com amplitude de movimentos limitada</w:t>
            </w:r>
          </w:p>
        </w:tc>
        <w:tc>
          <w:tcPr>
            <w:tcW w:w="0" w:type="auto"/>
          </w:tcPr>
          <w:p w14:paraId="3A4E2F31" w14:textId="77777777" w:rsidR="00E63FA1" w:rsidRDefault="00000000">
            <w:pPr>
              <w:pStyle w:val="Compact"/>
              <w:jc w:val="center"/>
            </w:pPr>
            <w:r>
              <w:t>1 (6%)</w:t>
            </w:r>
          </w:p>
        </w:tc>
        <w:tc>
          <w:tcPr>
            <w:tcW w:w="0" w:type="auto"/>
          </w:tcPr>
          <w:p w14:paraId="647530DB" w14:textId="77777777" w:rsidR="00E63FA1" w:rsidRDefault="00000000">
            <w:pPr>
              <w:pStyle w:val="Compact"/>
              <w:jc w:val="center"/>
            </w:pPr>
            <w:r>
              <w:t>15 (94%)</w:t>
            </w:r>
          </w:p>
        </w:tc>
        <w:tc>
          <w:tcPr>
            <w:tcW w:w="0" w:type="auto"/>
          </w:tcPr>
          <w:p w14:paraId="7EE03B63" w14:textId="77777777" w:rsidR="00E63FA1" w:rsidRDefault="00000000">
            <w:pPr>
              <w:pStyle w:val="Compact"/>
              <w:jc w:val="center"/>
            </w:pPr>
            <w:r>
              <w:t>0 (0%)</w:t>
            </w:r>
          </w:p>
        </w:tc>
      </w:tr>
      <w:tr w:rsidR="00E63FA1" w14:paraId="7F803EBA" w14:textId="77777777">
        <w:tc>
          <w:tcPr>
            <w:tcW w:w="0" w:type="auto"/>
          </w:tcPr>
          <w:p w14:paraId="4690FD59" w14:textId="77777777" w:rsidR="00E63FA1" w:rsidRDefault="00000000">
            <w:pPr>
              <w:pStyle w:val="Compact"/>
            </w:pPr>
            <w:r>
              <w:t>Limitação do risco de desencadeamento de reações fotossensíveis</w:t>
            </w:r>
          </w:p>
        </w:tc>
        <w:tc>
          <w:tcPr>
            <w:tcW w:w="0" w:type="auto"/>
          </w:tcPr>
          <w:p w14:paraId="43541B1F" w14:textId="77777777" w:rsidR="00E63FA1" w:rsidRDefault="00000000">
            <w:pPr>
              <w:pStyle w:val="Compact"/>
              <w:jc w:val="center"/>
            </w:pPr>
            <w:r>
              <w:t>0 (0%)</w:t>
            </w:r>
          </w:p>
        </w:tc>
        <w:tc>
          <w:tcPr>
            <w:tcW w:w="0" w:type="auto"/>
          </w:tcPr>
          <w:p w14:paraId="0CA13B4C" w14:textId="77777777" w:rsidR="00E63FA1" w:rsidRDefault="00000000">
            <w:pPr>
              <w:pStyle w:val="Compact"/>
              <w:jc w:val="center"/>
            </w:pPr>
            <w:r>
              <w:t>0 (0%)</w:t>
            </w:r>
          </w:p>
        </w:tc>
        <w:tc>
          <w:tcPr>
            <w:tcW w:w="0" w:type="auto"/>
          </w:tcPr>
          <w:p w14:paraId="206C8D95" w14:textId="77777777" w:rsidR="00E63FA1" w:rsidRDefault="00000000">
            <w:pPr>
              <w:pStyle w:val="Compact"/>
              <w:jc w:val="center"/>
            </w:pPr>
            <w:r>
              <w:t>16 (100%)</w:t>
            </w:r>
          </w:p>
        </w:tc>
      </w:tr>
      <w:tr w:rsidR="00E63FA1" w14:paraId="3A79C9EF" w14:textId="77777777">
        <w:tc>
          <w:tcPr>
            <w:tcW w:w="0" w:type="auto"/>
          </w:tcPr>
          <w:p w14:paraId="75F36F36" w14:textId="77777777" w:rsidR="00E63FA1" w:rsidRDefault="00000000">
            <w:pPr>
              <w:pStyle w:val="Compact"/>
            </w:pPr>
            <w:r>
              <w:t>Utilização com capacidades cognitivas limitadas</w:t>
            </w:r>
          </w:p>
        </w:tc>
        <w:tc>
          <w:tcPr>
            <w:tcW w:w="0" w:type="auto"/>
          </w:tcPr>
          <w:p w14:paraId="16FE5E62" w14:textId="77777777" w:rsidR="00E63FA1" w:rsidRDefault="00000000">
            <w:pPr>
              <w:pStyle w:val="Compact"/>
              <w:jc w:val="center"/>
            </w:pPr>
            <w:r>
              <w:t>0 (0%)</w:t>
            </w:r>
          </w:p>
        </w:tc>
        <w:tc>
          <w:tcPr>
            <w:tcW w:w="0" w:type="auto"/>
          </w:tcPr>
          <w:p w14:paraId="3777A181" w14:textId="77777777" w:rsidR="00E63FA1" w:rsidRDefault="00000000">
            <w:pPr>
              <w:pStyle w:val="Compact"/>
              <w:jc w:val="center"/>
            </w:pPr>
            <w:r>
              <w:t>16 (100%)</w:t>
            </w:r>
          </w:p>
        </w:tc>
        <w:tc>
          <w:tcPr>
            <w:tcW w:w="0" w:type="auto"/>
          </w:tcPr>
          <w:p w14:paraId="037BABC8" w14:textId="77777777" w:rsidR="00E63FA1" w:rsidRDefault="00000000">
            <w:pPr>
              <w:pStyle w:val="Compact"/>
              <w:jc w:val="center"/>
            </w:pPr>
            <w:r>
              <w:t>0 (0%)</w:t>
            </w:r>
          </w:p>
        </w:tc>
      </w:tr>
    </w:tbl>
    <w:p w14:paraId="6D44AB17" w14:textId="77777777" w:rsidR="00E63FA1" w:rsidRDefault="00000000">
      <w:pPr>
        <w:pStyle w:val="Corpodetexto"/>
      </w:pPr>
      <w:r>
        <w:t xml:space="preserve">Observando a </w:t>
      </w:r>
      <w:hyperlink w:anchor="T38">
        <w:r>
          <w:rPr>
            <w:rStyle w:val="Hiperligao"/>
          </w:rPr>
          <w:t>Tabela 38</w:t>
        </w:r>
      </w:hyperlink>
      <w:r>
        <w:t xml:space="preserve"> podemos concluir que existe uma grande taxa de falha face às declarações de desempenho funcional, quando avaliadas apenas as cláusulas das relações primárias. Quatro das declarações de desempenho funcional estão não conformes na totalidade dos sítios analisados. Outras quatro conseguem ter uma taxa de conformidade diferente de zero:</w:t>
      </w:r>
    </w:p>
    <w:p w14:paraId="7E648651" w14:textId="77777777" w:rsidR="00E63FA1" w:rsidRDefault="00000000">
      <w:pPr>
        <w:pStyle w:val="Compact"/>
        <w:numPr>
          <w:ilvl w:val="0"/>
          <w:numId w:val="57"/>
        </w:numPr>
      </w:pPr>
      <w:r>
        <w:t>Utilização com audição limitada com uma taxa de conformidade 50%;</w:t>
      </w:r>
    </w:p>
    <w:p w14:paraId="7181C018" w14:textId="77777777" w:rsidR="00E63FA1" w:rsidRDefault="00000000">
      <w:pPr>
        <w:pStyle w:val="Compact"/>
        <w:numPr>
          <w:ilvl w:val="0"/>
          <w:numId w:val="57"/>
        </w:numPr>
      </w:pPr>
      <w:r>
        <w:t>Utilização na ausência de audição com uma taxa de conformidade de 25%;</w:t>
      </w:r>
    </w:p>
    <w:p w14:paraId="19B33D80" w14:textId="77777777" w:rsidR="00E63FA1" w:rsidRDefault="00000000">
      <w:pPr>
        <w:pStyle w:val="Compact"/>
        <w:numPr>
          <w:ilvl w:val="0"/>
          <w:numId w:val="57"/>
        </w:numPr>
      </w:pPr>
      <w:r>
        <w:t>Utilização na ausência de perceção da cor com uma taxa de conformidade de 6%, e;</w:t>
      </w:r>
    </w:p>
    <w:p w14:paraId="0C4B16D1" w14:textId="77777777" w:rsidR="00E63FA1" w:rsidRDefault="00000000">
      <w:pPr>
        <w:pStyle w:val="Compact"/>
        <w:numPr>
          <w:ilvl w:val="0"/>
          <w:numId w:val="57"/>
        </w:numPr>
      </w:pPr>
      <w:r>
        <w:t>Utilização com amplitude de movimentos limitada com uma taxa de conformidade de 6%.</w:t>
      </w:r>
    </w:p>
    <w:p w14:paraId="37B7160F" w14:textId="77777777" w:rsidR="00E63FA1" w:rsidRDefault="00000000">
      <w:pPr>
        <w:pStyle w:val="FirstParagraph"/>
      </w:pPr>
      <w:r>
        <w:t xml:space="preserve">A </w:t>
      </w:r>
      <w:hyperlink w:anchor="T39">
        <w:r>
          <w:rPr>
            <w:rStyle w:val="Hiperligao"/>
          </w:rPr>
          <w:t>Tabela 39</w:t>
        </w:r>
      </w:hyperlink>
      <w:r>
        <w:t xml:space="preserve"> apresenta os resultados obtidos na segunda análise, em que foram tomadas em consideração todas as cláusulas das relações primárias e secundárias.</w:t>
      </w:r>
    </w:p>
    <w:p w14:paraId="05D617E4" w14:textId="77777777" w:rsidR="00E63FA1" w:rsidRDefault="00000000">
      <w:pPr>
        <w:pStyle w:val="TableCaption"/>
      </w:pPr>
      <w:bookmarkStart w:id="96" w:name="T39"/>
      <w:bookmarkEnd w:id="96"/>
      <w:r>
        <w:t>Tabela 39 – Conformidade dos sítios web com as declarações de desempenho funcional considerando as relações primárias e secundárias</w:t>
      </w:r>
    </w:p>
    <w:tbl>
      <w:tblPr>
        <w:tblStyle w:val="Table"/>
        <w:tblW w:w="0" w:type="auto"/>
        <w:tblLook w:val="0020" w:firstRow="1" w:lastRow="0" w:firstColumn="0" w:lastColumn="0" w:noHBand="0" w:noVBand="0"/>
        <w:tblCaption w:val="Tabela 39 – Conformidade dos sítios web com as declarações de desempenho funcional considerando as relações primárias e secundárias"/>
      </w:tblPr>
      <w:tblGrid>
        <w:gridCol w:w="4065"/>
        <w:gridCol w:w="1486"/>
        <w:gridCol w:w="1677"/>
        <w:gridCol w:w="1610"/>
      </w:tblGrid>
      <w:tr w:rsidR="00E63FA1" w14:paraId="60DFBFFA"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015F4286" w14:textId="77777777" w:rsidR="00E63FA1" w:rsidRDefault="00000000">
            <w:pPr>
              <w:pStyle w:val="Compact"/>
            </w:pPr>
            <w:r>
              <w:t>Declaração de desempenho funcional</w:t>
            </w:r>
          </w:p>
        </w:tc>
        <w:tc>
          <w:tcPr>
            <w:tcW w:w="0" w:type="auto"/>
          </w:tcPr>
          <w:p w14:paraId="3E87C71A" w14:textId="77777777" w:rsidR="00E63FA1" w:rsidRDefault="00000000">
            <w:pPr>
              <w:pStyle w:val="Compact"/>
              <w:jc w:val="center"/>
            </w:pPr>
            <w:r>
              <w:t>Nº de conformes</w:t>
            </w:r>
          </w:p>
        </w:tc>
        <w:tc>
          <w:tcPr>
            <w:tcW w:w="0" w:type="auto"/>
          </w:tcPr>
          <w:p w14:paraId="79EE01AA" w14:textId="77777777" w:rsidR="00E63FA1" w:rsidRDefault="00000000">
            <w:pPr>
              <w:pStyle w:val="Compact"/>
              <w:jc w:val="center"/>
            </w:pPr>
            <w:r>
              <w:t>Nº de não conformes</w:t>
            </w:r>
          </w:p>
        </w:tc>
        <w:tc>
          <w:tcPr>
            <w:tcW w:w="0" w:type="auto"/>
          </w:tcPr>
          <w:p w14:paraId="3AC2DE87" w14:textId="77777777" w:rsidR="00E63FA1" w:rsidRDefault="00000000">
            <w:pPr>
              <w:pStyle w:val="Compact"/>
              <w:jc w:val="center"/>
            </w:pPr>
            <w:r>
              <w:t>Nº de não aplicáveis</w:t>
            </w:r>
          </w:p>
        </w:tc>
      </w:tr>
      <w:tr w:rsidR="00E63FA1" w14:paraId="7FF22E2A" w14:textId="77777777">
        <w:tc>
          <w:tcPr>
            <w:tcW w:w="0" w:type="auto"/>
          </w:tcPr>
          <w:p w14:paraId="02D4B8FC" w14:textId="77777777" w:rsidR="00E63FA1" w:rsidRDefault="00000000">
            <w:pPr>
              <w:pStyle w:val="Compact"/>
            </w:pPr>
            <w:r>
              <w:t>Utilização na ausência de visão</w:t>
            </w:r>
          </w:p>
        </w:tc>
        <w:tc>
          <w:tcPr>
            <w:tcW w:w="0" w:type="auto"/>
          </w:tcPr>
          <w:p w14:paraId="35C942E3" w14:textId="77777777" w:rsidR="00E63FA1" w:rsidRDefault="00000000">
            <w:pPr>
              <w:pStyle w:val="Compact"/>
              <w:jc w:val="center"/>
            </w:pPr>
            <w:r>
              <w:t>0 (0%)</w:t>
            </w:r>
          </w:p>
        </w:tc>
        <w:tc>
          <w:tcPr>
            <w:tcW w:w="0" w:type="auto"/>
          </w:tcPr>
          <w:p w14:paraId="0517BFCF" w14:textId="77777777" w:rsidR="00E63FA1" w:rsidRDefault="00000000">
            <w:pPr>
              <w:pStyle w:val="Compact"/>
              <w:jc w:val="center"/>
            </w:pPr>
            <w:r>
              <w:t>16 (100%)</w:t>
            </w:r>
          </w:p>
        </w:tc>
        <w:tc>
          <w:tcPr>
            <w:tcW w:w="0" w:type="auto"/>
          </w:tcPr>
          <w:p w14:paraId="7B261B4C" w14:textId="77777777" w:rsidR="00E63FA1" w:rsidRDefault="00000000">
            <w:pPr>
              <w:pStyle w:val="Compact"/>
              <w:jc w:val="center"/>
            </w:pPr>
            <w:r>
              <w:t>0 (0%)</w:t>
            </w:r>
          </w:p>
        </w:tc>
      </w:tr>
      <w:tr w:rsidR="00E63FA1" w14:paraId="086EB2F1" w14:textId="77777777">
        <w:tc>
          <w:tcPr>
            <w:tcW w:w="0" w:type="auto"/>
          </w:tcPr>
          <w:p w14:paraId="08E1EF55" w14:textId="77777777" w:rsidR="00E63FA1" w:rsidRDefault="00000000">
            <w:pPr>
              <w:pStyle w:val="Compact"/>
            </w:pPr>
            <w:r>
              <w:t>Utilização com visão limitada</w:t>
            </w:r>
          </w:p>
        </w:tc>
        <w:tc>
          <w:tcPr>
            <w:tcW w:w="0" w:type="auto"/>
          </w:tcPr>
          <w:p w14:paraId="5EA73CE9" w14:textId="77777777" w:rsidR="00E63FA1" w:rsidRDefault="00000000">
            <w:pPr>
              <w:pStyle w:val="Compact"/>
              <w:jc w:val="center"/>
            </w:pPr>
            <w:r>
              <w:t>0 (0%)</w:t>
            </w:r>
          </w:p>
        </w:tc>
        <w:tc>
          <w:tcPr>
            <w:tcW w:w="0" w:type="auto"/>
          </w:tcPr>
          <w:p w14:paraId="50D896DA" w14:textId="77777777" w:rsidR="00E63FA1" w:rsidRDefault="00000000">
            <w:pPr>
              <w:pStyle w:val="Compact"/>
              <w:jc w:val="center"/>
            </w:pPr>
            <w:r>
              <w:t>16 (100%)</w:t>
            </w:r>
          </w:p>
        </w:tc>
        <w:tc>
          <w:tcPr>
            <w:tcW w:w="0" w:type="auto"/>
          </w:tcPr>
          <w:p w14:paraId="20200BBA" w14:textId="77777777" w:rsidR="00E63FA1" w:rsidRDefault="00000000">
            <w:pPr>
              <w:pStyle w:val="Compact"/>
              <w:jc w:val="center"/>
            </w:pPr>
            <w:r>
              <w:t>0 (0%)</w:t>
            </w:r>
          </w:p>
        </w:tc>
      </w:tr>
      <w:tr w:rsidR="00E63FA1" w14:paraId="567EB631" w14:textId="77777777">
        <w:tc>
          <w:tcPr>
            <w:tcW w:w="0" w:type="auto"/>
          </w:tcPr>
          <w:p w14:paraId="19D38F43" w14:textId="77777777" w:rsidR="00E63FA1" w:rsidRDefault="00000000">
            <w:pPr>
              <w:pStyle w:val="Compact"/>
            </w:pPr>
            <w:r>
              <w:t>Utilização na ausência de percepção da cor</w:t>
            </w:r>
          </w:p>
        </w:tc>
        <w:tc>
          <w:tcPr>
            <w:tcW w:w="0" w:type="auto"/>
          </w:tcPr>
          <w:p w14:paraId="642BAA4C" w14:textId="77777777" w:rsidR="00E63FA1" w:rsidRDefault="00000000">
            <w:pPr>
              <w:pStyle w:val="Compact"/>
              <w:jc w:val="center"/>
            </w:pPr>
            <w:r>
              <w:t>1 (6%)</w:t>
            </w:r>
          </w:p>
        </w:tc>
        <w:tc>
          <w:tcPr>
            <w:tcW w:w="0" w:type="auto"/>
          </w:tcPr>
          <w:p w14:paraId="7A30FED9" w14:textId="77777777" w:rsidR="00E63FA1" w:rsidRDefault="00000000">
            <w:pPr>
              <w:pStyle w:val="Compact"/>
              <w:jc w:val="center"/>
            </w:pPr>
            <w:r>
              <w:t>15 (94%)</w:t>
            </w:r>
          </w:p>
        </w:tc>
        <w:tc>
          <w:tcPr>
            <w:tcW w:w="0" w:type="auto"/>
          </w:tcPr>
          <w:p w14:paraId="44ADB17C" w14:textId="77777777" w:rsidR="00E63FA1" w:rsidRDefault="00000000">
            <w:pPr>
              <w:pStyle w:val="Compact"/>
              <w:jc w:val="center"/>
            </w:pPr>
            <w:r>
              <w:t>0 (0%)</w:t>
            </w:r>
          </w:p>
        </w:tc>
      </w:tr>
      <w:tr w:rsidR="00E63FA1" w14:paraId="5B98BD44" w14:textId="77777777">
        <w:tc>
          <w:tcPr>
            <w:tcW w:w="0" w:type="auto"/>
          </w:tcPr>
          <w:p w14:paraId="56204EF7" w14:textId="77777777" w:rsidR="00E63FA1" w:rsidRDefault="00000000">
            <w:pPr>
              <w:pStyle w:val="Compact"/>
            </w:pPr>
            <w:r>
              <w:t>Utilização na ausência de audição</w:t>
            </w:r>
          </w:p>
        </w:tc>
        <w:tc>
          <w:tcPr>
            <w:tcW w:w="0" w:type="auto"/>
          </w:tcPr>
          <w:p w14:paraId="3082396A" w14:textId="77777777" w:rsidR="00E63FA1" w:rsidRDefault="00000000">
            <w:pPr>
              <w:pStyle w:val="Compact"/>
              <w:jc w:val="center"/>
            </w:pPr>
            <w:r>
              <w:t>4 (25%)</w:t>
            </w:r>
          </w:p>
        </w:tc>
        <w:tc>
          <w:tcPr>
            <w:tcW w:w="0" w:type="auto"/>
          </w:tcPr>
          <w:p w14:paraId="0EE16FA0" w14:textId="77777777" w:rsidR="00E63FA1" w:rsidRDefault="00000000">
            <w:pPr>
              <w:pStyle w:val="Compact"/>
              <w:jc w:val="center"/>
            </w:pPr>
            <w:r>
              <w:t>12 (75%)</w:t>
            </w:r>
          </w:p>
        </w:tc>
        <w:tc>
          <w:tcPr>
            <w:tcW w:w="0" w:type="auto"/>
          </w:tcPr>
          <w:p w14:paraId="798417FA" w14:textId="77777777" w:rsidR="00E63FA1" w:rsidRDefault="00000000">
            <w:pPr>
              <w:pStyle w:val="Compact"/>
              <w:jc w:val="center"/>
            </w:pPr>
            <w:r>
              <w:t>0 (0%)</w:t>
            </w:r>
          </w:p>
        </w:tc>
      </w:tr>
      <w:tr w:rsidR="00E63FA1" w14:paraId="60C21636" w14:textId="77777777">
        <w:tc>
          <w:tcPr>
            <w:tcW w:w="0" w:type="auto"/>
          </w:tcPr>
          <w:p w14:paraId="0DA1C5D4" w14:textId="77777777" w:rsidR="00E63FA1" w:rsidRDefault="00000000">
            <w:pPr>
              <w:pStyle w:val="Compact"/>
            </w:pPr>
            <w:r>
              <w:t>Utilização com audição limitada</w:t>
            </w:r>
          </w:p>
        </w:tc>
        <w:tc>
          <w:tcPr>
            <w:tcW w:w="0" w:type="auto"/>
          </w:tcPr>
          <w:p w14:paraId="122F0D9E" w14:textId="77777777" w:rsidR="00E63FA1" w:rsidRDefault="00000000">
            <w:pPr>
              <w:pStyle w:val="Compact"/>
              <w:jc w:val="center"/>
            </w:pPr>
            <w:r>
              <w:t>4 (25%)</w:t>
            </w:r>
          </w:p>
        </w:tc>
        <w:tc>
          <w:tcPr>
            <w:tcW w:w="0" w:type="auto"/>
          </w:tcPr>
          <w:p w14:paraId="322A1155" w14:textId="77777777" w:rsidR="00E63FA1" w:rsidRDefault="00000000">
            <w:pPr>
              <w:pStyle w:val="Compact"/>
              <w:jc w:val="center"/>
            </w:pPr>
            <w:r>
              <w:t>12 (75%)</w:t>
            </w:r>
          </w:p>
        </w:tc>
        <w:tc>
          <w:tcPr>
            <w:tcW w:w="0" w:type="auto"/>
          </w:tcPr>
          <w:p w14:paraId="12E7C6CB" w14:textId="77777777" w:rsidR="00E63FA1" w:rsidRDefault="00000000">
            <w:pPr>
              <w:pStyle w:val="Compact"/>
              <w:jc w:val="center"/>
            </w:pPr>
            <w:r>
              <w:t>0 (0%)</w:t>
            </w:r>
          </w:p>
        </w:tc>
      </w:tr>
      <w:tr w:rsidR="00E63FA1" w14:paraId="58656B9F" w14:textId="77777777">
        <w:tc>
          <w:tcPr>
            <w:tcW w:w="0" w:type="auto"/>
          </w:tcPr>
          <w:p w14:paraId="10DB05DD" w14:textId="77777777" w:rsidR="00E63FA1" w:rsidRDefault="00000000">
            <w:pPr>
              <w:pStyle w:val="Compact"/>
            </w:pPr>
            <w:r>
              <w:t>Utilização na ausência de capacidade vocal</w:t>
            </w:r>
          </w:p>
        </w:tc>
        <w:tc>
          <w:tcPr>
            <w:tcW w:w="0" w:type="auto"/>
          </w:tcPr>
          <w:p w14:paraId="3D7CA682" w14:textId="77777777" w:rsidR="00E63FA1" w:rsidRDefault="00000000">
            <w:pPr>
              <w:pStyle w:val="Compact"/>
              <w:jc w:val="center"/>
            </w:pPr>
            <w:r>
              <w:t>0 (0%)</w:t>
            </w:r>
          </w:p>
        </w:tc>
        <w:tc>
          <w:tcPr>
            <w:tcW w:w="0" w:type="auto"/>
          </w:tcPr>
          <w:p w14:paraId="720C9E0B" w14:textId="77777777" w:rsidR="00E63FA1" w:rsidRDefault="00000000">
            <w:pPr>
              <w:pStyle w:val="Compact"/>
              <w:jc w:val="center"/>
            </w:pPr>
            <w:r>
              <w:t>16 (100%)</w:t>
            </w:r>
          </w:p>
        </w:tc>
        <w:tc>
          <w:tcPr>
            <w:tcW w:w="0" w:type="auto"/>
          </w:tcPr>
          <w:p w14:paraId="6917FD83" w14:textId="77777777" w:rsidR="00E63FA1" w:rsidRDefault="00000000">
            <w:pPr>
              <w:pStyle w:val="Compact"/>
              <w:jc w:val="center"/>
            </w:pPr>
            <w:r>
              <w:t>0 (0%)</w:t>
            </w:r>
          </w:p>
        </w:tc>
      </w:tr>
      <w:tr w:rsidR="00E63FA1" w14:paraId="0017CDF0" w14:textId="77777777">
        <w:tc>
          <w:tcPr>
            <w:tcW w:w="0" w:type="auto"/>
          </w:tcPr>
          <w:p w14:paraId="45DE9538" w14:textId="77777777" w:rsidR="00E63FA1" w:rsidRDefault="00000000">
            <w:pPr>
              <w:pStyle w:val="Compact"/>
            </w:pPr>
            <w:r>
              <w:t>Utilização com capacidade de manipulação e/ou força limitada</w:t>
            </w:r>
          </w:p>
        </w:tc>
        <w:tc>
          <w:tcPr>
            <w:tcW w:w="0" w:type="auto"/>
          </w:tcPr>
          <w:p w14:paraId="070F52C0" w14:textId="77777777" w:rsidR="00E63FA1" w:rsidRDefault="00000000">
            <w:pPr>
              <w:pStyle w:val="Compact"/>
              <w:jc w:val="center"/>
            </w:pPr>
            <w:r>
              <w:t>0 (0%)</w:t>
            </w:r>
          </w:p>
        </w:tc>
        <w:tc>
          <w:tcPr>
            <w:tcW w:w="0" w:type="auto"/>
          </w:tcPr>
          <w:p w14:paraId="71E63536" w14:textId="77777777" w:rsidR="00E63FA1" w:rsidRDefault="00000000">
            <w:pPr>
              <w:pStyle w:val="Compact"/>
              <w:jc w:val="center"/>
            </w:pPr>
            <w:r>
              <w:t>16 (100%)</w:t>
            </w:r>
          </w:p>
        </w:tc>
        <w:tc>
          <w:tcPr>
            <w:tcW w:w="0" w:type="auto"/>
          </w:tcPr>
          <w:p w14:paraId="279451EE" w14:textId="77777777" w:rsidR="00E63FA1" w:rsidRDefault="00000000">
            <w:pPr>
              <w:pStyle w:val="Compact"/>
              <w:jc w:val="center"/>
            </w:pPr>
            <w:r>
              <w:t>0 (0%)</w:t>
            </w:r>
          </w:p>
        </w:tc>
      </w:tr>
      <w:tr w:rsidR="00E63FA1" w14:paraId="0194D1A1" w14:textId="77777777">
        <w:tc>
          <w:tcPr>
            <w:tcW w:w="0" w:type="auto"/>
          </w:tcPr>
          <w:p w14:paraId="2C4425B0" w14:textId="77777777" w:rsidR="00E63FA1" w:rsidRDefault="00000000">
            <w:pPr>
              <w:pStyle w:val="Compact"/>
            </w:pPr>
            <w:r>
              <w:t>Utilização com amplitude de movimentos limitada</w:t>
            </w:r>
          </w:p>
        </w:tc>
        <w:tc>
          <w:tcPr>
            <w:tcW w:w="0" w:type="auto"/>
          </w:tcPr>
          <w:p w14:paraId="4D669EF0" w14:textId="77777777" w:rsidR="00E63FA1" w:rsidRDefault="00000000">
            <w:pPr>
              <w:pStyle w:val="Compact"/>
              <w:jc w:val="center"/>
            </w:pPr>
            <w:r>
              <w:t>1 (6%)</w:t>
            </w:r>
          </w:p>
        </w:tc>
        <w:tc>
          <w:tcPr>
            <w:tcW w:w="0" w:type="auto"/>
          </w:tcPr>
          <w:p w14:paraId="74EC4808" w14:textId="77777777" w:rsidR="00E63FA1" w:rsidRDefault="00000000">
            <w:pPr>
              <w:pStyle w:val="Compact"/>
              <w:jc w:val="center"/>
            </w:pPr>
            <w:r>
              <w:t>15 (94%)</w:t>
            </w:r>
          </w:p>
        </w:tc>
        <w:tc>
          <w:tcPr>
            <w:tcW w:w="0" w:type="auto"/>
          </w:tcPr>
          <w:p w14:paraId="27945BDC" w14:textId="77777777" w:rsidR="00E63FA1" w:rsidRDefault="00000000">
            <w:pPr>
              <w:pStyle w:val="Compact"/>
              <w:jc w:val="center"/>
            </w:pPr>
            <w:r>
              <w:t>0 (0%)</w:t>
            </w:r>
          </w:p>
        </w:tc>
      </w:tr>
      <w:tr w:rsidR="00E63FA1" w14:paraId="38309BA6" w14:textId="77777777">
        <w:tc>
          <w:tcPr>
            <w:tcW w:w="0" w:type="auto"/>
          </w:tcPr>
          <w:p w14:paraId="453AC4A3" w14:textId="77777777" w:rsidR="00E63FA1" w:rsidRDefault="00000000">
            <w:pPr>
              <w:pStyle w:val="Compact"/>
            </w:pPr>
            <w:r>
              <w:t>Limitação do risco de desencadeamento de reações fotossensíveis</w:t>
            </w:r>
          </w:p>
        </w:tc>
        <w:tc>
          <w:tcPr>
            <w:tcW w:w="0" w:type="auto"/>
          </w:tcPr>
          <w:p w14:paraId="7A966F10" w14:textId="77777777" w:rsidR="00E63FA1" w:rsidRDefault="00000000">
            <w:pPr>
              <w:pStyle w:val="Compact"/>
              <w:jc w:val="center"/>
            </w:pPr>
            <w:r>
              <w:t>0 (0%)</w:t>
            </w:r>
          </w:p>
        </w:tc>
        <w:tc>
          <w:tcPr>
            <w:tcW w:w="0" w:type="auto"/>
          </w:tcPr>
          <w:p w14:paraId="782FB9E9" w14:textId="77777777" w:rsidR="00E63FA1" w:rsidRDefault="00000000">
            <w:pPr>
              <w:pStyle w:val="Compact"/>
              <w:jc w:val="center"/>
            </w:pPr>
            <w:r>
              <w:t>0 (0%)</w:t>
            </w:r>
          </w:p>
        </w:tc>
        <w:tc>
          <w:tcPr>
            <w:tcW w:w="0" w:type="auto"/>
          </w:tcPr>
          <w:p w14:paraId="59FC1EA6" w14:textId="77777777" w:rsidR="00E63FA1" w:rsidRDefault="00000000">
            <w:pPr>
              <w:pStyle w:val="Compact"/>
              <w:jc w:val="center"/>
            </w:pPr>
            <w:r>
              <w:t>16 (100%)</w:t>
            </w:r>
          </w:p>
        </w:tc>
      </w:tr>
      <w:tr w:rsidR="00E63FA1" w14:paraId="5E29B4DF" w14:textId="77777777">
        <w:tc>
          <w:tcPr>
            <w:tcW w:w="0" w:type="auto"/>
          </w:tcPr>
          <w:p w14:paraId="3BD004E0" w14:textId="77777777" w:rsidR="00E63FA1" w:rsidRDefault="00000000">
            <w:pPr>
              <w:pStyle w:val="Compact"/>
            </w:pPr>
            <w:r>
              <w:t>Utilização com capacidades cognitivas limitadas</w:t>
            </w:r>
          </w:p>
        </w:tc>
        <w:tc>
          <w:tcPr>
            <w:tcW w:w="0" w:type="auto"/>
          </w:tcPr>
          <w:p w14:paraId="3657C97C" w14:textId="77777777" w:rsidR="00E63FA1" w:rsidRDefault="00000000">
            <w:pPr>
              <w:pStyle w:val="Compact"/>
              <w:jc w:val="center"/>
            </w:pPr>
            <w:r>
              <w:t>0 (0%)</w:t>
            </w:r>
          </w:p>
        </w:tc>
        <w:tc>
          <w:tcPr>
            <w:tcW w:w="0" w:type="auto"/>
          </w:tcPr>
          <w:p w14:paraId="60D97828" w14:textId="77777777" w:rsidR="00E63FA1" w:rsidRDefault="00000000">
            <w:pPr>
              <w:pStyle w:val="Compact"/>
              <w:jc w:val="center"/>
            </w:pPr>
            <w:r>
              <w:t>16 (100%)</w:t>
            </w:r>
          </w:p>
        </w:tc>
        <w:tc>
          <w:tcPr>
            <w:tcW w:w="0" w:type="auto"/>
          </w:tcPr>
          <w:p w14:paraId="11E375C5" w14:textId="77777777" w:rsidR="00E63FA1" w:rsidRDefault="00000000">
            <w:pPr>
              <w:pStyle w:val="Compact"/>
              <w:jc w:val="center"/>
            </w:pPr>
            <w:r>
              <w:t>0 (0%)</w:t>
            </w:r>
          </w:p>
        </w:tc>
      </w:tr>
      <w:tr w:rsidR="00E63FA1" w14:paraId="6B3F08DB" w14:textId="77777777">
        <w:tc>
          <w:tcPr>
            <w:tcW w:w="0" w:type="auto"/>
          </w:tcPr>
          <w:p w14:paraId="010CB298" w14:textId="77777777" w:rsidR="00E63FA1" w:rsidRDefault="00000000">
            <w:pPr>
              <w:pStyle w:val="Compact"/>
            </w:pPr>
            <w:r>
              <w:t>Privacidade</w:t>
            </w:r>
          </w:p>
        </w:tc>
        <w:tc>
          <w:tcPr>
            <w:tcW w:w="0" w:type="auto"/>
          </w:tcPr>
          <w:p w14:paraId="5F2C340E" w14:textId="77777777" w:rsidR="00E63FA1" w:rsidRDefault="00000000">
            <w:pPr>
              <w:pStyle w:val="Compact"/>
              <w:jc w:val="center"/>
            </w:pPr>
            <w:r>
              <w:t>0 (0%)</w:t>
            </w:r>
          </w:p>
        </w:tc>
        <w:tc>
          <w:tcPr>
            <w:tcW w:w="0" w:type="auto"/>
          </w:tcPr>
          <w:p w14:paraId="3DD5D7D3" w14:textId="77777777" w:rsidR="00E63FA1" w:rsidRDefault="00000000">
            <w:pPr>
              <w:pStyle w:val="Compact"/>
              <w:jc w:val="center"/>
            </w:pPr>
            <w:r>
              <w:t>16 (100%)</w:t>
            </w:r>
          </w:p>
        </w:tc>
        <w:tc>
          <w:tcPr>
            <w:tcW w:w="0" w:type="auto"/>
          </w:tcPr>
          <w:p w14:paraId="4FC59DAE" w14:textId="77777777" w:rsidR="00E63FA1" w:rsidRDefault="00000000">
            <w:pPr>
              <w:pStyle w:val="Compact"/>
              <w:jc w:val="center"/>
            </w:pPr>
            <w:r>
              <w:t>0 (0%)</w:t>
            </w:r>
          </w:p>
        </w:tc>
      </w:tr>
    </w:tbl>
    <w:p w14:paraId="6C43A1EE" w14:textId="77777777" w:rsidR="00E63FA1" w:rsidRDefault="00000000">
      <w:pPr>
        <w:pStyle w:val="Corpodetexto"/>
      </w:pPr>
      <w:r>
        <w:t xml:space="preserve">Na </w:t>
      </w:r>
      <w:hyperlink w:anchor="T35">
        <w:r>
          <w:rPr>
            <w:rStyle w:val="Hiperligao"/>
          </w:rPr>
          <w:t>Tabela 35</w:t>
        </w:r>
      </w:hyperlink>
      <w:r>
        <w:t xml:space="preserve"> observou-se uma situação semelhante para a primeira análise. Desta feita, 6 declarações de desempenho funcional estão não conformes na totalidade dos sítios analisados, mantendo-se o número de quatro declarações de desempenho funcional que conseguem ter uma taxa de conformidade superior a zero, ainda que com valores mais baixos que na primeira análise:</w:t>
      </w:r>
    </w:p>
    <w:p w14:paraId="79A828B6" w14:textId="77777777" w:rsidR="00E63FA1" w:rsidRDefault="00000000">
      <w:pPr>
        <w:pStyle w:val="Compact"/>
        <w:numPr>
          <w:ilvl w:val="0"/>
          <w:numId w:val="58"/>
        </w:numPr>
      </w:pPr>
      <w:r>
        <w:t>Utilização na ausência de audição com uma taxa de conformidade de 25%;</w:t>
      </w:r>
    </w:p>
    <w:p w14:paraId="432EB4B2" w14:textId="77777777" w:rsidR="00E63FA1" w:rsidRDefault="00000000">
      <w:pPr>
        <w:pStyle w:val="Compact"/>
        <w:numPr>
          <w:ilvl w:val="0"/>
          <w:numId w:val="58"/>
        </w:numPr>
      </w:pPr>
      <w:r>
        <w:t>Utilização com audição limitada com uma taxa de conformidade 25%;</w:t>
      </w:r>
    </w:p>
    <w:p w14:paraId="71D6DDC3" w14:textId="77777777" w:rsidR="00E63FA1" w:rsidRDefault="00000000">
      <w:pPr>
        <w:pStyle w:val="Compact"/>
        <w:numPr>
          <w:ilvl w:val="0"/>
          <w:numId w:val="58"/>
        </w:numPr>
      </w:pPr>
      <w:r>
        <w:t>Utilização na ausência de percepção da cor com uma taxa de conformidade de 6%, e;</w:t>
      </w:r>
    </w:p>
    <w:p w14:paraId="5B067E85" w14:textId="77777777" w:rsidR="00E63FA1" w:rsidRDefault="00000000">
      <w:pPr>
        <w:pStyle w:val="Compact"/>
        <w:numPr>
          <w:ilvl w:val="0"/>
          <w:numId w:val="58"/>
        </w:numPr>
      </w:pPr>
      <w:r>
        <w:t>Utilização com amplitude de movimentos limitada com uma taxa de conformidade de 6%.</w:t>
      </w:r>
    </w:p>
    <w:p w14:paraId="233097C0" w14:textId="77777777" w:rsidR="00E63FA1" w:rsidRDefault="00000000">
      <w:pPr>
        <w:pStyle w:val="Ttulo5"/>
      </w:pPr>
      <w:bookmarkStart w:id="97" w:name="X12f2b191b1a161e5c2c2674d00b848a7f62c7c5"/>
      <w:bookmarkEnd w:id="93"/>
      <w:r>
        <w:t>Análise dos resultados da monitorização aprofundada de aplicações móveis</w:t>
      </w:r>
    </w:p>
    <w:p w14:paraId="1A3A55A7" w14:textId="77777777" w:rsidR="00E63FA1" w:rsidRDefault="00000000">
      <w:pPr>
        <w:pStyle w:val="FirstParagraph"/>
      </w:pPr>
      <w:r>
        <w:t>O método de monitorização aprofundada permitiu identificar os incumprimentos mais frequentes das cláusulas EN 301 549 aplicáveis a uma análise manual de aplicações móveis. De salientar que apenas 59% das cláusulas estão conformes, muitas com impacto significativo no uso destas aplicações. As avaliações móveis foram adaptadas das técnicas descritas da metodologia de teste Trusted Tester e beneficiam de uma estandardização semelhante ao executado para avaliações de sítios web. Dos incumprimentos detetados destacam-se:</w:t>
      </w:r>
    </w:p>
    <w:p w14:paraId="4AF4A449" w14:textId="77777777" w:rsidR="00E63FA1" w:rsidRDefault="00000000">
      <w:pPr>
        <w:pStyle w:val="Compact"/>
        <w:numPr>
          <w:ilvl w:val="0"/>
          <w:numId w:val="59"/>
        </w:numPr>
      </w:pPr>
      <w:r>
        <w:t>Verificou-se a existência frequente de conteúdos sem alternativa textual.</w:t>
      </w:r>
    </w:p>
    <w:p w14:paraId="264F5C56" w14:textId="77777777" w:rsidR="00E63FA1" w:rsidRDefault="00000000">
      <w:pPr>
        <w:pStyle w:val="Compact"/>
        <w:numPr>
          <w:ilvl w:val="0"/>
          <w:numId w:val="59"/>
        </w:numPr>
      </w:pPr>
      <w:r>
        <w:t>As aplicações regularmente forçam o uso do dispositivo numa orientação, limitando o acesso de utilizadores com deficiência motora que tiram partido de outras orientações.</w:t>
      </w:r>
    </w:p>
    <w:p w14:paraId="4D962496" w14:textId="77777777" w:rsidR="00E63FA1" w:rsidRDefault="00000000">
      <w:pPr>
        <w:pStyle w:val="Compact"/>
        <w:numPr>
          <w:ilvl w:val="0"/>
          <w:numId w:val="59"/>
        </w:numPr>
      </w:pPr>
      <w:r>
        <w:t>Elementos gráficos e cor são regularmente usados como o único mecanismo de atribuir significado às interações.</w:t>
      </w:r>
    </w:p>
    <w:p w14:paraId="14066410" w14:textId="77777777" w:rsidR="00E63FA1" w:rsidRDefault="00000000">
      <w:pPr>
        <w:pStyle w:val="Compact"/>
        <w:numPr>
          <w:ilvl w:val="0"/>
          <w:numId w:val="59"/>
        </w:numPr>
      </w:pPr>
      <w:r>
        <w:t>O incumprimento da cláusula “10.1.3.1 Informações e relações” por diversas aplicações analisadas é revelador de vários tipos de problemas que impedem utilizadores de tecnologias de apoio de terem uma perceção correta do conteúdo e estrutura do ecrã. Exemplos de problemas associados a esta cláusula incluem cabeçalhos sem nome acessível, campos de formulários sem etiquetas, ou listas e tabelas sem correta identificação.</w:t>
      </w:r>
    </w:p>
    <w:p w14:paraId="54397DEC" w14:textId="77777777" w:rsidR="00E63FA1" w:rsidRDefault="00000000">
      <w:pPr>
        <w:pStyle w:val="Compact"/>
        <w:numPr>
          <w:ilvl w:val="0"/>
          <w:numId w:val="59"/>
        </w:numPr>
      </w:pPr>
      <w:r>
        <w:t>Os criadores de conteúdo continuam a não criar componentes interativos com uma descrição que permita aos utilizadores compreender o propósito dos mesmos.</w:t>
      </w:r>
    </w:p>
    <w:p w14:paraId="3CA0A4D8" w14:textId="77777777" w:rsidR="00E63FA1" w:rsidRDefault="00000000">
      <w:pPr>
        <w:pStyle w:val="Compact"/>
        <w:numPr>
          <w:ilvl w:val="0"/>
          <w:numId w:val="59"/>
        </w:numPr>
      </w:pPr>
      <w:r>
        <w:t>Todas as aplicações iOS avaliadas revelaram problemas com a conformidade com níveis de contraste (10.1.4.3 Contraste (mínimo), 10.1.4.11 Contraste não textual) e com a relação entre conteúdos (10.1.3.1 Informações e relações).</w:t>
      </w:r>
    </w:p>
    <w:p w14:paraId="79E0D1B3" w14:textId="77777777" w:rsidR="00E63FA1" w:rsidRDefault="00000000">
      <w:pPr>
        <w:pStyle w:val="Compact"/>
        <w:numPr>
          <w:ilvl w:val="0"/>
          <w:numId w:val="59"/>
        </w:numPr>
      </w:pPr>
      <w:r>
        <w:t>Nenhuma das aplicações avaliadas permitia o ajuste do tamanho de fonte, nem suportavam as funcionalidades do sistema operativo que fornecem automaticamente o serviço.</w:t>
      </w:r>
    </w:p>
    <w:p w14:paraId="40D9BB0F" w14:textId="77777777" w:rsidR="00E63FA1" w:rsidRDefault="00000000">
      <w:pPr>
        <w:pStyle w:val="Compact"/>
        <w:numPr>
          <w:ilvl w:val="0"/>
          <w:numId w:val="59"/>
        </w:numPr>
      </w:pPr>
      <w:r>
        <w:t>Verificou-se o uso de imensos elementos interativos sem uma definição concreta de função. Por exemplo, botões não eram anunciados como tal e textos eram interativos o que levava os utilizadores a terem que testar virtualmente todos os elementos para descobrirem aqueles que realmente eram interativos.</w:t>
      </w:r>
    </w:p>
    <w:p w14:paraId="7BEA122D" w14:textId="77777777" w:rsidR="00E63FA1" w:rsidRDefault="00000000">
      <w:pPr>
        <w:pStyle w:val="Ttulo3"/>
      </w:pPr>
      <w:bookmarkStart w:id="98" w:name="conteudo-complementar"/>
      <w:bookmarkEnd w:id="38"/>
      <w:bookmarkEnd w:id="92"/>
      <w:bookmarkEnd w:id="97"/>
      <w:r>
        <w:t>Conteúdo complementar</w:t>
      </w:r>
    </w:p>
    <w:p w14:paraId="5DC83F7B" w14:textId="77777777" w:rsidR="00E63FA1" w:rsidRDefault="00000000">
      <w:pPr>
        <w:pStyle w:val="Ttulo4"/>
      </w:pPr>
      <w:bookmarkStart w:id="99" w:name="X6d65c31021dac98901bbde8e2321867affc3f43"/>
      <w:r>
        <w:t>Resultados dos testes de usabilidade com utilizadores com deficiência</w:t>
      </w:r>
    </w:p>
    <w:p w14:paraId="66384AB1" w14:textId="77777777" w:rsidR="00E63FA1" w:rsidRDefault="00000000">
      <w:pPr>
        <w:pStyle w:val="Ttulo5"/>
      </w:pPr>
      <w:bookmarkStart w:id="100" w:name="testes-de-usabilidade-com-sitios-web"/>
      <w:r>
        <w:t>Testes de usabilidade com sítios web</w:t>
      </w:r>
    </w:p>
    <w:p w14:paraId="18964F8E" w14:textId="77777777" w:rsidR="00E63FA1" w:rsidRDefault="00000000">
      <w:pPr>
        <w:pStyle w:val="FirstParagraph"/>
      </w:pPr>
      <w:r>
        <w:t>Neste estudo estiveram presentes 6 participantes, dois com deficiência visual, dois com deficiência motora, e dois com deficiência auditiva. Os participantes deste estudo eram todos utilizadores experientes. Apesar dos diversos problemas encontrados e observados durante a sessão, todas as tarefas foram completadas com sucesso sem grandes intervenções do avaliador presente. Os problemas mais comuns observados e reportados pelos participantes foram os seguintes:</w:t>
      </w:r>
    </w:p>
    <w:p w14:paraId="5976B999" w14:textId="77777777" w:rsidR="00E63FA1" w:rsidRDefault="00000000">
      <w:pPr>
        <w:pStyle w:val="Compact"/>
        <w:numPr>
          <w:ilvl w:val="0"/>
          <w:numId w:val="60"/>
        </w:numPr>
      </w:pPr>
      <w:r>
        <w:t>Diversos elementos, como imagens, hiperligações e botões, sem nome acessível, com nome acessível não descritivo, ou, no caso de imagens decorativas, sem correta identificação. Neste caso, os dois utilizadores de leitor de ecrã reportaram ter de recorrer a diferentes estratégias de navegação para melhor entender o contexto e as possíveis informações disponibilizadas na página web, tornando esta interação muito mais custosa;</w:t>
      </w:r>
    </w:p>
    <w:p w14:paraId="3ABB1992" w14:textId="77777777" w:rsidR="00E63FA1" w:rsidRDefault="00000000">
      <w:pPr>
        <w:pStyle w:val="Compact"/>
        <w:numPr>
          <w:ilvl w:val="0"/>
          <w:numId w:val="60"/>
        </w:numPr>
      </w:pPr>
      <w:r>
        <w:t>Cabeçalhos de secção inexistentes ou inconsistentes. No primeiro caso, para utilizadores de leitor de ecrã, surgem dificuldades para identificar quando mudaram de uma secção da página web para outra, além de impossibilitar a utilização desses cabeçalhos para encontrarem mais rapidamente o conteúdo de interesse, tornando, novamente, esta interação muito mais custosa. No segundo caso, a estrutura das páginas web anunciada pelo leitor de ecrã não refletia a mesma estrutura hierárquica visual, fazendo com que os participantes demorassem mais tempo para entender a estrutura da página web e, assim, encontrar a informação desejada;</w:t>
      </w:r>
    </w:p>
    <w:p w14:paraId="36D0BA99" w14:textId="77777777" w:rsidR="00E63FA1" w:rsidRDefault="00000000">
      <w:pPr>
        <w:pStyle w:val="Compact"/>
        <w:numPr>
          <w:ilvl w:val="0"/>
          <w:numId w:val="60"/>
        </w:numPr>
      </w:pPr>
      <w:r>
        <w:t xml:space="preserve">Incorreta marcação de estados e propriedades de elementos. Este problema origina duas consequências para os utilizadores. A primeira, refletida pela falta de informação e inconsistência no comportamento de elementos semelhantes, como hiperligações e botões direcionando o utilizador para uma nova página ou adicionando conteúdos na mesma página, sem correta notificação ao utilizador de um leitor de ecrã. A segunda consequência deste problema constata-se em mensagens de </w:t>
      </w:r>
      <w:r>
        <w:rPr>
          <w:i/>
          <w:iCs/>
        </w:rPr>
        <w:t>status</w:t>
      </w:r>
      <w:r>
        <w:t xml:space="preserve"> que, apesar de não estarem visíveis, ainda estavam disponíveis para leitores de ecrã. Neste caso, o utilizador não conseguia distinguir quais eram realmente as mensagens válidas para o contexto de interação;</w:t>
      </w:r>
    </w:p>
    <w:p w14:paraId="00936125" w14:textId="77777777" w:rsidR="00E63FA1" w:rsidRDefault="00000000">
      <w:pPr>
        <w:pStyle w:val="Compact"/>
        <w:numPr>
          <w:ilvl w:val="0"/>
          <w:numId w:val="60"/>
        </w:numPr>
      </w:pPr>
      <w:r>
        <w:t>Conteúdos de vídeo sem informação contextual suficiente. No contexto deste estudo, foi identificada a falta de legendagem para conteúdo de media sincronizada, deixando o utilizador com deficiência auditiva sem nenhuma informação do conteúdo que está a ser transmitido por áudio. Para além disso, foram também identificados conteúdos de vídeo utilizados como alternativas a conteúdos textuais, porém, sem a correta identificação. Neste caso, um utilizador de leitor de ecrã não conseguiu identificar a real função do elemento, de modo a compreender que o elemento correspondia a uma alternativa a um conteúdo textual já fornecido na página web;</w:t>
      </w:r>
    </w:p>
    <w:p w14:paraId="31026896" w14:textId="77777777" w:rsidR="00E63FA1" w:rsidRDefault="00000000">
      <w:pPr>
        <w:pStyle w:val="Compact"/>
        <w:numPr>
          <w:ilvl w:val="0"/>
          <w:numId w:val="60"/>
        </w:numPr>
      </w:pPr>
      <w:r>
        <w:t>Finalmente, todos os participantes reportaram o excesso de informação textual presente na maioria dos sítios web analisados. Embora grande parte desse conteúdo possa ser considerado essencial, ao ocorrer em paralelo com alguns dos problemas previamente mencionados, ou seja, falta de recursos para navegação e elementos estruturais, representou um obstáculo adicional para os utilizadores. Vale ressaltar que alguns dos sítios web analisados forneciam uma funcionalidade de busca, explorada por alguns dos participantes que, concordaram, ser uma solução útil que costumam utilizar sempre que disponível. Outra estratégia utilizada em um sítio web para mitigar este problema, destacada por uma participante, foi o uso de recursos visuais e simbólicos, ajudando no reconhecimento das informações fornecidas também em modo textual. Sugestões adicionais fornecidas pelos participantes incluíram também o fornecimento de conteúdos alternativos em língua gestual, ou o uso de linguagem de mais fácil compreensão.</w:t>
      </w:r>
    </w:p>
    <w:p w14:paraId="44731969" w14:textId="77777777" w:rsidR="00E63FA1" w:rsidRDefault="00000000">
      <w:pPr>
        <w:pStyle w:val="Ttulo5"/>
      </w:pPr>
      <w:bookmarkStart w:id="101" w:name="Xf217d5d7614f77665f2b9ac516a5c2b53dd2c68"/>
      <w:bookmarkEnd w:id="100"/>
      <w:r>
        <w:t>Testes de usabilidade com aplicações móveis</w:t>
      </w:r>
    </w:p>
    <w:p w14:paraId="0EA2AB19" w14:textId="77777777" w:rsidR="00E63FA1" w:rsidRDefault="00000000">
      <w:pPr>
        <w:pStyle w:val="FirstParagraph"/>
      </w:pPr>
      <w:r>
        <w:t>Os participantes deste estudo são todos utilizadores experientes de smartphones que usam há mais de três anos. Apesar dos inúmeros problemas encontrados e observados durante a sessão, à exceção de duas tarefas com dois utilizadores diferentes, todas as outras foram completadas com sucesso sem intervenção do avaliador presente. A primeira tarefa em questão, na verdade, foi completada na perspetiva do participante com sucesso, mas infelizmente a informação fornecida pela aplicação, que o levou a crer que estava perante o resultado certo, estava incorreta. Tal facto poderia ter tido consequências sérias caso estivéssemos em contexto real de utilização. O insucesso na segunda tarefa deveu-se a um problema de exploração de conteúdo que todos os participantes sentiram quando lhes era indicado para encontrar um serviço específico. Os problemas mais comuns observados e reportados pelos participantes foram os seguintes:</w:t>
      </w:r>
    </w:p>
    <w:p w14:paraId="118AA711" w14:textId="77777777" w:rsidR="00E63FA1" w:rsidRDefault="00000000">
      <w:pPr>
        <w:pStyle w:val="Compact"/>
        <w:numPr>
          <w:ilvl w:val="0"/>
          <w:numId w:val="61"/>
        </w:numPr>
      </w:pPr>
      <w:r>
        <w:t>A estrutura e o grafismo do ecrã facilitava a compreensão da informação, no entanto quando o conteúdo do mesmo era acedido por leitor de ecrã as relações e descrições do conteúdo, apesar de corretas, não eram claras nem percetíveis;</w:t>
      </w:r>
    </w:p>
    <w:p w14:paraId="0F37E782" w14:textId="77777777" w:rsidR="00E63FA1" w:rsidRDefault="00000000">
      <w:pPr>
        <w:pStyle w:val="Compact"/>
        <w:numPr>
          <w:ilvl w:val="0"/>
          <w:numId w:val="61"/>
        </w:numPr>
      </w:pPr>
      <w:r>
        <w:t>Os conteúdos e a navegação de uma das aplicações exigiram ao utilizador o prévio conhecimento dos serviços e da sua organização interna, apresentando-se com siglas e sequências de menus que tornaram as escolhas pouco óbvias. A agravar a situação não existia qualquer função de pesquisa;</w:t>
      </w:r>
    </w:p>
    <w:p w14:paraId="6EB91FC5" w14:textId="77777777" w:rsidR="00E63FA1" w:rsidRDefault="00000000">
      <w:pPr>
        <w:pStyle w:val="Compact"/>
        <w:numPr>
          <w:ilvl w:val="0"/>
          <w:numId w:val="61"/>
        </w:numPr>
      </w:pPr>
      <w:r>
        <w:t>Ambas as aplicações apresentam-se com componentes mal identificadas, sem texto alternativo. Algumas componentes apareceram de forma interativa quando não o eram e outras, ainda, apareceram com textos por traduzir, apresentando-se em diferentes idiomas, o que aumenta bastante a dificuldade de acesso a quem usa leitor de ecrã;</w:t>
      </w:r>
    </w:p>
    <w:p w14:paraId="4F04B596" w14:textId="77777777" w:rsidR="00E63FA1" w:rsidRDefault="00000000">
      <w:pPr>
        <w:pStyle w:val="Compact"/>
        <w:numPr>
          <w:ilvl w:val="0"/>
          <w:numId w:val="61"/>
        </w:numPr>
      </w:pPr>
      <w:r>
        <w:t>Ambas as aplicações tinham elementos não acessíveis, no entanto não foram fundamentais para a execução das tarefas uma vez que os utilizadores de leitor de ecrã conseguiram encontrar caminhos alternativos e prosseguir.</w:t>
      </w:r>
    </w:p>
    <w:p w14:paraId="02B7206D" w14:textId="77777777" w:rsidR="00E63FA1" w:rsidRDefault="00000000">
      <w:pPr>
        <w:pStyle w:val="Ttulo4"/>
      </w:pPr>
      <w:bookmarkStart w:id="102" w:name="Xfb603b669c5fb07b93e1b6298317d5555d3cf06"/>
      <w:bookmarkEnd w:id="99"/>
      <w:bookmarkEnd w:id="101"/>
      <w:r>
        <w:t>Comparação entre os resultados da monitorização simplificada e aprofundada de sítios web</w:t>
      </w:r>
    </w:p>
    <w:p w14:paraId="46639C69" w14:textId="77777777" w:rsidR="00E63FA1" w:rsidRDefault="00000000">
      <w:pPr>
        <w:pStyle w:val="FirstParagraph"/>
      </w:pPr>
      <w:r>
        <w:t>A amostra para a monitorização aprofundada selecionou os cinco sítios web com os melhores e os cinco sítios web com os piores resultados na monitorização simplificada. Desta forma é possível comparar os resultados desses sítios web nas duas metodologias de monitorização. Para esta análise calculou-se a percentagem de cláusulas conformes e não conformes em cada sítio web, levando apenas em consideração as cláusulas presentes. Os cinco sítios web que tiveram os melhores resultados na monitorização simplificada são conformes com 38% das cláusulas em média (melhor 57% e pior 24%), e são não conformes com 62% das cláusulas (pior 76% e melhor 43%), na monitorização aprofundada. Os cinco sítios web com piores classificações na monitorização simplificada são conformes com 33% das cláusulas em média (melhor 42% e pior 17%), e são não conformes com 67% das cláusulas (pior 83% e melhor 58%) na monitorização aprofundada. Apesar de estarmos perante ser com uma amostra pequena, com apenas 10 sítios web, é possível perceber que os sítios melhor classificados na monitorização simplificada são também os mais conformes com as cláusulas na monitorização aprofundada. Em média, os sítios web melhor classificados têm uma taxa de conformidade para com as cláusulas da norma europeia 5 pontos percentuais acima dos piores. Comparando o melhor sítio web dos melhores com o melhor sítio web dos piores, percebe-se que o que está no lote dos melhores tem uma taxa de conformidade média 15 pontos percentuais acima do seu congénere pior.</w:t>
      </w:r>
    </w:p>
    <w:p w14:paraId="7674456E" w14:textId="77777777" w:rsidR="00E63FA1" w:rsidRDefault="00000000">
      <w:pPr>
        <w:pStyle w:val="Corpodetexto"/>
      </w:pPr>
      <w:r>
        <w:t xml:space="preserve">Também analisámos a parte da amostra aprofundada que corresponde aos sítios web que não foram avaliados na monitorização simplificada por não terem pelo menos 10 páginas com mais de 100 elementos HTML. Apesar de alguns destes sítios web terem sido classificados como contendo poucas páginas, devido a problemas com o processo de </w:t>
      </w:r>
      <w:r>
        <w:rPr>
          <w:i/>
          <w:iCs/>
        </w:rPr>
        <w:t>crawling</w:t>
      </w:r>
      <w:r>
        <w:t>, foi possível perceber através da monitorização aprofundada que os sítios se apresentam com boas taxas de conformidade. Eles apresentam-se inclusivamente com melhores resultados que os que foram melhor classificados na monitorização simplificada. Estes 10 sítios web revelaram uma taxa de conformidade média de 46% para com as cláusulas da Norma (melhor 56% e pior 40%) e uma não conformidade com 54% das cláusulas (pior 60% e melhor 44%).</w:t>
      </w:r>
    </w:p>
    <w:p w14:paraId="65988345" w14:textId="77777777" w:rsidR="00E63FA1" w:rsidRDefault="00000000">
      <w:pPr>
        <w:pStyle w:val="Ttulo4"/>
      </w:pPr>
      <w:bookmarkStart w:id="103" w:name="X1077b08de503df7e80aaf8f8025d7dca40841f8"/>
      <w:bookmarkEnd w:id="102"/>
      <w:r>
        <w:t>Acessibilidade das aplicações móveis por sistema operativo</w:t>
      </w:r>
    </w:p>
    <w:p w14:paraId="26F0E714" w14:textId="77777777" w:rsidR="00E63FA1" w:rsidRDefault="00000000">
      <w:pPr>
        <w:pStyle w:val="FirstParagraph"/>
      </w:pPr>
      <w:r>
        <w:t xml:space="preserve">Nesta secção apresentamos os resultados por sistema operativo assim como uma comparação entre as duas versões das aplicações de cada entidade pública. Na </w:t>
      </w:r>
      <w:hyperlink w:anchor="T40">
        <w:r>
          <w:rPr>
            <w:rStyle w:val="Hiperligao"/>
          </w:rPr>
          <w:t>Tabela 40</w:t>
        </w:r>
      </w:hyperlink>
      <w:r>
        <w:t xml:space="preserve"> é apresentado o número (e percentagem) de aplicações que verificam ou violam cada cláusula, bem como aquelas que não são aplicáveis em nenhum dos ecrãs avaliados ou que não podem ser determinados.</w:t>
      </w:r>
    </w:p>
    <w:p w14:paraId="02DDAB28" w14:textId="77777777" w:rsidR="00E63FA1" w:rsidRDefault="00000000">
      <w:pPr>
        <w:pStyle w:val="TableCaption"/>
      </w:pPr>
      <w:bookmarkStart w:id="104" w:name="T40"/>
      <w:bookmarkEnd w:id="104"/>
      <w:r>
        <w:t>Tabela 40 – Conformidade das aplicações móveis por sistema operativo com as cláusulas testados</w:t>
      </w:r>
    </w:p>
    <w:tbl>
      <w:tblPr>
        <w:tblStyle w:val="Table"/>
        <w:tblW w:w="0" w:type="auto"/>
        <w:tblLook w:val="0020" w:firstRow="1" w:lastRow="0" w:firstColumn="0" w:lastColumn="0" w:noHBand="0" w:noVBand="0"/>
        <w:tblCaption w:val="Tabela 40 – Conformidade das aplicações móveis por sistema operativo com as cláusulas testados"/>
      </w:tblPr>
      <w:tblGrid>
        <w:gridCol w:w="1967"/>
        <w:gridCol w:w="1617"/>
        <w:gridCol w:w="1315"/>
        <w:gridCol w:w="1288"/>
        <w:gridCol w:w="1339"/>
        <w:gridCol w:w="1312"/>
      </w:tblGrid>
      <w:tr w:rsidR="00E63FA1" w14:paraId="6E1629AA"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0CFBDC8D" w14:textId="77777777" w:rsidR="00E63FA1" w:rsidRDefault="00000000">
            <w:pPr>
              <w:pStyle w:val="Compact"/>
            </w:pPr>
            <w:r>
              <w:t>Cláusula EN 301 549</w:t>
            </w:r>
          </w:p>
        </w:tc>
        <w:tc>
          <w:tcPr>
            <w:tcW w:w="0" w:type="auto"/>
          </w:tcPr>
          <w:p w14:paraId="3548B77C" w14:textId="77777777" w:rsidR="00E63FA1" w:rsidRDefault="00000000">
            <w:pPr>
              <w:pStyle w:val="Compact"/>
              <w:jc w:val="center"/>
            </w:pPr>
            <w:r>
              <w:t>Nível de conformidade WCAG</w:t>
            </w:r>
          </w:p>
        </w:tc>
        <w:tc>
          <w:tcPr>
            <w:tcW w:w="0" w:type="auto"/>
          </w:tcPr>
          <w:p w14:paraId="41B3EB9A" w14:textId="77777777" w:rsidR="00E63FA1" w:rsidRDefault="00000000">
            <w:pPr>
              <w:pStyle w:val="Compact"/>
              <w:jc w:val="center"/>
            </w:pPr>
            <w:r>
              <w:t>Nº de conformes em Android</w:t>
            </w:r>
          </w:p>
        </w:tc>
        <w:tc>
          <w:tcPr>
            <w:tcW w:w="0" w:type="auto"/>
          </w:tcPr>
          <w:p w14:paraId="2E623C30" w14:textId="77777777" w:rsidR="00E63FA1" w:rsidRDefault="00000000">
            <w:pPr>
              <w:pStyle w:val="Compact"/>
              <w:jc w:val="center"/>
            </w:pPr>
            <w:r>
              <w:t>Nº de conformes em iOS</w:t>
            </w:r>
          </w:p>
        </w:tc>
        <w:tc>
          <w:tcPr>
            <w:tcW w:w="0" w:type="auto"/>
          </w:tcPr>
          <w:p w14:paraId="09ABD94E" w14:textId="77777777" w:rsidR="00E63FA1" w:rsidRDefault="00000000">
            <w:pPr>
              <w:pStyle w:val="Compact"/>
              <w:jc w:val="center"/>
            </w:pPr>
            <w:r>
              <w:t>Nº de não conformes em Android</w:t>
            </w:r>
          </w:p>
        </w:tc>
        <w:tc>
          <w:tcPr>
            <w:tcW w:w="0" w:type="auto"/>
          </w:tcPr>
          <w:p w14:paraId="20BC2CFA" w14:textId="77777777" w:rsidR="00E63FA1" w:rsidRDefault="00000000">
            <w:pPr>
              <w:pStyle w:val="Compact"/>
              <w:jc w:val="center"/>
            </w:pPr>
            <w:r>
              <w:t>Nº de não conformes em iOS</w:t>
            </w:r>
          </w:p>
        </w:tc>
      </w:tr>
      <w:tr w:rsidR="00E63FA1" w14:paraId="7200D7F9" w14:textId="77777777">
        <w:tc>
          <w:tcPr>
            <w:tcW w:w="0" w:type="auto"/>
          </w:tcPr>
          <w:p w14:paraId="63495D76" w14:textId="77777777" w:rsidR="00E63FA1" w:rsidRDefault="00000000">
            <w:pPr>
              <w:pStyle w:val="Compact"/>
            </w:pPr>
            <w:r>
              <w:t>11.1.1.1 Conteúdo não textual</w:t>
            </w:r>
          </w:p>
        </w:tc>
        <w:tc>
          <w:tcPr>
            <w:tcW w:w="0" w:type="auto"/>
          </w:tcPr>
          <w:p w14:paraId="109357B4" w14:textId="77777777" w:rsidR="00E63FA1" w:rsidRDefault="00000000">
            <w:pPr>
              <w:pStyle w:val="Compact"/>
              <w:jc w:val="center"/>
            </w:pPr>
            <w:r>
              <w:t>A</w:t>
            </w:r>
          </w:p>
        </w:tc>
        <w:tc>
          <w:tcPr>
            <w:tcW w:w="0" w:type="auto"/>
          </w:tcPr>
          <w:p w14:paraId="7F985413" w14:textId="77777777" w:rsidR="00E63FA1" w:rsidRDefault="00000000">
            <w:pPr>
              <w:pStyle w:val="Compact"/>
              <w:jc w:val="center"/>
            </w:pPr>
            <w:r>
              <w:t>2 (25%)</w:t>
            </w:r>
          </w:p>
        </w:tc>
        <w:tc>
          <w:tcPr>
            <w:tcW w:w="0" w:type="auto"/>
          </w:tcPr>
          <w:p w14:paraId="11DE6C3E" w14:textId="77777777" w:rsidR="00E63FA1" w:rsidRDefault="00000000">
            <w:pPr>
              <w:pStyle w:val="Compact"/>
              <w:jc w:val="center"/>
            </w:pPr>
            <w:r>
              <w:t>2 (25%)</w:t>
            </w:r>
          </w:p>
        </w:tc>
        <w:tc>
          <w:tcPr>
            <w:tcW w:w="0" w:type="auto"/>
          </w:tcPr>
          <w:p w14:paraId="1CEB4C6F" w14:textId="77777777" w:rsidR="00E63FA1" w:rsidRDefault="00000000">
            <w:pPr>
              <w:pStyle w:val="Compact"/>
              <w:jc w:val="center"/>
            </w:pPr>
            <w:r>
              <w:t>6 (75%)</w:t>
            </w:r>
          </w:p>
        </w:tc>
        <w:tc>
          <w:tcPr>
            <w:tcW w:w="0" w:type="auto"/>
          </w:tcPr>
          <w:p w14:paraId="09E003DC" w14:textId="77777777" w:rsidR="00E63FA1" w:rsidRDefault="00000000">
            <w:pPr>
              <w:pStyle w:val="Compact"/>
              <w:jc w:val="center"/>
            </w:pPr>
            <w:r>
              <w:t>6 (75%)</w:t>
            </w:r>
          </w:p>
        </w:tc>
      </w:tr>
      <w:tr w:rsidR="00E63FA1" w14:paraId="020549ED" w14:textId="77777777">
        <w:tc>
          <w:tcPr>
            <w:tcW w:w="0" w:type="auto"/>
          </w:tcPr>
          <w:p w14:paraId="256A6F7C" w14:textId="77777777" w:rsidR="00E63FA1" w:rsidRDefault="00000000">
            <w:pPr>
              <w:pStyle w:val="Compact"/>
            </w:pPr>
            <w:r>
              <w:t>11.1.2.1 Apenas áudio e apenas vídeo (pré-gravado)</w:t>
            </w:r>
          </w:p>
        </w:tc>
        <w:tc>
          <w:tcPr>
            <w:tcW w:w="0" w:type="auto"/>
          </w:tcPr>
          <w:p w14:paraId="7F439D9E" w14:textId="77777777" w:rsidR="00E63FA1" w:rsidRDefault="00000000">
            <w:pPr>
              <w:pStyle w:val="Compact"/>
              <w:jc w:val="center"/>
            </w:pPr>
            <w:r>
              <w:t>A</w:t>
            </w:r>
          </w:p>
        </w:tc>
        <w:tc>
          <w:tcPr>
            <w:tcW w:w="0" w:type="auto"/>
          </w:tcPr>
          <w:p w14:paraId="6002B1BB" w14:textId="77777777" w:rsidR="00E63FA1" w:rsidRDefault="00000000">
            <w:pPr>
              <w:pStyle w:val="Compact"/>
              <w:jc w:val="center"/>
            </w:pPr>
            <w:r>
              <w:t>0 (0%)</w:t>
            </w:r>
          </w:p>
        </w:tc>
        <w:tc>
          <w:tcPr>
            <w:tcW w:w="0" w:type="auto"/>
          </w:tcPr>
          <w:p w14:paraId="62692C2C" w14:textId="77777777" w:rsidR="00E63FA1" w:rsidRDefault="00000000">
            <w:pPr>
              <w:pStyle w:val="Compact"/>
              <w:jc w:val="center"/>
            </w:pPr>
            <w:r>
              <w:t>0 (0%)</w:t>
            </w:r>
          </w:p>
        </w:tc>
        <w:tc>
          <w:tcPr>
            <w:tcW w:w="0" w:type="auto"/>
          </w:tcPr>
          <w:p w14:paraId="77D07AA2" w14:textId="77777777" w:rsidR="00E63FA1" w:rsidRDefault="00000000">
            <w:pPr>
              <w:pStyle w:val="Compact"/>
              <w:jc w:val="center"/>
            </w:pPr>
            <w:r>
              <w:t>0 (0%)</w:t>
            </w:r>
          </w:p>
        </w:tc>
        <w:tc>
          <w:tcPr>
            <w:tcW w:w="0" w:type="auto"/>
          </w:tcPr>
          <w:p w14:paraId="13FD9336" w14:textId="77777777" w:rsidR="00E63FA1" w:rsidRDefault="00000000">
            <w:pPr>
              <w:pStyle w:val="Compact"/>
              <w:jc w:val="center"/>
            </w:pPr>
            <w:r>
              <w:t>0 (0%)</w:t>
            </w:r>
          </w:p>
        </w:tc>
      </w:tr>
      <w:tr w:rsidR="00E63FA1" w14:paraId="332DC534" w14:textId="77777777">
        <w:tc>
          <w:tcPr>
            <w:tcW w:w="0" w:type="auto"/>
          </w:tcPr>
          <w:p w14:paraId="1FF1AB44" w14:textId="77777777" w:rsidR="00E63FA1" w:rsidRDefault="00000000">
            <w:pPr>
              <w:pStyle w:val="Compact"/>
            </w:pPr>
            <w:r>
              <w:t>11.1.2.2 Legendas (pré-gravadas)</w:t>
            </w:r>
          </w:p>
        </w:tc>
        <w:tc>
          <w:tcPr>
            <w:tcW w:w="0" w:type="auto"/>
          </w:tcPr>
          <w:p w14:paraId="154422F4" w14:textId="77777777" w:rsidR="00E63FA1" w:rsidRDefault="00000000">
            <w:pPr>
              <w:pStyle w:val="Compact"/>
              <w:jc w:val="center"/>
            </w:pPr>
            <w:r>
              <w:t>A</w:t>
            </w:r>
          </w:p>
        </w:tc>
        <w:tc>
          <w:tcPr>
            <w:tcW w:w="0" w:type="auto"/>
          </w:tcPr>
          <w:p w14:paraId="71FDAD8D" w14:textId="77777777" w:rsidR="00E63FA1" w:rsidRDefault="00000000">
            <w:pPr>
              <w:pStyle w:val="Compact"/>
              <w:jc w:val="center"/>
            </w:pPr>
            <w:r>
              <w:t>0 (0%)</w:t>
            </w:r>
          </w:p>
        </w:tc>
        <w:tc>
          <w:tcPr>
            <w:tcW w:w="0" w:type="auto"/>
          </w:tcPr>
          <w:p w14:paraId="2BF7DBEE" w14:textId="77777777" w:rsidR="00E63FA1" w:rsidRDefault="00000000">
            <w:pPr>
              <w:pStyle w:val="Compact"/>
              <w:jc w:val="center"/>
            </w:pPr>
            <w:r>
              <w:t>0 (0%)</w:t>
            </w:r>
          </w:p>
        </w:tc>
        <w:tc>
          <w:tcPr>
            <w:tcW w:w="0" w:type="auto"/>
          </w:tcPr>
          <w:p w14:paraId="5EBD0DE7" w14:textId="77777777" w:rsidR="00E63FA1" w:rsidRDefault="00000000">
            <w:pPr>
              <w:pStyle w:val="Compact"/>
              <w:jc w:val="center"/>
            </w:pPr>
            <w:r>
              <w:t>0 (0%)</w:t>
            </w:r>
          </w:p>
        </w:tc>
        <w:tc>
          <w:tcPr>
            <w:tcW w:w="0" w:type="auto"/>
          </w:tcPr>
          <w:p w14:paraId="15CB4BF5" w14:textId="77777777" w:rsidR="00E63FA1" w:rsidRDefault="00000000">
            <w:pPr>
              <w:pStyle w:val="Compact"/>
              <w:jc w:val="center"/>
            </w:pPr>
            <w:r>
              <w:t>0 (0%)</w:t>
            </w:r>
          </w:p>
        </w:tc>
      </w:tr>
      <w:tr w:rsidR="00E63FA1" w14:paraId="1B111E9E" w14:textId="77777777">
        <w:tc>
          <w:tcPr>
            <w:tcW w:w="0" w:type="auto"/>
          </w:tcPr>
          <w:p w14:paraId="7DF33580" w14:textId="77777777" w:rsidR="00E63FA1" w:rsidRDefault="00000000">
            <w:pPr>
              <w:pStyle w:val="Compact"/>
            </w:pPr>
            <w:r>
              <w:t>11.1.2.3 Audiodescrição ou alternativa em multimédia (pré-gravada)</w:t>
            </w:r>
          </w:p>
        </w:tc>
        <w:tc>
          <w:tcPr>
            <w:tcW w:w="0" w:type="auto"/>
          </w:tcPr>
          <w:p w14:paraId="765878FE" w14:textId="77777777" w:rsidR="00E63FA1" w:rsidRDefault="00000000">
            <w:pPr>
              <w:pStyle w:val="Compact"/>
              <w:jc w:val="center"/>
            </w:pPr>
            <w:r>
              <w:t>A</w:t>
            </w:r>
          </w:p>
        </w:tc>
        <w:tc>
          <w:tcPr>
            <w:tcW w:w="0" w:type="auto"/>
          </w:tcPr>
          <w:p w14:paraId="3B268E1A" w14:textId="77777777" w:rsidR="00E63FA1" w:rsidRDefault="00000000">
            <w:pPr>
              <w:pStyle w:val="Compact"/>
              <w:jc w:val="center"/>
            </w:pPr>
            <w:r>
              <w:t>0 (0%)</w:t>
            </w:r>
          </w:p>
        </w:tc>
        <w:tc>
          <w:tcPr>
            <w:tcW w:w="0" w:type="auto"/>
          </w:tcPr>
          <w:p w14:paraId="51264F97" w14:textId="77777777" w:rsidR="00E63FA1" w:rsidRDefault="00000000">
            <w:pPr>
              <w:pStyle w:val="Compact"/>
              <w:jc w:val="center"/>
            </w:pPr>
            <w:r>
              <w:t>0 (0%)</w:t>
            </w:r>
          </w:p>
        </w:tc>
        <w:tc>
          <w:tcPr>
            <w:tcW w:w="0" w:type="auto"/>
          </w:tcPr>
          <w:p w14:paraId="45C82D05" w14:textId="77777777" w:rsidR="00E63FA1" w:rsidRDefault="00000000">
            <w:pPr>
              <w:pStyle w:val="Compact"/>
              <w:jc w:val="center"/>
            </w:pPr>
            <w:r>
              <w:t>0 (0%)</w:t>
            </w:r>
          </w:p>
        </w:tc>
        <w:tc>
          <w:tcPr>
            <w:tcW w:w="0" w:type="auto"/>
          </w:tcPr>
          <w:p w14:paraId="2B73F880" w14:textId="77777777" w:rsidR="00E63FA1" w:rsidRDefault="00000000">
            <w:pPr>
              <w:pStyle w:val="Compact"/>
              <w:jc w:val="center"/>
            </w:pPr>
            <w:r>
              <w:t>0 (0%)</w:t>
            </w:r>
          </w:p>
        </w:tc>
      </w:tr>
      <w:tr w:rsidR="00E63FA1" w14:paraId="44ABD30D" w14:textId="77777777">
        <w:tc>
          <w:tcPr>
            <w:tcW w:w="0" w:type="auto"/>
          </w:tcPr>
          <w:p w14:paraId="7AD05E40" w14:textId="77777777" w:rsidR="00E63FA1" w:rsidRDefault="00000000">
            <w:pPr>
              <w:pStyle w:val="Compact"/>
            </w:pPr>
            <w:r>
              <w:t>11.1.2.5 Audiodescrição (pré-gravada)</w:t>
            </w:r>
          </w:p>
        </w:tc>
        <w:tc>
          <w:tcPr>
            <w:tcW w:w="0" w:type="auto"/>
          </w:tcPr>
          <w:p w14:paraId="26BCA8B3" w14:textId="77777777" w:rsidR="00E63FA1" w:rsidRDefault="00000000">
            <w:pPr>
              <w:pStyle w:val="Compact"/>
              <w:jc w:val="center"/>
            </w:pPr>
            <w:r>
              <w:t>AA</w:t>
            </w:r>
          </w:p>
        </w:tc>
        <w:tc>
          <w:tcPr>
            <w:tcW w:w="0" w:type="auto"/>
          </w:tcPr>
          <w:p w14:paraId="2EA0A0C9" w14:textId="77777777" w:rsidR="00E63FA1" w:rsidRDefault="00000000">
            <w:pPr>
              <w:pStyle w:val="Compact"/>
              <w:jc w:val="center"/>
            </w:pPr>
            <w:r>
              <w:t>0 (0%)</w:t>
            </w:r>
          </w:p>
        </w:tc>
        <w:tc>
          <w:tcPr>
            <w:tcW w:w="0" w:type="auto"/>
          </w:tcPr>
          <w:p w14:paraId="63451CFA" w14:textId="77777777" w:rsidR="00E63FA1" w:rsidRDefault="00000000">
            <w:pPr>
              <w:pStyle w:val="Compact"/>
              <w:jc w:val="center"/>
            </w:pPr>
            <w:r>
              <w:t>0 (0%)</w:t>
            </w:r>
          </w:p>
        </w:tc>
        <w:tc>
          <w:tcPr>
            <w:tcW w:w="0" w:type="auto"/>
          </w:tcPr>
          <w:p w14:paraId="6D759A7A" w14:textId="77777777" w:rsidR="00E63FA1" w:rsidRDefault="00000000">
            <w:pPr>
              <w:pStyle w:val="Compact"/>
              <w:jc w:val="center"/>
            </w:pPr>
            <w:r>
              <w:t>0 (0%)</w:t>
            </w:r>
          </w:p>
        </w:tc>
        <w:tc>
          <w:tcPr>
            <w:tcW w:w="0" w:type="auto"/>
          </w:tcPr>
          <w:p w14:paraId="53B43D98" w14:textId="77777777" w:rsidR="00E63FA1" w:rsidRDefault="00000000">
            <w:pPr>
              <w:pStyle w:val="Compact"/>
              <w:jc w:val="center"/>
            </w:pPr>
            <w:r>
              <w:t>0 (0%)</w:t>
            </w:r>
          </w:p>
        </w:tc>
      </w:tr>
      <w:tr w:rsidR="00E63FA1" w14:paraId="1D3B7069" w14:textId="77777777">
        <w:tc>
          <w:tcPr>
            <w:tcW w:w="0" w:type="auto"/>
          </w:tcPr>
          <w:p w14:paraId="0ECC639B" w14:textId="77777777" w:rsidR="00E63FA1" w:rsidRDefault="00000000">
            <w:pPr>
              <w:pStyle w:val="Compact"/>
            </w:pPr>
            <w:r>
              <w:t>11.1.3.1 Informações e relações</w:t>
            </w:r>
          </w:p>
        </w:tc>
        <w:tc>
          <w:tcPr>
            <w:tcW w:w="0" w:type="auto"/>
          </w:tcPr>
          <w:p w14:paraId="5215E888" w14:textId="77777777" w:rsidR="00E63FA1" w:rsidRDefault="00000000">
            <w:pPr>
              <w:pStyle w:val="Compact"/>
              <w:jc w:val="center"/>
            </w:pPr>
            <w:r>
              <w:t>A</w:t>
            </w:r>
          </w:p>
        </w:tc>
        <w:tc>
          <w:tcPr>
            <w:tcW w:w="0" w:type="auto"/>
          </w:tcPr>
          <w:p w14:paraId="2D867E3A" w14:textId="77777777" w:rsidR="00E63FA1" w:rsidRDefault="00000000">
            <w:pPr>
              <w:pStyle w:val="Compact"/>
              <w:jc w:val="center"/>
            </w:pPr>
            <w:r>
              <w:t>3 (37.5%)</w:t>
            </w:r>
          </w:p>
        </w:tc>
        <w:tc>
          <w:tcPr>
            <w:tcW w:w="0" w:type="auto"/>
          </w:tcPr>
          <w:p w14:paraId="1BA5423A" w14:textId="77777777" w:rsidR="00E63FA1" w:rsidRDefault="00000000">
            <w:pPr>
              <w:pStyle w:val="Compact"/>
              <w:jc w:val="center"/>
            </w:pPr>
            <w:r>
              <w:t>0 (0%)</w:t>
            </w:r>
          </w:p>
        </w:tc>
        <w:tc>
          <w:tcPr>
            <w:tcW w:w="0" w:type="auto"/>
          </w:tcPr>
          <w:p w14:paraId="2DEA65AA" w14:textId="77777777" w:rsidR="00E63FA1" w:rsidRDefault="00000000">
            <w:pPr>
              <w:pStyle w:val="Compact"/>
              <w:jc w:val="center"/>
            </w:pPr>
            <w:r>
              <w:t>5 (62.5%)</w:t>
            </w:r>
          </w:p>
        </w:tc>
        <w:tc>
          <w:tcPr>
            <w:tcW w:w="0" w:type="auto"/>
          </w:tcPr>
          <w:p w14:paraId="144B0640" w14:textId="77777777" w:rsidR="00E63FA1" w:rsidRDefault="00000000">
            <w:pPr>
              <w:pStyle w:val="Compact"/>
              <w:jc w:val="center"/>
            </w:pPr>
            <w:r>
              <w:t>8 (100%)</w:t>
            </w:r>
          </w:p>
        </w:tc>
      </w:tr>
      <w:tr w:rsidR="00E63FA1" w14:paraId="35496025" w14:textId="77777777">
        <w:tc>
          <w:tcPr>
            <w:tcW w:w="0" w:type="auto"/>
          </w:tcPr>
          <w:p w14:paraId="0C54379A" w14:textId="77777777" w:rsidR="00E63FA1" w:rsidRDefault="00000000">
            <w:pPr>
              <w:pStyle w:val="Compact"/>
            </w:pPr>
            <w:r>
              <w:t>11.1.3.2 Sequência com significado</w:t>
            </w:r>
          </w:p>
        </w:tc>
        <w:tc>
          <w:tcPr>
            <w:tcW w:w="0" w:type="auto"/>
          </w:tcPr>
          <w:p w14:paraId="15E5BF0D" w14:textId="77777777" w:rsidR="00E63FA1" w:rsidRDefault="00000000">
            <w:pPr>
              <w:pStyle w:val="Compact"/>
              <w:jc w:val="center"/>
            </w:pPr>
            <w:r>
              <w:t>A</w:t>
            </w:r>
          </w:p>
        </w:tc>
        <w:tc>
          <w:tcPr>
            <w:tcW w:w="0" w:type="auto"/>
          </w:tcPr>
          <w:p w14:paraId="29DF20BA" w14:textId="77777777" w:rsidR="00E63FA1" w:rsidRDefault="00000000">
            <w:pPr>
              <w:pStyle w:val="Compact"/>
              <w:jc w:val="center"/>
            </w:pPr>
            <w:r>
              <w:t>0 (0%)</w:t>
            </w:r>
          </w:p>
        </w:tc>
        <w:tc>
          <w:tcPr>
            <w:tcW w:w="0" w:type="auto"/>
          </w:tcPr>
          <w:p w14:paraId="6FF75297" w14:textId="77777777" w:rsidR="00E63FA1" w:rsidRDefault="00000000">
            <w:pPr>
              <w:pStyle w:val="Compact"/>
              <w:jc w:val="center"/>
            </w:pPr>
            <w:r>
              <w:t>0 (0%)</w:t>
            </w:r>
          </w:p>
        </w:tc>
        <w:tc>
          <w:tcPr>
            <w:tcW w:w="0" w:type="auto"/>
          </w:tcPr>
          <w:p w14:paraId="7E284E95" w14:textId="77777777" w:rsidR="00E63FA1" w:rsidRDefault="00000000">
            <w:pPr>
              <w:pStyle w:val="Compact"/>
              <w:jc w:val="center"/>
            </w:pPr>
            <w:r>
              <w:t>0 (0%)</w:t>
            </w:r>
          </w:p>
        </w:tc>
        <w:tc>
          <w:tcPr>
            <w:tcW w:w="0" w:type="auto"/>
          </w:tcPr>
          <w:p w14:paraId="6B5BA156" w14:textId="77777777" w:rsidR="00E63FA1" w:rsidRDefault="00000000">
            <w:pPr>
              <w:pStyle w:val="Compact"/>
              <w:jc w:val="center"/>
            </w:pPr>
            <w:r>
              <w:t>0 (0%)</w:t>
            </w:r>
          </w:p>
        </w:tc>
      </w:tr>
      <w:tr w:rsidR="00E63FA1" w14:paraId="278E515F" w14:textId="77777777">
        <w:tc>
          <w:tcPr>
            <w:tcW w:w="0" w:type="auto"/>
          </w:tcPr>
          <w:p w14:paraId="5AFA47AD" w14:textId="77777777" w:rsidR="00E63FA1" w:rsidRDefault="00000000">
            <w:pPr>
              <w:pStyle w:val="Compact"/>
            </w:pPr>
            <w:r>
              <w:t>11.1.3.3 Características sensoriais</w:t>
            </w:r>
          </w:p>
        </w:tc>
        <w:tc>
          <w:tcPr>
            <w:tcW w:w="0" w:type="auto"/>
          </w:tcPr>
          <w:p w14:paraId="4E9CA8B0" w14:textId="77777777" w:rsidR="00E63FA1" w:rsidRDefault="00000000">
            <w:pPr>
              <w:pStyle w:val="Compact"/>
              <w:jc w:val="center"/>
            </w:pPr>
            <w:r>
              <w:t>A</w:t>
            </w:r>
          </w:p>
        </w:tc>
        <w:tc>
          <w:tcPr>
            <w:tcW w:w="0" w:type="auto"/>
          </w:tcPr>
          <w:p w14:paraId="6B0056E7" w14:textId="77777777" w:rsidR="00E63FA1" w:rsidRDefault="00000000">
            <w:pPr>
              <w:pStyle w:val="Compact"/>
              <w:jc w:val="center"/>
            </w:pPr>
            <w:r>
              <w:t>0 (0%)</w:t>
            </w:r>
          </w:p>
        </w:tc>
        <w:tc>
          <w:tcPr>
            <w:tcW w:w="0" w:type="auto"/>
          </w:tcPr>
          <w:p w14:paraId="0712DC80" w14:textId="77777777" w:rsidR="00E63FA1" w:rsidRDefault="00000000">
            <w:pPr>
              <w:pStyle w:val="Compact"/>
              <w:jc w:val="center"/>
            </w:pPr>
            <w:r>
              <w:t>8 (100%)</w:t>
            </w:r>
          </w:p>
        </w:tc>
        <w:tc>
          <w:tcPr>
            <w:tcW w:w="0" w:type="auto"/>
          </w:tcPr>
          <w:p w14:paraId="79A1C249" w14:textId="77777777" w:rsidR="00E63FA1" w:rsidRDefault="00000000">
            <w:pPr>
              <w:pStyle w:val="Compact"/>
              <w:jc w:val="center"/>
            </w:pPr>
            <w:r>
              <w:t>1 (12.5%)</w:t>
            </w:r>
          </w:p>
        </w:tc>
        <w:tc>
          <w:tcPr>
            <w:tcW w:w="0" w:type="auto"/>
          </w:tcPr>
          <w:p w14:paraId="4DA755AB" w14:textId="77777777" w:rsidR="00E63FA1" w:rsidRDefault="00000000">
            <w:pPr>
              <w:pStyle w:val="Compact"/>
              <w:jc w:val="center"/>
            </w:pPr>
            <w:r>
              <w:t>0 (0%)</w:t>
            </w:r>
          </w:p>
        </w:tc>
      </w:tr>
      <w:tr w:rsidR="00E63FA1" w14:paraId="5FD9176D" w14:textId="77777777">
        <w:tc>
          <w:tcPr>
            <w:tcW w:w="0" w:type="auto"/>
          </w:tcPr>
          <w:p w14:paraId="19D47198" w14:textId="77777777" w:rsidR="00E63FA1" w:rsidRDefault="00000000">
            <w:pPr>
              <w:pStyle w:val="Compact"/>
            </w:pPr>
            <w:r>
              <w:t>11.1.3.4 Orientação</w:t>
            </w:r>
          </w:p>
        </w:tc>
        <w:tc>
          <w:tcPr>
            <w:tcW w:w="0" w:type="auto"/>
          </w:tcPr>
          <w:p w14:paraId="0616A405" w14:textId="77777777" w:rsidR="00E63FA1" w:rsidRDefault="00000000">
            <w:pPr>
              <w:pStyle w:val="Compact"/>
              <w:jc w:val="center"/>
            </w:pPr>
            <w:r>
              <w:t>AA</w:t>
            </w:r>
          </w:p>
        </w:tc>
        <w:tc>
          <w:tcPr>
            <w:tcW w:w="0" w:type="auto"/>
          </w:tcPr>
          <w:p w14:paraId="2D9F1874" w14:textId="77777777" w:rsidR="00E63FA1" w:rsidRDefault="00000000">
            <w:pPr>
              <w:pStyle w:val="Compact"/>
              <w:jc w:val="center"/>
            </w:pPr>
            <w:r>
              <w:t>1 (12.5%)</w:t>
            </w:r>
          </w:p>
        </w:tc>
        <w:tc>
          <w:tcPr>
            <w:tcW w:w="0" w:type="auto"/>
          </w:tcPr>
          <w:p w14:paraId="4B79DC4D" w14:textId="77777777" w:rsidR="00E63FA1" w:rsidRDefault="00000000">
            <w:pPr>
              <w:pStyle w:val="Compact"/>
              <w:jc w:val="center"/>
            </w:pPr>
            <w:r>
              <w:t>0 (0%)</w:t>
            </w:r>
          </w:p>
        </w:tc>
        <w:tc>
          <w:tcPr>
            <w:tcW w:w="0" w:type="auto"/>
          </w:tcPr>
          <w:p w14:paraId="1D055EBA" w14:textId="77777777" w:rsidR="00E63FA1" w:rsidRDefault="00000000">
            <w:pPr>
              <w:pStyle w:val="Compact"/>
              <w:jc w:val="center"/>
            </w:pPr>
            <w:r>
              <w:t>7 (87.5%)</w:t>
            </w:r>
          </w:p>
        </w:tc>
        <w:tc>
          <w:tcPr>
            <w:tcW w:w="0" w:type="auto"/>
          </w:tcPr>
          <w:p w14:paraId="720FB67F" w14:textId="77777777" w:rsidR="00E63FA1" w:rsidRDefault="00000000">
            <w:pPr>
              <w:pStyle w:val="Compact"/>
              <w:jc w:val="center"/>
            </w:pPr>
            <w:r>
              <w:t>8 (100%)</w:t>
            </w:r>
          </w:p>
        </w:tc>
      </w:tr>
      <w:tr w:rsidR="00E63FA1" w14:paraId="6C7879F0" w14:textId="77777777">
        <w:tc>
          <w:tcPr>
            <w:tcW w:w="0" w:type="auto"/>
          </w:tcPr>
          <w:p w14:paraId="2664A304" w14:textId="77777777" w:rsidR="00E63FA1" w:rsidRDefault="00000000">
            <w:pPr>
              <w:pStyle w:val="Compact"/>
            </w:pPr>
            <w:r>
              <w:t>11.1.3.5 Identificação do propósito de entrada</w:t>
            </w:r>
          </w:p>
        </w:tc>
        <w:tc>
          <w:tcPr>
            <w:tcW w:w="0" w:type="auto"/>
          </w:tcPr>
          <w:p w14:paraId="7DCE91F0" w14:textId="77777777" w:rsidR="00E63FA1" w:rsidRDefault="00000000">
            <w:pPr>
              <w:pStyle w:val="Compact"/>
              <w:jc w:val="center"/>
            </w:pPr>
            <w:r>
              <w:t>AA</w:t>
            </w:r>
          </w:p>
        </w:tc>
        <w:tc>
          <w:tcPr>
            <w:tcW w:w="0" w:type="auto"/>
          </w:tcPr>
          <w:p w14:paraId="78C19AF2" w14:textId="77777777" w:rsidR="00E63FA1" w:rsidRDefault="00000000">
            <w:pPr>
              <w:pStyle w:val="Compact"/>
              <w:jc w:val="center"/>
            </w:pPr>
            <w:r>
              <w:t>0 (0%)</w:t>
            </w:r>
          </w:p>
        </w:tc>
        <w:tc>
          <w:tcPr>
            <w:tcW w:w="0" w:type="auto"/>
          </w:tcPr>
          <w:p w14:paraId="3662325F" w14:textId="77777777" w:rsidR="00E63FA1" w:rsidRDefault="00000000">
            <w:pPr>
              <w:pStyle w:val="Compact"/>
              <w:jc w:val="center"/>
            </w:pPr>
            <w:r>
              <w:t>0 (0%)</w:t>
            </w:r>
          </w:p>
        </w:tc>
        <w:tc>
          <w:tcPr>
            <w:tcW w:w="0" w:type="auto"/>
          </w:tcPr>
          <w:p w14:paraId="7033351C" w14:textId="77777777" w:rsidR="00E63FA1" w:rsidRDefault="00000000">
            <w:pPr>
              <w:pStyle w:val="Compact"/>
              <w:jc w:val="center"/>
            </w:pPr>
            <w:r>
              <w:t>0 (0%)</w:t>
            </w:r>
          </w:p>
        </w:tc>
        <w:tc>
          <w:tcPr>
            <w:tcW w:w="0" w:type="auto"/>
          </w:tcPr>
          <w:p w14:paraId="778961C3" w14:textId="77777777" w:rsidR="00E63FA1" w:rsidRDefault="00000000">
            <w:pPr>
              <w:pStyle w:val="Compact"/>
              <w:jc w:val="center"/>
            </w:pPr>
            <w:r>
              <w:t>1 (12.5%)</w:t>
            </w:r>
          </w:p>
        </w:tc>
      </w:tr>
      <w:tr w:rsidR="00E63FA1" w14:paraId="25AFCE43" w14:textId="77777777">
        <w:tc>
          <w:tcPr>
            <w:tcW w:w="0" w:type="auto"/>
          </w:tcPr>
          <w:p w14:paraId="64EACF04" w14:textId="77777777" w:rsidR="00E63FA1" w:rsidRDefault="00000000">
            <w:pPr>
              <w:pStyle w:val="Compact"/>
            </w:pPr>
            <w:r>
              <w:t>11.1.4.1 Utilização da cor</w:t>
            </w:r>
          </w:p>
        </w:tc>
        <w:tc>
          <w:tcPr>
            <w:tcW w:w="0" w:type="auto"/>
          </w:tcPr>
          <w:p w14:paraId="1F14BCC6" w14:textId="77777777" w:rsidR="00E63FA1" w:rsidRDefault="00000000">
            <w:pPr>
              <w:pStyle w:val="Compact"/>
              <w:jc w:val="center"/>
            </w:pPr>
            <w:r>
              <w:t>A</w:t>
            </w:r>
          </w:p>
        </w:tc>
        <w:tc>
          <w:tcPr>
            <w:tcW w:w="0" w:type="auto"/>
          </w:tcPr>
          <w:p w14:paraId="799AB61E" w14:textId="77777777" w:rsidR="00E63FA1" w:rsidRDefault="00000000">
            <w:pPr>
              <w:pStyle w:val="Compact"/>
              <w:jc w:val="center"/>
            </w:pPr>
            <w:r>
              <w:t>2 (25%)</w:t>
            </w:r>
          </w:p>
        </w:tc>
        <w:tc>
          <w:tcPr>
            <w:tcW w:w="0" w:type="auto"/>
          </w:tcPr>
          <w:p w14:paraId="3F4993F6" w14:textId="77777777" w:rsidR="00E63FA1" w:rsidRDefault="00000000">
            <w:pPr>
              <w:pStyle w:val="Compact"/>
              <w:jc w:val="center"/>
            </w:pPr>
            <w:r>
              <w:t>8 (100%)</w:t>
            </w:r>
          </w:p>
        </w:tc>
        <w:tc>
          <w:tcPr>
            <w:tcW w:w="0" w:type="auto"/>
          </w:tcPr>
          <w:p w14:paraId="04BE0FF9" w14:textId="77777777" w:rsidR="00E63FA1" w:rsidRDefault="00000000">
            <w:pPr>
              <w:pStyle w:val="Compact"/>
              <w:jc w:val="center"/>
            </w:pPr>
            <w:r>
              <w:t>6 (75%)</w:t>
            </w:r>
          </w:p>
        </w:tc>
        <w:tc>
          <w:tcPr>
            <w:tcW w:w="0" w:type="auto"/>
          </w:tcPr>
          <w:p w14:paraId="0A778180" w14:textId="77777777" w:rsidR="00E63FA1" w:rsidRDefault="00000000">
            <w:pPr>
              <w:pStyle w:val="Compact"/>
              <w:jc w:val="center"/>
            </w:pPr>
            <w:r>
              <w:t>0 (0%)</w:t>
            </w:r>
          </w:p>
        </w:tc>
      </w:tr>
      <w:tr w:rsidR="00E63FA1" w14:paraId="04C7CA3B" w14:textId="77777777">
        <w:tc>
          <w:tcPr>
            <w:tcW w:w="0" w:type="auto"/>
          </w:tcPr>
          <w:p w14:paraId="6488B41C" w14:textId="77777777" w:rsidR="00E63FA1" w:rsidRDefault="00000000">
            <w:pPr>
              <w:pStyle w:val="Compact"/>
            </w:pPr>
            <w:r>
              <w:t>11.1.4.2 Controlo de áudio</w:t>
            </w:r>
          </w:p>
        </w:tc>
        <w:tc>
          <w:tcPr>
            <w:tcW w:w="0" w:type="auto"/>
          </w:tcPr>
          <w:p w14:paraId="6B7272DB" w14:textId="77777777" w:rsidR="00E63FA1" w:rsidRDefault="00000000">
            <w:pPr>
              <w:pStyle w:val="Compact"/>
              <w:jc w:val="center"/>
            </w:pPr>
            <w:r>
              <w:t>A</w:t>
            </w:r>
          </w:p>
        </w:tc>
        <w:tc>
          <w:tcPr>
            <w:tcW w:w="0" w:type="auto"/>
          </w:tcPr>
          <w:p w14:paraId="20AD2FD9" w14:textId="77777777" w:rsidR="00E63FA1" w:rsidRDefault="00000000">
            <w:pPr>
              <w:pStyle w:val="Compact"/>
              <w:jc w:val="center"/>
            </w:pPr>
            <w:r>
              <w:t>0 (0%)</w:t>
            </w:r>
          </w:p>
        </w:tc>
        <w:tc>
          <w:tcPr>
            <w:tcW w:w="0" w:type="auto"/>
          </w:tcPr>
          <w:p w14:paraId="2F116E13" w14:textId="77777777" w:rsidR="00E63FA1" w:rsidRDefault="00000000">
            <w:pPr>
              <w:pStyle w:val="Compact"/>
              <w:jc w:val="center"/>
            </w:pPr>
            <w:r>
              <w:t>0 (0%)</w:t>
            </w:r>
          </w:p>
        </w:tc>
        <w:tc>
          <w:tcPr>
            <w:tcW w:w="0" w:type="auto"/>
          </w:tcPr>
          <w:p w14:paraId="4AB8AB5D" w14:textId="77777777" w:rsidR="00E63FA1" w:rsidRDefault="00000000">
            <w:pPr>
              <w:pStyle w:val="Compact"/>
              <w:jc w:val="center"/>
            </w:pPr>
            <w:r>
              <w:t>0 (0%)</w:t>
            </w:r>
          </w:p>
        </w:tc>
        <w:tc>
          <w:tcPr>
            <w:tcW w:w="0" w:type="auto"/>
          </w:tcPr>
          <w:p w14:paraId="2992EE2C" w14:textId="77777777" w:rsidR="00E63FA1" w:rsidRDefault="00000000">
            <w:pPr>
              <w:pStyle w:val="Compact"/>
              <w:jc w:val="center"/>
            </w:pPr>
            <w:r>
              <w:t>0 (0%)</w:t>
            </w:r>
          </w:p>
        </w:tc>
      </w:tr>
      <w:tr w:rsidR="00E63FA1" w14:paraId="3BFF009C" w14:textId="77777777">
        <w:tc>
          <w:tcPr>
            <w:tcW w:w="0" w:type="auto"/>
          </w:tcPr>
          <w:p w14:paraId="7FA5EE68" w14:textId="77777777" w:rsidR="00E63FA1" w:rsidRDefault="00000000">
            <w:pPr>
              <w:pStyle w:val="Compact"/>
            </w:pPr>
            <w:r>
              <w:t>11.1.4.3 Contraste (mínimo)</w:t>
            </w:r>
          </w:p>
        </w:tc>
        <w:tc>
          <w:tcPr>
            <w:tcW w:w="0" w:type="auto"/>
          </w:tcPr>
          <w:p w14:paraId="1BB7F5BB" w14:textId="77777777" w:rsidR="00E63FA1" w:rsidRDefault="00000000">
            <w:pPr>
              <w:pStyle w:val="Compact"/>
              <w:jc w:val="center"/>
            </w:pPr>
            <w:r>
              <w:t>AA</w:t>
            </w:r>
          </w:p>
        </w:tc>
        <w:tc>
          <w:tcPr>
            <w:tcW w:w="0" w:type="auto"/>
          </w:tcPr>
          <w:p w14:paraId="7B5ADAC6" w14:textId="77777777" w:rsidR="00E63FA1" w:rsidRDefault="00000000">
            <w:pPr>
              <w:pStyle w:val="Compact"/>
              <w:jc w:val="center"/>
            </w:pPr>
            <w:r>
              <w:t>1 (12.5%)</w:t>
            </w:r>
          </w:p>
        </w:tc>
        <w:tc>
          <w:tcPr>
            <w:tcW w:w="0" w:type="auto"/>
          </w:tcPr>
          <w:p w14:paraId="6787E7F2" w14:textId="77777777" w:rsidR="00E63FA1" w:rsidRDefault="00000000">
            <w:pPr>
              <w:pStyle w:val="Compact"/>
              <w:jc w:val="center"/>
            </w:pPr>
            <w:r>
              <w:t>0 (0%)</w:t>
            </w:r>
          </w:p>
        </w:tc>
        <w:tc>
          <w:tcPr>
            <w:tcW w:w="0" w:type="auto"/>
          </w:tcPr>
          <w:p w14:paraId="63DA1F3B" w14:textId="77777777" w:rsidR="00E63FA1" w:rsidRDefault="00000000">
            <w:pPr>
              <w:pStyle w:val="Compact"/>
              <w:jc w:val="center"/>
            </w:pPr>
            <w:r>
              <w:t>4 (50%)</w:t>
            </w:r>
          </w:p>
        </w:tc>
        <w:tc>
          <w:tcPr>
            <w:tcW w:w="0" w:type="auto"/>
          </w:tcPr>
          <w:p w14:paraId="41ECFEFD" w14:textId="77777777" w:rsidR="00E63FA1" w:rsidRDefault="00000000">
            <w:pPr>
              <w:pStyle w:val="Compact"/>
              <w:jc w:val="center"/>
            </w:pPr>
            <w:r>
              <w:t>8 (100%)</w:t>
            </w:r>
          </w:p>
        </w:tc>
      </w:tr>
      <w:tr w:rsidR="00E63FA1" w14:paraId="5465D189" w14:textId="77777777">
        <w:tc>
          <w:tcPr>
            <w:tcW w:w="0" w:type="auto"/>
          </w:tcPr>
          <w:p w14:paraId="40C72C33" w14:textId="77777777" w:rsidR="00E63FA1" w:rsidRDefault="00000000">
            <w:pPr>
              <w:pStyle w:val="Compact"/>
            </w:pPr>
            <w:r>
              <w:t>11.1.4.4 Redimensionar texto</w:t>
            </w:r>
          </w:p>
        </w:tc>
        <w:tc>
          <w:tcPr>
            <w:tcW w:w="0" w:type="auto"/>
          </w:tcPr>
          <w:p w14:paraId="33F77DF7" w14:textId="77777777" w:rsidR="00E63FA1" w:rsidRDefault="00000000">
            <w:pPr>
              <w:pStyle w:val="Compact"/>
              <w:jc w:val="center"/>
            </w:pPr>
            <w:r>
              <w:t>AA</w:t>
            </w:r>
          </w:p>
        </w:tc>
        <w:tc>
          <w:tcPr>
            <w:tcW w:w="0" w:type="auto"/>
          </w:tcPr>
          <w:p w14:paraId="38A8339D" w14:textId="77777777" w:rsidR="00E63FA1" w:rsidRDefault="00000000">
            <w:pPr>
              <w:pStyle w:val="Compact"/>
              <w:jc w:val="center"/>
            </w:pPr>
            <w:r>
              <w:t>0 (0%)</w:t>
            </w:r>
          </w:p>
        </w:tc>
        <w:tc>
          <w:tcPr>
            <w:tcW w:w="0" w:type="auto"/>
          </w:tcPr>
          <w:p w14:paraId="27D0E16F" w14:textId="77777777" w:rsidR="00E63FA1" w:rsidRDefault="00000000">
            <w:pPr>
              <w:pStyle w:val="Compact"/>
              <w:jc w:val="center"/>
            </w:pPr>
            <w:r>
              <w:t>0 (0%)</w:t>
            </w:r>
          </w:p>
        </w:tc>
        <w:tc>
          <w:tcPr>
            <w:tcW w:w="0" w:type="auto"/>
          </w:tcPr>
          <w:p w14:paraId="1365192C" w14:textId="77777777" w:rsidR="00E63FA1" w:rsidRDefault="00000000">
            <w:pPr>
              <w:pStyle w:val="Compact"/>
              <w:jc w:val="center"/>
            </w:pPr>
            <w:r>
              <w:t>8 (100%)</w:t>
            </w:r>
          </w:p>
        </w:tc>
        <w:tc>
          <w:tcPr>
            <w:tcW w:w="0" w:type="auto"/>
          </w:tcPr>
          <w:p w14:paraId="28836927" w14:textId="77777777" w:rsidR="00E63FA1" w:rsidRDefault="00000000">
            <w:pPr>
              <w:pStyle w:val="Compact"/>
              <w:jc w:val="center"/>
            </w:pPr>
            <w:r>
              <w:t>8 (100%)</w:t>
            </w:r>
          </w:p>
        </w:tc>
      </w:tr>
      <w:tr w:rsidR="00E63FA1" w14:paraId="1F2C1F30" w14:textId="77777777">
        <w:tc>
          <w:tcPr>
            <w:tcW w:w="0" w:type="auto"/>
          </w:tcPr>
          <w:p w14:paraId="612462D6" w14:textId="77777777" w:rsidR="00E63FA1" w:rsidRDefault="00000000">
            <w:pPr>
              <w:pStyle w:val="Compact"/>
            </w:pPr>
            <w:r>
              <w:t>11.1.4.5 Imagens de texto</w:t>
            </w:r>
          </w:p>
        </w:tc>
        <w:tc>
          <w:tcPr>
            <w:tcW w:w="0" w:type="auto"/>
          </w:tcPr>
          <w:p w14:paraId="4BF0A56D" w14:textId="77777777" w:rsidR="00E63FA1" w:rsidRDefault="00000000">
            <w:pPr>
              <w:pStyle w:val="Compact"/>
              <w:jc w:val="center"/>
            </w:pPr>
            <w:r>
              <w:t>AA</w:t>
            </w:r>
          </w:p>
        </w:tc>
        <w:tc>
          <w:tcPr>
            <w:tcW w:w="0" w:type="auto"/>
          </w:tcPr>
          <w:p w14:paraId="6A071FD6" w14:textId="77777777" w:rsidR="00E63FA1" w:rsidRDefault="00000000">
            <w:pPr>
              <w:pStyle w:val="Compact"/>
              <w:jc w:val="center"/>
            </w:pPr>
            <w:r>
              <w:t>1 (12.5%)</w:t>
            </w:r>
          </w:p>
        </w:tc>
        <w:tc>
          <w:tcPr>
            <w:tcW w:w="0" w:type="auto"/>
          </w:tcPr>
          <w:p w14:paraId="2E5D3B65" w14:textId="77777777" w:rsidR="00E63FA1" w:rsidRDefault="00000000">
            <w:pPr>
              <w:pStyle w:val="Compact"/>
              <w:jc w:val="center"/>
            </w:pPr>
            <w:r>
              <w:t>1 (12.5%)</w:t>
            </w:r>
          </w:p>
        </w:tc>
        <w:tc>
          <w:tcPr>
            <w:tcW w:w="0" w:type="auto"/>
          </w:tcPr>
          <w:p w14:paraId="49BC65B0" w14:textId="77777777" w:rsidR="00E63FA1" w:rsidRDefault="00000000">
            <w:pPr>
              <w:pStyle w:val="Compact"/>
              <w:jc w:val="center"/>
            </w:pPr>
            <w:r>
              <w:t>0 (0%)</w:t>
            </w:r>
          </w:p>
        </w:tc>
        <w:tc>
          <w:tcPr>
            <w:tcW w:w="0" w:type="auto"/>
          </w:tcPr>
          <w:p w14:paraId="5B95DC2A" w14:textId="77777777" w:rsidR="00E63FA1" w:rsidRDefault="00000000">
            <w:pPr>
              <w:pStyle w:val="Compact"/>
              <w:jc w:val="center"/>
            </w:pPr>
            <w:r>
              <w:t>0 (0%)</w:t>
            </w:r>
          </w:p>
        </w:tc>
      </w:tr>
      <w:tr w:rsidR="00E63FA1" w14:paraId="3578205F" w14:textId="77777777">
        <w:tc>
          <w:tcPr>
            <w:tcW w:w="0" w:type="auto"/>
          </w:tcPr>
          <w:p w14:paraId="7AB52570" w14:textId="77777777" w:rsidR="00E63FA1" w:rsidRDefault="00000000">
            <w:pPr>
              <w:pStyle w:val="Compact"/>
            </w:pPr>
            <w:r>
              <w:t>11.1.4.10 Realinhar</w:t>
            </w:r>
          </w:p>
        </w:tc>
        <w:tc>
          <w:tcPr>
            <w:tcW w:w="0" w:type="auto"/>
          </w:tcPr>
          <w:p w14:paraId="126A31F3" w14:textId="77777777" w:rsidR="00E63FA1" w:rsidRDefault="00000000">
            <w:pPr>
              <w:pStyle w:val="Compact"/>
              <w:jc w:val="center"/>
            </w:pPr>
            <w:r>
              <w:t>AA</w:t>
            </w:r>
          </w:p>
        </w:tc>
        <w:tc>
          <w:tcPr>
            <w:tcW w:w="0" w:type="auto"/>
          </w:tcPr>
          <w:p w14:paraId="0F0AFF49" w14:textId="77777777" w:rsidR="00E63FA1" w:rsidRDefault="00000000">
            <w:pPr>
              <w:pStyle w:val="Compact"/>
              <w:jc w:val="center"/>
            </w:pPr>
            <w:r>
              <w:t>5 (62.5%)</w:t>
            </w:r>
          </w:p>
        </w:tc>
        <w:tc>
          <w:tcPr>
            <w:tcW w:w="0" w:type="auto"/>
          </w:tcPr>
          <w:p w14:paraId="33F05C5A" w14:textId="77777777" w:rsidR="00E63FA1" w:rsidRDefault="00000000">
            <w:pPr>
              <w:pStyle w:val="Compact"/>
              <w:jc w:val="center"/>
            </w:pPr>
            <w:r>
              <w:t>0 (0%)</w:t>
            </w:r>
          </w:p>
        </w:tc>
        <w:tc>
          <w:tcPr>
            <w:tcW w:w="0" w:type="auto"/>
          </w:tcPr>
          <w:p w14:paraId="2713B174" w14:textId="77777777" w:rsidR="00E63FA1" w:rsidRDefault="00000000">
            <w:pPr>
              <w:pStyle w:val="Compact"/>
              <w:jc w:val="center"/>
            </w:pPr>
            <w:r>
              <w:t>3 (37.5%)</w:t>
            </w:r>
          </w:p>
        </w:tc>
        <w:tc>
          <w:tcPr>
            <w:tcW w:w="0" w:type="auto"/>
          </w:tcPr>
          <w:p w14:paraId="398B70EE" w14:textId="77777777" w:rsidR="00E63FA1" w:rsidRDefault="00000000">
            <w:pPr>
              <w:pStyle w:val="Compact"/>
              <w:jc w:val="center"/>
            </w:pPr>
            <w:r>
              <w:t>0 (0%)</w:t>
            </w:r>
          </w:p>
        </w:tc>
      </w:tr>
      <w:tr w:rsidR="00E63FA1" w14:paraId="715F0B65" w14:textId="77777777">
        <w:tc>
          <w:tcPr>
            <w:tcW w:w="0" w:type="auto"/>
          </w:tcPr>
          <w:p w14:paraId="5C7EA20B" w14:textId="77777777" w:rsidR="00E63FA1" w:rsidRDefault="00000000">
            <w:pPr>
              <w:pStyle w:val="Compact"/>
            </w:pPr>
            <w:r>
              <w:t>11.1.4.11 Contraste não textual</w:t>
            </w:r>
          </w:p>
        </w:tc>
        <w:tc>
          <w:tcPr>
            <w:tcW w:w="0" w:type="auto"/>
          </w:tcPr>
          <w:p w14:paraId="011B6F6B" w14:textId="77777777" w:rsidR="00E63FA1" w:rsidRDefault="00000000">
            <w:pPr>
              <w:pStyle w:val="Compact"/>
              <w:jc w:val="center"/>
            </w:pPr>
            <w:r>
              <w:t>AA</w:t>
            </w:r>
          </w:p>
        </w:tc>
        <w:tc>
          <w:tcPr>
            <w:tcW w:w="0" w:type="auto"/>
          </w:tcPr>
          <w:p w14:paraId="148E132C" w14:textId="77777777" w:rsidR="00E63FA1" w:rsidRDefault="00000000">
            <w:pPr>
              <w:pStyle w:val="Compact"/>
              <w:jc w:val="center"/>
            </w:pPr>
            <w:r>
              <w:t>2 (25%)</w:t>
            </w:r>
          </w:p>
        </w:tc>
        <w:tc>
          <w:tcPr>
            <w:tcW w:w="0" w:type="auto"/>
          </w:tcPr>
          <w:p w14:paraId="29823469" w14:textId="77777777" w:rsidR="00E63FA1" w:rsidRDefault="00000000">
            <w:pPr>
              <w:pStyle w:val="Compact"/>
              <w:jc w:val="center"/>
            </w:pPr>
            <w:r>
              <w:t>0 (0%)</w:t>
            </w:r>
          </w:p>
        </w:tc>
        <w:tc>
          <w:tcPr>
            <w:tcW w:w="0" w:type="auto"/>
          </w:tcPr>
          <w:p w14:paraId="032172AF" w14:textId="77777777" w:rsidR="00E63FA1" w:rsidRDefault="00000000">
            <w:pPr>
              <w:pStyle w:val="Compact"/>
              <w:jc w:val="center"/>
            </w:pPr>
            <w:r>
              <w:t>3 (37.5%)</w:t>
            </w:r>
          </w:p>
        </w:tc>
        <w:tc>
          <w:tcPr>
            <w:tcW w:w="0" w:type="auto"/>
          </w:tcPr>
          <w:p w14:paraId="353946D4" w14:textId="77777777" w:rsidR="00E63FA1" w:rsidRDefault="00000000">
            <w:pPr>
              <w:pStyle w:val="Compact"/>
              <w:jc w:val="center"/>
            </w:pPr>
            <w:r>
              <w:t>8 (100%)</w:t>
            </w:r>
          </w:p>
        </w:tc>
      </w:tr>
      <w:tr w:rsidR="00E63FA1" w14:paraId="2AACFE84" w14:textId="77777777">
        <w:tc>
          <w:tcPr>
            <w:tcW w:w="0" w:type="auto"/>
          </w:tcPr>
          <w:p w14:paraId="664508C1" w14:textId="77777777" w:rsidR="00E63FA1" w:rsidRDefault="00000000">
            <w:pPr>
              <w:pStyle w:val="Compact"/>
            </w:pPr>
            <w:r>
              <w:t>11.1.4.12 Espaçamento de texto</w:t>
            </w:r>
          </w:p>
        </w:tc>
        <w:tc>
          <w:tcPr>
            <w:tcW w:w="0" w:type="auto"/>
          </w:tcPr>
          <w:p w14:paraId="016DBB4B" w14:textId="77777777" w:rsidR="00E63FA1" w:rsidRDefault="00000000">
            <w:pPr>
              <w:pStyle w:val="Compact"/>
              <w:jc w:val="center"/>
            </w:pPr>
            <w:r>
              <w:t>AA</w:t>
            </w:r>
          </w:p>
        </w:tc>
        <w:tc>
          <w:tcPr>
            <w:tcW w:w="0" w:type="auto"/>
          </w:tcPr>
          <w:p w14:paraId="69B6E44A" w14:textId="77777777" w:rsidR="00E63FA1" w:rsidRDefault="00000000">
            <w:pPr>
              <w:pStyle w:val="Compact"/>
              <w:jc w:val="center"/>
            </w:pPr>
            <w:r>
              <w:t>0 (0%)</w:t>
            </w:r>
          </w:p>
        </w:tc>
        <w:tc>
          <w:tcPr>
            <w:tcW w:w="0" w:type="auto"/>
          </w:tcPr>
          <w:p w14:paraId="2860E5FE" w14:textId="77777777" w:rsidR="00E63FA1" w:rsidRDefault="00000000">
            <w:pPr>
              <w:pStyle w:val="Compact"/>
              <w:jc w:val="center"/>
            </w:pPr>
            <w:r>
              <w:t>0 (0%)</w:t>
            </w:r>
          </w:p>
        </w:tc>
        <w:tc>
          <w:tcPr>
            <w:tcW w:w="0" w:type="auto"/>
          </w:tcPr>
          <w:p w14:paraId="286410ED" w14:textId="77777777" w:rsidR="00E63FA1" w:rsidRDefault="00000000">
            <w:pPr>
              <w:pStyle w:val="Compact"/>
              <w:jc w:val="center"/>
            </w:pPr>
            <w:r>
              <w:t>0 (0%)</w:t>
            </w:r>
          </w:p>
        </w:tc>
        <w:tc>
          <w:tcPr>
            <w:tcW w:w="0" w:type="auto"/>
          </w:tcPr>
          <w:p w14:paraId="21EA0ACC" w14:textId="77777777" w:rsidR="00E63FA1" w:rsidRDefault="00000000">
            <w:pPr>
              <w:pStyle w:val="Compact"/>
              <w:jc w:val="center"/>
            </w:pPr>
            <w:r>
              <w:t>0 (0%)</w:t>
            </w:r>
          </w:p>
        </w:tc>
      </w:tr>
      <w:tr w:rsidR="00E63FA1" w14:paraId="3F53292E" w14:textId="77777777">
        <w:tc>
          <w:tcPr>
            <w:tcW w:w="0" w:type="auto"/>
          </w:tcPr>
          <w:p w14:paraId="49ACCF97" w14:textId="77777777" w:rsidR="00E63FA1" w:rsidRDefault="00000000">
            <w:pPr>
              <w:pStyle w:val="Compact"/>
            </w:pPr>
            <w:r>
              <w:t>11.1.4.13 Conteúdo em foco por rato ou teclado</w:t>
            </w:r>
          </w:p>
        </w:tc>
        <w:tc>
          <w:tcPr>
            <w:tcW w:w="0" w:type="auto"/>
          </w:tcPr>
          <w:p w14:paraId="05A4B232" w14:textId="77777777" w:rsidR="00E63FA1" w:rsidRDefault="00000000">
            <w:pPr>
              <w:pStyle w:val="Compact"/>
              <w:jc w:val="center"/>
            </w:pPr>
            <w:r>
              <w:t>AA</w:t>
            </w:r>
          </w:p>
        </w:tc>
        <w:tc>
          <w:tcPr>
            <w:tcW w:w="0" w:type="auto"/>
          </w:tcPr>
          <w:p w14:paraId="1A54CF94" w14:textId="77777777" w:rsidR="00E63FA1" w:rsidRDefault="00000000">
            <w:pPr>
              <w:pStyle w:val="Compact"/>
              <w:jc w:val="center"/>
            </w:pPr>
            <w:r>
              <w:t>0 (0%)</w:t>
            </w:r>
          </w:p>
        </w:tc>
        <w:tc>
          <w:tcPr>
            <w:tcW w:w="0" w:type="auto"/>
          </w:tcPr>
          <w:p w14:paraId="42AC2912" w14:textId="77777777" w:rsidR="00E63FA1" w:rsidRDefault="00000000">
            <w:pPr>
              <w:pStyle w:val="Compact"/>
              <w:jc w:val="center"/>
            </w:pPr>
            <w:r>
              <w:t>0 (0%)</w:t>
            </w:r>
          </w:p>
        </w:tc>
        <w:tc>
          <w:tcPr>
            <w:tcW w:w="0" w:type="auto"/>
          </w:tcPr>
          <w:p w14:paraId="61B07C3E" w14:textId="77777777" w:rsidR="00E63FA1" w:rsidRDefault="00000000">
            <w:pPr>
              <w:pStyle w:val="Compact"/>
              <w:jc w:val="center"/>
            </w:pPr>
            <w:r>
              <w:t>0 (0%)</w:t>
            </w:r>
          </w:p>
        </w:tc>
        <w:tc>
          <w:tcPr>
            <w:tcW w:w="0" w:type="auto"/>
          </w:tcPr>
          <w:p w14:paraId="4A9B3528" w14:textId="77777777" w:rsidR="00E63FA1" w:rsidRDefault="00000000">
            <w:pPr>
              <w:pStyle w:val="Compact"/>
              <w:jc w:val="center"/>
            </w:pPr>
            <w:r>
              <w:t>0 (0%)</w:t>
            </w:r>
          </w:p>
        </w:tc>
      </w:tr>
      <w:tr w:rsidR="00E63FA1" w14:paraId="7503F9D7" w14:textId="77777777">
        <w:tc>
          <w:tcPr>
            <w:tcW w:w="0" w:type="auto"/>
          </w:tcPr>
          <w:p w14:paraId="745FA7E5" w14:textId="77777777" w:rsidR="00E63FA1" w:rsidRDefault="00000000">
            <w:pPr>
              <w:pStyle w:val="Compact"/>
            </w:pPr>
            <w:r>
              <w:t>11.2.1.1 Teclado</w:t>
            </w:r>
          </w:p>
        </w:tc>
        <w:tc>
          <w:tcPr>
            <w:tcW w:w="0" w:type="auto"/>
          </w:tcPr>
          <w:p w14:paraId="14B8E266" w14:textId="77777777" w:rsidR="00E63FA1" w:rsidRDefault="00000000">
            <w:pPr>
              <w:pStyle w:val="Compact"/>
              <w:jc w:val="center"/>
            </w:pPr>
            <w:r>
              <w:t>A</w:t>
            </w:r>
          </w:p>
        </w:tc>
        <w:tc>
          <w:tcPr>
            <w:tcW w:w="0" w:type="auto"/>
          </w:tcPr>
          <w:p w14:paraId="13D20D3E" w14:textId="77777777" w:rsidR="00E63FA1" w:rsidRDefault="00000000">
            <w:pPr>
              <w:pStyle w:val="Compact"/>
              <w:jc w:val="center"/>
            </w:pPr>
            <w:r>
              <w:t>4 (50%)</w:t>
            </w:r>
          </w:p>
        </w:tc>
        <w:tc>
          <w:tcPr>
            <w:tcW w:w="0" w:type="auto"/>
          </w:tcPr>
          <w:p w14:paraId="7C52C11C" w14:textId="77777777" w:rsidR="00E63FA1" w:rsidRDefault="00000000">
            <w:pPr>
              <w:pStyle w:val="Compact"/>
              <w:jc w:val="center"/>
            </w:pPr>
            <w:r>
              <w:t>1 (12.5%)</w:t>
            </w:r>
          </w:p>
        </w:tc>
        <w:tc>
          <w:tcPr>
            <w:tcW w:w="0" w:type="auto"/>
          </w:tcPr>
          <w:p w14:paraId="0DC75B37" w14:textId="77777777" w:rsidR="00E63FA1" w:rsidRDefault="00000000">
            <w:pPr>
              <w:pStyle w:val="Compact"/>
              <w:jc w:val="center"/>
            </w:pPr>
            <w:r>
              <w:t>4 (50%)</w:t>
            </w:r>
          </w:p>
        </w:tc>
        <w:tc>
          <w:tcPr>
            <w:tcW w:w="0" w:type="auto"/>
          </w:tcPr>
          <w:p w14:paraId="34031330" w14:textId="77777777" w:rsidR="00E63FA1" w:rsidRDefault="00000000">
            <w:pPr>
              <w:pStyle w:val="Compact"/>
              <w:jc w:val="center"/>
            </w:pPr>
            <w:r>
              <w:t>7 (87.5%)</w:t>
            </w:r>
          </w:p>
        </w:tc>
      </w:tr>
      <w:tr w:rsidR="00E63FA1" w14:paraId="131C725F" w14:textId="77777777">
        <w:tc>
          <w:tcPr>
            <w:tcW w:w="0" w:type="auto"/>
          </w:tcPr>
          <w:p w14:paraId="3494B267" w14:textId="77777777" w:rsidR="00E63FA1" w:rsidRDefault="00000000">
            <w:pPr>
              <w:pStyle w:val="Compact"/>
            </w:pPr>
            <w:r>
              <w:t>11.2.1.2 Sem bloqueio do teclado</w:t>
            </w:r>
          </w:p>
        </w:tc>
        <w:tc>
          <w:tcPr>
            <w:tcW w:w="0" w:type="auto"/>
          </w:tcPr>
          <w:p w14:paraId="478CF8A7" w14:textId="77777777" w:rsidR="00E63FA1" w:rsidRDefault="00000000">
            <w:pPr>
              <w:pStyle w:val="Compact"/>
              <w:jc w:val="center"/>
            </w:pPr>
            <w:r>
              <w:t>A</w:t>
            </w:r>
          </w:p>
        </w:tc>
        <w:tc>
          <w:tcPr>
            <w:tcW w:w="0" w:type="auto"/>
          </w:tcPr>
          <w:p w14:paraId="062BF357" w14:textId="77777777" w:rsidR="00E63FA1" w:rsidRDefault="00000000">
            <w:pPr>
              <w:pStyle w:val="Compact"/>
              <w:jc w:val="center"/>
            </w:pPr>
            <w:r>
              <w:t>8 (100%)</w:t>
            </w:r>
          </w:p>
        </w:tc>
        <w:tc>
          <w:tcPr>
            <w:tcW w:w="0" w:type="auto"/>
          </w:tcPr>
          <w:p w14:paraId="5F230DD2" w14:textId="77777777" w:rsidR="00E63FA1" w:rsidRDefault="00000000">
            <w:pPr>
              <w:pStyle w:val="Compact"/>
              <w:jc w:val="center"/>
            </w:pPr>
            <w:r>
              <w:t>6 (75%)</w:t>
            </w:r>
          </w:p>
        </w:tc>
        <w:tc>
          <w:tcPr>
            <w:tcW w:w="0" w:type="auto"/>
          </w:tcPr>
          <w:p w14:paraId="5ED61A7D" w14:textId="77777777" w:rsidR="00E63FA1" w:rsidRDefault="00000000">
            <w:pPr>
              <w:pStyle w:val="Compact"/>
              <w:jc w:val="center"/>
            </w:pPr>
            <w:r>
              <w:t>0 (0%)</w:t>
            </w:r>
          </w:p>
        </w:tc>
        <w:tc>
          <w:tcPr>
            <w:tcW w:w="0" w:type="auto"/>
          </w:tcPr>
          <w:p w14:paraId="56C30826" w14:textId="77777777" w:rsidR="00E63FA1" w:rsidRDefault="00000000">
            <w:pPr>
              <w:pStyle w:val="Compact"/>
              <w:jc w:val="center"/>
            </w:pPr>
            <w:r>
              <w:t>0 (0%)</w:t>
            </w:r>
          </w:p>
        </w:tc>
      </w:tr>
      <w:tr w:rsidR="00E63FA1" w14:paraId="766DF91E" w14:textId="77777777">
        <w:tc>
          <w:tcPr>
            <w:tcW w:w="0" w:type="auto"/>
          </w:tcPr>
          <w:p w14:paraId="455C74D0" w14:textId="77777777" w:rsidR="00E63FA1" w:rsidRDefault="00000000">
            <w:pPr>
              <w:pStyle w:val="Compact"/>
            </w:pPr>
            <w:r>
              <w:t>11.2.1.4 Atalhos de teclas por caráter</w:t>
            </w:r>
          </w:p>
        </w:tc>
        <w:tc>
          <w:tcPr>
            <w:tcW w:w="0" w:type="auto"/>
          </w:tcPr>
          <w:p w14:paraId="06FA224A" w14:textId="77777777" w:rsidR="00E63FA1" w:rsidRDefault="00000000">
            <w:pPr>
              <w:pStyle w:val="Compact"/>
              <w:jc w:val="center"/>
            </w:pPr>
            <w:r>
              <w:t>A</w:t>
            </w:r>
          </w:p>
        </w:tc>
        <w:tc>
          <w:tcPr>
            <w:tcW w:w="0" w:type="auto"/>
          </w:tcPr>
          <w:p w14:paraId="45021260" w14:textId="77777777" w:rsidR="00E63FA1" w:rsidRDefault="00000000">
            <w:pPr>
              <w:pStyle w:val="Compact"/>
              <w:jc w:val="center"/>
            </w:pPr>
            <w:r>
              <w:t>0 (0%)</w:t>
            </w:r>
          </w:p>
        </w:tc>
        <w:tc>
          <w:tcPr>
            <w:tcW w:w="0" w:type="auto"/>
          </w:tcPr>
          <w:p w14:paraId="7B87CE21" w14:textId="77777777" w:rsidR="00E63FA1" w:rsidRDefault="00000000">
            <w:pPr>
              <w:pStyle w:val="Compact"/>
              <w:jc w:val="center"/>
            </w:pPr>
            <w:r>
              <w:t>0 (0%)</w:t>
            </w:r>
          </w:p>
        </w:tc>
        <w:tc>
          <w:tcPr>
            <w:tcW w:w="0" w:type="auto"/>
          </w:tcPr>
          <w:p w14:paraId="23FBBF5A" w14:textId="77777777" w:rsidR="00E63FA1" w:rsidRDefault="00000000">
            <w:pPr>
              <w:pStyle w:val="Compact"/>
              <w:jc w:val="center"/>
            </w:pPr>
            <w:r>
              <w:t>0 (0%)</w:t>
            </w:r>
          </w:p>
        </w:tc>
        <w:tc>
          <w:tcPr>
            <w:tcW w:w="0" w:type="auto"/>
          </w:tcPr>
          <w:p w14:paraId="0BE8A0D0" w14:textId="77777777" w:rsidR="00E63FA1" w:rsidRDefault="00000000">
            <w:pPr>
              <w:pStyle w:val="Compact"/>
              <w:jc w:val="center"/>
            </w:pPr>
            <w:r>
              <w:t>0 (0%)</w:t>
            </w:r>
          </w:p>
        </w:tc>
      </w:tr>
      <w:tr w:rsidR="00E63FA1" w14:paraId="4A273CC7" w14:textId="77777777">
        <w:tc>
          <w:tcPr>
            <w:tcW w:w="0" w:type="auto"/>
          </w:tcPr>
          <w:p w14:paraId="73FADE85" w14:textId="77777777" w:rsidR="00E63FA1" w:rsidRDefault="00000000">
            <w:pPr>
              <w:pStyle w:val="Compact"/>
            </w:pPr>
            <w:r>
              <w:t>11.2.2.1 Tempo ajustável</w:t>
            </w:r>
          </w:p>
        </w:tc>
        <w:tc>
          <w:tcPr>
            <w:tcW w:w="0" w:type="auto"/>
          </w:tcPr>
          <w:p w14:paraId="7A37806F" w14:textId="77777777" w:rsidR="00E63FA1" w:rsidRDefault="00000000">
            <w:pPr>
              <w:pStyle w:val="Compact"/>
              <w:jc w:val="center"/>
            </w:pPr>
            <w:r>
              <w:t>A</w:t>
            </w:r>
          </w:p>
        </w:tc>
        <w:tc>
          <w:tcPr>
            <w:tcW w:w="0" w:type="auto"/>
          </w:tcPr>
          <w:p w14:paraId="3E4726B9" w14:textId="77777777" w:rsidR="00E63FA1" w:rsidRDefault="00000000">
            <w:pPr>
              <w:pStyle w:val="Compact"/>
              <w:jc w:val="center"/>
            </w:pPr>
            <w:r>
              <w:t>0 (0%)</w:t>
            </w:r>
          </w:p>
        </w:tc>
        <w:tc>
          <w:tcPr>
            <w:tcW w:w="0" w:type="auto"/>
          </w:tcPr>
          <w:p w14:paraId="4AA55F8C" w14:textId="77777777" w:rsidR="00E63FA1" w:rsidRDefault="00000000">
            <w:pPr>
              <w:pStyle w:val="Compact"/>
              <w:jc w:val="center"/>
            </w:pPr>
            <w:r>
              <w:t>0 (0%)</w:t>
            </w:r>
          </w:p>
        </w:tc>
        <w:tc>
          <w:tcPr>
            <w:tcW w:w="0" w:type="auto"/>
          </w:tcPr>
          <w:p w14:paraId="454F5D9E" w14:textId="77777777" w:rsidR="00E63FA1" w:rsidRDefault="00000000">
            <w:pPr>
              <w:pStyle w:val="Compact"/>
              <w:jc w:val="center"/>
            </w:pPr>
            <w:r>
              <w:t>0 (0%)</w:t>
            </w:r>
          </w:p>
        </w:tc>
        <w:tc>
          <w:tcPr>
            <w:tcW w:w="0" w:type="auto"/>
          </w:tcPr>
          <w:p w14:paraId="10C7557C" w14:textId="77777777" w:rsidR="00E63FA1" w:rsidRDefault="00000000">
            <w:pPr>
              <w:pStyle w:val="Compact"/>
              <w:jc w:val="center"/>
            </w:pPr>
            <w:r>
              <w:t>0 (0%)</w:t>
            </w:r>
          </w:p>
        </w:tc>
      </w:tr>
      <w:tr w:rsidR="00E63FA1" w14:paraId="18B388A3" w14:textId="77777777">
        <w:tc>
          <w:tcPr>
            <w:tcW w:w="0" w:type="auto"/>
          </w:tcPr>
          <w:p w14:paraId="5E538A1D" w14:textId="77777777" w:rsidR="00E63FA1" w:rsidRDefault="00000000">
            <w:pPr>
              <w:pStyle w:val="Compact"/>
            </w:pPr>
            <w:r>
              <w:t>11.2.2.2 Colocar em pausa, parar, ocultar</w:t>
            </w:r>
          </w:p>
        </w:tc>
        <w:tc>
          <w:tcPr>
            <w:tcW w:w="0" w:type="auto"/>
          </w:tcPr>
          <w:p w14:paraId="45E662FC" w14:textId="77777777" w:rsidR="00E63FA1" w:rsidRDefault="00000000">
            <w:pPr>
              <w:pStyle w:val="Compact"/>
              <w:jc w:val="center"/>
            </w:pPr>
            <w:r>
              <w:t>A</w:t>
            </w:r>
          </w:p>
        </w:tc>
        <w:tc>
          <w:tcPr>
            <w:tcW w:w="0" w:type="auto"/>
          </w:tcPr>
          <w:p w14:paraId="32703F54" w14:textId="77777777" w:rsidR="00E63FA1" w:rsidRDefault="00000000">
            <w:pPr>
              <w:pStyle w:val="Compact"/>
              <w:jc w:val="center"/>
            </w:pPr>
            <w:r>
              <w:t>0 (0%)</w:t>
            </w:r>
          </w:p>
        </w:tc>
        <w:tc>
          <w:tcPr>
            <w:tcW w:w="0" w:type="auto"/>
          </w:tcPr>
          <w:p w14:paraId="173A54EE" w14:textId="77777777" w:rsidR="00E63FA1" w:rsidRDefault="00000000">
            <w:pPr>
              <w:pStyle w:val="Compact"/>
              <w:jc w:val="center"/>
            </w:pPr>
            <w:r>
              <w:t>0 (0%)</w:t>
            </w:r>
          </w:p>
        </w:tc>
        <w:tc>
          <w:tcPr>
            <w:tcW w:w="0" w:type="auto"/>
          </w:tcPr>
          <w:p w14:paraId="33D8F904" w14:textId="77777777" w:rsidR="00E63FA1" w:rsidRDefault="00000000">
            <w:pPr>
              <w:pStyle w:val="Compact"/>
              <w:jc w:val="center"/>
            </w:pPr>
            <w:r>
              <w:t>0 (0%)</w:t>
            </w:r>
          </w:p>
        </w:tc>
        <w:tc>
          <w:tcPr>
            <w:tcW w:w="0" w:type="auto"/>
          </w:tcPr>
          <w:p w14:paraId="25D5DE07" w14:textId="77777777" w:rsidR="00E63FA1" w:rsidRDefault="00000000">
            <w:pPr>
              <w:pStyle w:val="Compact"/>
              <w:jc w:val="center"/>
            </w:pPr>
            <w:r>
              <w:t>2 (25%)</w:t>
            </w:r>
          </w:p>
        </w:tc>
      </w:tr>
      <w:tr w:rsidR="00E63FA1" w14:paraId="02ED294B" w14:textId="77777777">
        <w:tc>
          <w:tcPr>
            <w:tcW w:w="0" w:type="auto"/>
          </w:tcPr>
          <w:p w14:paraId="3A8DA3BE" w14:textId="77777777" w:rsidR="00E63FA1" w:rsidRDefault="00000000">
            <w:pPr>
              <w:pStyle w:val="Compact"/>
            </w:pPr>
            <w:r>
              <w:t>11.2.3.1 Três flashes ou abaixo do limite</w:t>
            </w:r>
          </w:p>
        </w:tc>
        <w:tc>
          <w:tcPr>
            <w:tcW w:w="0" w:type="auto"/>
          </w:tcPr>
          <w:p w14:paraId="66CF7149" w14:textId="77777777" w:rsidR="00E63FA1" w:rsidRDefault="00000000">
            <w:pPr>
              <w:pStyle w:val="Compact"/>
              <w:jc w:val="center"/>
            </w:pPr>
            <w:r>
              <w:t>A</w:t>
            </w:r>
          </w:p>
        </w:tc>
        <w:tc>
          <w:tcPr>
            <w:tcW w:w="0" w:type="auto"/>
          </w:tcPr>
          <w:p w14:paraId="3F39DF60" w14:textId="77777777" w:rsidR="00E63FA1" w:rsidRDefault="00000000">
            <w:pPr>
              <w:pStyle w:val="Compact"/>
              <w:jc w:val="center"/>
            </w:pPr>
            <w:r>
              <w:t>0 (0%)</w:t>
            </w:r>
          </w:p>
        </w:tc>
        <w:tc>
          <w:tcPr>
            <w:tcW w:w="0" w:type="auto"/>
          </w:tcPr>
          <w:p w14:paraId="2A3B4842" w14:textId="77777777" w:rsidR="00E63FA1" w:rsidRDefault="00000000">
            <w:pPr>
              <w:pStyle w:val="Compact"/>
              <w:jc w:val="center"/>
            </w:pPr>
            <w:r>
              <w:t>0 (0%)</w:t>
            </w:r>
          </w:p>
        </w:tc>
        <w:tc>
          <w:tcPr>
            <w:tcW w:w="0" w:type="auto"/>
          </w:tcPr>
          <w:p w14:paraId="3F4FD269" w14:textId="77777777" w:rsidR="00E63FA1" w:rsidRDefault="00000000">
            <w:pPr>
              <w:pStyle w:val="Compact"/>
              <w:jc w:val="center"/>
            </w:pPr>
            <w:r>
              <w:t>0 (0%)</w:t>
            </w:r>
          </w:p>
        </w:tc>
        <w:tc>
          <w:tcPr>
            <w:tcW w:w="0" w:type="auto"/>
          </w:tcPr>
          <w:p w14:paraId="7447D617" w14:textId="77777777" w:rsidR="00E63FA1" w:rsidRDefault="00000000">
            <w:pPr>
              <w:pStyle w:val="Compact"/>
              <w:jc w:val="center"/>
            </w:pPr>
            <w:r>
              <w:t>0 (0%)</w:t>
            </w:r>
          </w:p>
        </w:tc>
      </w:tr>
      <w:tr w:rsidR="00E63FA1" w14:paraId="6FFC8B42" w14:textId="77777777">
        <w:tc>
          <w:tcPr>
            <w:tcW w:w="0" w:type="auto"/>
          </w:tcPr>
          <w:p w14:paraId="5F55DC50" w14:textId="77777777" w:rsidR="00E63FA1" w:rsidRDefault="00000000">
            <w:pPr>
              <w:pStyle w:val="Compact"/>
            </w:pPr>
            <w:r>
              <w:t>11.2.4.2 Página com título</w:t>
            </w:r>
          </w:p>
        </w:tc>
        <w:tc>
          <w:tcPr>
            <w:tcW w:w="0" w:type="auto"/>
          </w:tcPr>
          <w:p w14:paraId="7BF1E07F" w14:textId="77777777" w:rsidR="00E63FA1" w:rsidRDefault="00000000">
            <w:pPr>
              <w:pStyle w:val="Compact"/>
              <w:jc w:val="center"/>
            </w:pPr>
            <w:r>
              <w:t>A</w:t>
            </w:r>
          </w:p>
        </w:tc>
        <w:tc>
          <w:tcPr>
            <w:tcW w:w="0" w:type="auto"/>
          </w:tcPr>
          <w:p w14:paraId="093E6D83" w14:textId="77777777" w:rsidR="00E63FA1" w:rsidRDefault="00000000">
            <w:pPr>
              <w:pStyle w:val="Compact"/>
              <w:jc w:val="center"/>
            </w:pPr>
            <w:r>
              <w:t>2 (25%)</w:t>
            </w:r>
          </w:p>
        </w:tc>
        <w:tc>
          <w:tcPr>
            <w:tcW w:w="0" w:type="auto"/>
          </w:tcPr>
          <w:p w14:paraId="3AFBFA5B" w14:textId="77777777" w:rsidR="00E63FA1" w:rsidRDefault="00000000">
            <w:pPr>
              <w:pStyle w:val="Compact"/>
              <w:jc w:val="center"/>
            </w:pPr>
            <w:r>
              <w:t>1 (12.5%)</w:t>
            </w:r>
          </w:p>
        </w:tc>
        <w:tc>
          <w:tcPr>
            <w:tcW w:w="0" w:type="auto"/>
          </w:tcPr>
          <w:p w14:paraId="6FC03EA3" w14:textId="77777777" w:rsidR="00E63FA1" w:rsidRDefault="00000000">
            <w:pPr>
              <w:pStyle w:val="Compact"/>
              <w:jc w:val="center"/>
            </w:pPr>
            <w:r>
              <w:t>6 (75%)</w:t>
            </w:r>
          </w:p>
        </w:tc>
        <w:tc>
          <w:tcPr>
            <w:tcW w:w="0" w:type="auto"/>
          </w:tcPr>
          <w:p w14:paraId="3D2FDB4A" w14:textId="77777777" w:rsidR="00E63FA1" w:rsidRDefault="00000000">
            <w:pPr>
              <w:pStyle w:val="Compact"/>
              <w:jc w:val="center"/>
            </w:pPr>
            <w:r>
              <w:t>6 (75%)</w:t>
            </w:r>
          </w:p>
        </w:tc>
      </w:tr>
      <w:tr w:rsidR="00E63FA1" w14:paraId="20976526" w14:textId="77777777">
        <w:tc>
          <w:tcPr>
            <w:tcW w:w="0" w:type="auto"/>
          </w:tcPr>
          <w:p w14:paraId="467759F6" w14:textId="77777777" w:rsidR="00E63FA1" w:rsidRDefault="00000000">
            <w:pPr>
              <w:pStyle w:val="Compact"/>
            </w:pPr>
            <w:r>
              <w:t>11.2.4.3 Ordem do foco</w:t>
            </w:r>
          </w:p>
        </w:tc>
        <w:tc>
          <w:tcPr>
            <w:tcW w:w="0" w:type="auto"/>
          </w:tcPr>
          <w:p w14:paraId="6BC31D4A" w14:textId="77777777" w:rsidR="00E63FA1" w:rsidRDefault="00000000">
            <w:pPr>
              <w:pStyle w:val="Compact"/>
              <w:jc w:val="center"/>
            </w:pPr>
            <w:r>
              <w:t>A</w:t>
            </w:r>
          </w:p>
        </w:tc>
        <w:tc>
          <w:tcPr>
            <w:tcW w:w="0" w:type="auto"/>
          </w:tcPr>
          <w:p w14:paraId="37478171" w14:textId="77777777" w:rsidR="00E63FA1" w:rsidRDefault="00000000">
            <w:pPr>
              <w:pStyle w:val="Compact"/>
              <w:jc w:val="center"/>
            </w:pPr>
            <w:r>
              <w:t>7 (87.5%)</w:t>
            </w:r>
          </w:p>
        </w:tc>
        <w:tc>
          <w:tcPr>
            <w:tcW w:w="0" w:type="auto"/>
          </w:tcPr>
          <w:p w14:paraId="4D3D92B5" w14:textId="77777777" w:rsidR="00E63FA1" w:rsidRDefault="00000000">
            <w:pPr>
              <w:pStyle w:val="Compact"/>
              <w:jc w:val="center"/>
            </w:pPr>
            <w:r>
              <w:t>5 (62.5%)</w:t>
            </w:r>
          </w:p>
        </w:tc>
        <w:tc>
          <w:tcPr>
            <w:tcW w:w="0" w:type="auto"/>
          </w:tcPr>
          <w:p w14:paraId="4E320E9B" w14:textId="77777777" w:rsidR="00E63FA1" w:rsidRDefault="00000000">
            <w:pPr>
              <w:pStyle w:val="Compact"/>
              <w:jc w:val="center"/>
            </w:pPr>
            <w:r>
              <w:t>1 (12.5%)</w:t>
            </w:r>
          </w:p>
        </w:tc>
        <w:tc>
          <w:tcPr>
            <w:tcW w:w="0" w:type="auto"/>
          </w:tcPr>
          <w:p w14:paraId="71673CE1" w14:textId="77777777" w:rsidR="00E63FA1" w:rsidRDefault="00000000">
            <w:pPr>
              <w:pStyle w:val="Compact"/>
              <w:jc w:val="center"/>
            </w:pPr>
            <w:r>
              <w:t>3 (37.5%)</w:t>
            </w:r>
          </w:p>
        </w:tc>
      </w:tr>
      <w:tr w:rsidR="00E63FA1" w14:paraId="64AC6E84" w14:textId="77777777">
        <w:tc>
          <w:tcPr>
            <w:tcW w:w="0" w:type="auto"/>
          </w:tcPr>
          <w:p w14:paraId="6B101B60" w14:textId="77777777" w:rsidR="00E63FA1" w:rsidRDefault="00000000">
            <w:pPr>
              <w:pStyle w:val="Compact"/>
            </w:pPr>
            <w:r>
              <w:t>11.2.4.4 Finalidade da hiperligação (em contexto)</w:t>
            </w:r>
          </w:p>
        </w:tc>
        <w:tc>
          <w:tcPr>
            <w:tcW w:w="0" w:type="auto"/>
          </w:tcPr>
          <w:p w14:paraId="63F71108" w14:textId="77777777" w:rsidR="00E63FA1" w:rsidRDefault="00000000">
            <w:pPr>
              <w:pStyle w:val="Compact"/>
              <w:jc w:val="center"/>
            </w:pPr>
            <w:r>
              <w:t>A</w:t>
            </w:r>
          </w:p>
        </w:tc>
        <w:tc>
          <w:tcPr>
            <w:tcW w:w="0" w:type="auto"/>
          </w:tcPr>
          <w:p w14:paraId="1855541F" w14:textId="77777777" w:rsidR="00E63FA1" w:rsidRDefault="00000000">
            <w:pPr>
              <w:pStyle w:val="Compact"/>
              <w:jc w:val="center"/>
            </w:pPr>
            <w:r>
              <w:t>1 (12.5%)</w:t>
            </w:r>
          </w:p>
        </w:tc>
        <w:tc>
          <w:tcPr>
            <w:tcW w:w="0" w:type="auto"/>
          </w:tcPr>
          <w:p w14:paraId="1C88F88A" w14:textId="77777777" w:rsidR="00E63FA1" w:rsidRDefault="00000000">
            <w:pPr>
              <w:pStyle w:val="Compact"/>
              <w:jc w:val="center"/>
            </w:pPr>
            <w:r>
              <w:t>1 (12.5%)</w:t>
            </w:r>
          </w:p>
        </w:tc>
        <w:tc>
          <w:tcPr>
            <w:tcW w:w="0" w:type="auto"/>
          </w:tcPr>
          <w:p w14:paraId="4DB3805A" w14:textId="77777777" w:rsidR="00E63FA1" w:rsidRDefault="00000000">
            <w:pPr>
              <w:pStyle w:val="Compact"/>
              <w:jc w:val="center"/>
            </w:pPr>
            <w:r>
              <w:t>7 (87.5%)</w:t>
            </w:r>
          </w:p>
        </w:tc>
        <w:tc>
          <w:tcPr>
            <w:tcW w:w="0" w:type="auto"/>
          </w:tcPr>
          <w:p w14:paraId="7A4FDBB3" w14:textId="77777777" w:rsidR="00E63FA1" w:rsidRDefault="00000000">
            <w:pPr>
              <w:pStyle w:val="Compact"/>
              <w:jc w:val="center"/>
            </w:pPr>
            <w:r>
              <w:t>7 (87.5%)</w:t>
            </w:r>
          </w:p>
        </w:tc>
      </w:tr>
      <w:tr w:rsidR="00E63FA1" w14:paraId="7003F8C9" w14:textId="77777777">
        <w:tc>
          <w:tcPr>
            <w:tcW w:w="0" w:type="auto"/>
          </w:tcPr>
          <w:p w14:paraId="4618ADF9" w14:textId="77777777" w:rsidR="00E63FA1" w:rsidRDefault="00000000">
            <w:pPr>
              <w:pStyle w:val="Compact"/>
            </w:pPr>
            <w:r>
              <w:t>11.2.4.6 Cabeçalhos e etiquetas</w:t>
            </w:r>
          </w:p>
        </w:tc>
        <w:tc>
          <w:tcPr>
            <w:tcW w:w="0" w:type="auto"/>
          </w:tcPr>
          <w:p w14:paraId="3BD6F223" w14:textId="77777777" w:rsidR="00E63FA1" w:rsidRDefault="00000000">
            <w:pPr>
              <w:pStyle w:val="Compact"/>
              <w:jc w:val="center"/>
            </w:pPr>
            <w:r>
              <w:t>AA</w:t>
            </w:r>
          </w:p>
        </w:tc>
        <w:tc>
          <w:tcPr>
            <w:tcW w:w="0" w:type="auto"/>
          </w:tcPr>
          <w:p w14:paraId="401409E6" w14:textId="77777777" w:rsidR="00E63FA1" w:rsidRDefault="00000000">
            <w:pPr>
              <w:pStyle w:val="Compact"/>
              <w:jc w:val="center"/>
            </w:pPr>
            <w:r>
              <w:t>4 (50%)</w:t>
            </w:r>
          </w:p>
        </w:tc>
        <w:tc>
          <w:tcPr>
            <w:tcW w:w="0" w:type="auto"/>
          </w:tcPr>
          <w:p w14:paraId="5BCC8695" w14:textId="77777777" w:rsidR="00E63FA1" w:rsidRDefault="00000000">
            <w:pPr>
              <w:pStyle w:val="Compact"/>
              <w:jc w:val="center"/>
            </w:pPr>
            <w:r>
              <w:t>8 (100%)</w:t>
            </w:r>
          </w:p>
        </w:tc>
        <w:tc>
          <w:tcPr>
            <w:tcW w:w="0" w:type="auto"/>
          </w:tcPr>
          <w:p w14:paraId="5053EDA6" w14:textId="77777777" w:rsidR="00E63FA1" w:rsidRDefault="00000000">
            <w:pPr>
              <w:pStyle w:val="Compact"/>
              <w:jc w:val="center"/>
            </w:pPr>
            <w:r>
              <w:t>4 (50%)</w:t>
            </w:r>
          </w:p>
        </w:tc>
        <w:tc>
          <w:tcPr>
            <w:tcW w:w="0" w:type="auto"/>
          </w:tcPr>
          <w:p w14:paraId="3ED0EC3F" w14:textId="77777777" w:rsidR="00E63FA1" w:rsidRDefault="00000000">
            <w:pPr>
              <w:pStyle w:val="Compact"/>
              <w:jc w:val="center"/>
            </w:pPr>
            <w:r>
              <w:t>0 (0%)</w:t>
            </w:r>
          </w:p>
        </w:tc>
      </w:tr>
      <w:tr w:rsidR="00E63FA1" w14:paraId="65F47CF7" w14:textId="77777777">
        <w:tc>
          <w:tcPr>
            <w:tcW w:w="0" w:type="auto"/>
          </w:tcPr>
          <w:p w14:paraId="636C374C" w14:textId="77777777" w:rsidR="00E63FA1" w:rsidRDefault="00000000">
            <w:pPr>
              <w:pStyle w:val="Compact"/>
            </w:pPr>
            <w:r>
              <w:t>11.2.4.7 Foco visível</w:t>
            </w:r>
          </w:p>
        </w:tc>
        <w:tc>
          <w:tcPr>
            <w:tcW w:w="0" w:type="auto"/>
          </w:tcPr>
          <w:p w14:paraId="49923740" w14:textId="77777777" w:rsidR="00E63FA1" w:rsidRDefault="00000000">
            <w:pPr>
              <w:pStyle w:val="Compact"/>
              <w:jc w:val="center"/>
            </w:pPr>
            <w:r>
              <w:t>AA</w:t>
            </w:r>
          </w:p>
        </w:tc>
        <w:tc>
          <w:tcPr>
            <w:tcW w:w="0" w:type="auto"/>
          </w:tcPr>
          <w:p w14:paraId="095E6786" w14:textId="77777777" w:rsidR="00E63FA1" w:rsidRDefault="00000000">
            <w:pPr>
              <w:pStyle w:val="Compact"/>
              <w:jc w:val="center"/>
            </w:pPr>
            <w:r>
              <w:t>8 (100%)</w:t>
            </w:r>
          </w:p>
        </w:tc>
        <w:tc>
          <w:tcPr>
            <w:tcW w:w="0" w:type="auto"/>
          </w:tcPr>
          <w:p w14:paraId="05B627EC" w14:textId="77777777" w:rsidR="00E63FA1" w:rsidRDefault="00000000">
            <w:pPr>
              <w:pStyle w:val="Compact"/>
              <w:jc w:val="center"/>
            </w:pPr>
            <w:r>
              <w:t>4 (50%)</w:t>
            </w:r>
          </w:p>
        </w:tc>
        <w:tc>
          <w:tcPr>
            <w:tcW w:w="0" w:type="auto"/>
          </w:tcPr>
          <w:p w14:paraId="38262A9A" w14:textId="77777777" w:rsidR="00E63FA1" w:rsidRDefault="00000000">
            <w:pPr>
              <w:pStyle w:val="Compact"/>
              <w:jc w:val="center"/>
            </w:pPr>
            <w:r>
              <w:t>0 (0%)</w:t>
            </w:r>
          </w:p>
        </w:tc>
        <w:tc>
          <w:tcPr>
            <w:tcW w:w="0" w:type="auto"/>
          </w:tcPr>
          <w:p w14:paraId="2B3D33AF" w14:textId="77777777" w:rsidR="00E63FA1" w:rsidRDefault="00000000">
            <w:pPr>
              <w:pStyle w:val="Compact"/>
              <w:jc w:val="center"/>
            </w:pPr>
            <w:r>
              <w:t>4 (50%)</w:t>
            </w:r>
          </w:p>
        </w:tc>
      </w:tr>
      <w:tr w:rsidR="00E63FA1" w14:paraId="29E36787" w14:textId="77777777">
        <w:tc>
          <w:tcPr>
            <w:tcW w:w="0" w:type="auto"/>
          </w:tcPr>
          <w:p w14:paraId="6F6AF901" w14:textId="77777777" w:rsidR="00E63FA1" w:rsidRDefault="00000000">
            <w:pPr>
              <w:pStyle w:val="Compact"/>
            </w:pPr>
            <w:r>
              <w:t>11.2.5.1 Gestos por apontador</w:t>
            </w:r>
          </w:p>
        </w:tc>
        <w:tc>
          <w:tcPr>
            <w:tcW w:w="0" w:type="auto"/>
          </w:tcPr>
          <w:p w14:paraId="75DF7D11" w14:textId="77777777" w:rsidR="00E63FA1" w:rsidRDefault="00000000">
            <w:pPr>
              <w:pStyle w:val="Compact"/>
              <w:jc w:val="center"/>
            </w:pPr>
            <w:r>
              <w:t>A</w:t>
            </w:r>
          </w:p>
        </w:tc>
        <w:tc>
          <w:tcPr>
            <w:tcW w:w="0" w:type="auto"/>
          </w:tcPr>
          <w:p w14:paraId="19CDEFFC" w14:textId="77777777" w:rsidR="00E63FA1" w:rsidRDefault="00000000">
            <w:pPr>
              <w:pStyle w:val="Compact"/>
              <w:jc w:val="center"/>
            </w:pPr>
            <w:r>
              <w:t>3 (37.5%)</w:t>
            </w:r>
          </w:p>
        </w:tc>
        <w:tc>
          <w:tcPr>
            <w:tcW w:w="0" w:type="auto"/>
          </w:tcPr>
          <w:p w14:paraId="0C7C654D" w14:textId="77777777" w:rsidR="00E63FA1" w:rsidRDefault="00000000">
            <w:pPr>
              <w:pStyle w:val="Compact"/>
              <w:jc w:val="center"/>
            </w:pPr>
            <w:r>
              <w:t>4 (50%)</w:t>
            </w:r>
          </w:p>
        </w:tc>
        <w:tc>
          <w:tcPr>
            <w:tcW w:w="0" w:type="auto"/>
          </w:tcPr>
          <w:p w14:paraId="1B46EAC8" w14:textId="77777777" w:rsidR="00E63FA1" w:rsidRDefault="00000000">
            <w:pPr>
              <w:pStyle w:val="Compact"/>
              <w:jc w:val="center"/>
            </w:pPr>
            <w:r>
              <w:t>4 (50%)</w:t>
            </w:r>
          </w:p>
        </w:tc>
        <w:tc>
          <w:tcPr>
            <w:tcW w:w="0" w:type="auto"/>
          </w:tcPr>
          <w:p w14:paraId="0AA9A9CA" w14:textId="77777777" w:rsidR="00E63FA1" w:rsidRDefault="00000000">
            <w:pPr>
              <w:pStyle w:val="Compact"/>
              <w:jc w:val="center"/>
            </w:pPr>
            <w:r>
              <w:t>3 (37.5%)</w:t>
            </w:r>
          </w:p>
        </w:tc>
      </w:tr>
      <w:tr w:rsidR="00E63FA1" w14:paraId="73C037BC" w14:textId="77777777">
        <w:tc>
          <w:tcPr>
            <w:tcW w:w="0" w:type="auto"/>
          </w:tcPr>
          <w:p w14:paraId="140761EA" w14:textId="77777777" w:rsidR="00E63FA1" w:rsidRDefault="00000000">
            <w:pPr>
              <w:pStyle w:val="Compact"/>
            </w:pPr>
            <w:r>
              <w:t>11.2.5.2 Cancelamento do apontador</w:t>
            </w:r>
          </w:p>
        </w:tc>
        <w:tc>
          <w:tcPr>
            <w:tcW w:w="0" w:type="auto"/>
          </w:tcPr>
          <w:p w14:paraId="7A440680" w14:textId="77777777" w:rsidR="00E63FA1" w:rsidRDefault="00000000">
            <w:pPr>
              <w:pStyle w:val="Compact"/>
              <w:jc w:val="center"/>
            </w:pPr>
            <w:r>
              <w:t>A</w:t>
            </w:r>
          </w:p>
        </w:tc>
        <w:tc>
          <w:tcPr>
            <w:tcW w:w="0" w:type="auto"/>
          </w:tcPr>
          <w:p w14:paraId="1EBA5B0E" w14:textId="77777777" w:rsidR="00E63FA1" w:rsidRDefault="00000000">
            <w:pPr>
              <w:pStyle w:val="Compact"/>
              <w:jc w:val="center"/>
            </w:pPr>
            <w:r>
              <w:t>8 (100%)</w:t>
            </w:r>
          </w:p>
        </w:tc>
        <w:tc>
          <w:tcPr>
            <w:tcW w:w="0" w:type="auto"/>
          </w:tcPr>
          <w:p w14:paraId="6E43F9FB" w14:textId="77777777" w:rsidR="00E63FA1" w:rsidRDefault="00000000">
            <w:pPr>
              <w:pStyle w:val="Compact"/>
              <w:jc w:val="center"/>
            </w:pPr>
            <w:r>
              <w:t>8 (100%)</w:t>
            </w:r>
          </w:p>
        </w:tc>
        <w:tc>
          <w:tcPr>
            <w:tcW w:w="0" w:type="auto"/>
          </w:tcPr>
          <w:p w14:paraId="40DA007A" w14:textId="77777777" w:rsidR="00E63FA1" w:rsidRDefault="00000000">
            <w:pPr>
              <w:pStyle w:val="Compact"/>
              <w:jc w:val="center"/>
            </w:pPr>
            <w:r>
              <w:t>0 (0%)</w:t>
            </w:r>
          </w:p>
        </w:tc>
        <w:tc>
          <w:tcPr>
            <w:tcW w:w="0" w:type="auto"/>
          </w:tcPr>
          <w:p w14:paraId="0651308D" w14:textId="77777777" w:rsidR="00E63FA1" w:rsidRDefault="00000000">
            <w:pPr>
              <w:pStyle w:val="Compact"/>
              <w:jc w:val="center"/>
            </w:pPr>
            <w:r>
              <w:t>0 (0%)</w:t>
            </w:r>
          </w:p>
        </w:tc>
      </w:tr>
      <w:tr w:rsidR="00E63FA1" w14:paraId="41377460" w14:textId="77777777">
        <w:tc>
          <w:tcPr>
            <w:tcW w:w="0" w:type="auto"/>
          </w:tcPr>
          <w:p w14:paraId="30270F13" w14:textId="77777777" w:rsidR="00E63FA1" w:rsidRDefault="00000000">
            <w:pPr>
              <w:pStyle w:val="Compact"/>
            </w:pPr>
            <w:r>
              <w:t>11.2.5.3 Legenda no nome</w:t>
            </w:r>
          </w:p>
        </w:tc>
        <w:tc>
          <w:tcPr>
            <w:tcW w:w="0" w:type="auto"/>
          </w:tcPr>
          <w:p w14:paraId="657A1568" w14:textId="77777777" w:rsidR="00E63FA1" w:rsidRDefault="00000000">
            <w:pPr>
              <w:pStyle w:val="Compact"/>
              <w:jc w:val="center"/>
            </w:pPr>
            <w:r>
              <w:t>A</w:t>
            </w:r>
          </w:p>
        </w:tc>
        <w:tc>
          <w:tcPr>
            <w:tcW w:w="0" w:type="auto"/>
          </w:tcPr>
          <w:p w14:paraId="179417E4" w14:textId="77777777" w:rsidR="00E63FA1" w:rsidRDefault="00000000">
            <w:pPr>
              <w:pStyle w:val="Compact"/>
              <w:jc w:val="center"/>
            </w:pPr>
            <w:r>
              <w:t>7 (87.5%)</w:t>
            </w:r>
          </w:p>
        </w:tc>
        <w:tc>
          <w:tcPr>
            <w:tcW w:w="0" w:type="auto"/>
          </w:tcPr>
          <w:p w14:paraId="276548E4" w14:textId="77777777" w:rsidR="00E63FA1" w:rsidRDefault="00000000">
            <w:pPr>
              <w:pStyle w:val="Compact"/>
              <w:jc w:val="center"/>
            </w:pPr>
            <w:r>
              <w:t>7 (87.5%)</w:t>
            </w:r>
          </w:p>
        </w:tc>
        <w:tc>
          <w:tcPr>
            <w:tcW w:w="0" w:type="auto"/>
          </w:tcPr>
          <w:p w14:paraId="73AA1C1B" w14:textId="77777777" w:rsidR="00E63FA1" w:rsidRDefault="00000000">
            <w:pPr>
              <w:pStyle w:val="Compact"/>
              <w:jc w:val="center"/>
            </w:pPr>
            <w:r>
              <w:t>1 (12.5%)</w:t>
            </w:r>
          </w:p>
        </w:tc>
        <w:tc>
          <w:tcPr>
            <w:tcW w:w="0" w:type="auto"/>
          </w:tcPr>
          <w:p w14:paraId="60052A5F" w14:textId="77777777" w:rsidR="00E63FA1" w:rsidRDefault="00000000">
            <w:pPr>
              <w:pStyle w:val="Compact"/>
              <w:jc w:val="center"/>
            </w:pPr>
            <w:r>
              <w:t>1 (12.5%)</w:t>
            </w:r>
          </w:p>
        </w:tc>
      </w:tr>
      <w:tr w:rsidR="00E63FA1" w14:paraId="07A4D408" w14:textId="77777777">
        <w:tc>
          <w:tcPr>
            <w:tcW w:w="0" w:type="auto"/>
          </w:tcPr>
          <w:p w14:paraId="07785601" w14:textId="77777777" w:rsidR="00E63FA1" w:rsidRDefault="00000000">
            <w:pPr>
              <w:pStyle w:val="Compact"/>
            </w:pPr>
            <w:r>
              <w:t>11.2.5.4 Atuação motora</w:t>
            </w:r>
          </w:p>
        </w:tc>
        <w:tc>
          <w:tcPr>
            <w:tcW w:w="0" w:type="auto"/>
          </w:tcPr>
          <w:p w14:paraId="2E8810A6" w14:textId="77777777" w:rsidR="00E63FA1" w:rsidRDefault="00000000">
            <w:pPr>
              <w:pStyle w:val="Compact"/>
              <w:jc w:val="center"/>
            </w:pPr>
            <w:r>
              <w:t>A</w:t>
            </w:r>
          </w:p>
        </w:tc>
        <w:tc>
          <w:tcPr>
            <w:tcW w:w="0" w:type="auto"/>
          </w:tcPr>
          <w:p w14:paraId="34F37132" w14:textId="77777777" w:rsidR="00E63FA1" w:rsidRDefault="00000000">
            <w:pPr>
              <w:pStyle w:val="Compact"/>
              <w:jc w:val="center"/>
            </w:pPr>
            <w:r>
              <w:t>0 (0%)</w:t>
            </w:r>
          </w:p>
        </w:tc>
        <w:tc>
          <w:tcPr>
            <w:tcW w:w="0" w:type="auto"/>
          </w:tcPr>
          <w:p w14:paraId="7A4A4A2D" w14:textId="77777777" w:rsidR="00E63FA1" w:rsidRDefault="00000000">
            <w:pPr>
              <w:pStyle w:val="Compact"/>
              <w:jc w:val="center"/>
            </w:pPr>
            <w:r>
              <w:t>0 (0%)</w:t>
            </w:r>
          </w:p>
        </w:tc>
        <w:tc>
          <w:tcPr>
            <w:tcW w:w="0" w:type="auto"/>
          </w:tcPr>
          <w:p w14:paraId="0F0C9756" w14:textId="77777777" w:rsidR="00E63FA1" w:rsidRDefault="00000000">
            <w:pPr>
              <w:pStyle w:val="Compact"/>
              <w:jc w:val="center"/>
            </w:pPr>
            <w:r>
              <w:t>0 (0%)</w:t>
            </w:r>
          </w:p>
        </w:tc>
        <w:tc>
          <w:tcPr>
            <w:tcW w:w="0" w:type="auto"/>
          </w:tcPr>
          <w:p w14:paraId="711682CD" w14:textId="77777777" w:rsidR="00E63FA1" w:rsidRDefault="00000000">
            <w:pPr>
              <w:pStyle w:val="Compact"/>
              <w:jc w:val="center"/>
            </w:pPr>
            <w:r>
              <w:t>0 (0%)</w:t>
            </w:r>
          </w:p>
        </w:tc>
      </w:tr>
      <w:tr w:rsidR="00E63FA1" w14:paraId="76F9B35B" w14:textId="77777777">
        <w:tc>
          <w:tcPr>
            <w:tcW w:w="0" w:type="auto"/>
          </w:tcPr>
          <w:p w14:paraId="5966FD90" w14:textId="77777777" w:rsidR="00E63FA1" w:rsidRDefault="00000000">
            <w:pPr>
              <w:pStyle w:val="Compact"/>
            </w:pPr>
            <w:r>
              <w:t>11.3.1.1 Idioma da página</w:t>
            </w:r>
          </w:p>
        </w:tc>
        <w:tc>
          <w:tcPr>
            <w:tcW w:w="0" w:type="auto"/>
          </w:tcPr>
          <w:p w14:paraId="5F1A622A" w14:textId="77777777" w:rsidR="00E63FA1" w:rsidRDefault="00000000">
            <w:pPr>
              <w:pStyle w:val="Compact"/>
              <w:jc w:val="center"/>
            </w:pPr>
            <w:r>
              <w:t>A</w:t>
            </w:r>
          </w:p>
        </w:tc>
        <w:tc>
          <w:tcPr>
            <w:tcW w:w="0" w:type="auto"/>
          </w:tcPr>
          <w:p w14:paraId="1234D1D5" w14:textId="77777777" w:rsidR="00E63FA1" w:rsidRDefault="00000000">
            <w:pPr>
              <w:pStyle w:val="Compact"/>
              <w:jc w:val="center"/>
            </w:pPr>
            <w:r>
              <w:t>0 (0%)</w:t>
            </w:r>
          </w:p>
        </w:tc>
        <w:tc>
          <w:tcPr>
            <w:tcW w:w="0" w:type="auto"/>
          </w:tcPr>
          <w:p w14:paraId="0F62936D" w14:textId="77777777" w:rsidR="00E63FA1" w:rsidRDefault="00000000">
            <w:pPr>
              <w:pStyle w:val="Compact"/>
              <w:jc w:val="center"/>
            </w:pPr>
            <w:r>
              <w:t>0 (0%)</w:t>
            </w:r>
          </w:p>
        </w:tc>
        <w:tc>
          <w:tcPr>
            <w:tcW w:w="0" w:type="auto"/>
          </w:tcPr>
          <w:p w14:paraId="53BE752B" w14:textId="77777777" w:rsidR="00E63FA1" w:rsidRDefault="00000000">
            <w:pPr>
              <w:pStyle w:val="Compact"/>
              <w:jc w:val="center"/>
            </w:pPr>
            <w:r>
              <w:t>0 (0%)</w:t>
            </w:r>
          </w:p>
        </w:tc>
        <w:tc>
          <w:tcPr>
            <w:tcW w:w="0" w:type="auto"/>
          </w:tcPr>
          <w:p w14:paraId="4CA1D1C8" w14:textId="77777777" w:rsidR="00E63FA1" w:rsidRDefault="00000000">
            <w:pPr>
              <w:pStyle w:val="Compact"/>
              <w:jc w:val="center"/>
            </w:pPr>
            <w:r>
              <w:t>0 (0%)</w:t>
            </w:r>
          </w:p>
        </w:tc>
      </w:tr>
      <w:tr w:rsidR="00E63FA1" w14:paraId="3360102D" w14:textId="77777777">
        <w:tc>
          <w:tcPr>
            <w:tcW w:w="0" w:type="auto"/>
          </w:tcPr>
          <w:p w14:paraId="646291C2" w14:textId="77777777" w:rsidR="00E63FA1" w:rsidRDefault="00000000">
            <w:pPr>
              <w:pStyle w:val="Compact"/>
            </w:pPr>
            <w:r>
              <w:t>11.3.1.2 Idioma de partes</w:t>
            </w:r>
          </w:p>
        </w:tc>
        <w:tc>
          <w:tcPr>
            <w:tcW w:w="0" w:type="auto"/>
          </w:tcPr>
          <w:p w14:paraId="347EA84D" w14:textId="77777777" w:rsidR="00E63FA1" w:rsidRDefault="00000000">
            <w:pPr>
              <w:pStyle w:val="Compact"/>
              <w:jc w:val="center"/>
            </w:pPr>
            <w:r>
              <w:t>AA</w:t>
            </w:r>
          </w:p>
        </w:tc>
        <w:tc>
          <w:tcPr>
            <w:tcW w:w="0" w:type="auto"/>
          </w:tcPr>
          <w:p w14:paraId="7A0B703B" w14:textId="77777777" w:rsidR="00E63FA1" w:rsidRDefault="00000000">
            <w:pPr>
              <w:pStyle w:val="Compact"/>
              <w:jc w:val="center"/>
            </w:pPr>
            <w:r>
              <w:t>0 (0%)</w:t>
            </w:r>
          </w:p>
        </w:tc>
        <w:tc>
          <w:tcPr>
            <w:tcW w:w="0" w:type="auto"/>
          </w:tcPr>
          <w:p w14:paraId="23DD749B" w14:textId="77777777" w:rsidR="00E63FA1" w:rsidRDefault="00000000">
            <w:pPr>
              <w:pStyle w:val="Compact"/>
              <w:jc w:val="center"/>
            </w:pPr>
            <w:r>
              <w:t>0 (0%)</w:t>
            </w:r>
          </w:p>
        </w:tc>
        <w:tc>
          <w:tcPr>
            <w:tcW w:w="0" w:type="auto"/>
          </w:tcPr>
          <w:p w14:paraId="01CF2AD1" w14:textId="77777777" w:rsidR="00E63FA1" w:rsidRDefault="00000000">
            <w:pPr>
              <w:pStyle w:val="Compact"/>
              <w:jc w:val="center"/>
            </w:pPr>
            <w:r>
              <w:t>0 (0%)</w:t>
            </w:r>
          </w:p>
        </w:tc>
        <w:tc>
          <w:tcPr>
            <w:tcW w:w="0" w:type="auto"/>
          </w:tcPr>
          <w:p w14:paraId="03AA3280" w14:textId="77777777" w:rsidR="00E63FA1" w:rsidRDefault="00000000">
            <w:pPr>
              <w:pStyle w:val="Compact"/>
              <w:jc w:val="center"/>
            </w:pPr>
            <w:r>
              <w:t>0 (0%)</w:t>
            </w:r>
          </w:p>
        </w:tc>
      </w:tr>
      <w:tr w:rsidR="00E63FA1" w14:paraId="51A0F750" w14:textId="77777777">
        <w:tc>
          <w:tcPr>
            <w:tcW w:w="0" w:type="auto"/>
          </w:tcPr>
          <w:p w14:paraId="0759573F" w14:textId="77777777" w:rsidR="00E63FA1" w:rsidRDefault="00000000">
            <w:pPr>
              <w:pStyle w:val="Compact"/>
            </w:pPr>
            <w:r>
              <w:t>11.3.2.1 Ao receber o foco</w:t>
            </w:r>
          </w:p>
        </w:tc>
        <w:tc>
          <w:tcPr>
            <w:tcW w:w="0" w:type="auto"/>
          </w:tcPr>
          <w:p w14:paraId="0974CC5E" w14:textId="77777777" w:rsidR="00E63FA1" w:rsidRDefault="00000000">
            <w:pPr>
              <w:pStyle w:val="Compact"/>
              <w:jc w:val="center"/>
            </w:pPr>
            <w:r>
              <w:t>A</w:t>
            </w:r>
          </w:p>
        </w:tc>
        <w:tc>
          <w:tcPr>
            <w:tcW w:w="0" w:type="auto"/>
          </w:tcPr>
          <w:p w14:paraId="60D0DE04" w14:textId="77777777" w:rsidR="00E63FA1" w:rsidRDefault="00000000">
            <w:pPr>
              <w:pStyle w:val="Compact"/>
              <w:jc w:val="center"/>
            </w:pPr>
            <w:r>
              <w:t>8 (100%)</w:t>
            </w:r>
          </w:p>
        </w:tc>
        <w:tc>
          <w:tcPr>
            <w:tcW w:w="0" w:type="auto"/>
          </w:tcPr>
          <w:p w14:paraId="47E239EC" w14:textId="77777777" w:rsidR="00E63FA1" w:rsidRDefault="00000000">
            <w:pPr>
              <w:pStyle w:val="Compact"/>
              <w:jc w:val="center"/>
            </w:pPr>
            <w:r>
              <w:t>8 (100%)</w:t>
            </w:r>
          </w:p>
        </w:tc>
        <w:tc>
          <w:tcPr>
            <w:tcW w:w="0" w:type="auto"/>
          </w:tcPr>
          <w:p w14:paraId="4CD4FBA2" w14:textId="77777777" w:rsidR="00E63FA1" w:rsidRDefault="00000000">
            <w:pPr>
              <w:pStyle w:val="Compact"/>
              <w:jc w:val="center"/>
            </w:pPr>
            <w:r>
              <w:t>0 (0%)</w:t>
            </w:r>
          </w:p>
        </w:tc>
        <w:tc>
          <w:tcPr>
            <w:tcW w:w="0" w:type="auto"/>
          </w:tcPr>
          <w:p w14:paraId="21C65B15" w14:textId="77777777" w:rsidR="00E63FA1" w:rsidRDefault="00000000">
            <w:pPr>
              <w:pStyle w:val="Compact"/>
              <w:jc w:val="center"/>
            </w:pPr>
            <w:r>
              <w:t>0 (0%)</w:t>
            </w:r>
          </w:p>
        </w:tc>
      </w:tr>
      <w:tr w:rsidR="00E63FA1" w14:paraId="19B1AC03" w14:textId="77777777">
        <w:tc>
          <w:tcPr>
            <w:tcW w:w="0" w:type="auto"/>
          </w:tcPr>
          <w:p w14:paraId="273CAB3B" w14:textId="77777777" w:rsidR="00E63FA1" w:rsidRDefault="00000000">
            <w:pPr>
              <w:pStyle w:val="Compact"/>
            </w:pPr>
            <w:r>
              <w:t>11.3.2.2 Ao entrar num campo de edição (input)</w:t>
            </w:r>
          </w:p>
        </w:tc>
        <w:tc>
          <w:tcPr>
            <w:tcW w:w="0" w:type="auto"/>
          </w:tcPr>
          <w:p w14:paraId="5D81B0E0" w14:textId="77777777" w:rsidR="00E63FA1" w:rsidRDefault="00000000">
            <w:pPr>
              <w:pStyle w:val="Compact"/>
              <w:jc w:val="center"/>
            </w:pPr>
            <w:r>
              <w:t>A</w:t>
            </w:r>
          </w:p>
        </w:tc>
        <w:tc>
          <w:tcPr>
            <w:tcW w:w="0" w:type="auto"/>
          </w:tcPr>
          <w:p w14:paraId="536B754A" w14:textId="77777777" w:rsidR="00E63FA1" w:rsidRDefault="00000000">
            <w:pPr>
              <w:pStyle w:val="Compact"/>
              <w:jc w:val="center"/>
            </w:pPr>
            <w:r>
              <w:t>7 (87.5%)</w:t>
            </w:r>
          </w:p>
        </w:tc>
        <w:tc>
          <w:tcPr>
            <w:tcW w:w="0" w:type="auto"/>
          </w:tcPr>
          <w:p w14:paraId="5C7F71A5" w14:textId="77777777" w:rsidR="00E63FA1" w:rsidRDefault="00000000">
            <w:pPr>
              <w:pStyle w:val="Compact"/>
              <w:jc w:val="center"/>
            </w:pPr>
            <w:r>
              <w:t>6 (75%)</w:t>
            </w:r>
          </w:p>
        </w:tc>
        <w:tc>
          <w:tcPr>
            <w:tcW w:w="0" w:type="auto"/>
          </w:tcPr>
          <w:p w14:paraId="2037B803" w14:textId="77777777" w:rsidR="00E63FA1" w:rsidRDefault="00000000">
            <w:pPr>
              <w:pStyle w:val="Compact"/>
              <w:jc w:val="center"/>
            </w:pPr>
            <w:r>
              <w:t>1 (12.5%)</w:t>
            </w:r>
          </w:p>
        </w:tc>
        <w:tc>
          <w:tcPr>
            <w:tcW w:w="0" w:type="auto"/>
          </w:tcPr>
          <w:p w14:paraId="149B023D" w14:textId="77777777" w:rsidR="00E63FA1" w:rsidRDefault="00000000">
            <w:pPr>
              <w:pStyle w:val="Compact"/>
              <w:jc w:val="center"/>
            </w:pPr>
            <w:r>
              <w:t>2 (25%)</w:t>
            </w:r>
          </w:p>
        </w:tc>
      </w:tr>
      <w:tr w:rsidR="00E63FA1" w14:paraId="6385F186" w14:textId="77777777">
        <w:tc>
          <w:tcPr>
            <w:tcW w:w="0" w:type="auto"/>
          </w:tcPr>
          <w:p w14:paraId="5020BE5D" w14:textId="77777777" w:rsidR="00E63FA1" w:rsidRDefault="00000000">
            <w:pPr>
              <w:pStyle w:val="Compact"/>
            </w:pPr>
            <w:r>
              <w:t>11.3.3.1 Identificação de erros</w:t>
            </w:r>
          </w:p>
        </w:tc>
        <w:tc>
          <w:tcPr>
            <w:tcW w:w="0" w:type="auto"/>
          </w:tcPr>
          <w:p w14:paraId="1333D65F" w14:textId="77777777" w:rsidR="00E63FA1" w:rsidRDefault="00000000">
            <w:pPr>
              <w:pStyle w:val="Compact"/>
              <w:jc w:val="center"/>
            </w:pPr>
            <w:r>
              <w:t>A</w:t>
            </w:r>
          </w:p>
        </w:tc>
        <w:tc>
          <w:tcPr>
            <w:tcW w:w="0" w:type="auto"/>
          </w:tcPr>
          <w:p w14:paraId="46B3B328" w14:textId="77777777" w:rsidR="00E63FA1" w:rsidRDefault="00000000">
            <w:pPr>
              <w:pStyle w:val="Compact"/>
              <w:jc w:val="center"/>
            </w:pPr>
            <w:r>
              <w:t>5 (62.5%)</w:t>
            </w:r>
          </w:p>
        </w:tc>
        <w:tc>
          <w:tcPr>
            <w:tcW w:w="0" w:type="auto"/>
          </w:tcPr>
          <w:p w14:paraId="76ECEBA8" w14:textId="77777777" w:rsidR="00E63FA1" w:rsidRDefault="00000000">
            <w:pPr>
              <w:pStyle w:val="Compact"/>
              <w:jc w:val="center"/>
            </w:pPr>
            <w:r>
              <w:t>7 (87.5%)</w:t>
            </w:r>
          </w:p>
        </w:tc>
        <w:tc>
          <w:tcPr>
            <w:tcW w:w="0" w:type="auto"/>
          </w:tcPr>
          <w:p w14:paraId="7A197BF9" w14:textId="77777777" w:rsidR="00E63FA1" w:rsidRDefault="00000000">
            <w:pPr>
              <w:pStyle w:val="Compact"/>
              <w:jc w:val="center"/>
            </w:pPr>
            <w:r>
              <w:t>2 (25%)</w:t>
            </w:r>
          </w:p>
        </w:tc>
        <w:tc>
          <w:tcPr>
            <w:tcW w:w="0" w:type="auto"/>
          </w:tcPr>
          <w:p w14:paraId="3EB5E7AF" w14:textId="77777777" w:rsidR="00E63FA1" w:rsidRDefault="00000000">
            <w:pPr>
              <w:pStyle w:val="Compact"/>
              <w:jc w:val="center"/>
            </w:pPr>
            <w:r>
              <w:t>0 (0%)</w:t>
            </w:r>
          </w:p>
        </w:tc>
      </w:tr>
      <w:tr w:rsidR="00E63FA1" w14:paraId="1DE89354" w14:textId="77777777">
        <w:tc>
          <w:tcPr>
            <w:tcW w:w="0" w:type="auto"/>
          </w:tcPr>
          <w:p w14:paraId="248F906D" w14:textId="77777777" w:rsidR="00E63FA1" w:rsidRDefault="00000000">
            <w:pPr>
              <w:pStyle w:val="Compact"/>
            </w:pPr>
            <w:r>
              <w:t>11.3.3.2 Etiquetas ou instruções</w:t>
            </w:r>
          </w:p>
        </w:tc>
        <w:tc>
          <w:tcPr>
            <w:tcW w:w="0" w:type="auto"/>
          </w:tcPr>
          <w:p w14:paraId="32A46AE8" w14:textId="77777777" w:rsidR="00E63FA1" w:rsidRDefault="00000000">
            <w:pPr>
              <w:pStyle w:val="Compact"/>
              <w:jc w:val="center"/>
            </w:pPr>
            <w:r>
              <w:t>A</w:t>
            </w:r>
          </w:p>
        </w:tc>
        <w:tc>
          <w:tcPr>
            <w:tcW w:w="0" w:type="auto"/>
          </w:tcPr>
          <w:p w14:paraId="68A620CB" w14:textId="77777777" w:rsidR="00E63FA1" w:rsidRDefault="00000000">
            <w:pPr>
              <w:pStyle w:val="Compact"/>
              <w:jc w:val="center"/>
            </w:pPr>
            <w:r>
              <w:t>4 (50%)</w:t>
            </w:r>
          </w:p>
        </w:tc>
        <w:tc>
          <w:tcPr>
            <w:tcW w:w="0" w:type="auto"/>
          </w:tcPr>
          <w:p w14:paraId="4844F5C5" w14:textId="77777777" w:rsidR="00E63FA1" w:rsidRDefault="00000000">
            <w:pPr>
              <w:pStyle w:val="Compact"/>
              <w:jc w:val="center"/>
            </w:pPr>
            <w:r>
              <w:t>6 (75%)</w:t>
            </w:r>
          </w:p>
        </w:tc>
        <w:tc>
          <w:tcPr>
            <w:tcW w:w="0" w:type="auto"/>
          </w:tcPr>
          <w:p w14:paraId="1895613B" w14:textId="77777777" w:rsidR="00E63FA1" w:rsidRDefault="00000000">
            <w:pPr>
              <w:pStyle w:val="Compact"/>
              <w:jc w:val="center"/>
            </w:pPr>
            <w:r>
              <w:t>4 (50%)</w:t>
            </w:r>
          </w:p>
        </w:tc>
        <w:tc>
          <w:tcPr>
            <w:tcW w:w="0" w:type="auto"/>
          </w:tcPr>
          <w:p w14:paraId="35BFE608" w14:textId="77777777" w:rsidR="00E63FA1" w:rsidRDefault="00000000">
            <w:pPr>
              <w:pStyle w:val="Compact"/>
              <w:jc w:val="center"/>
            </w:pPr>
            <w:r>
              <w:t>2 (25%)</w:t>
            </w:r>
          </w:p>
        </w:tc>
      </w:tr>
      <w:tr w:rsidR="00E63FA1" w14:paraId="12779F6D" w14:textId="77777777">
        <w:tc>
          <w:tcPr>
            <w:tcW w:w="0" w:type="auto"/>
          </w:tcPr>
          <w:p w14:paraId="7E68CFDC" w14:textId="77777777" w:rsidR="00E63FA1" w:rsidRDefault="00000000">
            <w:pPr>
              <w:pStyle w:val="Compact"/>
            </w:pPr>
            <w:r>
              <w:t>11.3.3.3 Sugestão para eliminar o erro</w:t>
            </w:r>
          </w:p>
        </w:tc>
        <w:tc>
          <w:tcPr>
            <w:tcW w:w="0" w:type="auto"/>
          </w:tcPr>
          <w:p w14:paraId="15FB1CAA" w14:textId="77777777" w:rsidR="00E63FA1" w:rsidRDefault="00000000">
            <w:pPr>
              <w:pStyle w:val="Compact"/>
              <w:jc w:val="center"/>
            </w:pPr>
            <w:r>
              <w:t>AA</w:t>
            </w:r>
          </w:p>
        </w:tc>
        <w:tc>
          <w:tcPr>
            <w:tcW w:w="0" w:type="auto"/>
          </w:tcPr>
          <w:p w14:paraId="5D877568" w14:textId="77777777" w:rsidR="00E63FA1" w:rsidRDefault="00000000">
            <w:pPr>
              <w:pStyle w:val="Compact"/>
              <w:jc w:val="center"/>
            </w:pPr>
            <w:r>
              <w:t>5 (62.5%)</w:t>
            </w:r>
          </w:p>
        </w:tc>
        <w:tc>
          <w:tcPr>
            <w:tcW w:w="0" w:type="auto"/>
          </w:tcPr>
          <w:p w14:paraId="30AFF3D8" w14:textId="77777777" w:rsidR="00E63FA1" w:rsidRDefault="00000000">
            <w:pPr>
              <w:pStyle w:val="Compact"/>
              <w:jc w:val="center"/>
            </w:pPr>
            <w:r>
              <w:t>6 (75%)</w:t>
            </w:r>
          </w:p>
        </w:tc>
        <w:tc>
          <w:tcPr>
            <w:tcW w:w="0" w:type="auto"/>
          </w:tcPr>
          <w:p w14:paraId="692A6FDF" w14:textId="77777777" w:rsidR="00E63FA1" w:rsidRDefault="00000000">
            <w:pPr>
              <w:pStyle w:val="Compact"/>
              <w:jc w:val="center"/>
            </w:pPr>
            <w:r>
              <w:t>2 (25%)</w:t>
            </w:r>
          </w:p>
        </w:tc>
        <w:tc>
          <w:tcPr>
            <w:tcW w:w="0" w:type="auto"/>
          </w:tcPr>
          <w:p w14:paraId="1C12A604" w14:textId="77777777" w:rsidR="00E63FA1" w:rsidRDefault="00000000">
            <w:pPr>
              <w:pStyle w:val="Compact"/>
              <w:jc w:val="center"/>
            </w:pPr>
            <w:r>
              <w:t>1 (12.5%)</w:t>
            </w:r>
          </w:p>
        </w:tc>
      </w:tr>
      <w:tr w:rsidR="00E63FA1" w14:paraId="733BDC63" w14:textId="77777777">
        <w:tc>
          <w:tcPr>
            <w:tcW w:w="0" w:type="auto"/>
          </w:tcPr>
          <w:p w14:paraId="122BE660" w14:textId="77777777" w:rsidR="00E63FA1" w:rsidRDefault="00000000">
            <w:pPr>
              <w:pStyle w:val="Compact"/>
            </w:pPr>
            <w:r>
              <w:t>11.3.3.4 Prevenção de erros (legais, financeiros, dados)</w:t>
            </w:r>
          </w:p>
        </w:tc>
        <w:tc>
          <w:tcPr>
            <w:tcW w:w="0" w:type="auto"/>
          </w:tcPr>
          <w:p w14:paraId="3931B92E" w14:textId="77777777" w:rsidR="00E63FA1" w:rsidRDefault="00000000">
            <w:pPr>
              <w:pStyle w:val="Compact"/>
              <w:jc w:val="center"/>
            </w:pPr>
            <w:r>
              <w:t>AA</w:t>
            </w:r>
          </w:p>
        </w:tc>
        <w:tc>
          <w:tcPr>
            <w:tcW w:w="0" w:type="auto"/>
          </w:tcPr>
          <w:p w14:paraId="4399FE6A" w14:textId="77777777" w:rsidR="00E63FA1" w:rsidRDefault="00000000">
            <w:pPr>
              <w:pStyle w:val="Compact"/>
              <w:jc w:val="center"/>
            </w:pPr>
            <w:r>
              <w:t>0 (0%)</w:t>
            </w:r>
          </w:p>
        </w:tc>
        <w:tc>
          <w:tcPr>
            <w:tcW w:w="0" w:type="auto"/>
          </w:tcPr>
          <w:p w14:paraId="05C20725" w14:textId="77777777" w:rsidR="00E63FA1" w:rsidRDefault="00000000">
            <w:pPr>
              <w:pStyle w:val="Compact"/>
              <w:jc w:val="center"/>
            </w:pPr>
            <w:r>
              <w:t>2 (25%)</w:t>
            </w:r>
          </w:p>
        </w:tc>
        <w:tc>
          <w:tcPr>
            <w:tcW w:w="0" w:type="auto"/>
          </w:tcPr>
          <w:p w14:paraId="7F98D9B9" w14:textId="77777777" w:rsidR="00E63FA1" w:rsidRDefault="00000000">
            <w:pPr>
              <w:pStyle w:val="Compact"/>
              <w:jc w:val="center"/>
            </w:pPr>
            <w:r>
              <w:t>0 (0%)</w:t>
            </w:r>
          </w:p>
        </w:tc>
        <w:tc>
          <w:tcPr>
            <w:tcW w:w="0" w:type="auto"/>
          </w:tcPr>
          <w:p w14:paraId="25E592C2" w14:textId="77777777" w:rsidR="00E63FA1" w:rsidRDefault="00000000">
            <w:pPr>
              <w:pStyle w:val="Compact"/>
              <w:jc w:val="center"/>
            </w:pPr>
            <w:r>
              <w:t>0 (0%)</w:t>
            </w:r>
          </w:p>
        </w:tc>
      </w:tr>
      <w:tr w:rsidR="00E63FA1" w14:paraId="7D2EA9A7" w14:textId="77777777">
        <w:tc>
          <w:tcPr>
            <w:tcW w:w="0" w:type="auto"/>
          </w:tcPr>
          <w:p w14:paraId="5A82BFD8" w14:textId="77777777" w:rsidR="00E63FA1" w:rsidRDefault="00000000">
            <w:pPr>
              <w:pStyle w:val="Compact"/>
            </w:pPr>
            <w:r>
              <w:t>11.4.1.1 Análise sintática (parsing)</w:t>
            </w:r>
          </w:p>
        </w:tc>
        <w:tc>
          <w:tcPr>
            <w:tcW w:w="0" w:type="auto"/>
          </w:tcPr>
          <w:p w14:paraId="6506A14D" w14:textId="77777777" w:rsidR="00E63FA1" w:rsidRDefault="00000000">
            <w:pPr>
              <w:pStyle w:val="Compact"/>
              <w:jc w:val="center"/>
            </w:pPr>
            <w:r>
              <w:t>A</w:t>
            </w:r>
          </w:p>
        </w:tc>
        <w:tc>
          <w:tcPr>
            <w:tcW w:w="0" w:type="auto"/>
          </w:tcPr>
          <w:p w14:paraId="4A66ED06" w14:textId="77777777" w:rsidR="00E63FA1" w:rsidRDefault="00000000">
            <w:pPr>
              <w:pStyle w:val="Compact"/>
              <w:jc w:val="center"/>
            </w:pPr>
            <w:r>
              <w:t>0 (0%)</w:t>
            </w:r>
          </w:p>
        </w:tc>
        <w:tc>
          <w:tcPr>
            <w:tcW w:w="0" w:type="auto"/>
          </w:tcPr>
          <w:p w14:paraId="699FE827" w14:textId="77777777" w:rsidR="00E63FA1" w:rsidRDefault="00000000">
            <w:pPr>
              <w:pStyle w:val="Compact"/>
              <w:jc w:val="center"/>
            </w:pPr>
            <w:r>
              <w:t>0 (0%)</w:t>
            </w:r>
          </w:p>
        </w:tc>
        <w:tc>
          <w:tcPr>
            <w:tcW w:w="0" w:type="auto"/>
          </w:tcPr>
          <w:p w14:paraId="369A0C5E" w14:textId="77777777" w:rsidR="00E63FA1" w:rsidRDefault="00000000">
            <w:pPr>
              <w:pStyle w:val="Compact"/>
              <w:jc w:val="center"/>
            </w:pPr>
            <w:r>
              <w:t>0 (0%)</w:t>
            </w:r>
          </w:p>
        </w:tc>
        <w:tc>
          <w:tcPr>
            <w:tcW w:w="0" w:type="auto"/>
          </w:tcPr>
          <w:p w14:paraId="4ED930B7" w14:textId="77777777" w:rsidR="00E63FA1" w:rsidRDefault="00000000">
            <w:pPr>
              <w:pStyle w:val="Compact"/>
              <w:jc w:val="center"/>
            </w:pPr>
            <w:r>
              <w:t>0 (0%)</w:t>
            </w:r>
          </w:p>
        </w:tc>
      </w:tr>
      <w:tr w:rsidR="00E63FA1" w14:paraId="06E6097E" w14:textId="77777777">
        <w:tc>
          <w:tcPr>
            <w:tcW w:w="0" w:type="auto"/>
          </w:tcPr>
          <w:p w14:paraId="022F6F52" w14:textId="77777777" w:rsidR="00E63FA1" w:rsidRDefault="00000000">
            <w:pPr>
              <w:pStyle w:val="Compact"/>
            </w:pPr>
            <w:r>
              <w:t>11.4.1.2 Nome, função, valor</w:t>
            </w:r>
          </w:p>
        </w:tc>
        <w:tc>
          <w:tcPr>
            <w:tcW w:w="0" w:type="auto"/>
          </w:tcPr>
          <w:p w14:paraId="70CE55CF" w14:textId="77777777" w:rsidR="00E63FA1" w:rsidRDefault="00000000">
            <w:pPr>
              <w:pStyle w:val="Compact"/>
              <w:jc w:val="center"/>
            </w:pPr>
            <w:r>
              <w:t>A</w:t>
            </w:r>
          </w:p>
        </w:tc>
        <w:tc>
          <w:tcPr>
            <w:tcW w:w="0" w:type="auto"/>
          </w:tcPr>
          <w:p w14:paraId="36BEC8CF" w14:textId="77777777" w:rsidR="00E63FA1" w:rsidRDefault="00000000">
            <w:pPr>
              <w:pStyle w:val="Compact"/>
              <w:jc w:val="center"/>
            </w:pPr>
            <w:r>
              <w:t>1 (12.5%)</w:t>
            </w:r>
          </w:p>
        </w:tc>
        <w:tc>
          <w:tcPr>
            <w:tcW w:w="0" w:type="auto"/>
          </w:tcPr>
          <w:p w14:paraId="502A7940" w14:textId="77777777" w:rsidR="00E63FA1" w:rsidRDefault="00000000">
            <w:pPr>
              <w:pStyle w:val="Compact"/>
              <w:jc w:val="center"/>
            </w:pPr>
            <w:r>
              <w:t>1 (12.5%)</w:t>
            </w:r>
          </w:p>
        </w:tc>
        <w:tc>
          <w:tcPr>
            <w:tcW w:w="0" w:type="auto"/>
          </w:tcPr>
          <w:p w14:paraId="087A741B" w14:textId="77777777" w:rsidR="00E63FA1" w:rsidRDefault="00000000">
            <w:pPr>
              <w:pStyle w:val="Compact"/>
              <w:jc w:val="center"/>
            </w:pPr>
            <w:r>
              <w:t>7 (87.5%)</w:t>
            </w:r>
          </w:p>
        </w:tc>
        <w:tc>
          <w:tcPr>
            <w:tcW w:w="0" w:type="auto"/>
          </w:tcPr>
          <w:p w14:paraId="5CC4D9D8" w14:textId="77777777" w:rsidR="00E63FA1" w:rsidRDefault="00000000">
            <w:pPr>
              <w:pStyle w:val="Compact"/>
              <w:jc w:val="center"/>
            </w:pPr>
            <w:r>
              <w:t>7 (87.5%)</w:t>
            </w:r>
          </w:p>
        </w:tc>
      </w:tr>
      <w:tr w:rsidR="00E63FA1" w14:paraId="434B32CF" w14:textId="77777777">
        <w:tc>
          <w:tcPr>
            <w:tcW w:w="0" w:type="auto"/>
          </w:tcPr>
          <w:p w14:paraId="4206C7F8" w14:textId="77777777" w:rsidR="00E63FA1" w:rsidRDefault="00000000">
            <w:pPr>
              <w:pStyle w:val="Compact"/>
            </w:pPr>
            <w:r>
              <w:t>11.4.1.3 Mensagens de estado (WCAG 2.1)</w:t>
            </w:r>
          </w:p>
        </w:tc>
        <w:tc>
          <w:tcPr>
            <w:tcW w:w="0" w:type="auto"/>
          </w:tcPr>
          <w:p w14:paraId="19323A7B" w14:textId="77777777" w:rsidR="00E63FA1" w:rsidRDefault="00000000">
            <w:pPr>
              <w:pStyle w:val="Compact"/>
              <w:jc w:val="center"/>
            </w:pPr>
            <w:r>
              <w:t>AA</w:t>
            </w:r>
          </w:p>
        </w:tc>
        <w:tc>
          <w:tcPr>
            <w:tcW w:w="0" w:type="auto"/>
          </w:tcPr>
          <w:p w14:paraId="36FA3BCE" w14:textId="77777777" w:rsidR="00E63FA1" w:rsidRDefault="00000000">
            <w:pPr>
              <w:pStyle w:val="Compact"/>
              <w:jc w:val="center"/>
            </w:pPr>
            <w:r>
              <w:t>0 (0%)</w:t>
            </w:r>
          </w:p>
        </w:tc>
        <w:tc>
          <w:tcPr>
            <w:tcW w:w="0" w:type="auto"/>
          </w:tcPr>
          <w:p w14:paraId="38D50D60" w14:textId="77777777" w:rsidR="00E63FA1" w:rsidRDefault="00000000">
            <w:pPr>
              <w:pStyle w:val="Compact"/>
              <w:jc w:val="center"/>
            </w:pPr>
            <w:r>
              <w:t>0 (0%)</w:t>
            </w:r>
          </w:p>
        </w:tc>
        <w:tc>
          <w:tcPr>
            <w:tcW w:w="0" w:type="auto"/>
          </w:tcPr>
          <w:p w14:paraId="606EF6E9" w14:textId="77777777" w:rsidR="00E63FA1" w:rsidRDefault="00000000">
            <w:pPr>
              <w:pStyle w:val="Compact"/>
              <w:jc w:val="center"/>
            </w:pPr>
            <w:r>
              <w:t>0 (0%)</w:t>
            </w:r>
          </w:p>
        </w:tc>
        <w:tc>
          <w:tcPr>
            <w:tcW w:w="0" w:type="auto"/>
          </w:tcPr>
          <w:p w14:paraId="1C033D16" w14:textId="77777777" w:rsidR="00E63FA1" w:rsidRDefault="00000000">
            <w:pPr>
              <w:pStyle w:val="Compact"/>
              <w:jc w:val="center"/>
            </w:pPr>
            <w:r>
              <w:t>0 (0%)</w:t>
            </w:r>
          </w:p>
        </w:tc>
      </w:tr>
    </w:tbl>
    <w:p w14:paraId="36E9036B" w14:textId="77777777" w:rsidR="00E63FA1" w:rsidRDefault="00000000">
      <w:pPr>
        <w:pStyle w:val="Corpodetexto"/>
      </w:pPr>
      <w:r>
        <w:t xml:space="preserve">De acordo com os dados expostos na </w:t>
      </w:r>
      <w:hyperlink w:anchor="T40">
        <w:r>
          <w:rPr>
            <w:rStyle w:val="Hiperligao"/>
          </w:rPr>
          <w:t>Tabela 40</w:t>
        </w:r>
      </w:hyperlink>
      <w:r>
        <w:t>, é possível concluir que as taxas de conformidade face às cláusulas EN 301 549 em ambos os sistemas operativos aproximam-se dos 50%. Apenas quatro das cláusulas avaliadas obtiveram uma conformidade de 100% em ambos os sistemas operativos. Em Android a taxa média de conformidade das cláusulas avaliadas é de 53%, com apenas cinco cláusulas em total conformidade (ou não presentes), e em iOS 51% com nove cláusulas em total conformidade (ou não presentes):</w:t>
      </w:r>
    </w:p>
    <w:p w14:paraId="24350002" w14:textId="77777777" w:rsidR="00E63FA1" w:rsidRDefault="00000000">
      <w:pPr>
        <w:pStyle w:val="Corpodetexto"/>
      </w:pPr>
      <w:r>
        <w:rPr>
          <w:b/>
          <w:bCs/>
        </w:rPr>
        <w:t>Cláusulas conformes em Android e iOS</w:t>
      </w:r>
    </w:p>
    <w:p w14:paraId="204E01EE" w14:textId="77777777" w:rsidR="00E63FA1" w:rsidRDefault="00000000">
      <w:pPr>
        <w:pStyle w:val="Compact"/>
        <w:numPr>
          <w:ilvl w:val="0"/>
          <w:numId w:val="62"/>
        </w:numPr>
      </w:pPr>
      <w:r>
        <w:t>11.1.4.5 Imagens de texto</w:t>
      </w:r>
    </w:p>
    <w:p w14:paraId="6BACB996" w14:textId="77777777" w:rsidR="00E63FA1" w:rsidRDefault="00000000">
      <w:pPr>
        <w:pStyle w:val="Compact"/>
        <w:numPr>
          <w:ilvl w:val="0"/>
          <w:numId w:val="62"/>
        </w:numPr>
      </w:pPr>
      <w:r>
        <w:t>11.2.1.2 Sem bloqueio do teclado</w:t>
      </w:r>
    </w:p>
    <w:p w14:paraId="5C589D30" w14:textId="77777777" w:rsidR="00E63FA1" w:rsidRDefault="00000000">
      <w:pPr>
        <w:pStyle w:val="Compact"/>
        <w:numPr>
          <w:ilvl w:val="0"/>
          <w:numId w:val="62"/>
        </w:numPr>
      </w:pPr>
      <w:r>
        <w:t>11.2.5.2 Cancelamento do apontador</w:t>
      </w:r>
    </w:p>
    <w:p w14:paraId="4E931147" w14:textId="77777777" w:rsidR="00E63FA1" w:rsidRDefault="00000000">
      <w:pPr>
        <w:pStyle w:val="Compact"/>
        <w:numPr>
          <w:ilvl w:val="0"/>
          <w:numId w:val="62"/>
        </w:numPr>
      </w:pPr>
      <w:r>
        <w:t>11.3.2.1 Ao receber o foco</w:t>
      </w:r>
    </w:p>
    <w:p w14:paraId="7B0ABEA2" w14:textId="77777777" w:rsidR="00E63FA1" w:rsidRDefault="00000000">
      <w:pPr>
        <w:pStyle w:val="FirstParagraph"/>
      </w:pPr>
      <w:r>
        <w:rPr>
          <w:b/>
          <w:bCs/>
        </w:rPr>
        <w:t>Cláusulas conformes apenas em Android</w:t>
      </w:r>
    </w:p>
    <w:p w14:paraId="664057FE" w14:textId="77777777" w:rsidR="00E63FA1" w:rsidRDefault="00000000">
      <w:pPr>
        <w:pStyle w:val="Compact"/>
        <w:numPr>
          <w:ilvl w:val="0"/>
          <w:numId w:val="63"/>
        </w:numPr>
      </w:pPr>
      <w:r>
        <w:t>11.2.4.7 Foco visível</w:t>
      </w:r>
    </w:p>
    <w:p w14:paraId="4D7C90F3" w14:textId="77777777" w:rsidR="00E63FA1" w:rsidRDefault="00000000">
      <w:pPr>
        <w:pStyle w:val="FirstParagraph"/>
      </w:pPr>
      <w:r>
        <w:rPr>
          <w:b/>
          <w:bCs/>
        </w:rPr>
        <w:t>Cláusulas conformes apenas em iOS</w:t>
      </w:r>
    </w:p>
    <w:p w14:paraId="3ED1A6C6" w14:textId="77777777" w:rsidR="00E63FA1" w:rsidRDefault="00000000">
      <w:pPr>
        <w:pStyle w:val="Compact"/>
        <w:numPr>
          <w:ilvl w:val="0"/>
          <w:numId w:val="64"/>
        </w:numPr>
      </w:pPr>
      <w:r>
        <w:t>11.1.3.3 Características sensoriais</w:t>
      </w:r>
    </w:p>
    <w:p w14:paraId="0BF7D45F" w14:textId="77777777" w:rsidR="00E63FA1" w:rsidRDefault="00000000">
      <w:pPr>
        <w:pStyle w:val="Compact"/>
        <w:numPr>
          <w:ilvl w:val="0"/>
          <w:numId w:val="64"/>
        </w:numPr>
      </w:pPr>
      <w:r>
        <w:t>11.1.4.1 Utilização da cor</w:t>
      </w:r>
    </w:p>
    <w:p w14:paraId="3D9AFD34" w14:textId="77777777" w:rsidR="00E63FA1" w:rsidRDefault="00000000">
      <w:pPr>
        <w:pStyle w:val="Compact"/>
        <w:numPr>
          <w:ilvl w:val="0"/>
          <w:numId w:val="64"/>
        </w:numPr>
      </w:pPr>
      <w:r>
        <w:t>11.2.4.6 Cabeçalhos e etiquetas</w:t>
      </w:r>
    </w:p>
    <w:p w14:paraId="7DF092AC" w14:textId="77777777" w:rsidR="00E63FA1" w:rsidRDefault="00000000">
      <w:pPr>
        <w:pStyle w:val="Compact"/>
        <w:numPr>
          <w:ilvl w:val="0"/>
          <w:numId w:val="64"/>
        </w:numPr>
      </w:pPr>
      <w:r>
        <w:t>11.3.3.1 Identificação de erros</w:t>
      </w:r>
    </w:p>
    <w:p w14:paraId="1137C813" w14:textId="77777777" w:rsidR="00E63FA1" w:rsidRDefault="00000000">
      <w:pPr>
        <w:pStyle w:val="Compact"/>
        <w:numPr>
          <w:ilvl w:val="0"/>
          <w:numId w:val="64"/>
        </w:numPr>
      </w:pPr>
      <w:r>
        <w:t>11.3.3.4 Prevenção de erros (legais, financeiros, dados)</w:t>
      </w:r>
    </w:p>
    <w:p w14:paraId="2403307C" w14:textId="77777777" w:rsidR="00E63FA1" w:rsidRDefault="00000000">
      <w:pPr>
        <w:pStyle w:val="FirstParagraph"/>
      </w:pPr>
      <w:r>
        <w:t>As cinco cláusulas com maior discrepância entre os sistemas operativos são:</w:t>
      </w:r>
    </w:p>
    <w:p w14:paraId="2967C5A3" w14:textId="77777777" w:rsidR="00E63FA1" w:rsidRDefault="00000000">
      <w:pPr>
        <w:pStyle w:val="Compact"/>
        <w:numPr>
          <w:ilvl w:val="0"/>
          <w:numId w:val="65"/>
        </w:numPr>
      </w:pPr>
      <w:r>
        <w:t>11.1.4.1 Utilização da cor (75% Android vs 0% iOS não conformes)</w:t>
      </w:r>
    </w:p>
    <w:p w14:paraId="0D15C7B9" w14:textId="77777777" w:rsidR="00E63FA1" w:rsidRDefault="00000000">
      <w:pPr>
        <w:pStyle w:val="Compact"/>
        <w:numPr>
          <w:ilvl w:val="0"/>
          <w:numId w:val="65"/>
        </w:numPr>
      </w:pPr>
      <w:r>
        <w:t>11.2.4.6 Cabeçalhos e etiquetas (50% Android vs 0% iOS não conformes)</w:t>
      </w:r>
    </w:p>
    <w:p w14:paraId="179BBEF4" w14:textId="77777777" w:rsidR="00E63FA1" w:rsidRDefault="00000000">
      <w:pPr>
        <w:pStyle w:val="Compact"/>
        <w:numPr>
          <w:ilvl w:val="0"/>
          <w:numId w:val="65"/>
        </w:numPr>
      </w:pPr>
      <w:r>
        <w:t>11.2.4.7 Foco visível (0% Android vs 50% iOS não conformes)</w:t>
      </w:r>
    </w:p>
    <w:p w14:paraId="4CF959B3" w14:textId="77777777" w:rsidR="00E63FA1" w:rsidRDefault="00000000">
      <w:pPr>
        <w:pStyle w:val="Compact"/>
        <w:numPr>
          <w:ilvl w:val="0"/>
          <w:numId w:val="65"/>
        </w:numPr>
      </w:pPr>
      <w:r>
        <w:t>11.2.1.1 Teclado (50% Android vs 87.5% iOS não conformes)</w:t>
      </w:r>
    </w:p>
    <w:p w14:paraId="14F317AC" w14:textId="77777777" w:rsidR="00E63FA1" w:rsidRDefault="00000000">
      <w:pPr>
        <w:pStyle w:val="Compact"/>
        <w:numPr>
          <w:ilvl w:val="0"/>
          <w:numId w:val="65"/>
        </w:numPr>
      </w:pPr>
      <w:r>
        <w:t>11.1.3.1 Informações e relações (62.5% Android vs 100% iOS não conformes)</w:t>
      </w:r>
    </w:p>
    <w:p w14:paraId="4CDFEDB0" w14:textId="77777777" w:rsidR="00E63FA1" w:rsidRDefault="00000000">
      <w:pPr>
        <w:pStyle w:val="FirstParagraph"/>
      </w:pPr>
      <w:r>
        <w:t>As oito cláusulas com maior taxa de falha foram:</w:t>
      </w:r>
    </w:p>
    <w:p w14:paraId="45AE485D" w14:textId="77777777" w:rsidR="00E63FA1" w:rsidRDefault="00000000">
      <w:pPr>
        <w:pStyle w:val="Corpodetexto"/>
      </w:pPr>
      <w:r>
        <w:rPr>
          <w:b/>
          <w:bCs/>
        </w:rPr>
        <w:t>Em Android e iOS</w:t>
      </w:r>
    </w:p>
    <w:p w14:paraId="4A1ADFF1" w14:textId="77777777" w:rsidR="00E63FA1" w:rsidRDefault="00000000">
      <w:pPr>
        <w:pStyle w:val="Compact"/>
        <w:numPr>
          <w:ilvl w:val="0"/>
          <w:numId w:val="66"/>
        </w:numPr>
      </w:pPr>
      <w:r>
        <w:t>11.1.4.4 Redimensionar texto (100%)</w:t>
      </w:r>
    </w:p>
    <w:p w14:paraId="040DF752" w14:textId="77777777" w:rsidR="00E63FA1" w:rsidRDefault="00000000">
      <w:pPr>
        <w:pStyle w:val="Compact"/>
        <w:numPr>
          <w:ilvl w:val="0"/>
          <w:numId w:val="66"/>
        </w:numPr>
      </w:pPr>
      <w:r>
        <w:t>11.1.4.11 Contraste não textual (87.5% Android, 100% iOS)</w:t>
      </w:r>
    </w:p>
    <w:p w14:paraId="26D5C54E" w14:textId="77777777" w:rsidR="00E63FA1" w:rsidRDefault="00000000">
      <w:pPr>
        <w:pStyle w:val="Compact"/>
        <w:numPr>
          <w:ilvl w:val="0"/>
          <w:numId w:val="66"/>
        </w:numPr>
      </w:pPr>
      <w:r>
        <w:t>11.1.3.4 Orientação (87.5% Android, 100% iOS)</w:t>
      </w:r>
    </w:p>
    <w:p w14:paraId="71FF03DF" w14:textId="77777777" w:rsidR="00E63FA1" w:rsidRDefault="00000000">
      <w:pPr>
        <w:pStyle w:val="Compact"/>
        <w:numPr>
          <w:ilvl w:val="0"/>
          <w:numId w:val="66"/>
        </w:numPr>
      </w:pPr>
      <w:r>
        <w:t>11.2.4.4 Finalidade da hiperligação (em contexto) (87.5%)</w:t>
      </w:r>
    </w:p>
    <w:p w14:paraId="5F44673D" w14:textId="77777777" w:rsidR="00E63FA1" w:rsidRDefault="00000000">
      <w:pPr>
        <w:pStyle w:val="Compact"/>
        <w:numPr>
          <w:ilvl w:val="0"/>
          <w:numId w:val="66"/>
        </w:numPr>
      </w:pPr>
      <w:r>
        <w:t>11.4.1.2 Nome, função, valor (87.5%)</w:t>
      </w:r>
    </w:p>
    <w:p w14:paraId="5E397848" w14:textId="77777777" w:rsidR="00E63FA1" w:rsidRDefault="00000000">
      <w:pPr>
        <w:pStyle w:val="Compact"/>
        <w:numPr>
          <w:ilvl w:val="0"/>
          <w:numId w:val="66"/>
        </w:numPr>
      </w:pPr>
      <w:r>
        <w:t>11.1.4.3 Contraste (mínimo) (60% Android, iOS 100%)</w:t>
      </w:r>
    </w:p>
    <w:p w14:paraId="5DC85C4A" w14:textId="77777777" w:rsidR="00E63FA1" w:rsidRDefault="00000000">
      <w:pPr>
        <w:pStyle w:val="FirstParagraph"/>
      </w:pPr>
      <w:r>
        <w:rPr>
          <w:b/>
          <w:bCs/>
        </w:rPr>
        <w:t>Apenas em iOS</w:t>
      </w:r>
    </w:p>
    <w:p w14:paraId="6A895F91" w14:textId="77777777" w:rsidR="00E63FA1" w:rsidRDefault="00000000">
      <w:pPr>
        <w:pStyle w:val="Compact"/>
        <w:numPr>
          <w:ilvl w:val="0"/>
          <w:numId w:val="67"/>
        </w:numPr>
      </w:pPr>
      <w:r>
        <w:t>11.1.3.1 Informações e relações (100%)</w:t>
      </w:r>
    </w:p>
    <w:p w14:paraId="332431F7" w14:textId="77777777" w:rsidR="00E63FA1" w:rsidRDefault="00000000">
      <w:pPr>
        <w:pStyle w:val="Compact"/>
        <w:numPr>
          <w:ilvl w:val="0"/>
          <w:numId w:val="67"/>
        </w:numPr>
      </w:pPr>
      <w:r>
        <w:t>11.2.1.1 Teclado (87.5%)</w:t>
      </w:r>
    </w:p>
    <w:p w14:paraId="0E9DA6FA" w14:textId="77777777" w:rsidR="00E63FA1" w:rsidRDefault="00000000">
      <w:pPr>
        <w:pStyle w:val="FirstParagraph"/>
      </w:pPr>
      <w:r>
        <w:t>As restantes cláusulas obtiveram uma taxa de falha igual ou inferior a 75%.</w:t>
      </w:r>
    </w:p>
    <w:p w14:paraId="511B7AEB" w14:textId="77777777" w:rsidR="00E63FA1" w:rsidRDefault="00000000">
      <w:pPr>
        <w:pStyle w:val="Ttulo4"/>
      </w:pPr>
      <w:bookmarkStart w:id="105" w:name="Xfd65ad9b9a7ea45c634ec47576859e067308c3b"/>
      <w:bookmarkEnd w:id="103"/>
      <w:r>
        <w:t>Informação relativa a declarações de acessibilidade</w:t>
      </w:r>
    </w:p>
    <w:p w14:paraId="264768C2" w14:textId="77777777" w:rsidR="00E63FA1" w:rsidRDefault="00000000">
      <w:pPr>
        <w:pStyle w:val="FirstParagraph"/>
      </w:pPr>
      <w:r>
        <w:t>Nos 281 sítios web analisados, foram encontradas declarações de acessibilidade em apenas 13, o que corresponde a 4.6% da amostra. Foram identificados 29 outros sítios web com uma página relativa a acessibilidade, mas que não correspondia a uma declaração construída de acordo com o modelo proposto no Decreto-lei n.º 83/2018, de 19 de outubro, que transpõe a Diretiva (UE) 2016/2102 do Parlamento Europeu e do Conselho, relativa à acessibilidade dos sítios web e das aplicações móveis. Bastaria as entidades a quem pertencem estes sítios web corrigirem as suas declarações e passaríamos a ter 15% de sítios web com Declaração de Acessibilidade.</w:t>
      </w:r>
    </w:p>
    <w:p w14:paraId="1C8A96B9" w14:textId="77777777" w:rsidR="00E63FA1" w:rsidRDefault="00000000">
      <w:pPr>
        <w:pStyle w:val="Corpodetexto"/>
      </w:pPr>
      <w:r>
        <w:t>As 13 declarações de acessibilidade reportavam os seguintes níveis de conformidade:</w:t>
      </w:r>
    </w:p>
    <w:p w14:paraId="0BC4EC2F" w14:textId="77777777" w:rsidR="00E63FA1" w:rsidRDefault="00000000">
      <w:pPr>
        <w:pStyle w:val="Compact"/>
        <w:numPr>
          <w:ilvl w:val="0"/>
          <w:numId w:val="68"/>
        </w:numPr>
      </w:pPr>
      <w:r>
        <w:t>6 apresentam o sítio web como plenamente conforme;</w:t>
      </w:r>
    </w:p>
    <w:p w14:paraId="1CA58AA9" w14:textId="77777777" w:rsidR="00E63FA1" w:rsidRDefault="00000000">
      <w:pPr>
        <w:pStyle w:val="Compact"/>
        <w:numPr>
          <w:ilvl w:val="0"/>
          <w:numId w:val="68"/>
        </w:numPr>
      </w:pPr>
      <w:r>
        <w:t>6 apresentam o sítio web como parcialmente conforme;</w:t>
      </w:r>
    </w:p>
    <w:p w14:paraId="15C54918" w14:textId="77777777" w:rsidR="00E63FA1" w:rsidRDefault="00000000">
      <w:pPr>
        <w:pStyle w:val="Compact"/>
        <w:numPr>
          <w:ilvl w:val="0"/>
          <w:numId w:val="68"/>
        </w:numPr>
      </w:pPr>
      <w:r>
        <w:t>1 apresenta o sítio web como não conforme.</w:t>
      </w:r>
    </w:p>
    <w:p w14:paraId="4C91CD13" w14:textId="77777777" w:rsidR="00E63FA1" w:rsidRDefault="00000000">
      <w:pPr>
        <w:pStyle w:val="FirstParagraph"/>
      </w:pPr>
      <w:r>
        <w:t xml:space="preserve">A idade média (a 31 de dezembro de 2021) das declarações de acessibilidade identificadas é de 13.9 meses, tendo a declaração mais recente pouco menos de 4 meses e a mais antiga aproximadamente 2 anos e 5 meses. Levando isto em consideração, é normal que os sítios web de várias destas declarações de acessibilidade já tenham sofrido alterações desde a data de publicação da declaração. Ainda assim, analisou-se a pontuação atribuída pelo </w:t>
      </w:r>
      <w:r>
        <w:rPr>
          <w:i/>
          <w:iCs/>
        </w:rPr>
        <w:t>AccessMonitor</w:t>
      </w:r>
      <w:r>
        <w:t xml:space="preserve"> a cada um dos sítios web, tendo-se obtido as seguintes médias para cada nível de conformidade reportado:</w:t>
      </w:r>
    </w:p>
    <w:p w14:paraId="107523F4" w14:textId="77777777" w:rsidR="00E63FA1" w:rsidRDefault="00000000">
      <w:pPr>
        <w:pStyle w:val="Compact"/>
        <w:numPr>
          <w:ilvl w:val="0"/>
          <w:numId w:val="69"/>
        </w:numPr>
      </w:pPr>
      <w:r>
        <w:t>7.7 para os sítios web que afirmam ser plenamente conformes;</w:t>
      </w:r>
    </w:p>
    <w:p w14:paraId="78F0F724" w14:textId="77777777" w:rsidR="00E63FA1" w:rsidRDefault="00000000">
      <w:pPr>
        <w:pStyle w:val="Compact"/>
        <w:numPr>
          <w:ilvl w:val="0"/>
          <w:numId w:val="69"/>
        </w:numPr>
      </w:pPr>
      <w:r>
        <w:t>7.1 para os sítios web que afirmam ser parcialmente conformes;</w:t>
      </w:r>
    </w:p>
    <w:p w14:paraId="4F46266D" w14:textId="77777777" w:rsidR="00E63FA1" w:rsidRDefault="00000000">
      <w:pPr>
        <w:pStyle w:val="Compact"/>
        <w:numPr>
          <w:ilvl w:val="0"/>
          <w:numId w:val="69"/>
        </w:numPr>
      </w:pPr>
      <w:r>
        <w:t>5.6 para o sítio web que afirma ser não conforme.</w:t>
      </w:r>
    </w:p>
    <w:p w14:paraId="513CF14C" w14:textId="77777777" w:rsidR="00E63FA1" w:rsidRDefault="00000000">
      <w:pPr>
        <w:pStyle w:val="Ttulo4"/>
      </w:pPr>
      <w:bookmarkStart w:id="106" w:name="X369da433963cca8e8f82a029a156643c5319681"/>
      <w:bookmarkEnd w:id="105"/>
      <w:r>
        <w:t>Utilização do procedimento de execução e comentários dos utilizadores finais</w:t>
      </w:r>
    </w:p>
    <w:p w14:paraId="2A01D850" w14:textId="77777777" w:rsidR="00E63FA1" w:rsidRDefault="00000000">
      <w:pPr>
        <w:pStyle w:val="FirstParagraph"/>
      </w:pPr>
      <w:r>
        <w:t>Em Portugal a entidade responsável por receber e recolher notificações de organismos do setor público que estejam em incumprimento dos requisitos de acessibilidade é o Instituto Nacional para a Reabilitação, I.P. (INR). O INR disponibiliza um formulário para denunciar situações de discriminação, encaminhando as queixas apresentadas às entidades competentes.</w:t>
      </w:r>
    </w:p>
    <w:p w14:paraId="23D43787" w14:textId="77777777" w:rsidR="00E63FA1" w:rsidRDefault="00000000">
      <w:pPr>
        <w:pStyle w:val="Corpodetexto"/>
      </w:pPr>
      <w:r>
        <w:t>A informação prestada pelo INR relativamente a queixas recebidas relativamente ao ano de 2021 foi a seguinte:</w:t>
      </w:r>
    </w:p>
    <w:p w14:paraId="1F62EDF1" w14:textId="77777777" w:rsidR="00E63FA1" w:rsidRDefault="00000000">
      <w:pPr>
        <w:pStyle w:val="Compact"/>
        <w:numPr>
          <w:ilvl w:val="0"/>
          <w:numId w:val="70"/>
        </w:numPr>
      </w:pPr>
      <w:r>
        <w:t>Duas queixas relacionadas com a inacessibilidade de sítios web</w:t>
      </w:r>
    </w:p>
    <w:p w14:paraId="314EFD5C" w14:textId="77777777" w:rsidR="00E63FA1" w:rsidRDefault="00000000">
      <w:pPr>
        <w:pStyle w:val="Compact"/>
        <w:numPr>
          <w:ilvl w:val="0"/>
          <w:numId w:val="70"/>
        </w:numPr>
      </w:pPr>
      <w:r>
        <w:t>Duas queixas relacionadas com a inacessibilidade de aplicações móveis</w:t>
      </w:r>
    </w:p>
    <w:p w14:paraId="3E5A7ED9" w14:textId="77777777" w:rsidR="00E63FA1" w:rsidRDefault="00000000">
      <w:pPr>
        <w:pStyle w:val="Compact"/>
        <w:numPr>
          <w:ilvl w:val="0"/>
          <w:numId w:val="70"/>
        </w:numPr>
      </w:pPr>
      <w:r>
        <w:t>Duas das queixas foram submetidas por pessoas individuais</w:t>
      </w:r>
    </w:p>
    <w:p w14:paraId="30C12F2A" w14:textId="77777777" w:rsidR="00E63FA1" w:rsidRDefault="00000000">
      <w:pPr>
        <w:pStyle w:val="Compact"/>
        <w:numPr>
          <w:ilvl w:val="0"/>
          <w:numId w:val="70"/>
        </w:numPr>
      </w:pPr>
      <w:r>
        <w:t>Duas das queixas foram submetidas por pessoas coletivas</w:t>
      </w:r>
    </w:p>
    <w:p w14:paraId="7E3B1A0C" w14:textId="77777777" w:rsidR="00E63FA1" w:rsidRDefault="00000000">
      <w:pPr>
        <w:pStyle w:val="Compact"/>
        <w:numPr>
          <w:ilvl w:val="0"/>
          <w:numId w:val="70"/>
        </w:numPr>
      </w:pPr>
      <w:r>
        <w:t>As quatro queixas relatam situações relacionadas com deficiência visual</w:t>
      </w:r>
    </w:p>
    <w:p w14:paraId="3C633C9D" w14:textId="77777777" w:rsidR="00E63FA1" w:rsidRDefault="00000000">
      <w:pPr>
        <w:pStyle w:val="Compact"/>
        <w:numPr>
          <w:ilvl w:val="0"/>
          <w:numId w:val="70"/>
        </w:numPr>
      </w:pPr>
      <w:r>
        <w:t>Nenhum dos casos se constituiu em contra-ordenação e o INR não os encaminhou às entidades competentes para a sua instrução nos termos do DL n.º 34/2007.</w:t>
      </w:r>
    </w:p>
    <w:p w14:paraId="46192F6C" w14:textId="77777777" w:rsidR="00E63FA1" w:rsidRDefault="00000000">
      <w:pPr>
        <w:pStyle w:val="FirstParagraph"/>
      </w:pPr>
      <w:r>
        <w:t>Para além do processo formal de reclamação, em que os utilizadores alegam factos suscetíveis de constituírem contra-ordenação no âmbito da Lei de Não-Discriminação (Lei n.º 46/2006) – alegando formalmente que estão a ser discriminados –, os utilizadores podem ainda contactar as entidades, dando conta de dificuldades de acesso a determinados documentos ou elementos da interface, sugestões de melhoria, alertas de situações inacessíveis, solicitar o acesso a formatos alternativos (p.e. solicitar impressões em braille, impressões em caracteres ampliados, ou outros) para documentos específicos, solicitar formatos acessíveis de documentos específicos que, por estarem excecionados (p.e. documentos de arquivo, com datas de edição anteriores a setembro de 2018), se apresentem em formatos não conformes com a Norma Europeia EN 301 549. Para este efeito, a Declaração de Acessibilidade, que cada entidade é obrigada a disponibilizar para o seu sítio web ou aplicação móvel, dispõe, na sua secção III, dos dados de contacto da respetiva entidade.</w:t>
      </w:r>
    </w:p>
    <w:p w14:paraId="4F3D1AA6" w14:textId="77777777" w:rsidR="00E63FA1" w:rsidRDefault="00000000">
      <w:pPr>
        <w:pStyle w:val="Ttulo4"/>
      </w:pPr>
      <w:bookmarkStart w:id="107" w:name="X892524ffee3e6408630dfd5514815683704d31d"/>
      <w:bookmarkEnd w:id="106"/>
      <w:r>
        <w:t>Conteúdo relacionado com medidas adicionais</w:t>
      </w:r>
    </w:p>
    <w:p w14:paraId="76343907" w14:textId="77777777" w:rsidR="00E63FA1" w:rsidRDefault="00000000">
      <w:pPr>
        <w:pStyle w:val="FirstParagraph"/>
      </w:pPr>
      <w:r>
        <w:t>Para a atividade de monitorização e elaboração deste relatório foram consultadas as seguintes partes interessadas:</w:t>
      </w:r>
    </w:p>
    <w:p w14:paraId="4C7CC2DE" w14:textId="77777777" w:rsidR="00E63FA1" w:rsidRDefault="00000000">
      <w:pPr>
        <w:pStyle w:val="Compact"/>
        <w:numPr>
          <w:ilvl w:val="0"/>
          <w:numId w:val="71"/>
        </w:numPr>
      </w:pPr>
      <w:r>
        <w:t>Comissão de Políticas de Inclusão, através da sua coordenação – a Secretaria de Estado para a Inclusão das pessoas com deficiência.</w:t>
      </w:r>
    </w:p>
    <w:p w14:paraId="694CAC44" w14:textId="659E2E4C" w:rsidR="00D97287" w:rsidRDefault="00000000">
      <w:pPr>
        <w:pStyle w:val="Compact"/>
        <w:numPr>
          <w:ilvl w:val="0"/>
          <w:numId w:val="71"/>
        </w:numPr>
      </w:pPr>
      <w:r>
        <w:t>Instituto Nacional para a Reabilitação, I.P., para recolha de notificações relativas ao incumprimento dos requisitos de acessibilidade por parte de organismos do setor público.</w:t>
      </w:r>
    </w:p>
    <w:p w14:paraId="006306DC" w14:textId="77777777" w:rsidR="00D97287" w:rsidRDefault="00D97287">
      <w:r>
        <w:br w:type="page"/>
      </w:r>
    </w:p>
    <w:p w14:paraId="3D79A2F1" w14:textId="5AA8D483" w:rsidR="00E63FA1" w:rsidRDefault="00000000">
      <w:pPr>
        <w:pStyle w:val="Ttulo2"/>
      </w:pPr>
      <w:bookmarkStart w:id="108" w:name="anexos"/>
      <w:bookmarkEnd w:id="37"/>
      <w:bookmarkEnd w:id="98"/>
      <w:bookmarkEnd w:id="107"/>
      <w:r>
        <w:t>Anexos</w:t>
      </w:r>
    </w:p>
    <w:p w14:paraId="7E6CC326" w14:textId="77777777" w:rsidR="00E63FA1" w:rsidRDefault="00000000">
      <w:pPr>
        <w:pStyle w:val="Ttulo3"/>
      </w:pPr>
      <w:bookmarkStart w:id="109" w:name="tabelas-de-suporte-ao-sumario-executivo"/>
      <w:r>
        <w:t>Tabelas de suporte ao sumário executivo</w:t>
      </w:r>
    </w:p>
    <w:p w14:paraId="2D879393" w14:textId="77777777" w:rsidR="00E63FA1" w:rsidRDefault="00000000">
      <w:pPr>
        <w:pStyle w:val="TableCaption"/>
      </w:pPr>
      <w:bookmarkStart w:id="110" w:name="T41"/>
      <w:bookmarkEnd w:id="110"/>
      <w:r>
        <w:t>Tabela 41 – Taxa média de não conformidade dos sítios Web para com as cláusulas da Norma Europeia EN 301 549 aplicáveis</w:t>
      </w:r>
    </w:p>
    <w:tbl>
      <w:tblPr>
        <w:tblStyle w:val="Table"/>
        <w:tblW w:w="0" w:type="auto"/>
        <w:tblLook w:val="0020" w:firstRow="1" w:lastRow="0" w:firstColumn="0" w:lastColumn="0" w:noHBand="0" w:noVBand="0"/>
        <w:tblCaption w:val="Tabela 41 – Taxa média de não conformidade dos sítios Web para com as cláusulas da Norma Europeia EN 301 549 aplicáveis"/>
      </w:tblPr>
      <w:tblGrid>
        <w:gridCol w:w="1624"/>
        <w:gridCol w:w="1439"/>
        <w:gridCol w:w="1321"/>
        <w:gridCol w:w="2854"/>
      </w:tblGrid>
      <w:tr w:rsidR="00E63FA1" w14:paraId="4BF1965C"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4535312A" w14:textId="77777777" w:rsidR="00E63FA1" w:rsidRDefault="00000000">
            <w:pPr>
              <w:pStyle w:val="Compact"/>
            </w:pPr>
            <w:r>
              <w:t>Princípios</w:t>
            </w:r>
          </w:p>
        </w:tc>
        <w:tc>
          <w:tcPr>
            <w:tcW w:w="0" w:type="auto"/>
            <w:gridSpan w:val="2"/>
          </w:tcPr>
          <w:p w14:paraId="24ABEC08" w14:textId="77777777" w:rsidR="00E63FA1" w:rsidRDefault="00000000">
            <w:pPr>
              <w:pStyle w:val="Compact"/>
              <w:jc w:val="center"/>
            </w:pPr>
            <w:r>
              <w:t>Monitorização simplificada</w:t>
            </w:r>
          </w:p>
        </w:tc>
        <w:tc>
          <w:tcPr>
            <w:tcW w:w="0" w:type="auto"/>
          </w:tcPr>
          <w:p w14:paraId="728AA53A" w14:textId="77777777" w:rsidR="00E63FA1" w:rsidRDefault="00000000">
            <w:pPr>
              <w:pStyle w:val="Compact"/>
              <w:jc w:val="center"/>
            </w:pPr>
            <w:r>
              <w:t>Monitorização Aprofundada</w:t>
            </w:r>
          </w:p>
        </w:tc>
      </w:tr>
      <w:tr w:rsidR="00E63FA1" w14:paraId="394B09B0"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0E221DAB" w14:textId="77777777" w:rsidR="00E63FA1" w:rsidRDefault="00E63FA1">
            <w:pPr>
              <w:pStyle w:val="Compact"/>
            </w:pPr>
          </w:p>
        </w:tc>
        <w:tc>
          <w:tcPr>
            <w:tcW w:w="0" w:type="auto"/>
          </w:tcPr>
          <w:p w14:paraId="4DD8DF38" w14:textId="77777777" w:rsidR="00E63FA1" w:rsidRDefault="00000000">
            <w:pPr>
              <w:pStyle w:val="Compact"/>
              <w:jc w:val="center"/>
            </w:pPr>
            <w:r>
              <w:t>Home+</w:t>
            </w:r>
          </w:p>
        </w:tc>
        <w:tc>
          <w:tcPr>
            <w:tcW w:w="0" w:type="auto"/>
          </w:tcPr>
          <w:p w14:paraId="13F846BB" w14:textId="77777777" w:rsidR="00E63FA1" w:rsidRDefault="00000000">
            <w:pPr>
              <w:pStyle w:val="Compact"/>
              <w:jc w:val="center"/>
            </w:pPr>
            <w:r>
              <w:t>2k</w:t>
            </w:r>
          </w:p>
        </w:tc>
        <w:tc>
          <w:tcPr>
            <w:tcW w:w="0" w:type="auto"/>
          </w:tcPr>
          <w:p w14:paraId="36BE302D" w14:textId="77777777" w:rsidR="00E63FA1" w:rsidRDefault="00E63FA1">
            <w:pPr>
              <w:pStyle w:val="Compact"/>
            </w:pPr>
          </w:p>
        </w:tc>
      </w:tr>
      <w:tr w:rsidR="00E63FA1" w14:paraId="6A730392" w14:textId="77777777">
        <w:tc>
          <w:tcPr>
            <w:tcW w:w="0" w:type="auto"/>
          </w:tcPr>
          <w:p w14:paraId="0EBF6887" w14:textId="77777777" w:rsidR="00E63FA1" w:rsidRDefault="00000000">
            <w:pPr>
              <w:pStyle w:val="Compact"/>
            </w:pPr>
            <w:r>
              <w:t>Percetível</w:t>
            </w:r>
          </w:p>
        </w:tc>
        <w:tc>
          <w:tcPr>
            <w:tcW w:w="0" w:type="auto"/>
          </w:tcPr>
          <w:p w14:paraId="6019B05F" w14:textId="77777777" w:rsidR="00E63FA1" w:rsidRDefault="00000000">
            <w:pPr>
              <w:pStyle w:val="Compact"/>
              <w:jc w:val="center"/>
            </w:pPr>
            <w:r>
              <w:t>68,2%</w:t>
            </w:r>
          </w:p>
        </w:tc>
        <w:tc>
          <w:tcPr>
            <w:tcW w:w="0" w:type="auto"/>
          </w:tcPr>
          <w:p w14:paraId="54902898" w14:textId="77777777" w:rsidR="00E63FA1" w:rsidRDefault="00000000">
            <w:pPr>
              <w:pStyle w:val="Compact"/>
              <w:jc w:val="center"/>
            </w:pPr>
            <w:r>
              <w:t>66,5%</w:t>
            </w:r>
          </w:p>
        </w:tc>
        <w:tc>
          <w:tcPr>
            <w:tcW w:w="0" w:type="auto"/>
          </w:tcPr>
          <w:p w14:paraId="39722144" w14:textId="77777777" w:rsidR="00E63FA1" w:rsidRDefault="00000000">
            <w:pPr>
              <w:pStyle w:val="Compact"/>
              <w:jc w:val="center"/>
            </w:pPr>
            <w:r>
              <w:t>77,6%</w:t>
            </w:r>
          </w:p>
        </w:tc>
      </w:tr>
      <w:tr w:rsidR="00E63FA1" w14:paraId="51B22AA5" w14:textId="77777777">
        <w:tc>
          <w:tcPr>
            <w:tcW w:w="0" w:type="auto"/>
          </w:tcPr>
          <w:p w14:paraId="595CD805" w14:textId="77777777" w:rsidR="00E63FA1" w:rsidRDefault="00000000">
            <w:pPr>
              <w:pStyle w:val="Compact"/>
            </w:pPr>
            <w:r>
              <w:t>Operável</w:t>
            </w:r>
          </w:p>
        </w:tc>
        <w:tc>
          <w:tcPr>
            <w:tcW w:w="0" w:type="auto"/>
          </w:tcPr>
          <w:p w14:paraId="59D82BCE" w14:textId="77777777" w:rsidR="00E63FA1" w:rsidRDefault="00000000">
            <w:pPr>
              <w:pStyle w:val="Compact"/>
              <w:jc w:val="center"/>
            </w:pPr>
            <w:r>
              <w:t>29,8%</w:t>
            </w:r>
          </w:p>
        </w:tc>
        <w:tc>
          <w:tcPr>
            <w:tcW w:w="0" w:type="auto"/>
          </w:tcPr>
          <w:p w14:paraId="55155E91" w14:textId="77777777" w:rsidR="00E63FA1" w:rsidRDefault="00000000">
            <w:pPr>
              <w:pStyle w:val="Compact"/>
              <w:jc w:val="center"/>
            </w:pPr>
            <w:r>
              <w:t>30,8%</w:t>
            </w:r>
          </w:p>
        </w:tc>
        <w:tc>
          <w:tcPr>
            <w:tcW w:w="0" w:type="auto"/>
          </w:tcPr>
          <w:p w14:paraId="2FD9CD9F" w14:textId="77777777" w:rsidR="00E63FA1" w:rsidRDefault="00000000">
            <w:pPr>
              <w:pStyle w:val="Compact"/>
              <w:jc w:val="center"/>
            </w:pPr>
            <w:r>
              <w:t>51,5%</w:t>
            </w:r>
          </w:p>
        </w:tc>
      </w:tr>
      <w:tr w:rsidR="00E63FA1" w14:paraId="6FE0E685" w14:textId="77777777">
        <w:tc>
          <w:tcPr>
            <w:tcW w:w="0" w:type="auto"/>
          </w:tcPr>
          <w:p w14:paraId="3B1AECA2" w14:textId="77777777" w:rsidR="00E63FA1" w:rsidRDefault="00000000">
            <w:pPr>
              <w:pStyle w:val="Compact"/>
            </w:pPr>
            <w:r>
              <w:t>Compreensível</w:t>
            </w:r>
          </w:p>
        </w:tc>
        <w:tc>
          <w:tcPr>
            <w:tcW w:w="0" w:type="auto"/>
          </w:tcPr>
          <w:p w14:paraId="12F4E3E3" w14:textId="77777777" w:rsidR="00E63FA1" w:rsidRDefault="00000000">
            <w:pPr>
              <w:pStyle w:val="Compact"/>
              <w:jc w:val="center"/>
            </w:pPr>
            <w:r>
              <w:t>10,0%</w:t>
            </w:r>
          </w:p>
        </w:tc>
        <w:tc>
          <w:tcPr>
            <w:tcW w:w="0" w:type="auto"/>
          </w:tcPr>
          <w:p w14:paraId="57D7378E" w14:textId="77777777" w:rsidR="00E63FA1" w:rsidRDefault="00000000">
            <w:pPr>
              <w:pStyle w:val="Compact"/>
              <w:jc w:val="center"/>
            </w:pPr>
            <w:r>
              <w:t>15,3%</w:t>
            </w:r>
          </w:p>
        </w:tc>
        <w:tc>
          <w:tcPr>
            <w:tcW w:w="0" w:type="auto"/>
          </w:tcPr>
          <w:p w14:paraId="767B3659" w14:textId="77777777" w:rsidR="00E63FA1" w:rsidRDefault="00000000">
            <w:pPr>
              <w:pStyle w:val="Compact"/>
              <w:jc w:val="center"/>
            </w:pPr>
            <w:r>
              <w:t>30,4%</w:t>
            </w:r>
          </w:p>
        </w:tc>
      </w:tr>
      <w:tr w:rsidR="00E63FA1" w14:paraId="42EA6489" w14:textId="77777777">
        <w:tc>
          <w:tcPr>
            <w:tcW w:w="0" w:type="auto"/>
          </w:tcPr>
          <w:p w14:paraId="21F875A1" w14:textId="77777777" w:rsidR="00E63FA1" w:rsidRDefault="00000000">
            <w:pPr>
              <w:pStyle w:val="Compact"/>
            </w:pPr>
            <w:r>
              <w:t>Robusto</w:t>
            </w:r>
          </w:p>
        </w:tc>
        <w:tc>
          <w:tcPr>
            <w:tcW w:w="0" w:type="auto"/>
          </w:tcPr>
          <w:p w14:paraId="53C557F6" w14:textId="77777777" w:rsidR="00E63FA1" w:rsidRDefault="00000000">
            <w:pPr>
              <w:pStyle w:val="Compact"/>
              <w:jc w:val="center"/>
            </w:pPr>
            <w:r>
              <w:t>84,0%</w:t>
            </w:r>
          </w:p>
        </w:tc>
        <w:tc>
          <w:tcPr>
            <w:tcW w:w="0" w:type="auto"/>
          </w:tcPr>
          <w:p w14:paraId="54CC543A" w14:textId="77777777" w:rsidR="00E63FA1" w:rsidRDefault="00000000">
            <w:pPr>
              <w:pStyle w:val="Compact"/>
              <w:jc w:val="center"/>
            </w:pPr>
            <w:r>
              <w:t>89,4%</w:t>
            </w:r>
          </w:p>
        </w:tc>
        <w:tc>
          <w:tcPr>
            <w:tcW w:w="0" w:type="auto"/>
          </w:tcPr>
          <w:p w14:paraId="3DC8296F" w14:textId="77777777" w:rsidR="00E63FA1" w:rsidRDefault="00000000">
            <w:pPr>
              <w:pStyle w:val="Compact"/>
              <w:jc w:val="center"/>
            </w:pPr>
            <w:r>
              <w:t>93,5%</w:t>
            </w:r>
          </w:p>
        </w:tc>
      </w:tr>
      <w:tr w:rsidR="00E63FA1" w14:paraId="5E3883AD" w14:textId="77777777">
        <w:tc>
          <w:tcPr>
            <w:tcW w:w="0" w:type="auto"/>
          </w:tcPr>
          <w:p w14:paraId="351FB41C" w14:textId="77777777" w:rsidR="00E63FA1" w:rsidRDefault="00000000">
            <w:pPr>
              <w:pStyle w:val="Compact"/>
            </w:pPr>
            <w:r>
              <w:t>Média</w:t>
            </w:r>
          </w:p>
        </w:tc>
        <w:tc>
          <w:tcPr>
            <w:tcW w:w="0" w:type="auto"/>
          </w:tcPr>
          <w:p w14:paraId="1C4D75EF" w14:textId="77777777" w:rsidR="00E63FA1" w:rsidRDefault="00000000">
            <w:pPr>
              <w:pStyle w:val="Compact"/>
              <w:jc w:val="center"/>
            </w:pPr>
            <w:r>
              <w:t>48,0%</w:t>
            </w:r>
          </w:p>
        </w:tc>
        <w:tc>
          <w:tcPr>
            <w:tcW w:w="0" w:type="auto"/>
          </w:tcPr>
          <w:p w14:paraId="62B20A8B" w14:textId="77777777" w:rsidR="00E63FA1" w:rsidRDefault="00000000">
            <w:pPr>
              <w:pStyle w:val="Compact"/>
              <w:jc w:val="center"/>
            </w:pPr>
            <w:r>
              <w:t>50,5%</w:t>
            </w:r>
          </w:p>
        </w:tc>
        <w:tc>
          <w:tcPr>
            <w:tcW w:w="0" w:type="auto"/>
          </w:tcPr>
          <w:p w14:paraId="634B6397" w14:textId="77777777" w:rsidR="00E63FA1" w:rsidRDefault="00000000">
            <w:pPr>
              <w:pStyle w:val="Compact"/>
              <w:jc w:val="center"/>
            </w:pPr>
            <w:r>
              <w:t>63,3%</w:t>
            </w:r>
          </w:p>
        </w:tc>
      </w:tr>
    </w:tbl>
    <w:p w14:paraId="39206C4C" w14:textId="77777777" w:rsidR="00E63FA1" w:rsidRDefault="00000000">
      <w:pPr>
        <w:pStyle w:val="TableCaption"/>
      </w:pPr>
      <w:bookmarkStart w:id="111" w:name="T42"/>
      <w:bookmarkEnd w:id="111"/>
      <w:r>
        <w:t>Tabela 42 – Taxa de não conformidade das Apps por Sistema Operativo</w:t>
      </w:r>
    </w:p>
    <w:tbl>
      <w:tblPr>
        <w:tblStyle w:val="Table"/>
        <w:tblW w:w="0" w:type="auto"/>
        <w:tblLook w:val="0020" w:firstRow="1" w:lastRow="0" w:firstColumn="0" w:lastColumn="0" w:noHBand="0" w:noVBand="0"/>
        <w:tblCaption w:val="Tabela 42 – Taxa de não conformidade das Apps por Sistema Operativo"/>
      </w:tblPr>
      <w:tblGrid>
        <w:gridCol w:w="1624"/>
        <w:gridCol w:w="880"/>
        <w:gridCol w:w="1057"/>
      </w:tblGrid>
      <w:tr w:rsidR="00E63FA1" w14:paraId="3831A794"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2BE78164" w14:textId="77777777" w:rsidR="00E63FA1" w:rsidRDefault="00000000">
            <w:pPr>
              <w:pStyle w:val="Compact"/>
            </w:pPr>
            <w:r>
              <w:t>Princípios</w:t>
            </w:r>
          </w:p>
        </w:tc>
        <w:tc>
          <w:tcPr>
            <w:tcW w:w="0" w:type="auto"/>
            <w:gridSpan w:val="2"/>
          </w:tcPr>
          <w:p w14:paraId="6B5BB4BD" w14:textId="77777777" w:rsidR="00E63FA1" w:rsidRDefault="00000000">
            <w:pPr>
              <w:pStyle w:val="Compact"/>
              <w:jc w:val="center"/>
            </w:pPr>
            <w:r>
              <w:t>Sistema Operativo</w:t>
            </w:r>
          </w:p>
        </w:tc>
      </w:tr>
      <w:tr w:rsidR="00E63FA1" w14:paraId="3EBE350D"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63F6A86A" w14:textId="77777777" w:rsidR="00E63FA1" w:rsidRDefault="00E63FA1">
            <w:pPr>
              <w:pStyle w:val="Compact"/>
            </w:pPr>
          </w:p>
        </w:tc>
        <w:tc>
          <w:tcPr>
            <w:tcW w:w="0" w:type="auto"/>
          </w:tcPr>
          <w:p w14:paraId="08A7C793" w14:textId="77777777" w:rsidR="00E63FA1" w:rsidRDefault="00000000">
            <w:pPr>
              <w:pStyle w:val="Compact"/>
              <w:jc w:val="center"/>
            </w:pPr>
            <w:r>
              <w:t>iOS</w:t>
            </w:r>
          </w:p>
        </w:tc>
        <w:tc>
          <w:tcPr>
            <w:tcW w:w="0" w:type="auto"/>
          </w:tcPr>
          <w:p w14:paraId="279FF672" w14:textId="77777777" w:rsidR="00E63FA1" w:rsidRDefault="00000000">
            <w:pPr>
              <w:pStyle w:val="Compact"/>
              <w:jc w:val="center"/>
            </w:pPr>
            <w:r>
              <w:t>Andoird</w:t>
            </w:r>
          </w:p>
        </w:tc>
      </w:tr>
      <w:tr w:rsidR="00E63FA1" w14:paraId="6E76CB93" w14:textId="77777777">
        <w:tc>
          <w:tcPr>
            <w:tcW w:w="0" w:type="auto"/>
          </w:tcPr>
          <w:p w14:paraId="2206120F" w14:textId="77777777" w:rsidR="00E63FA1" w:rsidRDefault="00000000">
            <w:pPr>
              <w:pStyle w:val="Compact"/>
            </w:pPr>
            <w:r>
              <w:t>Percetível</w:t>
            </w:r>
          </w:p>
        </w:tc>
        <w:tc>
          <w:tcPr>
            <w:tcW w:w="0" w:type="auto"/>
          </w:tcPr>
          <w:p w14:paraId="5DEF9739" w14:textId="77777777" w:rsidR="00E63FA1" w:rsidRDefault="00000000">
            <w:pPr>
              <w:pStyle w:val="Compact"/>
              <w:jc w:val="center"/>
            </w:pPr>
            <w:r>
              <w:t>63,9%</w:t>
            </w:r>
          </w:p>
        </w:tc>
        <w:tc>
          <w:tcPr>
            <w:tcW w:w="0" w:type="auto"/>
          </w:tcPr>
          <w:p w14:paraId="4B895460" w14:textId="77777777" w:rsidR="00E63FA1" w:rsidRDefault="00000000">
            <w:pPr>
              <w:pStyle w:val="Compact"/>
              <w:jc w:val="center"/>
            </w:pPr>
            <w:r>
              <w:t>67,8%</w:t>
            </w:r>
          </w:p>
        </w:tc>
      </w:tr>
      <w:tr w:rsidR="00E63FA1" w14:paraId="6091AB7E" w14:textId="77777777">
        <w:tc>
          <w:tcPr>
            <w:tcW w:w="0" w:type="auto"/>
          </w:tcPr>
          <w:p w14:paraId="5E6CCB66" w14:textId="77777777" w:rsidR="00E63FA1" w:rsidRDefault="00000000">
            <w:pPr>
              <w:pStyle w:val="Compact"/>
            </w:pPr>
            <w:r>
              <w:t>Operável</w:t>
            </w:r>
          </w:p>
        </w:tc>
        <w:tc>
          <w:tcPr>
            <w:tcW w:w="0" w:type="auto"/>
          </w:tcPr>
          <w:p w14:paraId="0EC3F1C8" w14:textId="77777777" w:rsidR="00E63FA1" w:rsidRDefault="00000000">
            <w:pPr>
              <w:pStyle w:val="Compact"/>
              <w:jc w:val="center"/>
            </w:pPr>
            <w:r>
              <w:t>41,6%</w:t>
            </w:r>
          </w:p>
        </w:tc>
        <w:tc>
          <w:tcPr>
            <w:tcW w:w="0" w:type="auto"/>
          </w:tcPr>
          <w:p w14:paraId="0E1F4473" w14:textId="77777777" w:rsidR="00E63FA1" w:rsidRDefault="00000000">
            <w:pPr>
              <w:pStyle w:val="Compact"/>
              <w:jc w:val="center"/>
            </w:pPr>
            <w:r>
              <w:t>32,7%</w:t>
            </w:r>
          </w:p>
        </w:tc>
      </w:tr>
      <w:tr w:rsidR="00E63FA1" w14:paraId="09A6485B" w14:textId="77777777">
        <w:tc>
          <w:tcPr>
            <w:tcW w:w="0" w:type="auto"/>
          </w:tcPr>
          <w:p w14:paraId="4F6CF80F" w14:textId="77777777" w:rsidR="00E63FA1" w:rsidRDefault="00000000">
            <w:pPr>
              <w:pStyle w:val="Compact"/>
            </w:pPr>
            <w:r>
              <w:t>Compreensível</w:t>
            </w:r>
          </w:p>
        </w:tc>
        <w:tc>
          <w:tcPr>
            <w:tcW w:w="0" w:type="auto"/>
          </w:tcPr>
          <w:p w14:paraId="227537E2" w14:textId="77777777" w:rsidR="00E63FA1" w:rsidRDefault="00000000">
            <w:pPr>
              <w:pStyle w:val="Compact"/>
              <w:jc w:val="center"/>
            </w:pPr>
            <w:r>
              <w:t>10,7%</w:t>
            </w:r>
          </w:p>
        </w:tc>
        <w:tc>
          <w:tcPr>
            <w:tcW w:w="0" w:type="auto"/>
          </w:tcPr>
          <w:p w14:paraId="05EDAA2E" w14:textId="77777777" w:rsidR="00E63FA1" w:rsidRDefault="00000000">
            <w:pPr>
              <w:pStyle w:val="Compact"/>
              <w:jc w:val="center"/>
            </w:pPr>
            <w:r>
              <w:t>23,9%</w:t>
            </w:r>
          </w:p>
        </w:tc>
      </w:tr>
      <w:tr w:rsidR="00E63FA1" w14:paraId="23E50637" w14:textId="77777777">
        <w:tc>
          <w:tcPr>
            <w:tcW w:w="0" w:type="auto"/>
          </w:tcPr>
          <w:p w14:paraId="4B3293E3" w14:textId="77777777" w:rsidR="00E63FA1" w:rsidRDefault="00000000">
            <w:pPr>
              <w:pStyle w:val="Compact"/>
            </w:pPr>
            <w:r>
              <w:t>Robusto</w:t>
            </w:r>
          </w:p>
        </w:tc>
        <w:tc>
          <w:tcPr>
            <w:tcW w:w="0" w:type="auto"/>
          </w:tcPr>
          <w:p w14:paraId="6E605A95" w14:textId="77777777" w:rsidR="00E63FA1" w:rsidRDefault="00000000">
            <w:pPr>
              <w:pStyle w:val="Compact"/>
              <w:jc w:val="center"/>
            </w:pPr>
            <w:r>
              <w:t>87,5%</w:t>
            </w:r>
          </w:p>
        </w:tc>
        <w:tc>
          <w:tcPr>
            <w:tcW w:w="0" w:type="auto"/>
          </w:tcPr>
          <w:p w14:paraId="017FEE49" w14:textId="77777777" w:rsidR="00E63FA1" w:rsidRDefault="00000000">
            <w:pPr>
              <w:pStyle w:val="Compact"/>
              <w:jc w:val="center"/>
            </w:pPr>
            <w:r>
              <w:t>87,5%</w:t>
            </w:r>
          </w:p>
        </w:tc>
      </w:tr>
      <w:tr w:rsidR="00E63FA1" w14:paraId="0C8E85A6" w14:textId="77777777">
        <w:tc>
          <w:tcPr>
            <w:tcW w:w="0" w:type="auto"/>
          </w:tcPr>
          <w:p w14:paraId="242C3F74" w14:textId="77777777" w:rsidR="00E63FA1" w:rsidRDefault="00000000">
            <w:pPr>
              <w:pStyle w:val="Compact"/>
            </w:pPr>
            <w:r>
              <w:t>Média</w:t>
            </w:r>
          </w:p>
        </w:tc>
        <w:tc>
          <w:tcPr>
            <w:tcW w:w="0" w:type="auto"/>
          </w:tcPr>
          <w:p w14:paraId="508B1174" w14:textId="77777777" w:rsidR="00E63FA1" w:rsidRDefault="00000000">
            <w:pPr>
              <w:pStyle w:val="Compact"/>
              <w:jc w:val="center"/>
            </w:pPr>
            <w:r>
              <w:t>50,9%</w:t>
            </w:r>
          </w:p>
        </w:tc>
        <w:tc>
          <w:tcPr>
            <w:tcW w:w="0" w:type="auto"/>
          </w:tcPr>
          <w:p w14:paraId="02297C34" w14:textId="77777777" w:rsidR="00E63FA1" w:rsidRDefault="00000000">
            <w:pPr>
              <w:pStyle w:val="Compact"/>
              <w:jc w:val="center"/>
            </w:pPr>
            <w:r>
              <w:t>53,0%</w:t>
            </w:r>
          </w:p>
        </w:tc>
      </w:tr>
    </w:tbl>
    <w:p w14:paraId="52A9F1F8" w14:textId="77777777" w:rsidR="00E63FA1" w:rsidRDefault="00000000">
      <w:pPr>
        <w:pStyle w:val="TableCaption"/>
      </w:pPr>
      <w:bookmarkStart w:id="112" w:name="T43"/>
      <w:bookmarkEnd w:id="112"/>
      <w:r>
        <w:t>Tabela 43 – Taxa de não conformidade dos Sítios Web e das Apps – monitorização aprofundada</w:t>
      </w:r>
    </w:p>
    <w:tbl>
      <w:tblPr>
        <w:tblStyle w:val="Table"/>
        <w:tblW w:w="0" w:type="auto"/>
        <w:tblLook w:val="0020" w:firstRow="1" w:lastRow="0" w:firstColumn="0" w:lastColumn="0" w:noHBand="0" w:noVBand="0"/>
        <w:tblCaption w:val="Tabela 43 – Taxa de não conformidade dos Sítios Web e das Apps – monitorização aprofundada"/>
      </w:tblPr>
      <w:tblGrid>
        <w:gridCol w:w="1624"/>
        <w:gridCol w:w="823"/>
        <w:gridCol w:w="823"/>
      </w:tblGrid>
      <w:tr w:rsidR="00E63FA1" w14:paraId="3E68DB70"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5CB49E8F" w14:textId="77777777" w:rsidR="00E63FA1" w:rsidRDefault="00000000">
            <w:pPr>
              <w:pStyle w:val="Compact"/>
            </w:pPr>
            <w:r>
              <w:t>Princípios</w:t>
            </w:r>
          </w:p>
        </w:tc>
        <w:tc>
          <w:tcPr>
            <w:tcW w:w="0" w:type="auto"/>
          </w:tcPr>
          <w:p w14:paraId="1833BEF3" w14:textId="77777777" w:rsidR="00E63FA1" w:rsidRDefault="00000000">
            <w:pPr>
              <w:pStyle w:val="Compact"/>
              <w:jc w:val="center"/>
            </w:pPr>
            <w:r>
              <w:t>Sítios</w:t>
            </w:r>
          </w:p>
        </w:tc>
        <w:tc>
          <w:tcPr>
            <w:tcW w:w="0" w:type="auto"/>
          </w:tcPr>
          <w:p w14:paraId="14313271" w14:textId="77777777" w:rsidR="00E63FA1" w:rsidRDefault="00000000">
            <w:pPr>
              <w:pStyle w:val="Compact"/>
              <w:jc w:val="center"/>
            </w:pPr>
            <w:r>
              <w:t>Apps</w:t>
            </w:r>
          </w:p>
        </w:tc>
      </w:tr>
      <w:tr w:rsidR="00E63FA1" w14:paraId="61950457" w14:textId="77777777">
        <w:tc>
          <w:tcPr>
            <w:tcW w:w="0" w:type="auto"/>
          </w:tcPr>
          <w:p w14:paraId="57B72EFA" w14:textId="77777777" w:rsidR="00E63FA1" w:rsidRDefault="00000000">
            <w:pPr>
              <w:pStyle w:val="Compact"/>
            </w:pPr>
            <w:r>
              <w:t>Perctível</w:t>
            </w:r>
          </w:p>
        </w:tc>
        <w:tc>
          <w:tcPr>
            <w:tcW w:w="0" w:type="auto"/>
          </w:tcPr>
          <w:p w14:paraId="29921E1D" w14:textId="77777777" w:rsidR="00E63FA1" w:rsidRDefault="00000000">
            <w:pPr>
              <w:pStyle w:val="Compact"/>
              <w:jc w:val="center"/>
            </w:pPr>
            <w:r>
              <w:t>77,6%</w:t>
            </w:r>
          </w:p>
        </w:tc>
        <w:tc>
          <w:tcPr>
            <w:tcW w:w="0" w:type="auto"/>
          </w:tcPr>
          <w:p w14:paraId="659A0A96" w14:textId="77777777" w:rsidR="00E63FA1" w:rsidRDefault="00000000">
            <w:pPr>
              <w:pStyle w:val="Compact"/>
              <w:jc w:val="center"/>
            </w:pPr>
            <w:r>
              <w:t>61,3%</w:t>
            </w:r>
          </w:p>
        </w:tc>
      </w:tr>
      <w:tr w:rsidR="00E63FA1" w14:paraId="7EAAEF2A" w14:textId="77777777">
        <w:tc>
          <w:tcPr>
            <w:tcW w:w="0" w:type="auto"/>
          </w:tcPr>
          <w:p w14:paraId="2CD4745E" w14:textId="77777777" w:rsidR="00E63FA1" w:rsidRDefault="00000000">
            <w:pPr>
              <w:pStyle w:val="Compact"/>
            </w:pPr>
            <w:r>
              <w:t>Operável</w:t>
            </w:r>
          </w:p>
        </w:tc>
        <w:tc>
          <w:tcPr>
            <w:tcW w:w="0" w:type="auto"/>
          </w:tcPr>
          <w:p w14:paraId="6D81102A" w14:textId="77777777" w:rsidR="00E63FA1" w:rsidRDefault="00000000">
            <w:pPr>
              <w:pStyle w:val="Compact"/>
              <w:jc w:val="center"/>
            </w:pPr>
            <w:r>
              <w:t>51,5%</w:t>
            </w:r>
          </w:p>
        </w:tc>
        <w:tc>
          <w:tcPr>
            <w:tcW w:w="0" w:type="auto"/>
          </w:tcPr>
          <w:p w14:paraId="0B56092E" w14:textId="77777777" w:rsidR="00E63FA1" w:rsidRDefault="00000000">
            <w:pPr>
              <w:pStyle w:val="Compact"/>
              <w:jc w:val="center"/>
            </w:pPr>
            <w:r>
              <w:t>40,5%</w:t>
            </w:r>
          </w:p>
        </w:tc>
      </w:tr>
      <w:tr w:rsidR="00E63FA1" w14:paraId="1A2ACF19" w14:textId="77777777">
        <w:tc>
          <w:tcPr>
            <w:tcW w:w="0" w:type="auto"/>
          </w:tcPr>
          <w:p w14:paraId="7EA62D11" w14:textId="77777777" w:rsidR="00E63FA1" w:rsidRDefault="00000000">
            <w:pPr>
              <w:pStyle w:val="Compact"/>
            </w:pPr>
            <w:r>
              <w:t>Compreensível</w:t>
            </w:r>
          </w:p>
        </w:tc>
        <w:tc>
          <w:tcPr>
            <w:tcW w:w="0" w:type="auto"/>
          </w:tcPr>
          <w:p w14:paraId="481BED78" w14:textId="77777777" w:rsidR="00E63FA1" w:rsidRDefault="00000000">
            <w:pPr>
              <w:pStyle w:val="Compact"/>
              <w:jc w:val="center"/>
            </w:pPr>
            <w:r>
              <w:t>30,4%</w:t>
            </w:r>
          </w:p>
        </w:tc>
        <w:tc>
          <w:tcPr>
            <w:tcW w:w="0" w:type="auto"/>
          </w:tcPr>
          <w:p w14:paraId="7271FE04" w14:textId="77777777" w:rsidR="00E63FA1" w:rsidRDefault="00000000">
            <w:pPr>
              <w:pStyle w:val="Compact"/>
              <w:jc w:val="center"/>
            </w:pPr>
            <w:r>
              <w:t>15,3%</w:t>
            </w:r>
          </w:p>
        </w:tc>
      </w:tr>
      <w:tr w:rsidR="00E63FA1" w14:paraId="1415F288" w14:textId="77777777">
        <w:tc>
          <w:tcPr>
            <w:tcW w:w="0" w:type="auto"/>
          </w:tcPr>
          <w:p w14:paraId="7757BE6E" w14:textId="77777777" w:rsidR="00E63FA1" w:rsidRDefault="00000000">
            <w:pPr>
              <w:pStyle w:val="Compact"/>
            </w:pPr>
            <w:r>
              <w:t>Robusto</w:t>
            </w:r>
          </w:p>
        </w:tc>
        <w:tc>
          <w:tcPr>
            <w:tcW w:w="0" w:type="auto"/>
          </w:tcPr>
          <w:p w14:paraId="7C3185AE" w14:textId="77777777" w:rsidR="00E63FA1" w:rsidRDefault="00000000">
            <w:pPr>
              <w:pStyle w:val="Compact"/>
              <w:jc w:val="center"/>
            </w:pPr>
            <w:r>
              <w:t>93,8%</w:t>
            </w:r>
          </w:p>
        </w:tc>
        <w:tc>
          <w:tcPr>
            <w:tcW w:w="0" w:type="auto"/>
          </w:tcPr>
          <w:p w14:paraId="12E27101" w14:textId="77777777" w:rsidR="00E63FA1" w:rsidRDefault="00000000">
            <w:pPr>
              <w:pStyle w:val="Compact"/>
              <w:jc w:val="center"/>
            </w:pPr>
            <w:r>
              <w:t>87,5%</w:t>
            </w:r>
          </w:p>
        </w:tc>
      </w:tr>
      <w:tr w:rsidR="00E63FA1" w14:paraId="4E7982CA" w14:textId="77777777">
        <w:tc>
          <w:tcPr>
            <w:tcW w:w="0" w:type="auto"/>
          </w:tcPr>
          <w:p w14:paraId="2906039B" w14:textId="77777777" w:rsidR="00E63FA1" w:rsidRDefault="00000000">
            <w:pPr>
              <w:pStyle w:val="Compact"/>
            </w:pPr>
            <w:r>
              <w:t>Média</w:t>
            </w:r>
          </w:p>
        </w:tc>
        <w:tc>
          <w:tcPr>
            <w:tcW w:w="0" w:type="auto"/>
          </w:tcPr>
          <w:p w14:paraId="66C50DA0" w14:textId="77777777" w:rsidR="00E63FA1" w:rsidRDefault="00000000">
            <w:pPr>
              <w:pStyle w:val="Compact"/>
              <w:jc w:val="center"/>
            </w:pPr>
            <w:r>
              <w:t>63,3%</w:t>
            </w:r>
          </w:p>
        </w:tc>
        <w:tc>
          <w:tcPr>
            <w:tcW w:w="0" w:type="auto"/>
          </w:tcPr>
          <w:p w14:paraId="30A8956F" w14:textId="77777777" w:rsidR="00E63FA1" w:rsidRDefault="00000000">
            <w:pPr>
              <w:pStyle w:val="Compact"/>
              <w:jc w:val="center"/>
            </w:pPr>
            <w:r>
              <w:t>51,2%</w:t>
            </w:r>
          </w:p>
        </w:tc>
      </w:tr>
    </w:tbl>
    <w:p w14:paraId="269B5374" w14:textId="77777777" w:rsidR="00E63FA1" w:rsidRDefault="00000000">
      <w:pPr>
        <w:pStyle w:val="TableCaption"/>
      </w:pPr>
      <w:bookmarkStart w:id="113" w:name="T44"/>
      <w:bookmarkEnd w:id="113"/>
      <w:r>
        <w:t>Tabela 44 – Taxa de não conformidade por Declaração de Desempenho Funcional por Declaração de Desempenho</w:t>
      </w:r>
    </w:p>
    <w:tbl>
      <w:tblPr>
        <w:tblStyle w:val="Table"/>
        <w:tblW w:w="0" w:type="auto"/>
        <w:tblLook w:val="0020" w:firstRow="1" w:lastRow="0" w:firstColumn="0" w:lastColumn="0" w:noHBand="0" w:noVBand="0"/>
        <w:tblCaption w:val="Tabela 44 – Taxa de não conformidade por Declaração de Desempenho Funcional por Declaração de Desempenho"/>
      </w:tblPr>
      <w:tblGrid>
        <w:gridCol w:w="4065"/>
        <w:gridCol w:w="1486"/>
        <w:gridCol w:w="1677"/>
        <w:gridCol w:w="1610"/>
      </w:tblGrid>
      <w:tr w:rsidR="00E63FA1" w14:paraId="07AF4AFB"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2FDD5B57" w14:textId="77777777" w:rsidR="00E63FA1" w:rsidRDefault="00000000">
            <w:pPr>
              <w:pStyle w:val="Compact"/>
            </w:pPr>
            <w:r>
              <w:t>Declaração de desempenho funcional</w:t>
            </w:r>
          </w:p>
        </w:tc>
        <w:tc>
          <w:tcPr>
            <w:tcW w:w="0" w:type="auto"/>
          </w:tcPr>
          <w:p w14:paraId="5A05D60C" w14:textId="77777777" w:rsidR="00E63FA1" w:rsidRDefault="00000000">
            <w:pPr>
              <w:pStyle w:val="Compact"/>
              <w:jc w:val="center"/>
            </w:pPr>
            <w:r>
              <w:t>Nº de conformes</w:t>
            </w:r>
          </w:p>
        </w:tc>
        <w:tc>
          <w:tcPr>
            <w:tcW w:w="0" w:type="auto"/>
          </w:tcPr>
          <w:p w14:paraId="2CF1621A" w14:textId="77777777" w:rsidR="00E63FA1" w:rsidRDefault="00000000">
            <w:pPr>
              <w:pStyle w:val="Compact"/>
              <w:jc w:val="center"/>
            </w:pPr>
            <w:r>
              <w:t>Nº de não conformes</w:t>
            </w:r>
          </w:p>
        </w:tc>
        <w:tc>
          <w:tcPr>
            <w:tcW w:w="0" w:type="auto"/>
          </w:tcPr>
          <w:p w14:paraId="434D4DD2" w14:textId="77777777" w:rsidR="00E63FA1" w:rsidRDefault="00000000">
            <w:pPr>
              <w:pStyle w:val="Compact"/>
              <w:jc w:val="center"/>
            </w:pPr>
            <w:r>
              <w:t>Nº de não aplicáveis</w:t>
            </w:r>
          </w:p>
        </w:tc>
      </w:tr>
      <w:tr w:rsidR="00E63FA1" w14:paraId="04B8A2A3" w14:textId="77777777">
        <w:tc>
          <w:tcPr>
            <w:tcW w:w="0" w:type="auto"/>
          </w:tcPr>
          <w:p w14:paraId="6ADC42EB" w14:textId="77777777" w:rsidR="00E63FA1" w:rsidRDefault="00000000">
            <w:pPr>
              <w:pStyle w:val="Compact"/>
            </w:pPr>
            <w:r>
              <w:t>Utilização com visão limitada</w:t>
            </w:r>
          </w:p>
        </w:tc>
        <w:tc>
          <w:tcPr>
            <w:tcW w:w="0" w:type="auto"/>
          </w:tcPr>
          <w:p w14:paraId="1F001301" w14:textId="77777777" w:rsidR="00E63FA1" w:rsidRDefault="00000000">
            <w:pPr>
              <w:pStyle w:val="Compact"/>
              <w:jc w:val="center"/>
            </w:pPr>
            <w:r>
              <w:t>33%</w:t>
            </w:r>
          </w:p>
        </w:tc>
        <w:tc>
          <w:tcPr>
            <w:tcW w:w="0" w:type="auto"/>
          </w:tcPr>
          <w:p w14:paraId="60E5DAEA" w14:textId="77777777" w:rsidR="00E63FA1" w:rsidRDefault="00000000">
            <w:pPr>
              <w:pStyle w:val="Compact"/>
              <w:jc w:val="center"/>
            </w:pPr>
            <w:r>
              <w:t>46%</w:t>
            </w:r>
          </w:p>
        </w:tc>
        <w:tc>
          <w:tcPr>
            <w:tcW w:w="0" w:type="auto"/>
          </w:tcPr>
          <w:p w14:paraId="6D0C1CC5" w14:textId="77777777" w:rsidR="00E63FA1" w:rsidRDefault="00000000">
            <w:pPr>
              <w:pStyle w:val="Compact"/>
              <w:jc w:val="center"/>
            </w:pPr>
            <w:r>
              <w:t>21%</w:t>
            </w:r>
          </w:p>
        </w:tc>
      </w:tr>
      <w:tr w:rsidR="00E63FA1" w14:paraId="1DBB40A7" w14:textId="77777777">
        <w:tc>
          <w:tcPr>
            <w:tcW w:w="0" w:type="auto"/>
          </w:tcPr>
          <w:p w14:paraId="3A43FE70" w14:textId="77777777" w:rsidR="00E63FA1" w:rsidRDefault="00000000">
            <w:pPr>
              <w:pStyle w:val="Compact"/>
            </w:pPr>
            <w:r>
              <w:t>Utilização na ausência de percepção da cor</w:t>
            </w:r>
          </w:p>
        </w:tc>
        <w:tc>
          <w:tcPr>
            <w:tcW w:w="0" w:type="auto"/>
          </w:tcPr>
          <w:p w14:paraId="5D84E381" w14:textId="77777777" w:rsidR="00E63FA1" w:rsidRDefault="00000000">
            <w:pPr>
              <w:pStyle w:val="Compact"/>
              <w:jc w:val="center"/>
            </w:pPr>
            <w:r>
              <w:t>18%</w:t>
            </w:r>
          </w:p>
        </w:tc>
        <w:tc>
          <w:tcPr>
            <w:tcW w:w="0" w:type="auto"/>
          </w:tcPr>
          <w:p w14:paraId="4E18BD61" w14:textId="77777777" w:rsidR="00E63FA1" w:rsidRDefault="00000000">
            <w:pPr>
              <w:pStyle w:val="Compact"/>
              <w:jc w:val="center"/>
            </w:pPr>
            <w:r>
              <w:t>45%</w:t>
            </w:r>
          </w:p>
        </w:tc>
        <w:tc>
          <w:tcPr>
            <w:tcW w:w="0" w:type="auto"/>
          </w:tcPr>
          <w:p w14:paraId="26261333" w14:textId="77777777" w:rsidR="00E63FA1" w:rsidRDefault="00000000">
            <w:pPr>
              <w:pStyle w:val="Compact"/>
              <w:jc w:val="center"/>
            </w:pPr>
            <w:r>
              <w:t>37%</w:t>
            </w:r>
          </w:p>
        </w:tc>
      </w:tr>
      <w:tr w:rsidR="00E63FA1" w14:paraId="327784B1" w14:textId="77777777">
        <w:tc>
          <w:tcPr>
            <w:tcW w:w="0" w:type="auto"/>
          </w:tcPr>
          <w:p w14:paraId="33AC1831" w14:textId="77777777" w:rsidR="00E63FA1" w:rsidRDefault="00000000">
            <w:pPr>
              <w:pStyle w:val="Compact"/>
            </w:pPr>
            <w:r>
              <w:t>Utilização na ausência de visão</w:t>
            </w:r>
          </w:p>
        </w:tc>
        <w:tc>
          <w:tcPr>
            <w:tcW w:w="0" w:type="auto"/>
          </w:tcPr>
          <w:p w14:paraId="6C28DB40" w14:textId="77777777" w:rsidR="00E63FA1" w:rsidRDefault="00000000">
            <w:pPr>
              <w:pStyle w:val="Compact"/>
              <w:jc w:val="center"/>
            </w:pPr>
            <w:r>
              <w:t>32%</w:t>
            </w:r>
          </w:p>
        </w:tc>
        <w:tc>
          <w:tcPr>
            <w:tcW w:w="0" w:type="auto"/>
          </w:tcPr>
          <w:p w14:paraId="76702314" w14:textId="77777777" w:rsidR="00E63FA1" w:rsidRDefault="00000000">
            <w:pPr>
              <w:pStyle w:val="Compact"/>
              <w:jc w:val="center"/>
            </w:pPr>
            <w:r>
              <w:t>41%</w:t>
            </w:r>
          </w:p>
        </w:tc>
        <w:tc>
          <w:tcPr>
            <w:tcW w:w="0" w:type="auto"/>
          </w:tcPr>
          <w:p w14:paraId="46FEA7C8" w14:textId="77777777" w:rsidR="00E63FA1" w:rsidRDefault="00000000">
            <w:pPr>
              <w:pStyle w:val="Compact"/>
              <w:jc w:val="center"/>
            </w:pPr>
            <w:r>
              <w:t>27%</w:t>
            </w:r>
          </w:p>
        </w:tc>
      </w:tr>
      <w:tr w:rsidR="00E63FA1" w14:paraId="07CF7E9A" w14:textId="77777777">
        <w:tc>
          <w:tcPr>
            <w:tcW w:w="0" w:type="auto"/>
          </w:tcPr>
          <w:p w14:paraId="2E2A3665" w14:textId="77777777" w:rsidR="00E63FA1" w:rsidRDefault="00000000">
            <w:pPr>
              <w:pStyle w:val="Compact"/>
            </w:pPr>
            <w:r>
              <w:t>Utilização com capacidade de manipulação e/ou força limitada</w:t>
            </w:r>
          </w:p>
        </w:tc>
        <w:tc>
          <w:tcPr>
            <w:tcW w:w="0" w:type="auto"/>
          </w:tcPr>
          <w:p w14:paraId="24758E18" w14:textId="77777777" w:rsidR="00E63FA1" w:rsidRDefault="00000000">
            <w:pPr>
              <w:pStyle w:val="Compact"/>
              <w:jc w:val="center"/>
            </w:pPr>
            <w:r>
              <w:t>40%</w:t>
            </w:r>
          </w:p>
        </w:tc>
        <w:tc>
          <w:tcPr>
            <w:tcW w:w="0" w:type="auto"/>
          </w:tcPr>
          <w:p w14:paraId="4CD8FA8C" w14:textId="77777777" w:rsidR="00E63FA1" w:rsidRDefault="00000000">
            <w:pPr>
              <w:pStyle w:val="Compact"/>
              <w:jc w:val="center"/>
            </w:pPr>
            <w:r>
              <w:t>36%</w:t>
            </w:r>
          </w:p>
        </w:tc>
        <w:tc>
          <w:tcPr>
            <w:tcW w:w="0" w:type="auto"/>
          </w:tcPr>
          <w:p w14:paraId="3B109FCE" w14:textId="77777777" w:rsidR="00E63FA1" w:rsidRDefault="00000000">
            <w:pPr>
              <w:pStyle w:val="Compact"/>
              <w:jc w:val="center"/>
            </w:pPr>
            <w:r>
              <w:t>24%</w:t>
            </w:r>
          </w:p>
        </w:tc>
      </w:tr>
      <w:tr w:rsidR="00E63FA1" w14:paraId="7B6EB183" w14:textId="77777777">
        <w:tc>
          <w:tcPr>
            <w:tcW w:w="0" w:type="auto"/>
          </w:tcPr>
          <w:p w14:paraId="3E38887A" w14:textId="77777777" w:rsidR="00E63FA1" w:rsidRDefault="00000000">
            <w:pPr>
              <w:pStyle w:val="Compact"/>
            </w:pPr>
            <w:r>
              <w:t>Utilização com capacidades cognitivas limitadas</w:t>
            </w:r>
          </w:p>
        </w:tc>
        <w:tc>
          <w:tcPr>
            <w:tcW w:w="0" w:type="auto"/>
          </w:tcPr>
          <w:p w14:paraId="19D88272" w14:textId="77777777" w:rsidR="00E63FA1" w:rsidRDefault="00000000">
            <w:pPr>
              <w:pStyle w:val="Compact"/>
              <w:jc w:val="center"/>
            </w:pPr>
            <w:r>
              <w:t>41%</w:t>
            </w:r>
          </w:p>
        </w:tc>
        <w:tc>
          <w:tcPr>
            <w:tcW w:w="0" w:type="auto"/>
          </w:tcPr>
          <w:p w14:paraId="221105E4" w14:textId="77777777" w:rsidR="00E63FA1" w:rsidRDefault="00000000">
            <w:pPr>
              <w:pStyle w:val="Compact"/>
              <w:jc w:val="center"/>
            </w:pPr>
            <w:r>
              <w:t>35%</w:t>
            </w:r>
          </w:p>
        </w:tc>
        <w:tc>
          <w:tcPr>
            <w:tcW w:w="0" w:type="auto"/>
          </w:tcPr>
          <w:p w14:paraId="021BB155" w14:textId="77777777" w:rsidR="00E63FA1" w:rsidRDefault="00000000">
            <w:pPr>
              <w:pStyle w:val="Compact"/>
              <w:jc w:val="center"/>
            </w:pPr>
            <w:r>
              <w:t>25%</w:t>
            </w:r>
          </w:p>
        </w:tc>
      </w:tr>
      <w:tr w:rsidR="00E63FA1" w14:paraId="0D7D5750" w14:textId="77777777">
        <w:tc>
          <w:tcPr>
            <w:tcW w:w="0" w:type="auto"/>
          </w:tcPr>
          <w:p w14:paraId="609CF22A" w14:textId="77777777" w:rsidR="00E63FA1" w:rsidRDefault="00000000">
            <w:pPr>
              <w:pStyle w:val="Compact"/>
            </w:pPr>
            <w:r>
              <w:t>Utilização na ausência de audição</w:t>
            </w:r>
          </w:p>
        </w:tc>
        <w:tc>
          <w:tcPr>
            <w:tcW w:w="0" w:type="auto"/>
          </w:tcPr>
          <w:p w14:paraId="000324AE" w14:textId="77777777" w:rsidR="00E63FA1" w:rsidRDefault="00000000">
            <w:pPr>
              <w:pStyle w:val="Compact"/>
              <w:jc w:val="center"/>
            </w:pPr>
            <w:r>
              <w:t>6%</w:t>
            </w:r>
          </w:p>
        </w:tc>
        <w:tc>
          <w:tcPr>
            <w:tcW w:w="0" w:type="auto"/>
          </w:tcPr>
          <w:p w14:paraId="13A2DE83" w14:textId="77777777" w:rsidR="00E63FA1" w:rsidRDefault="00000000">
            <w:pPr>
              <w:pStyle w:val="Compact"/>
              <w:jc w:val="center"/>
            </w:pPr>
            <w:r>
              <w:t>34%</w:t>
            </w:r>
          </w:p>
        </w:tc>
        <w:tc>
          <w:tcPr>
            <w:tcW w:w="0" w:type="auto"/>
          </w:tcPr>
          <w:p w14:paraId="6A3EFD03" w14:textId="77777777" w:rsidR="00E63FA1" w:rsidRDefault="00000000">
            <w:pPr>
              <w:pStyle w:val="Compact"/>
              <w:jc w:val="center"/>
            </w:pPr>
            <w:r>
              <w:t>60%</w:t>
            </w:r>
          </w:p>
        </w:tc>
      </w:tr>
      <w:tr w:rsidR="00E63FA1" w14:paraId="64EB84D8" w14:textId="77777777">
        <w:tc>
          <w:tcPr>
            <w:tcW w:w="0" w:type="auto"/>
          </w:tcPr>
          <w:p w14:paraId="1C8B538F" w14:textId="77777777" w:rsidR="00E63FA1" w:rsidRDefault="00000000">
            <w:pPr>
              <w:pStyle w:val="Compact"/>
            </w:pPr>
            <w:r>
              <w:t>Utilização com audição limitada</w:t>
            </w:r>
          </w:p>
        </w:tc>
        <w:tc>
          <w:tcPr>
            <w:tcW w:w="0" w:type="auto"/>
          </w:tcPr>
          <w:p w14:paraId="281150F8" w14:textId="77777777" w:rsidR="00E63FA1" w:rsidRDefault="00000000">
            <w:pPr>
              <w:pStyle w:val="Compact"/>
              <w:jc w:val="center"/>
            </w:pPr>
            <w:r>
              <w:t>6%</w:t>
            </w:r>
          </w:p>
        </w:tc>
        <w:tc>
          <w:tcPr>
            <w:tcW w:w="0" w:type="auto"/>
          </w:tcPr>
          <w:p w14:paraId="3B5C0087" w14:textId="77777777" w:rsidR="00E63FA1" w:rsidRDefault="00000000">
            <w:pPr>
              <w:pStyle w:val="Compact"/>
              <w:jc w:val="center"/>
            </w:pPr>
            <w:r>
              <w:t>22%</w:t>
            </w:r>
          </w:p>
        </w:tc>
        <w:tc>
          <w:tcPr>
            <w:tcW w:w="0" w:type="auto"/>
          </w:tcPr>
          <w:p w14:paraId="538D0AFE" w14:textId="77777777" w:rsidR="00E63FA1" w:rsidRDefault="00000000">
            <w:pPr>
              <w:pStyle w:val="Compact"/>
              <w:jc w:val="center"/>
            </w:pPr>
            <w:r>
              <w:t>71%</w:t>
            </w:r>
          </w:p>
        </w:tc>
      </w:tr>
      <w:tr w:rsidR="00E63FA1" w14:paraId="70489E13" w14:textId="77777777">
        <w:tc>
          <w:tcPr>
            <w:tcW w:w="0" w:type="auto"/>
          </w:tcPr>
          <w:p w14:paraId="3A5432C1" w14:textId="77777777" w:rsidR="00E63FA1" w:rsidRDefault="00000000">
            <w:pPr>
              <w:pStyle w:val="Compact"/>
            </w:pPr>
            <w:r>
              <w:t>Utilização com amplitude de movimentos limitada</w:t>
            </w:r>
          </w:p>
        </w:tc>
        <w:tc>
          <w:tcPr>
            <w:tcW w:w="0" w:type="auto"/>
          </w:tcPr>
          <w:p w14:paraId="4B2BD940" w14:textId="77777777" w:rsidR="00E63FA1" w:rsidRDefault="00000000">
            <w:pPr>
              <w:pStyle w:val="Compact"/>
              <w:jc w:val="center"/>
            </w:pPr>
            <w:r>
              <w:t>37%</w:t>
            </w:r>
          </w:p>
        </w:tc>
        <w:tc>
          <w:tcPr>
            <w:tcW w:w="0" w:type="auto"/>
          </w:tcPr>
          <w:p w14:paraId="6C3A3C7F" w14:textId="77777777" w:rsidR="00E63FA1" w:rsidRDefault="00000000">
            <w:pPr>
              <w:pStyle w:val="Compact"/>
              <w:jc w:val="center"/>
            </w:pPr>
            <w:r>
              <w:t>15%</w:t>
            </w:r>
          </w:p>
        </w:tc>
        <w:tc>
          <w:tcPr>
            <w:tcW w:w="0" w:type="auto"/>
          </w:tcPr>
          <w:p w14:paraId="112FC296" w14:textId="77777777" w:rsidR="00E63FA1" w:rsidRDefault="00000000">
            <w:pPr>
              <w:pStyle w:val="Compact"/>
              <w:jc w:val="center"/>
            </w:pPr>
            <w:r>
              <w:t>48%</w:t>
            </w:r>
          </w:p>
        </w:tc>
      </w:tr>
      <w:tr w:rsidR="00E63FA1" w14:paraId="006D7619" w14:textId="77777777">
        <w:tc>
          <w:tcPr>
            <w:tcW w:w="0" w:type="auto"/>
          </w:tcPr>
          <w:p w14:paraId="2CE537D7" w14:textId="77777777" w:rsidR="00E63FA1" w:rsidRDefault="00000000">
            <w:pPr>
              <w:pStyle w:val="Compact"/>
            </w:pPr>
            <w:r>
              <w:t>Limitação do risco de desencadeamento de reações fotossensíveis</w:t>
            </w:r>
          </w:p>
        </w:tc>
        <w:tc>
          <w:tcPr>
            <w:tcW w:w="0" w:type="auto"/>
          </w:tcPr>
          <w:p w14:paraId="709BED2C" w14:textId="77777777" w:rsidR="00E63FA1" w:rsidRDefault="00000000">
            <w:pPr>
              <w:pStyle w:val="Compact"/>
              <w:jc w:val="center"/>
            </w:pPr>
            <w:r>
              <w:t>4%</w:t>
            </w:r>
          </w:p>
        </w:tc>
        <w:tc>
          <w:tcPr>
            <w:tcW w:w="0" w:type="auto"/>
          </w:tcPr>
          <w:p w14:paraId="28E6A86C" w14:textId="77777777" w:rsidR="00E63FA1" w:rsidRDefault="00000000">
            <w:pPr>
              <w:pStyle w:val="Compact"/>
              <w:jc w:val="center"/>
            </w:pPr>
            <w:r>
              <w:t>13%</w:t>
            </w:r>
          </w:p>
        </w:tc>
        <w:tc>
          <w:tcPr>
            <w:tcW w:w="0" w:type="auto"/>
          </w:tcPr>
          <w:p w14:paraId="33D7FF64" w14:textId="77777777" w:rsidR="00E63FA1" w:rsidRDefault="00000000">
            <w:pPr>
              <w:pStyle w:val="Compact"/>
              <w:jc w:val="center"/>
            </w:pPr>
            <w:r>
              <w:t>83%</w:t>
            </w:r>
          </w:p>
        </w:tc>
      </w:tr>
    </w:tbl>
    <w:p w14:paraId="02585D99" w14:textId="77777777" w:rsidR="00E63FA1" w:rsidRDefault="00000000">
      <w:pPr>
        <w:pStyle w:val="Ttulo3"/>
      </w:pPr>
      <w:bookmarkStart w:id="114" w:name="Xb127e639524981136f68a4b4c0bd7d750660fce"/>
      <w:bookmarkEnd w:id="109"/>
      <w:r>
        <w:t>Lista de sítios web da amostra para monitorização simplificada</w:t>
      </w:r>
    </w:p>
    <w:p w14:paraId="130B791F" w14:textId="77777777" w:rsidR="00E63FA1" w:rsidRDefault="00000000">
      <w:pPr>
        <w:pStyle w:val="TableCaption"/>
      </w:pPr>
      <w:bookmarkStart w:id="115" w:name="T45"/>
      <w:bookmarkEnd w:id="115"/>
      <w:r>
        <w:t>Tabela 45 – Lista de sítios web incluídos na amostra para o método de monitorização simplificado</w:t>
      </w:r>
    </w:p>
    <w:tbl>
      <w:tblPr>
        <w:tblStyle w:val="Table"/>
        <w:tblW w:w="0" w:type="auto"/>
        <w:tblLook w:val="0020" w:firstRow="1" w:lastRow="0" w:firstColumn="0" w:lastColumn="0" w:noHBand="0" w:noVBand="0"/>
        <w:tblCaption w:val="Tabela 45 – Lista de sítios web incluídos na amostra para o método de monitorização simplificado"/>
      </w:tblPr>
      <w:tblGrid>
        <w:gridCol w:w="2655"/>
        <w:gridCol w:w="4216"/>
        <w:gridCol w:w="1967"/>
      </w:tblGrid>
      <w:tr w:rsidR="00E63FA1" w14:paraId="25CD91BE"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3A3264A0" w14:textId="77777777" w:rsidR="00E63FA1" w:rsidRDefault="00000000">
            <w:pPr>
              <w:pStyle w:val="Compact"/>
            </w:pPr>
            <w:r>
              <w:t>Entidade</w:t>
            </w:r>
          </w:p>
        </w:tc>
        <w:tc>
          <w:tcPr>
            <w:tcW w:w="0" w:type="auto"/>
          </w:tcPr>
          <w:p w14:paraId="3A4B2ED2" w14:textId="77777777" w:rsidR="00E63FA1" w:rsidRDefault="00000000">
            <w:pPr>
              <w:pStyle w:val="Compact"/>
            </w:pPr>
            <w:r>
              <w:t>Sítio Web</w:t>
            </w:r>
          </w:p>
        </w:tc>
        <w:tc>
          <w:tcPr>
            <w:tcW w:w="0" w:type="auto"/>
          </w:tcPr>
          <w:p w14:paraId="7150049B" w14:textId="77777777" w:rsidR="00E63FA1" w:rsidRDefault="00000000">
            <w:pPr>
              <w:pStyle w:val="Compact"/>
            </w:pPr>
            <w:r>
              <w:t>Tipo de Serviço</w:t>
            </w:r>
          </w:p>
        </w:tc>
      </w:tr>
      <w:tr w:rsidR="00E63FA1" w14:paraId="2A5FBF28" w14:textId="77777777">
        <w:tc>
          <w:tcPr>
            <w:tcW w:w="0" w:type="auto"/>
          </w:tcPr>
          <w:p w14:paraId="5A5CDAFF" w14:textId="77777777" w:rsidR="00E63FA1" w:rsidRDefault="00000000">
            <w:pPr>
              <w:pStyle w:val="Compact"/>
            </w:pPr>
            <w:r>
              <w:t>Administração Regional de Saúde de Lisboa e Vale do Tejo, I.P.</w:t>
            </w:r>
          </w:p>
        </w:tc>
        <w:tc>
          <w:tcPr>
            <w:tcW w:w="0" w:type="auto"/>
          </w:tcPr>
          <w:p w14:paraId="374A5296" w14:textId="77777777" w:rsidR="00E63FA1" w:rsidRDefault="00000000">
            <w:pPr>
              <w:pStyle w:val="Compact"/>
            </w:pPr>
            <w:hyperlink r:id="rId49">
              <w:r>
                <w:rPr>
                  <w:rStyle w:val="Hiperligao"/>
                </w:rPr>
                <w:t>https://www.arslvt.min-saude.pt</w:t>
              </w:r>
            </w:hyperlink>
          </w:p>
        </w:tc>
        <w:tc>
          <w:tcPr>
            <w:tcW w:w="0" w:type="auto"/>
          </w:tcPr>
          <w:p w14:paraId="394F1830" w14:textId="77777777" w:rsidR="00E63FA1" w:rsidRDefault="00000000">
            <w:pPr>
              <w:pStyle w:val="Compact"/>
            </w:pPr>
            <w:r>
              <w:t>Administração Central</w:t>
            </w:r>
          </w:p>
        </w:tc>
      </w:tr>
      <w:tr w:rsidR="00E63FA1" w14:paraId="07E6075F" w14:textId="77777777">
        <w:tc>
          <w:tcPr>
            <w:tcW w:w="0" w:type="auto"/>
          </w:tcPr>
          <w:p w14:paraId="36353394" w14:textId="77777777" w:rsidR="00E63FA1" w:rsidRDefault="00000000">
            <w:pPr>
              <w:pStyle w:val="Compact"/>
            </w:pPr>
            <w:r>
              <w:t>Administração Regional de Saúde do Alentejo, I.P</w:t>
            </w:r>
          </w:p>
        </w:tc>
        <w:tc>
          <w:tcPr>
            <w:tcW w:w="0" w:type="auto"/>
          </w:tcPr>
          <w:p w14:paraId="32088AA2" w14:textId="77777777" w:rsidR="00E63FA1" w:rsidRDefault="00000000">
            <w:pPr>
              <w:pStyle w:val="Compact"/>
            </w:pPr>
            <w:hyperlink r:id="rId50">
              <w:r>
                <w:rPr>
                  <w:rStyle w:val="Hiperligao"/>
                </w:rPr>
                <w:t>http://www.arsalentejo.min-saude.pt</w:t>
              </w:r>
            </w:hyperlink>
          </w:p>
        </w:tc>
        <w:tc>
          <w:tcPr>
            <w:tcW w:w="0" w:type="auto"/>
          </w:tcPr>
          <w:p w14:paraId="0CBB48D7" w14:textId="77777777" w:rsidR="00E63FA1" w:rsidRDefault="00000000">
            <w:pPr>
              <w:pStyle w:val="Compact"/>
            </w:pPr>
            <w:r>
              <w:t>Administração Central</w:t>
            </w:r>
          </w:p>
        </w:tc>
      </w:tr>
      <w:tr w:rsidR="00E63FA1" w14:paraId="21C21D33" w14:textId="77777777">
        <w:tc>
          <w:tcPr>
            <w:tcW w:w="0" w:type="auto"/>
          </w:tcPr>
          <w:p w14:paraId="1EB581E2" w14:textId="77777777" w:rsidR="00E63FA1" w:rsidRDefault="00000000">
            <w:pPr>
              <w:pStyle w:val="Compact"/>
            </w:pPr>
            <w:r>
              <w:t>Administração Regional de Saúde do Algarve, I.P</w:t>
            </w:r>
          </w:p>
        </w:tc>
        <w:tc>
          <w:tcPr>
            <w:tcW w:w="0" w:type="auto"/>
          </w:tcPr>
          <w:p w14:paraId="344481AF" w14:textId="77777777" w:rsidR="00E63FA1" w:rsidRDefault="00000000">
            <w:pPr>
              <w:pStyle w:val="Compact"/>
            </w:pPr>
            <w:hyperlink r:id="rId51">
              <w:r>
                <w:rPr>
                  <w:rStyle w:val="Hiperligao"/>
                </w:rPr>
                <w:t>http://www.arsalgarve.min-saude.pt</w:t>
              </w:r>
            </w:hyperlink>
          </w:p>
        </w:tc>
        <w:tc>
          <w:tcPr>
            <w:tcW w:w="0" w:type="auto"/>
          </w:tcPr>
          <w:p w14:paraId="432FF476" w14:textId="77777777" w:rsidR="00E63FA1" w:rsidRDefault="00000000">
            <w:pPr>
              <w:pStyle w:val="Compact"/>
            </w:pPr>
            <w:r>
              <w:t>Administração Central</w:t>
            </w:r>
          </w:p>
        </w:tc>
      </w:tr>
      <w:tr w:rsidR="00E63FA1" w14:paraId="5CE97C29" w14:textId="77777777">
        <w:tc>
          <w:tcPr>
            <w:tcW w:w="0" w:type="auto"/>
          </w:tcPr>
          <w:p w14:paraId="2EE6E833" w14:textId="77777777" w:rsidR="00E63FA1" w:rsidRDefault="00000000">
            <w:pPr>
              <w:pStyle w:val="Compact"/>
            </w:pPr>
            <w:r>
              <w:t>Administração Regional de Saúde do Centro, I.P</w:t>
            </w:r>
          </w:p>
        </w:tc>
        <w:tc>
          <w:tcPr>
            <w:tcW w:w="0" w:type="auto"/>
          </w:tcPr>
          <w:p w14:paraId="6B66A89E" w14:textId="77777777" w:rsidR="00E63FA1" w:rsidRDefault="00000000">
            <w:pPr>
              <w:pStyle w:val="Compact"/>
            </w:pPr>
            <w:hyperlink r:id="rId52">
              <w:r>
                <w:rPr>
                  <w:rStyle w:val="Hiperligao"/>
                </w:rPr>
                <w:t>http://www.arscentro.min-saude.pt</w:t>
              </w:r>
            </w:hyperlink>
          </w:p>
        </w:tc>
        <w:tc>
          <w:tcPr>
            <w:tcW w:w="0" w:type="auto"/>
          </w:tcPr>
          <w:p w14:paraId="5C5FA929" w14:textId="77777777" w:rsidR="00E63FA1" w:rsidRDefault="00000000">
            <w:pPr>
              <w:pStyle w:val="Compact"/>
            </w:pPr>
            <w:r>
              <w:t>Administração Central</w:t>
            </w:r>
          </w:p>
        </w:tc>
      </w:tr>
      <w:tr w:rsidR="00E63FA1" w14:paraId="4851A179" w14:textId="77777777">
        <w:tc>
          <w:tcPr>
            <w:tcW w:w="0" w:type="auto"/>
          </w:tcPr>
          <w:p w14:paraId="044D0AD0" w14:textId="77777777" w:rsidR="00E63FA1" w:rsidRDefault="00000000">
            <w:pPr>
              <w:pStyle w:val="Compact"/>
            </w:pPr>
            <w:r>
              <w:t>Administração Regional de Saúde do Norte, I.P</w:t>
            </w:r>
          </w:p>
        </w:tc>
        <w:tc>
          <w:tcPr>
            <w:tcW w:w="0" w:type="auto"/>
          </w:tcPr>
          <w:p w14:paraId="1AA47FD8" w14:textId="77777777" w:rsidR="00E63FA1" w:rsidRDefault="00000000">
            <w:pPr>
              <w:pStyle w:val="Compact"/>
            </w:pPr>
            <w:hyperlink r:id="rId53">
              <w:r>
                <w:rPr>
                  <w:rStyle w:val="Hiperligao"/>
                </w:rPr>
                <w:t>http://www.arsnorte.min-saude.pt</w:t>
              </w:r>
            </w:hyperlink>
          </w:p>
        </w:tc>
        <w:tc>
          <w:tcPr>
            <w:tcW w:w="0" w:type="auto"/>
          </w:tcPr>
          <w:p w14:paraId="33C93060" w14:textId="77777777" w:rsidR="00E63FA1" w:rsidRDefault="00000000">
            <w:pPr>
              <w:pStyle w:val="Compact"/>
            </w:pPr>
            <w:r>
              <w:t>Administração Central</w:t>
            </w:r>
          </w:p>
        </w:tc>
      </w:tr>
      <w:tr w:rsidR="00E63FA1" w14:paraId="3FA49F9F" w14:textId="77777777">
        <w:tc>
          <w:tcPr>
            <w:tcW w:w="0" w:type="auto"/>
          </w:tcPr>
          <w:p w14:paraId="7EAC8D8C" w14:textId="77777777" w:rsidR="00E63FA1" w:rsidRDefault="00000000">
            <w:pPr>
              <w:pStyle w:val="Compact"/>
            </w:pPr>
            <w:r>
              <w:t>Agência para a Competitividade e Inovação, I.P.</w:t>
            </w:r>
          </w:p>
        </w:tc>
        <w:tc>
          <w:tcPr>
            <w:tcW w:w="0" w:type="auto"/>
          </w:tcPr>
          <w:p w14:paraId="3CBF37F5" w14:textId="77777777" w:rsidR="00E63FA1" w:rsidRDefault="00000000">
            <w:pPr>
              <w:pStyle w:val="Compact"/>
            </w:pPr>
            <w:hyperlink r:id="rId54">
              <w:r>
                <w:rPr>
                  <w:rStyle w:val="Hiperligao"/>
                </w:rPr>
                <w:t>https://www.iapmei.pt</w:t>
              </w:r>
            </w:hyperlink>
          </w:p>
        </w:tc>
        <w:tc>
          <w:tcPr>
            <w:tcW w:w="0" w:type="auto"/>
          </w:tcPr>
          <w:p w14:paraId="0ED294D6" w14:textId="77777777" w:rsidR="00E63FA1" w:rsidRDefault="00000000">
            <w:pPr>
              <w:pStyle w:val="Compact"/>
            </w:pPr>
            <w:r>
              <w:t>Administração Central</w:t>
            </w:r>
          </w:p>
        </w:tc>
      </w:tr>
      <w:tr w:rsidR="00E63FA1" w14:paraId="09B968C0" w14:textId="77777777">
        <w:tc>
          <w:tcPr>
            <w:tcW w:w="0" w:type="auto"/>
          </w:tcPr>
          <w:p w14:paraId="298C7459" w14:textId="77777777" w:rsidR="00E63FA1" w:rsidRDefault="00000000">
            <w:pPr>
              <w:pStyle w:val="Compact"/>
            </w:pPr>
            <w:r>
              <w:t>Agência para a Modernização Administrativa, I.P.</w:t>
            </w:r>
          </w:p>
        </w:tc>
        <w:tc>
          <w:tcPr>
            <w:tcW w:w="0" w:type="auto"/>
          </w:tcPr>
          <w:p w14:paraId="0C584F28" w14:textId="77777777" w:rsidR="00E63FA1" w:rsidRDefault="00000000">
            <w:pPr>
              <w:pStyle w:val="Compact"/>
            </w:pPr>
            <w:hyperlink r:id="rId55">
              <w:r>
                <w:rPr>
                  <w:rStyle w:val="Hiperligao"/>
                </w:rPr>
                <w:t>https://www.ama.gov.pt</w:t>
              </w:r>
            </w:hyperlink>
          </w:p>
        </w:tc>
        <w:tc>
          <w:tcPr>
            <w:tcW w:w="0" w:type="auto"/>
          </w:tcPr>
          <w:p w14:paraId="32E15652" w14:textId="77777777" w:rsidR="00E63FA1" w:rsidRDefault="00000000">
            <w:pPr>
              <w:pStyle w:val="Compact"/>
            </w:pPr>
            <w:r>
              <w:t>Administração Central</w:t>
            </w:r>
          </w:p>
        </w:tc>
      </w:tr>
      <w:tr w:rsidR="00E63FA1" w14:paraId="3944B632" w14:textId="77777777">
        <w:tc>
          <w:tcPr>
            <w:tcW w:w="0" w:type="auto"/>
          </w:tcPr>
          <w:p w14:paraId="28F442E0" w14:textId="77777777" w:rsidR="00E63FA1" w:rsidRDefault="00000000">
            <w:pPr>
              <w:pStyle w:val="Compact"/>
            </w:pPr>
            <w:r>
              <w:t>Alto Comissariado para as Migrações, I.P.</w:t>
            </w:r>
          </w:p>
        </w:tc>
        <w:tc>
          <w:tcPr>
            <w:tcW w:w="0" w:type="auto"/>
          </w:tcPr>
          <w:p w14:paraId="3DB65CE6" w14:textId="77777777" w:rsidR="00E63FA1" w:rsidRDefault="00000000">
            <w:pPr>
              <w:pStyle w:val="Compact"/>
            </w:pPr>
            <w:hyperlink r:id="rId56">
              <w:r>
                <w:rPr>
                  <w:rStyle w:val="Hiperligao"/>
                </w:rPr>
                <w:t>https://www.acm.gov.pt</w:t>
              </w:r>
            </w:hyperlink>
          </w:p>
        </w:tc>
        <w:tc>
          <w:tcPr>
            <w:tcW w:w="0" w:type="auto"/>
          </w:tcPr>
          <w:p w14:paraId="1816AF03" w14:textId="77777777" w:rsidR="00E63FA1" w:rsidRDefault="00000000">
            <w:pPr>
              <w:pStyle w:val="Compact"/>
            </w:pPr>
            <w:r>
              <w:t>Administração Central</w:t>
            </w:r>
          </w:p>
        </w:tc>
      </w:tr>
      <w:tr w:rsidR="00E63FA1" w14:paraId="7073498B" w14:textId="77777777">
        <w:tc>
          <w:tcPr>
            <w:tcW w:w="0" w:type="auto"/>
          </w:tcPr>
          <w:p w14:paraId="1C0E672B" w14:textId="77777777" w:rsidR="00E63FA1" w:rsidRDefault="00000000">
            <w:pPr>
              <w:pStyle w:val="Compact"/>
            </w:pPr>
            <w:r>
              <w:t>Biblioteca Nacional de Portugal</w:t>
            </w:r>
          </w:p>
        </w:tc>
        <w:tc>
          <w:tcPr>
            <w:tcW w:w="0" w:type="auto"/>
          </w:tcPr>
          <w:p w14:paraId="6F98AFA4" w14:textId="77777777" w:rsidR="00E63FA1" w:rsidRDefault="00000000">
            <w:pPr>
              <w:pStyle w:val="Compact"/>
            </w:pPr>
            <w:hyperlink r:id="rId57">
              <w:r>
                <w:rPr>
                  <w:rStyle w:val="Hiperligao"/>
                </w:rPr>
                <w:t>http://www.bnportugal.gov.pt</w:t>
              </w:r>
            </w:hyperlink>
          </w:p>
        </w:tc>
        <w:tc>
          <w:tcPr>
            <w:tcW w:w="0" w:type="auto"/>
          </w:tcPr>
          <w:p w14:paraId="4F970A4F" w14:textId="77777777" w:rsidR="00E63FA1" w:rsidRDefault="00000000">
            <w:pPr>
              <w:pStyle w:val="Compact"/>
            </w:pPr>
            <w:r>
              <w:t>Administração Central</w:t>
            </w:r>
          </w:p>
        </w:tc>
      </w:tr>
      <w:tr w:rsidR="00E63FA1" w14:paraId="1C1816DE" w14:textId="77777777">
        <w:tc>
          <w:tcPr>
            <w:tcW w:w="0" w:type="auto"/>
          </w:tcPr>
          <w:p w14:paraId="11D95954" w14:textId="77777777" w:rsidR="00E63FA1" w:rsidRDefault="00000000">
            <w:pPr>
              <w:pStyle w:val="Compact"/>
            </w:pPr>
            <w:r>
              <w:t>INA - Instituto Nacional de Administração, I.P.</w:t>
            </w:r>
          </w:p>
        </w:tc>
        <w:tc>
          <w:tcPr>
            <w:tcW w:w="0" w:type="auto"/>
          </w:tcPr>
          <w:p w14:paraId="5A449A7F" w14:textId="77777777" w:rsidR="00E63FA1" w:rsidRDefault="00000000">
            <w:pPr>
              <w:pStyle w:val="Compact"/>
            </w:pPr>
            <w:hyperlink r:id="rId58">
              <w:r>
                <w:rPr>
                  <w:rStyle w:val="Hiperligao"/>
                </w:rPr>
                <w:t>http://www.ina.gov.pt/</w:t>
              </w:r>
            </w:hyperlink>
          </w:p>
        </w:tc>
        <w:tc>
          <w:tcPr>
            <w:tcW w:w="0" w:type="auto"/>
          </w:tcPr>
          <w:p w14:paraId="14E7CFB5" w14:textId="77777777" w:rsidR="00E63FA1" w:rsidRDefault="00000000">
            <w:pPr>
              <w:pStyle w:val="Compact"/>
            </w:pPr>
            <w:r>
              <w:t>Administração Central</w:t>
            </w:r>
          </w:p>
        </w:tc>
      </w:tr>
      <w:tr w:rsidR="00E63FA1" w14:paraId="66CDE5C8" w14:textId="77777777">
        <w:tc>
          <w:tcPr>
            <w:tcW w:w="0" w:type="auto"/>
          </w:tcPr>
          <w:p w14:paraId="6331FA65" w14:textId="77777777" w:rsidR="00E63FA1" w:rsidRDefault="00000000">
            <w:pPr>
              <w:pStyle w:val="Compact"/>
            </w:pPr>
            <w:r>
              <w:t>Direção-Geral da Saúde</w:t>
            </w:r>
          </w:p>
        </w:tc>
        <w:tc>
          <w:tcPr>
            <w:tcW w:w="0" w:type="auto"/>
          </w:tcPr>
          <w:p w14:paraId="0F5FD3EE" w14:textId="77777777" w:rsidR="00E63FA1" w:rsidRDefault="00000000">
            <w:pPr>
              <w:pStyle w:val="Compact"/>
            </w:pPr>
            <w:hyperlink r:id="rId59">
              <w:r>
                <w:rPr>
                  <w:rStyle w:val="Hiperligao"/>
                </w:rPr>
                <w:t>https://www.dgs.pt</w:t>
              </w:r>
            </w:hyperlink>
          </w:p>
        </w:tc>
        <w:tc>
          <w:tcPr>
            <w:tcW w:w="0" w:type="auto"/>
          </w:tcPr>
          <w:p w14:paraId="6A51FFC4" w14:textId="77777777" w:rsidR="00E63FA1" w:rsidRDefault="00000000">
            <w:pPr>
              <w:pStyle w:val="Compact"/>
            </w:pPr>
            <w:r>
              <w:t>Administração Central</w:t>
            </w:r>
          </w:p>
        </w:tc>
      </w:tr>
      <w:tr w:rsidR="00E63FA1" w14:paraId="4E7ABECC" w14:textId="77777777">
        <w:tc>
          <w:tcPr>
            <w:tcW w:w="0" w:type="auto"/>
          </w:tcPr>
          <w:p w14:paraId="03F512DC" w14:textId="77777777" w:rsidR="00E63FA1" w:rsidRDefault="00000000">
            <w:pPr>
              <w:pStyle w:val="Compact"/>
            </w:pPr>
            <w:r>
              <w:t>Direção-Geral das Artes</w:t>
            </w:r>
          </w:p>
        </w:tc>
        <w:tc>
          <w:tcPr>
            <w:tcW w:w="0" w:type="auto"/>
          </w:tcPr>
          <w:p w14:paraId="6BE1364B" w14:textId="77777777" w:rsidR="00E63FA1" w:rsidRDefault="00000000">
            <w:pPr>
              <w:pStyle w:val="Compact"/>
            </w:pPr>
            <w:hyperlink r:id="rId60">
              <w:r>
                <w:rPr>
                  <w:rStyle w:val="Hiperligao"/>
                </w:rPr>
                <w:t>https://www.dgartes.gov.pt</w:t>
              </w:r>
            </w:hyperlink>
          </w:p>
        </w:tc>
        <w:tc>
          <w:tcPr>
            <w:tcW w:w="0" w:type="auto"/>
          </w:tcPr>
          <w:p w14:paraId="39ECDA2D" w14:textId="77777777" w:rsidR="00E63FA1" w:rsidRDefault="00000000">
            <w:pPr>
              <w:pStyle w:val="Compact"/>
            </w:pPr>
            <w:r>
              <w:t>Administração Central</w:t>
            </w:r>
          </w:p>
        </w:tc>
      </w:tr>
      <w:tr w:rsidR="00E63FA1" w14:paraId="086CCFCD" w14:textId="77777777">
        <w:tc>
          <w:tcPr>
            <w:tcW w:w="0" w:type="auto"/>
          </w:tcPr>
          <w:p w14:paraId="55F678C4" w14:textId="77777777" w:rsidR="00E63FA1" w:rsidRDefault="00000000">
            <w:pPr>
              <w:pStyle w:val="Compact"/>
            </w:pPr>
            <w:r>
              <w:t>Direção-Geral das Autarquias Locais</w:t>
            </w:r>
          </w:p>
        </w:tc>
        <w:tc>
          <w:tcPr>
            <w:tcW w:w="0" w:type="auto"/>
          </w:tcPr>
          <w:p w14:paraId="6B83DD2E" w14:textId="77777777" w:rsidR="00E63FA1" w:rsidRDefault="00000000">
            <w:pPr>
              <w:pStyle w:val="Compact"/>
            </w:pPr>
            <w:hyperlink r:id="rId61">
              <w:r>
                <w:rPr>
                  <w:rStyle w:val="Hiperligao"/>
                </w:rPr>
                <w:t>http://www.portalautarquico.pt</w:t>
              </w:r>
            </w:hyperlink>
          </w:p>
        </w:tc>
        <w:tc>
          <w:tcPr>
            <w:tcW w:w="0" w:type="auto"/>
          </w:tcPr>
          <w:p w14:paraId="3CC90FB8" w14:textId="77777777" w:rsidR="00E63FA1" w:rsidRDefault="00000000">
            <w:pPr>
              <w:pStyle w:val="Compact"/>
            </w:pPr>
            <w:r>
              <w:t>Administração Central</w:t>
            </w:r>
          </w:p>
        </w:tc>
      </w:tr>
      <w:tr w:rsidR="00E63FA1" w14:paraId="0763FB58" w14:textId="77777777">
        <w:tc>
          <w:tcPr>
            <w:tcW w:w="0" w:type="auto"/>
          </w:tcPr>
          <w:p w14:paraId="516CA9AA" w14:textId="77777777" w:rsidR="00E63FA1" w:rsidRDefault="00000000">
            <w:pPr>
              <w:pStyle w:val="Compact"/>
            </w:pPr>
            <w:r>
              <w:t>Direção-Geral de Estatísticas da Educação e Ciência</w:t>
            </w:r>
          </w:p>
        </w:tc>
        <w:tc>
          <w:tcPr>
            <w:tcW w:w="0" w:type="auto"/>
          </w:tcPr>
          <w:p w14:paraId="50B5AF74" w14:textId="77777777" w:rsidR="00E63FA1" w:rsidRDefault="00000000">
            <w:pPr>
              <w:pStyle w:val="Compact"/>
            </w:pPr>
            <w:hyperlink r:id="rId62">
              <w:r>
                <w:rPr>
                  <w:rStyle w:val="Hiperligao"/>
                </w:rPr>
                <w:t>https://www.dgeec.mec.pt/np4/home</w:t>
              </w:r>
            </w:hyperlink>
          </w:p>
        </w:tc>
        <w:tc>
          <w:tcPr>
            <w:tcW w:w="0" w:type="auto"/>
          </w:tcPr>
          <w:p w14:paraId="6518E708" w14:textId="77777777" w:rsidR="00E63FA1" w:rsidRDefault="00000000">
            <w:pPr>
              <w:pStyle w:val="Compact"/>
            </w:pPr>
            <w:r>
              <w:t>Administração Central</w:t>
            </w:r>
          </w:p>
        </w:tc>
      </w:tr>
      <w:tr w:rsidR="00E63FA1" w14:paraId="5F27CC57" w14:textId="77777777">
        <w:tc>
          <w:tcPr>
            <w:tcW w:w="0" w:type="auto"/>
          </w:tcPr>
          <w:p w14:paraId="21AE25DA" w14:textId="77777777" w:rsidR="00E63FA1" w:rsidRDefault="00000000">
            <w:pPr>
              <w:pStyle w:val="Compact"/>
            </w:pPr>
            <w:r>
              <w:t>Direção-Geral do Consumidor</w:t>
            </w:r>
          </w:p>
        </w:tc>
        <w:tc>
          <w:tcPr>
            <w:tcW w:w="0" w:type="auto"/>
          </w:tcPr>
          <w:p w14:paraId="30EEEF97" w14:textId="77777777" w:rsidR="00E63FA1" w:rsidRDefault="00000000">
            <w:pPr>
              <w:pStyle w:val="Compact"/>
            </w:pPr>
            <w:hyperlink r:id="rId63">
              <w:r>
                <w:rPr>
                  <w:rStyle w:val="Hiperligao"/>
                </w:rPr>
                <w:t>https://www.consumidor.gov.pt</w:t>
              </w:r>
            </w:hyperlink>
          </w:p>
        </w:tc>
        <w:tc>
          <w:tcPr>
            <w:tcW w:w="0" w:type="auto"/>
          </w:tcPr>
          <w:p w14:paraId="596A5410" w14:textId="77777777" w:rsidR="00E63FA1" w:rsidRDefault="00000000">
            <w:pPr>
              <w:pStyle w:val="Compact"/>
            </w:pPr>
            <w:r>
              <w:t>Administração Central</w:t>
            </w:r>
          </w:p>
        </w:tc>
      </w:tr>
      <w:tr w:rsidR="00E63FA1" w14:paraId="40C4D1D7" w14:textId="77777777">
        <w:tc>
          <w:tcPr>
            <w:tcW w:w="0" w:type="auto"/>
          </w:tcPr>
          <w:p w14:paraId="14D72057" w14:textId="77777777" w:rsidR="00E63FA1" w:rsidRDefault="00000000">
            <w:pPr>
              <w:pStyle w:val="Compact"/>
            </w:pPr>
            <w:r>
              <w:t>Direção-Geral do Emprego e das Relações de Trabalho</w:t>
            </w:r>
          </w:p>
        </w:tc>
        <w:tc>
          <w:tcPr>
            <w:tcW w:w="0" w:type="auto"/>
          </w:tcPr>
          <w:p w14:paraId="1C007150" w14:textId="77777777" w:rsidR="00E63FA1" w:rsidRDefault="00000000">
            <w:pPr>
              <w:pStyle w:val="Compact"/>
            </w:pPr>
            <w:hyperlink r:id="rId64">
              <w:r>
                <w:rPr>
                  <w:rStyle w:val="Hiperligao"/>
                </w:rPr>
                <w:t>https://www.dgert.gov.pt</w:t>
              </w:r>
            </w:hyperlink>
          </w:p>
        </w:tc>
        <w:tc>
          <w:tcPr>
            <w:tcW w:w="0" w:type="auto"/>
          </w:tcPr>
          <w:p w14:paraId="5807DD62" w14:textId="77777777" w:rsidR="00E63FA1" w:rsidRDefault="00000000">
            <w:pPr>
              <w:pStyle w:val="Compact"/>
            </w:pPr>
            <w:r>
              <w:t>Administração Central</w:t>
            </w:r>
          </w:p>
        </w:tc>
      </w:tr>
      <w:tr w:rsidR="00E63FA1" w14:paraId="1B48D901" w14:textId="77777777">
        <w:tc>
          <w:tcPr>
            <w:tcW w:w="0" w:type="auto"/>
          </w:tcPr>
          <w:p w14:paraId="59B30BC2" w14:textId="77777777" w:rsidR="00E63FA1" w:rsidRDefault="00000000">
            <w:pPr>
              <w:pStyle w:val="Compact"/>
            </w:pPr>
            <w:r>
              <w:t>Direção-Geral do Ensino Superior</w:t>
            </w:r>
          </w:p>
        </w:tc>
        <w:tc>
          <w:tcPr>
            <w:tcW w:w="0" w:type="auto"/>
          </w:tcPr>
          <w:p w14:paraId="44D6E579" w14:textId="77777777" w:rsidR="00E63FA1" w:rsidRDefault="00000000">
            <w:pPr>
              <w:pStyle w:val="Compact"/>
            </w:pPr>
            <w:hyperlink r:id="rId65">
              <w:r>
                <w:rPr>
                  <w:rStyle w:val="Hiperligao"/>
                </w:rPr>
                <w:t>https://www.dges.gov.pt</w:t>
              </w:r>
            </w:hyperlink>
          </w:p>
        </w:tc>
        <w:tc>
          <w:tcPr>
            <w:tcW w:w="0" w:type="auto"/>
          </w:tcPr>
          <w:p w14:paraId="032E1E30" w14:textId="77777777" w:rsidR="00E63FA1" w:rsidRDefault="00000000">
            <w:pPr>
              <w:pStyle w:val="Compact"/>
            </w:pPr>
            <w:r>
              <w:t>Administração Central</w:t>
            </w:r>
          </w:p>
        </w:tc>
      </w:tr>
      <w:tr w:rsidR="00E63FA1" w14:paraId="0F35439F" w14:textId="77777777">
        <w:tc>
          <w:tcPr>
            <w:tcW w:w="0" w:type="auto"/>
          </w:tcPr>
          <w:p w14:paraId="54B9AC5E" w14:textId="77777777" w:rsidR="00E63FA1" w:rsidRDefault="00000000">
            <w:pPr>
              <w:pStyle w:val="Compact"/>
            </w:pPr>
            <w:r>
              <w:t>Direção-Geral do Livro, dos Arquivos e das Bibliotecas</w:t>
            </w:r>
          </w:p>
        </w:tc>
        <w:tc>
          <w:tcPr>
            <w:tcW w:w="0" w:type="auto"/>
          </w:tcPr>
          <w:p w14:paraId="72167B0C" w14:textId="77777777" w:rsidR="00E63FA1" w:rsidRDefault="00000000">
            <w:pPr>
              <w:pStyle w:val="Compact"/>
            </w:pPr>
            <w:hyperlink r:id="rId66">
              <w:r>
                <w:rPr>
                  <w:rStyle w:val="Hiperligao"/>
                </w:rPr>
                <w:t>https://dglab.gov.pt</w:t>
              </w:r>
            </w:hyperlink>
          </w:p>
        </w:tc>
        <w:tc>
          <w:tcPr>
            <w:tcW w:w="0" w:type="auto"/>
          </w:tcPr>
          <w:p w14:paraId="637B6096" w14:textId="77777777" w:rsidR="00E63FA1" w:rsidRDefault="00000000">
            <w:pPr>
              <w:pStyle w:val="Compact"/>
            </w:pPr>
            <w:r>
              <w:t>Administração Central</w:t>
            </w:r>
          </w:p>
        </w:tc>
      </w:tr>
      <w:tr w:rsidR="00E63FA1" w14:paraId="681DDA5E" w14:textId="77777777">
        <w:tc>
          <w:tcPr>
            <w:tcW w:w="0" w:type="auto"/>
          </w:tcPr>
          <w:p w14:paraId="096FD82C" w14:textId="77777777" w:rsidR="00E63FA1" w:rsidRDefault="00000000">
            <w:pPr>
              <w:pStyle w:val="Compact"/>
            </w:pPr>
            <w:r>
              <w:t>Direção-Geral do Património</w:t>
            </w:r>
          </w:p>
        </w:tc>
        <w:tc>
          <w:tcPr>
            <w:tcW w:w="0" w:type="auto"/>
          </w:tcPr>
          <w:p w14:paraId="22C4C64F" w14:textId="77777777" w:rsidR="00E63FA1" w:rsidRDefault="00000000">
            <w:pPr>
              <w:pStyle w:val="Compact"/>
            </w:pPr>
            <w:hyperlink r:id="rId67">
              <w:r>
                <w:rPr>
                  <w:rStyle w:val="Hiperligao"/>
                </w:rPr>
                <w:t>http://www.patrimoniocultural.gov.pt</w:t>
              </w:r>
            </w:hyperlink>
          </w:p>
        </w:tc>
        <w:tc>
          <w:tcPr>
            <w:tcW w:w="0" w:type="auto"/>
          </w:tcPr>
          <w:p w14:paraId="71F8929F" w14:textId="77777777" w:rsidR="00E63FA1" w:rsidRDefault="00000000">
            <w:pPr>
              <w:pStyle w:val="Compact"/>
            </w:pPr>
            <w:r>
              <w:t>Administração Central</w:t>
            </w:r>
          </w:p>
        </w:tc>
      </w:tr>
      <w:tr w:rsidR="00E63FA1" w14:paraId="4C88D4D7" w14:textId="77777777">
        <w:tc>
          <w:tcPr>
            <w:tcW w:w="0" w:type="auto"/>
          </w:tcPr>
          <w:p w14:paraId="5C4F24AF" w14:textId="77777777" w:rsidR="00E63FA1" w:rsidRDefault="00000000">
            <w:pPr>
              <w:pStyle w:val="Compact"/>
            </w:pPr>
            <w:r>
              <w:t>Direção-Geral do Território</w:t>
            </w:r>
          </w:p>
        </w:tc>
        <w:tc>
          <w:tcPr>
            <w:tcW w:w="0" w:type="auto"/>
          </w:tcPr>
          <w:p w14:paraId="633F33ED" w14:textId="77777777" w:rsidR="00E63FA1" w:rsidRDefault="00000000">
            <w:pPr>
              <w:pStyle w:val="Compact"/>
            </w:pPr>
            <w:hyperlink r:id="rId68">
              <w:r>
                <w:rPr>
                  <w:rStyle w:val="Hiperligao"/>
                </w:rPr>
                <w:t>https://www.dgterritorio.gov.pt</w:t>
              </w:r>
            </w:hyperlink>
          </w:p>
        </w:tc>
        <w:tc>
          <w:tcPr>
            <w:tcW w:w="0" w:type="auto"/>
          </w:tcPr>
          <w:p w14:paraId="0AB7E996" w14:textId="77777777" w:rsidR="00E63FA1" w:rsidRDefault="00000000">
            <w:pPr>
              <w:pStyle w:val="Compact"/>
            </w:pPr>
            <w:r>
              <w:t>Administração Central</w:t>
            </w:r>
          </w:p>
        </w:tc>
      </w:tr>
      <w:tr w:rsidR="00E63FA1" w14:paraId="699F5B77" w14:textId="77777777">
        <w:tc>
          <w:tcPr>
            <w:tcW w:w="0" w:type="auto"/>
          </w:tcPr>
          <w:p w14:paraId="385A2289" w14:textId="77777777" w:rsidR="00E63FA1" w:rsidRDefault="00000000">
            <w:pPr>
              <w:pStyle w:val="Compact"/>
            </w:pPr>
            <w:r>
              <w:t>Fundação para a Ciência e a Tecnologia, I.P</w:t>
            </w:r>
          </w:p>
        </w:tc>
        <w:tc>
          <w:tcPr>
            <w:tcW w:w="0" w:type="auto"/>
          </w:tcPr>
          <w:p w14:paraId="74EBA0DB" w14:textId="77777777" w:rsidR="00E63FA1" w:rsidRDefault="00000000">
            <w:pPr>
              <w:pStyle w:val="Compact"/>
            </w:pPr>
            <w:hyperlink r:id="rId69">
              <w:r>
                <w:rPr>
                  <w:rStyle w:val="Hiperligao"/>
                </w:rPr>
                <w:t>https://www.fct.pt</w:t>
              </w:r>
            </w:hyperlink>
          </w:p>
        </w:tc>
        <w:tc>
          <w:tcPr>
            <w:tcW w:w="0" w:type="auto"/>
          </w:tcPr>
          <w:p w14:paraId="0E86EF84" w14:textId="77777777" w:rsidR="00E63FA1" w:rsidRDefault="00000000">
            <w:pPr>
              <w:pStyle w:val="Compact"/>
            </w:pPr>
            <w:r>
              <w:t>Administração Central</w:t>
            </w:r>
          </w:p>
        </w:tc>
      </w:tr>
      <w:tr w:rsidR="00E63FA1" w14:paraId="4A03FADB" w14:textId="77777777">
        <w:tc>
          <w:tcPr>
            <w:tcW w:w="0" w:type="auto"/>
          </w:tcPr>
          <w:p w14:paraId="2184CD22" w14:textId="77777777" w:rsidR="00E63FA1" w:rsidRDefault="00000000">
            <w:pPr>
              <w:pStyle w:val="Compact"/>
            </w:pPr>
            <w:r>
              <w:t>Infarmed - Autoridade Nacional do Medicamento e Produtos de Saúde, I.P.</w:t>
            </w:r>
          </w:p>
        </w:tc>
        <w:tc>
          <w:tcPr>
            <w:tcW w:w="0" w:type="auto"/>
          </w:tcPr>
          <w:p w14:paraId="7EBE5037" w14:textId="77777777" w:rsidR="00E63FA1" w:rsidRDefault="00000000">
            <w:pPr>
              <w:pStyle w:val="Compact"/>
            </w:pPr>
            <w:hyperlink r:id="rId70">
              <w:r>
                <w:rPr>
                  <w:rStyle w:val="Hiperligao"/>
                </w:rPr>
                <w:t>http://www.infarmed.pt</w:t>
              </w:r>
            </w:hyperlink>
          </w:p>
        </w:tc>
        <w:tc>
          <w:tcPr>
            <w:tcW w:w="0" w:type="auto"/>
          </w:tcPr>
          <w:p w14:paraId="66183707" w14:textId="77777777" w:rsidR="00E63FA1" w:rsidRDefault="00000000">
            <w:pPr>
              <w:pStyle w:val="Compact"/>
            </w:pPr>
            <w:r>
              <w:t>Administração Central</w:t>
            </w:r>
          </w:p>
        </w:tc>
      </w:tr>
      <w:tr w:rsidR="00E63FA1" w14:paraId="780BC729" w14:textId="77777777">
        <w:tc>
          <w:tcPr>
            <w:tcW w:w="0" w:type="auto"/>
          </w:tcPr>
          <w:p w14:paraId="15BB924E" w14:textId="77777777" w:rsidR="00E63FA1" w:rsidRDefault="00000000">
            <w:pPr>
              <w:pStyle w:val="Compact"/>
            </w:pPr>
            <w:r>
              <w:t>Instituto da Conservação da Natureza e das Florestas, I.P.</w:t>
            </w:r>
          </w:p>
        </w:tc>
        <w:tc>
          <w:tcPr>
            <w:tcW w:w="0" w:type="auto"/>
          </w:tcPr>
          <w:p w14:paraId="57E87FA5" w14:textId="77777777" w:rsidR="00E63FA1" w:rsidRDefault="00000000">
            <w:pPr>
              <w:pStyle w:val="Compact"/>
            </w:pPr>
            <w:hyperlink r:id="rId71">
              <w:r>
                <w:rPr>
                  <w:rStyle w:val="Hiperligao"/>
                </w:rPr>
                <w:t>https://www.icnf.pt</w:t>
              </w:r>
            </w:hyperlink>
          </w:p>
        </w:tc>
        <w:tc>
          <w:tcPr>
            <w:tcW w:w="0" w:type="auto"/>
          </w:tcPr>
          <w:p w14:paraId="0D75B775" w14:textId="77777777" w:rsidR="00E63FA1" w:rsidRDefault="00000000">
            <w:pPr>
              <w:pStyle w:val="Compact"/>
            </w:pPr>
            <w:r>
              <w:t>Administração Central</w:t>
            </w:r>
          </w:p>
        </w:tc>
      </w:tr>
      <w:tr w:rsidR="00E63FA1" w14:paraId="31A919F9" w14:textId="77777777">
        <w:tc>
          <w:tcPr>
            <w:tcW w:w="0" w:type="auto"/>
          </w:tcPr>
          <w:p w14:paraId="76E470EB" w14:textId="77777777" w:rsidR="00E63FA1" w:rsidRDefault="00000000">
            <w:pPr>
              <w:pStyle w:val="Compact"/>
            </w:pPr>
            <w:r>
              <w:t>Instituto da Habitação e da Reabilitação Urbana, I.P.</w:t>
            </w:r>
          </w:p>
        </w:tc>
        <w:tc>
          <w:tcPr>
            <w:tcW w:w="0" w:type="auto"/>
          </w:tcPr>
          <w:p w14:paraId="34CCDF7B" w14:textId="77777777" w:rsidR="00E63FA1" w:rsidRDefault="00000000">
            <w:pPr>
              <w:pStyle w:val="Compact"/>
            </w:pPr>
            <w:hyperlink r:id="rId72">
              <w:r>
                <w:rPr>
                  <w:rStyle w:val="Hiperligao"/>
                </w:rPr>
                <w:t>https://www.portaldahabitacao.pt</w:t>
              </w:r>
            </w:hyperlink>
          </w:p>
        </w:tc>
        <w:tc>
          <w:tcPr>
            <w:tcW w:w="0" w:type="auto"/>
          </w:tcPr>
          <w:p w14:paraId="32A6521E" w14:textId="77777777" w:rsidR="00E63FA1" w:rsidRDefault="00000000">
            <w:pPr>
              <w:pStyle w:val="Compact"/>
            </w:pPr>
            <w:r>
              <w:t>Administração Central</w:t>
            </w:r>
          </w:p>
        </w:tc>
      </w:tr>
      <w:tr w:rsidR="00E63FA1" w14:paraId="1F0147D4" w14:textId="77777777">
        <w:tc>
          <w:tcPr>
            <w:tcW w:w="0" w:type="auto"/>
          </w:tcPr>
          <w:p w14:paraId="3F562D77" w14:textId="77777777" w:rsidR="00E63FA1" w:rsidRDefault="00000000">
            <w:pPr>
              <w:pStyle w:val="Compact"/>
            </w:pPr>
            <w:r>
              <w:t>Instituto de Financiamento da Agricultura e Pescas, I.P.</w:t>
            </w:r>
          </w:p>
        </w:tc>
        <w:tc>
          <w:tcPr>
            <w:tcW w:w="0" w:type="auto"/>
          </w:tcPr>
          <w:p w14:paraId="681AF70F" w14:textId="77777777" w:rsidR="00E63FA1" w:rsidRDefault="00000000">
            <w:pPr>
              <w:pStyle w:val="Compact"/>
            </w:pPr>
            <w:hyperlink r:id="rId73">
              <w:r>
                <w:rPr>
                  <w:rStyle w:val="Hiperligao"/>
                </w:rPr>
                <w:t>https://www.ifap.pt</w:t>
              </w:r>
            </w:hyperlink>
          </w:p>
        </w:tc>
        <w:tc>
          <w:tcPr>
            <w:tcW w:w="0" w:type="auto"/>
          </w:tcPr>
          <w:p w14:paraId="6D84E991" w14:textId="77777777" w:rsidR="00E63FA1" w:rsidRDefault="00000000">
            <w:pPr>
              <w:pStyle w:val="Compact"/>
            </w:pPr>
            <w:r>
              <w:t>Administração Central</w:t>
            </w:r>
          </w:p>
        </w:tc>
      </w:tr>
      <w:tr w:rsidR="00E63FA1" w14:paraId="3991AF59" w14:textId="77777777">
        <w:tc>
          <w:tcPr>
            <w:tcW w:w="0" w:type="auto"/>
          </w:tcPr>
          <w:p w14:paraId="0F2D5614" w14:textId="77777777" w:rsidR="00E63FA1" w:rsidRDefault="00000000">
            <w:pPr>
              <w:pStyle w:val="Compact"/>
            </w:pPr>
            <w:r>
              <w:t>Instituto Nacional para a Reabilitação, I.P.</w:t>
            </w:r>
          </w:p>
        </w:tc>
        <w:tc>
          <w:tcPr>
            <w:tcW w:w="0" w:type="auto"/>
          </w:tcPr>
          <w:p w14:paraId="594BEA5F" w14:textId="77777777" w:rsidR="00E63FA1" w:rsidRDefault="00000000">
            <w:pPr>
              <w:pStyle w:val="Compact"/>
            </w:pPr>
            <w:hyperlink r:id="rId74">
              <w:r>
                <w:rPr>
                  <w:rStyle w:val="Hiperligao"/>
                </w:rPr>
                <w:t>https://www.inr.pt/inicio</w:t>
              </w:r>
            </w:hyperlink>
          </w:p>
        </w:tc>
        <w:tc>
          <w:tcPr>
            <w:tcW w:w="0" w:type="auto"/>
          </w:tcPr>
          <w:p w14:paraId="506B25B0" w14:textId="77777777" w:rsidR="00E63FA1" w:rsidRDefault="00000000">
            <w:pPr>
              <w:pStyle w:val="Compact"/>
            </w:pPr>
            <w:r>
              <w:t>Administração Central</w:t>
            </w:r>
          </w:p>
        </w:tc>
      </w:tr>
      <w:tr w:rsidR="00E63FA1" w14:paraId="34AA1DAC" w14:textId="77777777">
        <w:tc>
          <w:tcPr>
            <w:tcW w:w="0" w:type="auto"/>
          </w:tcPr>
          <w:p w14:paraId="2500BE14" w14:textId="77777777" w:rsidR="00E63FA1" w:rsidRDefault="00000000">
            <w:pPr>
              <w:pStyle w:val="Compact"/>
            </w:pPr>
            <w:r>
              <w:t>Instituto Português do Sangue e da Transplantação, IP</w:t>
            </w:r>
          </w:p>
        </w:tc>
        <w:tc>
          <w:tcPr>
            <w:tcW w:w="0" w:type="auto"/>
          </w:tcPr>
          <w:p w14:paraId="2888C974" w14:textId="77777777" w:rsidR="00E63FA1" w:rsidRDefault="00000000">
            <w:pPr>
              <w:pStyle w:val="Compact"/>
            </w:pPr>
            <w:hyperlink r:id="rId75">
              <w:r>
                <w:rPr>
                  <w:rStyle w:val="Hiperligao"/>
                </w:rPr>
                <w:t>http://www.ipst.pt/</w:t>
              </w:r>
            </w:hyperlink>
          </w:p>
        </w:tc>
        <w:tc>
          <w:tcPr>
            <w:tcW w:w="0" w:type="auto"/>
          </w:tcPr>
          <w:p w14:paraId="22A525DC" w14:textId="77777777" w:rsidR="00E63FA1" w:rsidRDefault="00000000">
            <w:pPr>
              <w:pStyle w:val="Compact"/>
            </w:pPr>
            <w:r>
              <w:t>Administração Central</w:t>
            </w:r>
          </w:p>
        </w:tc>
      </w:tr>
      <w:tr w:rsidR="00E63FA1" w14:paraId="511694FC" w14:textId="77777777">
        <w:tc>
          <w:tcPr>
            <w:tcW w:w="0" w:type="auto"/>
          </w:tcPr>
          <w:p w14:paraId="7D412486" w14:textId="77777777" w:rsidR="00E63FA1" w:rsidRDefault="00000000">
            <w:pPr>
              <w:pStyle w:val="Compact"/>
            </w:pPr>
            <w:r>
              <w:t>Programa SIMPLEX</w:t>
            </w:r>
          </w:p>
        </w:tc>
        <w:tc>
          <w:tcPr>
            <w:tcW w:w="0" w:type="auto"/>
          </w:tcPr>
          <w:p w14:paraId="47232F1A" w14:textId="77777777" w:rsidR="00E63FA1" w:rsidRDefault="00000000">
            <w:pPr>
              <w:pStyle w:val="Compact"/>
            </w:pPr>
            <w:hyperlink r:id="rId76">
              <w:r>
                <w:rPr>
                  <w:rStyle w:val="Hiperligao"/>
                </w:rPr>
                <w:t>https://www.simplex.gov.pt</w:t>
              </w:r>
            </w:hyperlink>
          </w:p>
        </w:tc>
        <w:tc>
          <w:tcPr>
            <w:tcW w:w="0" w:type="auto"/>
          </w:tcPr>
          <w:p w14:paraId="2BD2CD31" w14:textId="77777777" w:rsidR="00E63FA1" w:rsidRDefault="00000000">
            <w:pPr>
              <w:pStyle w:val="Compact"/>
            </w:pPr>
            <w:r>
              <w:t>Administração Central</w:t>
            </w:r>
          </w:p>
        </w:tc>
      </w:tr>
      <w:tr w:rsidR="00E63FA1" w14:paraId="7D6A78F2" w14:textId="77777777">
        <w:tc>
          <w:tcPr>
            <w:tcW w:w="0" w:type="auto"/>
          </w:tcPr>
          <w:p w14:paraId="6A5E6C9F" w14:textId="77777777" w:rsidR="00E63FA1" w:rsidRDefault="00000000">
            <w:pPr>
              <w:pStyle w:val="Compact"/>
            </w:pPr>
            <w:r>
              <w:t>Serviços Partilhados do Ministério da Saúde, E.P.E.</w:t>
            </w:r>
          </w:p>
        </w:tc>
        <w:tc>
          <w:tcPr>
            <w:tcW w:w="0" w:type="auto"/>
          </w:tcPr>
          <w:p w14:paraId="437A113D" w14:textId="77777777" w:rsidR="00E63FA1" w:rsidRDefault="00000000">
            <w:pPr>
              <w:pStyle w:val="Compact"/>
            </w:pPr>
            <w:hyperlink r:id="rId77">
              <w:r>
                <w:rPr>
                  <w:rStyle w:val="Hiperligao"/>
                </w:rPr>
                <w:t>https://spms.min-saude.pt/</w:t>
              </w:r>
            </w:hyperlink>
          </w:p>
        </w:tc>
        <w:tc>
          <w:tcPr>
            <w:tcW w:w="0" w:type="auto"/>
          </w:tcPr>
          <w:p w14:paraId="3CF42634" w14:textId="77777777" w:rsidR="00E63FA1" w:rsidRDefault="00000000">
            <w:pPr>
              <w:pStyle w:val="Compact"/>
            </w:pPr>
            <w:r>
              <w:t>Administração Central</w:t>
            </w:r>
          </w:p>
        </w:tc>
      </w:tr>
      <w:tr w:rsidR="00E63FA1" w14:paraId="29B453C1" w14:textId="77777777">
        <w:tc>
          <w:tcPr>
            <w:tcW w:w="0" w:type="auto"/>
          </w:tcPr>
          <w:p w14:paraId="78AED6DE" w14:textId="77777777" w:rsidR="00E63FA1" w:rsidRDefault="00000000">
            <w:pPr>
              <w:pStyle w:val="Compact"/>
            </w:pPr>
            <w:r>
              <w:t>Turismo de Portugal, I.P.</w:t>
            </w:r>
          </w:p>
        </w:tc>
        <w:tc>
          <w:tcPr>
            <w:tcW w:w="0" w:type="auto"/>
          </w:tcPr>
          <w:p w14:paraId="667605B2" w14:textId="77777777" w:rsidR="00E63FA1" w:rsidRDefault="00000000">
            <w:pPr>
              <w:pStyle w:val="Compact"/>
            </w:pPr>
            <w:hyperlink r:id="rId78">
              <w:r>
                <w:rPr>
                  <w:rStyle w:val="Hiperligao"/>
                </w:rPr>
                <w:t>http://www.turismodeportugal.pt</w:t>
              </w:r>
            </w:hyperlink>
          </w:p>
        </w:tc>
        <w:tc>
          <w:tcPr>
            <w:tcW w:w="0" w:type="auto"/>
          </w:tcPr>
          <w:p w14:paraId="58C57207" w14:textId="77777777" w:rsidR="00E63FA1" w:rsidRDefault="00000000">
            <w:pPr>
              <w:pStyle w:val="Compact"/>
            </w:pPr>
            <w:r>
              <w:t>Administração Central</w:t>
            </w:r>
          </w:p>
        </w:tc>
      </w:tr>
      <w:tr w:rsidR="00E63FA1" w14:paraId="50673862" w14:textId="77777777">
        <w:tc>
          <w:tcPr>
            <w:tcW w:w="0" w:type="auto"/>
          </w:tcPr>
          <w:p w14:paraId="05FDEB75" w14:textId="77777777" w:rsidR="00E63FA1" w:rsidRDefault="00000000">
            <w:pPr>
              <w:pStyle w:val="Compact"/>
            </w:pPr>
            <w:r>
              <w:t>Academia de Música de Santa Cecília</w:t>
            </w:r>
          </w:p>
        </w:tc>
        <w:tc>
          <w:tcPr>
            <w:tcW w:w="0" w:type="auto"/>
          </w:tcPr>
          <w:p w14:paraId="793EA0E5" w14:textId="77777777" w:rsidR="00E63FA1" w:rsidRDefault="00000000">
            <w:pPr>
              <w:pStyle w:val="Compact"/>
            </w:pPr>
            <w:hyperlink r:id="rId79">
              <w:r>
                <w:rPr>
                  <w:rStyle w:val="Hiperligao"/>
                </w:rPr>
                <w:t>https://www.am-santacecilia.pt</w:t>
              </w:r>
            </w:hyperlink>
          </w:p>
        </w:tc>
        <w:tc>
          <w:tcPr>
            <w:tcW w:w="0" w:type="auto"/>
          </w:tcPr>
          <w:p w14:paraId="72AF76A3" w14:textId="77777777" w:rsidR="00E63FA1" w:rsidRDefault="00000000">
            <w:pPr>
              <w:pStyle w:val="Compact"/>
            </w:pPr>
            <w:r>
              <w:t>Ensino Básico e Secundário</w:t>
            </w:r>
          </w:p>
        </w:tc>
      </w:tr>
      <w:tr w:rsidR="00E63FA1" w14:paraId="6E978E87" w14:textId="77777777">
        <w:tc>
          <w:tcPr>
            <w:tcW w:w="0" w:type="auto"/>
          </w:tcPr>
          <w:p w14:paraId="22EAFA78" w14:textId="77777777" w:rsidR="00E63FA1" w:rsidRDefault="00000000">
            <w:pPr>
              <w:pStyle w:val="Compact"/>
            </w:pPr>
            <w:r>
              <w:t>Colégio Arautos do Evangelho</w:t>
            </w:r>
          </w:p>
        </w:tc>
        <w:tc>
          <w:tcPr>
            <w:tcW w:w="0" w:type="auto"/>
          </w:tcPr>
          <w:p w14:paraId="2B979288" w14:textId="77777777" w:rsidR="00E63FA1" w:rsidRDefault="00000000">
            <w:pPr>
              <w:pStyle w:val="Compact"/>
            </w:pPr>
            <w:hyperlink r:id="rId80">
              <w:r>
                <w:rPr>
                  <w:rStyle w:val="Hiperligao"/>
                </w:rPr>
                <w:t>https://www.colegioarautos.net</w:t>
              </w:r>
            </w:hyperlink>
          </w:p>
        </w:tc>
        <w:tc>
          <w:tcPr>
            <w:tcW w:w="0" w:type="auto"/>
          </w:tcPr>
          <w:p w14:paraId="70DD2313" w14:textId="77777777" w:rsidR="00E63FA1" w:rsidRDefault="00000000">
            <w:pPr>
              <w:pStyle w:val="Compact"/>
            </w:pPr>
            <w:r>
              <w:t>Ensino Básico e Secundário</w:t>
            </w:r>
          </w:p>
        </w:tc>
      </w:tr>
      <w:tr w:rsidR="00E63FA1" w14:paraId="67993149" w14:textId="77777777">
        <w:tc>
          <w:tcPr>
            <w:tcW w:w="0" w:type="auto"/>
          </w:tcPr>
          <w:p w14:paraId="4743D059" w14:textId="77777777" w:rsidR="00E63FA1" w:rsidRDefault="00000000">
            <w:pPr>
              <w:pStyle w:val="Compact"/>
            </w:pPr>
            <w:r>
              <w:t>Colégio D. Diogo de Sousa</w:t>
            </w:r>
          </w:p>
        </w:tc>
        <w:tc>
          <w:tcPr>
            <w:tcW w:w="0" w:type="auto"/>
          </w:tcPr>
          <w:p w14:paraId="0F9CB130" w14:textId="77777777" w:rsidR="00E63FA1" w:rsidRDefault="00000000">
            <w:pPr>
              <w:pStyle w:val="Compact"/>
            </w:pPr>
            <w:hyperlink r:id="rId81">
              <w:r>
                <w:rPr>
                  <w:rStyle w:val="Hiperligao"/>
                </w:rPr>
                <w:t>https://cdds.pt/~wp/</w:t>
              </w:r>
            </w:hyperlink>
          </w:p>
        </w:tc>
        <w:tc>
          <w:tcPr>
            <w:tcW w:w="0" w:type="auto"/>
          </w:tcPr>
          <w:p w14:paraId="09464386" w14:textId="77777777" w:rsidR="00E63FA1" w:rsidRDefault="00000000">
            <w:pPr>
              <w:pStyle w:val="Compact"/>
            </w:pPr>
            <w:r>
              <w:t>Ensino Básico e Secundário</w:t>
            </w:r>
          </w:p>
        </w:tc>
      </w:tr>
      <w:tr w:rsidR="00E63FA1" w14:paraId="4CEE4D99" w14:textId="77777777">
        <w:tc>
          <w:tcPr>
            <w:tcW w:w="0" w:type="auto"/>
          </w:tcPr>
          <w:p w14:paraId="7B04B3E7" w14:textId="77777777" w:rsidR="00E63FA1" w:rsidRDefault="00000000">
            <w:pPr>
              <w:pStyle w:val="Compact"/>
            </w:pPr>
            <w:r>
              <w:t>Colégio Efanor</w:t>
            </w:r>
          </w:p>
        </w:tc>
        <w:tc>
          <w:tcPr>
            <w:tcW w:w="0" w:type="auto"/>
          </w:tcPr>
          <w:p w14:paraId="7E76A4D1" w14:textId="77777777" w:rsidR="00E63FA1" w:rsidRDefault="00000000">
            <w:pPr>
              <w:pStyle w:val="Compact"/>
            </w:pPr>
            <w:hyperlink r:id="rId82">
              <w:r>
                <w:rPr>
                  <w:rStyle w:val="Hiperligao"/>
                </w:rPr>
                <w:t>https://www.colegioefanor.pt/pt/</w:t>
              </w:r>
            </w:hyperlink>
          </w:p>
        </w:tc>
        <w:tc>
          <w:tcPr>
            <w:tcW w:w="0" w:type="auto"/>
          </w:tcPr>
          <w:p w14:paraId="289DE887" w14:textId="77777777" w:rsidR="00E63FA1" w:rsidRDefault="00000000">
            <w:pPr>
              <w:pStyle w:val="Compact"/>
            </w:pPr>
            <w:r>
              <w:t>Ensino Básico e Secundário</w:t>
            </w:r>
          </w:p>
        </w:tc>
      </w:tr>
      <w:tr w:rsidR="00E63FA1" w14:paraId="4B6451CD" w14:textId="77777777">
        <w:tc>
          <w:tcPr>
            <w:tcW w:w="0" w:type="auto"/>
          </w:tcPr>
          <w:p w14:paraId="6D23B627" w14:textId="77777777" w:rsidR="00E63FA1" w:rsidRDefault="00000000">
            <w:pPr>
              <w:pStyle w:val="Compact"/>
            </w:pPr>
            <w:r>
              <w:t>Colégio Nossa Senhora do Rosário</w:t>
            </w:r>
          </w:p>
        </w:tc>
        <w:tc>
          <w:tcPr>
            <w:tcW w:w="0" w:type="auto"/>
          </w:tcPr>
          <w:p w14:paraId="0E0FF2A1" w14:textId="77777777" w:rsidR="00E63FA1" w:rsidRDefault="00000000">
            <w:pPr>
              <w:pStyle w:val="Compact"/>
            </w:pPr>
            <w:hyperlink r:id="rId83">
              <w:r>
                <w:rPr>
                  <w:rStyle w:val="Hiperligao"/>
                </w:rPr>
                <w:t>https://www.colegiodorosario.pt</w:t>
              </w:r>
            </w:hyperlink>
          </w:p>
        </w:tc>
        <w:tc>
          <w:tcPr>
            <w:tcW w:w="0" w:type="auto"/>
          </w:tcPr>
          <w:p w14:paraId="14DBB2BA" w14:textId="77777777" w:rsidR="00E63FA1" w:rsidRDefault="00000000">
            <w:pPr>
              <w:pStyle w:val="Compact"/>
            </w:pPr>
            <w:r>
              <w:t>Ensino Básico e Secundário</w:t>
            </w:r>
          </w:p>
        </w:tc>
      </w:tr>
      <w:tr w:rsidR="00E63FA1" w14:paraId="754302B4" w14:textId="77777777">
        <w:tc>
          <w:tcPr>
            <w:tcW w:w="0" w:type="auto"/>
          </w:tcPr>
          <w:p w14:paraId="62A30335" w14:textId="77777777" w:rsidR="00E63FA1" w:rsidRDefault="00000000">
            <w:pPr>
              <w:pStyle w:val="Compact"/>
            </w:pPr>
            <w:r>
              <w:t>Escola Básica e Secundária de Arga e Lima</w:t>
            </w:r>
          </w:p>
        </w:tc>
        <w:tc>
          <w:tcPr>
            <w:tcW w:w="0" w:type="auto"/>
          </w:tcPr>
          <w:p w14:paraId="22BEEB03" w14:textId="77777777" w:rsidR="00E63FA1" w:rsidRDefault="00000000">
            <w:pPr>
              <w:pStyle w:val="Compact"/>
            </w:pPr>
            <w:hyperlink r:id="rId84">
              <w:r>
                <w:rPr>
                  <w:rStyle w:val="Hiperligao"/>
                </w:rPr>
                <w:t>https://www.agescolasargaelima.pt/</w:t>
              </w:r>
            </w:hyperlink>
          </w:p>
        </w:tc>
        <w:tc>
          <w:tcPr>
            <w:tcW w:w="0" w:type="auto"/>
          </w:tcPr>
          <w:p w14:paraId="114A9501" w14:textId="77777777" w:rsidR="00E63FA1" w:rsidRDefault="00000000">
            <w:pPr>
              <w:pStyle w:val="Compact"/>
            </w:pPr>
            <w:r>
              <w:t>Ensino Básico e Secundário</w:t>
            </w:r>
          </w:p>
        </w:tc>
      </w:tr>
      <w:tr w:rsidR="00E63FA1" w14:paraId="638E5902" w14:textId="77777777">
        <w:tc>
          <w:tcPr>
            <w:tcW w:w="0" w:type="auto"/>
          </w:tcPr>
          <w:p w14:paraId="26CBAE33" w14:textId="77777777" w:rsidR="00E63FA1" w:rsidRDefault="00000000">
            <w:pPr>
              <w:pStyle w:val="Compact"/>
            </w:pPr>
            <w:r>
              <w:t>Escola Básica e Secundária de Vila Cova</w:t>
            </w:r>
          </w:p>
        </w:tc>
        <w:tc>
          <w:tcPr>
            <w:tcW w:w="0" w:type="auto"/>
          </w:tcPr>
          <w:p w14:paraId="6EE6A946" w14:textId="77777777" w:rsidR="00E63FA1" w:rsidRDefault="00000000">
            <w:pPr>
              <w:pStyle w:val="Compact"/>
            </w:pPr>
            <w:hyperlink r:id="rId85">
              <w:r>
                <w:rPr>
                  <w:rStyle w:val="Hiperligao"/>
                </w:rPr>
                <w:t>http://www.aevc.edu.pt</w:t>
              </w:r>
            </w:hyperlink>
          </w:p>
        </w:tc>
        <w:tc>
          <w:tcPr>
            <w:tcW w:w="0" w:type="auto"/>
          </w:tcPr>
          <w:p w14:paraId="21F8DEF6" w14:textId="77777777" w:rsidR="00E63FA1" w:rsidRDefault="00000000">
            <w:pPr>
              <w:pStyle w:val="Compact"/>
            </w:pPr>
            <w:r>
              <w:t>Ensino Básico e Secundário</w:t>
            </w:r>
          </w:p>
        </w:tc>
      </w:tr>
      <w:tr w:rsidR="00E63FA1" w14:paraId="74FF9D4D" w14:textId="77777777">
        <w:tc>
          <w:tcPr>
            <w:tcW w:w="0" w:type="auto"/>
          </w:tcPr>
          <w:p w14:paraId="66F9932A" w14:textId="77777777" w:rsidR="00E63FA1" w:rsidRDefault="00000000">
            <w:pPr>
              <w:pStyle w:val="Compact"/>
            </w:pPr>
            <w:r>
              <w:t>Escola Básica e Secundária Dr. Machado de Matos</w:t>
            </w:r>
          </w:p>
        </w:tc>
        <w:tc>
          <w:tcPr>
            <w:tcW w:w="0" w:type="auto"/>
          </w:tcPr>
          <w:p w14:paraId="0F8FB29D" w14:textId="77777777" w:rsidR="00E63FA1" w:rsidRDefault="00000000">
            <w:pPr>
              <w:pStyle w:val="Compact"/>
            </w:pPr>
            <w:hyperlink r:id="rId86">
              <w:r>
                <w:rPr>
                  <w:rStyle w:val="Hiperligao"/>
                </w:rPr>
                <w:t>https://aemachadodematos.pt/agrupamento/</w:t>
              </w:r>
            </w:hyperlink>
          </w:p>
        </w:tc>
        <w:tc>
          <w:tcPr>
            <w:tcW w:w="0" w:type="auto"/>
          </w:tcPr>
          <w:p w14:paraId="16C3EA49" w14:textId="77777777" w:rsidR="00E63FA1" w:rsidRDefault="00000000">
            <w:pPr>
              <w:pStyle w:val="Compact"/>
            </w:pPr>
            <w:r>
              <w:t>Ensino Básico e Secundário</w:t>
            </w:r>
          </w:p>
        </w:tc>
      </w:tr>
      <w:tr w:rsidR="00E63FA1" w14:paraId="03DFA9DD" w14:textId="77777777">
        <w:tc>
          <w:tcPr>
            <w:tcW w:w="0" w:type="auto"/>
          </w:tcPr>
          <w:p w14:paraId="0D428850" w14:textId="77777777" w:rsidR="00E63FA1" w:rsidRDefault="00000000">
            <w:pPr>
              <w:pStyle w:val="Compact"/>
            </w:pPr>
            <w:r>
              <w:t>Escola Básica e Secundária Dr. Manuel Ribeiro Ferreira</w:t>
            </w:r>
          </w:p>
        </w:tc>
        <w:tc>
          <w:tcPr>
            <w:tcW w:w="0" w:type="auto"/>
          </w:tcPr>
          <w:p w14:paraId="4C7429EC" w14:textId="77777777" w:rsidR="00E63FA1" w:rsidRDefault="00000000">
            <w:pPr>
              <w:pStyle w:val="Compact"/>
            </w:pPr>
            <w:hyperlink r:id="rId87">
              <w:r>
                <w:rPr>
                  <w:rStyle w:val="Hiperligao"/>
                </w:rPr>
                <w:t>http://agalvaiazere.ccems.pt</w:t>
              </w:r>
            </w:hyperlink>
          </w:p>
        </w:tc>
        <w:tc>
          <w:tcPr>
            <w:tcW w:w="0" w:type="auto"/>
          </w:tcPr>
          <w:p w14:paraId="1F7919CE" w14:textId="77777777" w:rsidR="00E63FA1" w:rsidRDefault="00000000">
            <w:pPr>
              <w:pStyle w:val="Compact"/>
            </w:pPr>
            <w:r>
              <w:t>Ensino Básico e Secundário</w:t>
            </w:r>
          </w:p>
        </w:tc>
      </w:tr>
      <w:tr w:rsidR="00E63FA1" w14:paraId="3999B18F" w14:textId="77777777">
        <w:tc>
          <w:tcPr>
            <w:tcW w:w="0" w:type="auto"/>
          </w:tcPr>
          <w:p w14:paraId="36843557" w14:textId="77777777" w:rsidR="00E63FA1" w:rsidRDefault="00000000">
            <w:pPr>
              <w:pStyle w:val="Compact"/>
            </w:pPr>
            <w:r>
              <w:t>Escola Básica e Secundária Henrique Sommer</w:t>
            </w:r>
          </w:p>
        </w:tc>
        <w:tc>
          <w:tcPr>
            <w:tcW w:w="0" w:type="auto"/>
          </w:tcPr>
          <w:p w14:paraId="08FF0AF9" w14:textId="77777777" w:rsidR="00E63FA1" w:rsidRDefault="00000000">
            <w:pPr>
              <w:pStyle w:val="Compact"/>
            </w:pPr>
            <w:hyperlink r:id="rId88">
              <w:r>
                <w:rPr>
                  <w:rStyle w:val="Hiperligao"/>
                </w:rPr>
                <w:t>http://aehenriquesommer.ccems.pt</w:t>
              </w:r>
            </w:hyperlink>
          </w:p>
        </w:tc>
        <w:tc>
          <w:tcPr>
            <w:tcW w:w="0" w:type="auto"/>
          </w:tcPr>
          <w:p w14:paraId="3B54A70F" w14:textId="77777777" w:rsidR="00E63FA1" w:rsidRDefault="00000000">
            <w:pPr>
              <w:pStyle w:val="Compact"/>
            </w:pPr>
            <w:r>
              <w:t>Ensino Básico e Secundário</w:t>
            </w:r>
          </w:p>
        </w:tc>
      </w:tr>
      <w:tr w:rsidR="00E63FA1" w14:paraId="2A0502DD" w14:textId="77777777">
        <w:tc>
          <w:tcPr>
            <w:tcW w:w="0" w:type="auto"/>
          </w:tcPr>
          <w:p w14:paraId="583D7CE3" w14:textId="77777777" w:rsidR="00E63FA1" w:rsidRDefault="00000000">
            <w:pPr>
              <w:pStyle w:val="Compact"/>
            </w:pPr>
            <w:r>
              <w:t>Escola Secundária Adolfo Portela</w:t>
            </w:r>
          </w:p>
        </w:tc>
        <w:tc>
          <w:tcPr>
            <w:tcW w:w="0" w:type="auto"/>
          </w:tcPr>
          <w:p w14:paraId="49ECE44F" w14:textId="77777777" w:rsidR="00E63FA1" w:rsidRDefault="00000000">
            <w:pPr>
              <w:pStyle w:val="Compact"/>
            </w:pPr>
            <w:hyperlink r:id="rId89">
              <w:r>
                <w:rPr>
                  <w:rStyle w:val="Hiperligao"/>
                </w:rPr>
                <w:t>http://www.esap.edu.pt</w:t>
              </w:r>
            </w:hyperlink>
          </w:p>
        </w:tc>
        <w:tc>
          <w:tcPr>
            <w:tcW w:w="0" w:type="auto"/>
          </w:tcPr>
          <w:p w14:paraId="1FFF8E5B" w14:textId="77777777" w:rsidR="00E63FA1" w:rsidRDefault="00000000">
            <w:pPr>
              <w:pStyle w:val="Compact"/>
            </w:pPr>
            <w:r>
              <w:t>Ensino Básico e Secundário</w:t>
            </w:r>
          </w:p>
        </w:tc>
      </w:tr>
      <w:tr w:rsidR="00E63FA1" w14:paraId="4E5F3DA8" w14:textId="77777777">
        <w:tc>
          <w:tcPr>
            <w:tcW w:w="0" w:type="auto"/>
          </w:tcPr>
          <w:p w14:paraId="1D4BAEE8" w14:textId="77777777" w:rsidR="00E63FA1" w:rsidRDefault="00000000">
            <w:pPr>
              <w:pStyle w:val="Compact"/>
            </w:pPr>
            <w:r>
              <w:t>Escola Secundária Carlos Amarante</w:t>
            </w:r>
          </w:p>
        </w:tc>
        <w:tc>
          <w:tcPr>
            <w:tcW w:w="0" w:type="auto"/>
          </w:tcPr>
          <w:p w14:paraId="7B81ACDB" w14:textId="77777777" w:rsidR="00E63FA1" w:rsidRDefault="00000000">
            <w:pPr>
              <w:pStyle w:val="Compact"/>
            </w:pPr>
            <w:hyperlink r:id="rId90">
              <w:r>
                <w:rPr>
                  <w:rStyle w:val="Hiperligao"/>
                </w:rPr>
                <w:t>https://aecarlosamarante.pt</w:t>
              </w:r>
            </w:hyperlink>
          </w:p>
        </w:tc>
        <w:tc>
          <w:tcPr>
            <w:tcW w:w="0" w:type="auto"/>
          </w:tcPr>
          <w:p w14:paraId="38D13EB3" w14:textId="77777777" w:rsidR="00E63FA1" w:rsidRDefault="00000000">
            <w:pPr>
              <w:pStyle w:val="Compact"/>
            </w:pPr>
            <w:r>
              <w:t>Ensino Básico e Secundário</w:t>
            </w:r>
          </w:p>
        </w:tc>
      </w:tr>
      <w:tr w:rsidR="00E63FA1" w14:paraId="3EBD4D13" w14:textId="77777777">
        <w:tc>
          <w:tcPr>
            <w:tcW w:w="0" w:type="auto"/>
          </w:tcPr>
          <w:p w14:paraId="36CD2DB3" w14:textId="77777777" w:rsidR="00E63FA1" w:rsidRDefault="00000000">
            <w:pPr>
              <w:pStyle w:val="Compact"/>
            </w:pPr>
            <w:r>
              <w:t>Escola Secundária de Penafiel</w:t>
            </w:r>
          </w:p>
        </w:tc>
        <w:tc>
          <w:tcPr>
            <w:tcW w:w="0" w:type="auto"/>
          </w:tcPr>
          <w:p w14:paraId="785EF36E" w14:textId="77777777" w:rsidR="00E63FA1" w:rsidRDefault="00000000">
            <w:pPr>
              <w:pStyle w:val="Compact"/>
            </w:pPr>
            <w:hyperlink r:id="rId91">
              <w:r>
                <w:rPr>
                  <w:rStyle w:val="Hiperligao"/>
                </w:rPr>
                <w:t>http://www.espenafiel.org</w:t>
              </w:r>
            </w:hyperlink>
          </w:p>
        </w:tc>
        <w:tc>
          <w:tcPr>
            <w:tcW w:w="0" w:type="auto"/>
          </w:tcPr>
          <w:p w14:paraId="6DADC722" w14:textId="77777777" w:rsidR="00E63FA1" w:rsidRDefault="00000000">
            <w:pPr>
              <w:pStyle w:val="Compact"/>
            </w:pPr>
            <w:r>
              <w:t>Ensino Básico e Secundário</w:t>
            </w:r>
          </w:p>
        </w:tc>
      </w:tr>
      <w:tr w:rsidR="00E63FA1" w14:paraId="539664DF" w14:textId="77777777">
        <w:tc>
          <w:tcPr>
            <w:tcW w:w="0" w:type="auto"/>
          </w:tcPr>
          <w:p w14:paraId="7F42B720" w14:textId="77777777" w:rsidR="00E63FA1" w:rsidRDefault="00000000">
            <w:pPr>
              <w:pStyle w:val="Compact"/>
            </w:pPr>
            <w:r>
              <w:t>Escola Secundária do Restelo</w:t>
            </w:r>
          </w:p>
        </w:tc>
        <w:tc>
          <w:tcPr>
            <w:tcW w:w="0" w:type="auto"/>
          </w:tcPr>
          <w:p w14:paraId="3D78560A" w14:textId="77777777" w:rsidR="00E63FA1" w:rsidRDefault="00000000">
            <w:pPr>
              <w:pStyle w:val="Compact"/>
            </w:pPr>
            <w:hyperlink r:id="rId92">
              <w:r>
                <w:rPr>
                  <w:rStyle w:val="Hiperligao"/>
                </w:rPr>
                <w:t>https://www.aerestelo.pt</w:t>
              </w:r>
            </w:hyperlink>
          </w:p>
        </w:tc>
        <w:tc>
          <w:tcPr>
            <w:tcW w:w="0" w:type="auto"/>
          </w:tcPr>
          <w:p w14:paraId="4C898A95" w14:textId="77777777" w:rsidR="00E63FA1" w:rsidRDefault="00000000">
            <w:pPr>
              <w:pStyle w:val="Compact"/>
            </w:pPr>
            <w:r>
              <w:t>Ensino Básico e Secundário</w:t>
            </w:r>
          </w:p>
        </w:tc>
      </w:tr>
      <w:tr w:rsidR="00E63FA1" w14:paraId="4C83181E" w14:textId="77777777">
        <w:tc>
          <w:tcPr>
            <w:tcW w:w="0" w:type="auto"/>
          </w:tcPr>
          <w:p w14:paraId="4BA8AAAF" w14:textId="77777777" w:rsidR="00E63FA1" w:rsidRDefault="00000000">
            <w:pPr>
              <w:pStyle w:val="Compact"/>
            </w:pPr>
            <w:r>
              <w:t>Escola Secundária Dr. Joaquim Gomes Ferreira Alves</w:t>
            </w:r>
          </w:p>
        </w:tc>
        <w:tc>
          <w:tcPr>
            <w:tcW w:w="0" w:type="auto"/>
          </w:tcPr>
          <w:p w14:paraId="20A8D617" w14:textId="77777777" w:rsidR="00E63FA1" w:rsidRDefault="00000000">
            <w:pPr>
              <w:pStyle w:val="Compact"/>
            </w:pPr>
            <w:hyperlink r:id="rId93">
              <w:r>
                <w:rPr>
                  <w:rStyle w:val="Hiperligao"/>
                </w:rPr>
                <w:t>https://www.esdjgfa.org</w:t>
              </w:r>
            </w:hyperlink>
          </w:p>
        </w:tc>
        <w:tc>
          <w:tcPr>
            <w:tcW w:w="0" w:type="auto"/>
          </w:tcPr>
          <w:p w14:paraId="0829F405" w14:textId="77777777" w:rsidR="00E63FA1" w:rsidRDefault="00000000">
            <w:pPr>
              <w:pStyle w:val="Compact"/>
            </w:pPr>
            <w:r>
              <w:t>Ensino Básico e Secundário</w:t>
            </w:r>
          </w:p>
        </w:tc>
      </w:tr>
      <w:tr w:rsidR="00E63FA1" w14:paraId="3582C0FD" w14:textId="77777777">
        <w:tc>
          <w:tcPr>
            <w:tcW w:w="0" w:type="auto"/>
          </w:tcPr>
          <w:p w14:paraId="5C41087E" w14:textId="77777777" w:rsidR="00E63FA1" w:rsidRDefault="00000000">
            <w:pPr>
              <w:pStyle w:val="Compact"/>
            </w:pPr>
            <w:r>
              <w:t>Escola Secundária Infanta D. Maria</w:t>
            </w:r>
          </w:p>
        </w:tc>
        <w:tc>
          <w:tcPr>
            <w:tcW w:w="0" w:type="auto"/>
          </w:tcPr>
          <w:p w14:paraId="45EFC28F" w14:textId="77777777" w:rsidR="00E63FA1" w:rsidRDefault="00000000">
            <w:pPr>
              <w:pStyle w:val="Compact"/>
            </w:pPr>
            <w:hyperlink r:id="rId94">
              <w:r>
                <w:rPr>
                  <w:rStyle w:val="Hiperligao"/>
                </w:rPr>
                <w:t>https://www.esidm.pt</w:t>
              </w:r>
            </w:hyperlink>
          </w:p>
        </w:tc>
        <w:tc>
          <w:tcPr>
            <w:tcW w:w="0" w:type="auto"/>
          </w:tcPr>
          <w:p w14:paraId="1A07BA4C" w14:textId="77777777" w:rsidR="00E63FA1" w:rsidRDefault="00000000">
            <w:pPr>
              <w:pStyle w:val="Compact"/>
            </w:pPr>
            <w:r>
              <w:t>Ensino Básico e Secundário</w:t>
            </w:r>
          </w:p>
        </w:tc>
      </w:tr>
      <w:tr w:rsidR="00E63FA1" w14:paraId="6234925E" w14:textId="77777777">
        <w:tc>
          <w:tcPr>
            <w:tcW w:w="0" w:type="auto"/>
          </w:tcPr>
          <w:p w14:paraId="74327968" w14:textId="77777777" w:rsidR="00E63FA1" w:rsidRDefault="00000000">
            <w:pPr>
              <w:pStyle w:val="Compact"/>
            </w:pPr>
            <w:r>
              <w:t>Escola Secundária João Silva Correia</w:t>
            </w:r>
          </w:p>
        </w:tc>
        <w:tc>
          <w:tcPr>
            <w:tcW w:w="0" w:type="auto"/>
          </w:tcPr>
          <w:p w14:paraId="4F688045" w14:textId="77777777" w:rsidR="00E63FA1" w:rsidRDefault="00000000">
            <w:pPr>
              <w:pStyle w:val="Compact"/>
            </w:pPr>
            <w:hyperlink r:id="rId95">
              <w:r>
                <w:rPr>
                  <w:rStyle w:val="Hiperligao"/>
                </w:rPr>
                <w:t>http://www.aejsc.pt</w:t>
              </w:r>
            </w:hyperlink>
          </w:p>
        </w:tc>
        <w:tc>
          <w:tcPr>
            <w:tcW w:w="0" w:type="auto"/>
          </w:tcPr>
          <w:p w14:paraId="770DA9B6" w14:textId="77777777" w:rsidR="00E63FA1" w:rsidRDefault="00000000">
            <w:pPr>
              <w:pStyle w:val="Compact"/>
            </w:pPr>
            <w:r>
              <w:t>Ensino Básico e Secundário</w:t>
            </w:r>
          </w:p>
        </w:tc>
      </w:tr>
      <w:tr w:rsidR="00E63FA1" w14:paraId="28E2A52D" w14:textId="77777777">
        <w:tc>
          <w:tcPr>
            <w:tcW w:w="0" w:type="auto"/>
          </w:tcPr>
          <w:p w14:paraId="15E005AE" w14:textId="77777777" w:rsidR="00E63FA1" w:rsidRDefault="00000000">
            <w:pPr>
              <w:pStyle w:val="Compact"/>
            </w:pPr>
            <w:r>
              <w:t>Escola Secundária Manuel da Fonseca</w:t>
            </w:r>
          </w:p>
        </w:tc>
        <w:tc>
          <w:tcPr>
            <w:tcW w:w="0" w:type="auto"/>
          </w:tcPr>
          <w:p w14:paraId="4E469C68" w14:textId="77777777" w:rsidR="00E63FA1" w:rsidRDefault="00000000">
            <w:pPr>
              <w:pStyle w:val="Compact"/>
            </w:pPr>
            <w:hyperlink r:id="rId96">
              <w:r>
                <w:rPr>
                  <w:rStyle w:val="Hiperligao"/>
                </w:rPr>
                <w:t>https://www.aesc.edu.pt</w:t>
              </w:r>
            </w:hyperlink>
          </w:p>
        </w:tc>
        <w:tc>
          <w:tcPr>
            <w:tcW w:w="0" w:type="auto"/>
          </w:tcPr>
          <w:p w14:paraId="05EB2477" w14:textId="77777777" w:rsidR="00E63FA1" w:rsidRDefault="00000000">
            <w:pPr>
              <w:pStyle w:val="Compact"/>
            </w:pPr>
            <w:r>
              <w:t>Ensino Básico e Secundário</w:t>
            </w:r>
          </w:p>
        </w:tc>
      </w:tr>
      <w:tr w:rsidR="00E63FA1" w14:paraId="0482222B" w14:textId="77777777">
        <w:tc>
          <w:tcPr>
            <w:tcW w:w="0" w:type="auto"/>
          </w:tcPr>
          <w:p w14:paraId="19E76ED1" w14:textId="77777777" w:rsidR="00E63FA1" w:rsidRDefault="00000000">
            <w:pPr>
              <w:pStyle w:val="Compact"/>
            </w:pPr>
            <w:r>
              <w:t>Escola Secundária Quinta das Palmeiras</w:t>
            </w:r>
          </w:p>
        </w:tc>
        <w:tc>
          <w:tcPr>
            <w:tcW w:w="0" w:type="auto"/>
          </w:tcPr>
          <w:p w14:paraId="5E92F5A1" w14:textId="77777777" w:rsidR="00E63FA1" w:rsidRDefault="00000000">
            <w:pPr>
              <w:pStyle w:val="Compact"/>
            </w:pPr>
            <w:hyperlink r:id="rId97">
              <w:r>
                <w:rPr>
                  <w:rStyle w:val="Hiperligao"/>
                </w:rPr>
                <w:t>https://agrupamento.espjs.edu.pt</w:t>
              </w:r>
            </w:hyperlink>
          </w:p>
        </w:tc>
        <w:tc>
          <w:tcPr>
            <w:tcW w:w="0" w:type="auto"/>
          </w:tcPr>
          <w:p w14:paraId="46E61A0C" w14:textId="77777777" w:rsidR="00E63FA1" w:rsidRDefault="00000000">
            <w:pPr>
              <w:pStyle w:val="Compact"/>
            </w:pPr>
            <w:r>
              <w:t>Ensino Básico e Secundário</w:t>
            </w:r>
          </w:p>
        </w:tc>
      </w:tr>
      <w:tr w:rsidR="00E63FA1" w14:paraId="7FB67968" w14:textId="77777777">
        <w:tc>
          <w:tcPr>
            <w:tcW w:w="0" w:type="auto"/>
          </w:tcPr>
          <w:p w14:paraId="0F657D01" w14:textId="77777777" w:rsidR="00E63FA1" w:rsidRDefault="00000000">
            <w:pPr>
              <w:pStyle w:val="Compact"/>
            </w:pPr>
            <w:r>
              <w:t>Escola Secundária Tomaz Pelayo</w:t>
            </w:r>
          </w:p>
        </w:tc>
        <w:tc>
          <w:tcPr>
            <w:tcW w:w="0" w:type="auto"/>
          </w:tcPr>
          <w:p w14:paraId="43793760" w14:textId="77777777" w:rsidR="00E63FA1" w:rsidRDefault="00000000">
            <w:pPr>
              <w:pStyle w:val="Compact"/>
            </w:pPr>
            <w:hyperlink r:id="rId98">
              <w:r>
                <w:rPr>
                  <w:rStyle w:val="Hiperligao"/>
                </w:rPr>
                <w:t>https://home.tomazpelayo.com</w:t>
              </w:r>
            </w:hyperlink>
          </w:p>
        </w:tc>
        <w:tc>
          <w:tcPr>
            <w:tcW w:w="0" w:type="auto"/>
          </w:tcPr>
          <w:p w14:paraId="1C4E3791" w14:textId="77777777" w:rsidR="00E63FA1" w:rsidRDefault="00000000">
            <w:pPr>
              <w:pStyle w:val="Compact"/>
            </w:pPr>
            <w:r>
              <w:t>Ensino Básico e Secundário</w:t>
            </w:r>
          </w:p>
        </w:tc>
      </w:tr>
      <w:tr w:rsidR="00E63FA1" w14:paraId="358BD1A7" w14:textId="77777777">
        <w:tc>
          <w:tcPr>
            <w:tcW w:w="0" w:type="auto"/>
          </w:tcPr>
          <w:p w14:paraId="165C92C7" w14:textId="77777777" w:rsidR="00E63FA1" w:rsidRDefault="00000000">
            <w:pPr>
              <w:pStyle w:val="Compact"/>
            </w:pPr>
            <w:r>
              <w:t>Instituto Piaget</w:t>
            </w:r>
          </w:p>
        </w:tc>
        <w:tc>
          <w:tcPr>
            <w:tcW w:w="0" w:type="auto"/>
          </w:tcPr>
          <w:p w14:paraId="7877A9D7" w14:textId="77777777" w:rsidR="00E63FA1" w:rsidRDefault="00000000">
            <w:pPr>
              <w:pStyle w:val="Compact"/>
            </w:pPr>
            <w:hyperlink r:id="rId99">
              <w:r>
                <w:rPr>
                  <w:rStyle w:val="Hiperligao"/>
                </w:rPr>
                <w:t>https://ipiaget.org</w:t>
              </w:r>
            </w:hyperlink>
          </w:p>
        </w:tc>
        <w:tc>
          <w:tcPr>
            <w:tcW w:w="0" w:type="auto"/>
          </w:tcPr>
          <w:p w14:paraId="21BB9D3C" w14:textId="77777777" w:rsidR="00E63FA1" w:rsidRDefault="00000000">
            <w:pPr>
              <w:pStyle w:val="Compact"/>
            </w:pPr>
            <w:r>
              <w:t>Ensino Superior</w:t>
            </w:r>
          </w:p>
        </w:tc>
      </w:tr>
      <w:tr w:rsidR="00E63FA1" w14:paraId="1F2006FA" w14:textId="77777777">
        <w:tc>
          <w:tcPr>
            <w:tcW w:w="0" w:type="auto"/>
          </w:tcPr>
          <w:p w14:paraId="4FF6B8C0" w14:textId="77777777" w:rsidR="00E63FA1" w:rsidRDefault="00000000">
            <w:pPr>
              <w:pStyle w:val="Compact"/>
            </w:pPr>
            <w:r>
              <w:t>Instituto Politécnico da Guarda</w:t>
            </w:r>
          </w:p>
        </w:tc>
        <w:tc>
          <w:tcPr>
            <w:tcW w:w="0" w:type="auto"/>
          </w:tcPr>
          <w:p w14:paraId="471A89B9" w14:textId="77777777" w:rsidR="00E63FA1" w:rsidRDefault="00000000">
            <w:pPr>
              <w:pStyle w:val="Compact"/>
            </w:pPr>
            <w:hyperlink r:id="rId100">
              <w:r>
                <w:rPr>
                  <w:rStyle w:val="Hiperligao"/>
                </w:rPr>
                <w:t>http://www.ipg.pt</w:t>
              </w:r>
            </w:hyperlink>
          </w:p>
        </w:tc>
        <w:tc>
          <w:tcPr>
            <w:tcW w:w="0" w:type="auto"/>
          </w:tcPr>
          <w:p w14:paraId="60224E3B" w14:textId="77777777" w:rsidR="00E63FA1" w:rsidRDefault="00000000">
            <w:pPr>
              <w:pStyle w:val="Compact"/>
            </w:pPr>
            <w:r>
              <w:t>Ensino Superior</w:t>
            </w:r>
          </w:p>
        </w:tc>
      </w:tr>
      <w:tr w:rsidR="00E63FA1" w14:paraId="6DA40B5E" w14:textId="77777777">
        <w:tc>
          <w:tcPr>
            <w:tcW w:w="0" w:type="auto"/>
          </w:tcPr>
          <w:p w14:paraId="2AB85A9F" w14:textId="77777777" w:rsidR="00E63FA1" w:rsidRDefault="00000000">
            <w:pPr>
              <w:pStyle w:val="Compact"/>
            </w:pPr>
            <w:r>
              <w:t>Instituto Politécnico de Beja</w:t>
            </w:r>
          </w:p>
        </w:tc>
        <w:tc>
          <w:tcPr>
            <w:tcW w:w="0" w:type="auto"/>
          </w:tcPr>
          <w:p w14:paraId="7D794945" w14:textId="77777777" w:rsidR="00E63FA1" w:rsidRDefault="00000000">
            <w:pPr>
              <w:pStyle w:val="Compact"/>
            </w:pPr>
            <w:hyperlink r:id="rId101">
              <w:r>
                <w:rPr>
                  <w:rStyle w:val="Hiperligao"/>
                </w:rPr>
                <w:t>https://www.ipbeja.pt/Paginas/default.aspx</w:t>
              </w:r>
            </w:hyperlink>
          </w:p>
        </w:tc>
        <w:tc>
          <w:tcPr>
            <w:tcW w:w="0" w:type="auto"/>
          </w:tcPr>
          <w:p w14:paraId="30FCCF28" w14:textId="77777777" w:rsidR="00E63FA1" w:rsidRDefault="00000000">
            <w:pPr>
              <w:pStyle w:val="Compact"/>
            </w:pPr>
            <w:r>
              <w:t>Ensino Superior</w:t>
            </w:r>
          </w:p>
        </w:tc>
      </w:tr>
      <w:tr w:rsidR="00E63FA1" w14:paraId="03C1A40B" w14:textId="77777777">
        <w:tc>
          <w:tcPr>
            <w:tcW w:w="0" w:type="auto"/>
          </w:tcPr>
          <w:p w14:paraId="49550D2F" w14:textId="77777777" w:rsidR="00E63FA1" w:rsidRDefault="00000000">
            <w:pPr>
              <w:pStyle w:val="Compact"/>
            </w:pPr>
            <w:r>
              <w:t>Instituto Politécnico de Leiria</w:t>
            </w:r>
          </w:p>
        </w:tc>
        <w:tc>
          <w:tcPr>
            <w:tcW w:w="0" w:type="auto"/>
          </w:tcPr>
          <w:p w14:paraId="5EE79D9D" w14:textId="77777777" w:rsidR="00E63FA1" w:rsidRDefault="00000000">
            <w:pPr>
              <w:pStyle w:val="Compact"/>
            </w:pPr>
            <w:hyperlink r:id="rId102">
              <w:r>
                <w:rPr>
                  <w:rStyle w:val="Hiperligao"/>
                </w:rPr>
                <w:t>https://www.ipleiria.pt</w:t>
              </w:r>
            </w:hyperlink>
          </w:p>
        </w:tc>
        <w:tc>
          <w:tcPr>
            <w:tcW w:w="0" w:type="auto"/>
          </w:tcPr>
          <w:p w14:paraId="76966C32" w14:textId="77777777" w:rsidR="00E63FA1" w:rsidRDefault="00000000">
            <w:pPr>
              <w:pStyle w:val="Compact"/>
            </w:pPr>
            <w:r>
              <w:t>Ensino Superior</w:t>
            </w:r>
          </w:p>
        </w:tc>
      </w:tr>
      <w:tr w:rsidR="00E63FA1" w14:paraId="3A4AE3AF" w14:textId="77777777">
        <w:tc>
          <w:tcPr>
            <w:tcW w:w="0" w:type="auto"/>
          </w:tcPr>
          <w:p w14:paraId="36BEE06F" w14:textId="77777777" w:rsidR="00E63FA1" w:rsidRDefault="00000000">
            <w:pPr>
              <w:pStyle w:val="Compact"/>
            </w:pPr>
            <w:r>
              <w:t>Instituto Politécnico do Porto</w:t>
            </w:r>
          </w:p>
        </w:tc>
        <w:tc>
          <w:tcPr>
            <w:tcW w:w="0" w:type="auto"/>
          </w:tcPr>
          <w:p w14:paraId="53B4E321" w14:textId="77777777" w:rsidR="00E63FA1" w:rsidRDefault="00000000">
            <w:pPr>
              <w:pStyle w:val="Compact"/>
            </w:pPr>
            <w:hyperlink r:id="rId103">
              <w:r>
                <w:rPr>
                  <w:rStyle w:val="Hiperligao"/>
                </w:rPr>
                <w:t>https://www.ipp.pt</w:t>
              </w:r>
            </w:hyperlink>
          </w:p>
        </w:tc>
        <w:tc>
          <w:tcPr>
            <w:tcW w:w="0" w:type="auto"/>
          </w:tcPr>
          <w:p w14:paraId="5D7A5CE7" w14:textId="77777777" w:rsidR="00E63FA1" w:rsidRDefault="00000000">
            <w:pPr>
              <w:pStyle w:val="Compact"/>
            </w:pPr>
            <w:r>
              <w:t>Ensino Superior</w:t>
            </w:r>
          </w:p>
        </w:tc>
      </w:tr>
      <w:tr w:rsidR="00E63FA1" w14:paraId="5BBA76B6" w14:textId="77777777">
        <w:tc>
          <w:tcPr>
            <w:tcW w:w="0" w:type="auto"/>
          </w:tcPr>
          <w:p w14:paraId="660D7B47" w14:textId="77777777" w:rsidR="00E63FA1" w:rsidRDefault="00000000">
            <w:pPr>
              <w:pStyle w:val="Compact"/>
            </w:pPr>
            <w:r>
              <w:t>Técnico Lisboa</w:t>
            </w:r>
          </w:p>
        </w:tc>
        <w:tc>
          <w:tcPr>
            <w:tcW w:w="0" w:type="auto"/>
          </w:tcPr>
          <w:p w14:paraId="2E3F304E" w14:textId="77777777" w:rsidR="00E63FA1" w:rsidRDefault="00000000">
            <w:pPr>
              <w:pStyle w:val="Compact"/>
            </w:pPr>
            <w:hyperlink r:id="rId104">
              <w:r>
                <w:rPr>
                  <w:rStyle w:val="Hiperligao"/>
                </w:rPr>
                <w:t>https://tecnico.ulisboa.pt</w:t>
              </w:r>
            </w:hyperlink>
          </w:p>
        </w:tc>
        <w:tc>
          <w:tcPr>
            <w:tcW w:w="0" w:type="auto"/>
          </w:tcPr>
          <w:p w14:paraId="492CEE30" w14:textId="77777777" w:rsidR="00E63FA1" w:rsidRDefault="00000000">
            <w:pPr>
              <w:pStyle w:val="Compact"/>
            </w:pPr>
            <w:r>
              <w:t>Ensino Superior</w:t>
            </w:r>
          </w:p>
        </w:tc>
      </w:tr>
      <w:tr w:rsidR="00E63FA1" w14:paraId="5B64CBA2" w14:textId="77777777">
        <w:tc>
          <w:tcPr>
            <w:tcW w:w="0" w:type="auto"/>
          </w:tcPr>
          <w:p w14:paraId="1B6904B4" w14:textId="77777777" w:rsidR="00E63FA1" w:rsidRDefault="00000000">
            <w:pPr>
              <w:pStyle w:val="Compact"/>
            </w:pPr>
            <w:r>
              <w:t>Universidade Aberta</w:t>
            </w:r>
          </w:p>
        </w:tc>
        <w:tc>
          <w:tcPr>
            <w:tcW w:w="0" w:type="auto"/>
          </w:tcPr>
          <w:p w14:paraId="26E6260A" w14:textId="77777777" w:rsidR="00E63FA1" w:rsidRDefault="00000000">
            <w:pPr>
              <w:pStyle w:val="Compact"/>
            </w:pPr>
            <w:hyperlink r:id="rId105">
              <w:r>
                <w:rPr>
                  <w:rStyle w:val="Hiperligao"/>
                </w:rPr>
                <w:t>https://portal.uab.pt</w:t>
              </w:r>
            </w:hyperlink>
          </w:p>
        </w:tc>
        <w:tc>
          <w:tcPr>
            <w:tcW w:w="0" w:type="auto"/>
          </w:tcPr>
          <w:p w14:paraId="664E0D65" w14:textId="77777777" w:rsidR="00E63FA1" w:rsidRDefault="00000000">
            <w:pPr>
              <w:pStyle w:val="Compact"/>
            </w:pPr>
            <w:r>
              <w:t>Ensino Superior</w:t>
            </w:r>
          </w:p>
        </w:tc>
      </w:tr>
      <w:tr w:rsidR="00E63FA1" w14:paraId="1AEE6896" w14:textId="77777777">
        <w:tc>
          <w:tcPr>
            <w:tcW w:w="0" w:type="auto"/>
          </w:tcPr>
          <w:p w14:paraId="44E4EDED" w14:textId="77777777" w:rsidR="00E63FA1" w:rsidRDefault="00000000">
            <w:pPr>
              <w:pStyle w:val="Compact"/>
            </w:pPr>
            <w:r>
              <w:t>Universidade Autónoma de Lisboa</w:t>
            </w:r>
          </w:p>
        </w:tc>
        <w:tc>
          <w:tcPr>
            <w:tcW w:w="0" w:type="auto"/>
          </w:tcPr>
          <w:p w14:paraId="1D888267" w14:textId="77777777" w:rsidR="00E63FA1" w:rsidRDefault="00000000">
            <w:pPr>
              <w:pStyle w:val="Compact"/>
            </w:pPr>
            <w:hyperlink r:id="rId106">
              <w:r>
                <w:rPr>
                  <w:rStyle w:val="Hiperligao"/>
                </w:rPr>
                <w:t>https://autonoma.pt</w:t>
              </w:r>
            </w:hyperlink>
          </w:p>
        </w:tc>
        <w:tc>
          <w:tcPr>
            <w:tcW w:w="0" w:type="auto"/>
          </w:tcPr>
          <w:p w14:paraId="18FF7313" w14:textId="77777777" w:rsidR="00E63FA1" w:rsidRDefault="00000000">
            <w:pPr>
              <w:pStyle w:val="Compact"/>
            </w:pPr>
            <w:r>
              <w:t>Ensino Superior</w:t>
            </w:r>
          </w:p>
        </w:tc>
      </w:tr>
      <w:tr w:rsidR="00E63FA1" w14:paraId="08E07D65" w14:textId="77777777">
        <w:tc>
          <w:tcPr>
            <w:tcW w:w="0" w:type="auto"/>
          </w:tcPr>
          <w:p w14:paraId="472EFD50" w14:textId="77777777" w:rsidR="00E63FA1" w:rsidRDefault="00000000">
            <w:pPr>
              <w:pStyle w:val="Compact"/>
            </w:pPr>
            <w:r>
              <w:t>Universidade Católica Portuguesa</w:t>
            </w:r>
          </w:p>
        </w:tc>
        <w:tc>
          <w:tcPr>
            <w:tcW w:w="0" w:type="auto"/>
          </w:tcPr>
          <w:p w14:paraId="70B8B017" w14:textId="77777777" w:rsidR="00E63FA1" w:rsidRDefault="00000000">
            <w:pPr>
              <w:pStyle w:val="Compact"/>
            </w:pPr>
            <w:hyperlink r:id="rId107">
              <w:r>
                <w:rPr>
                  <w:rStyle w:val="Hiperligao"/>
                </w:rPr>
                <w:t>https://www.ucp.pt</w:t>
              </w:r>
            </w:hyperlink>
          </w:p>
        </w:tc>
        <w:tc>
          <w:tcPr>
            <w:tcW w:w="0" w:type="auto"/>
          </w:tcPr>
          <w:p w14:paraId="78484DE0" w14:textId="77777777" w:rsidR="00E63FA1" w:rsidRDefault="00000000">
            <w:pPr>
              <w:pStyle w:val="Compact"/>
            </w:pPr>
            <w:r>
              <w:t>Ensino Superior</w:t>
            </w:r>
          </w:p>
        </w:tc>
      </w:tr>
      <w:tr w:rsidR="00E63FA1" w14:paraId="289F3CCA" w14:textId="77777777">
        <w:tc>
          <w:tcPr>
            <w:tcW w:w="0" w:type="auto"/>
          </w:tcPr>
          <w:p w14:paraId="27373847" w14:textId="77777777" w:rsidR="00E63FA1" w:rsidRDefault="00000000">
            <w:pPr>
              <w:pStyle w:val="Compact"/>
            </w:pPr>
            <w:r>
              <w:t>Universidade da Madeira</w:t>
            </w:r>
          </w:p>
        </w:tc>
        <w:tc>
          <w:tcPr>
            <w:tcW w:w="0" w:type="auto"/>
          </w:tcPr>
          <w:p w14:paraId="0C76B232" w14:textId="77777777" w:rsidR="00E63FA1" w:rsidRDefault="00000000">
            <w:pPr>
              <w:pStyle w:val="Compact"/>
            </w:pPr>
            <w:hyperlink r:id="rId108">
              <w:r>
                <w:rPr>
                  <w:rStyle w:val="Hiperligao"/>
                </w:rPr>
                <w:t>https://www.uma.pt</w:t>
              </w:r>
            </w:hyperlink>
          </w:p>
        </w:tc>
        <w:tc>
          <w:tcPr>
            <w:tcW w:w="0" w:type="auto"/>
          </w:tcPr>
          <w:p w14:paraId="409ED6B2" w14:textId="77777777" w:rsidR="00E63FA1" w:rsidRDefault="00000000">
            <w:pPr>
              <w:pStyle w:val="Compact"/>
            </w:pPr>
            <w:r>
              <w:t>Ensino Superior</w:t>
            </w:r>
          </w:p>
        </w:tc>
      </w:tr>
      <w:tr w:rsidR="00E63FA1" w14:paraId="1CDA3BC0" w14:textId="77777777">
        <w:tc>
          <w:tcPr>
            <w:tcW w:w="0" w:type="auto"/>
          </w:tcPr>
          <w:p w14:paraId="7FEBC7DA" w14:textId="77777777" w:rsidR="00E63FA1" w:rsidRDefault="00000000">
            <w:pPr>
              <w:pStyle w:val="Compact"/>
            </w:pPr>
            <w:r>
              <w:t>Universidade de Coimbra</w:t>
            </w:r>
          </w:p>
        </w:tc>
        <w:tc>
          <w:tcPr>
            <w:tcW w:w="0" w:type="auto"/>
          </w:tcPr>
          <w:p w14:paraId="135EF86C" w14:textId="77777777" w:rsidR="00E63FA1" w:rsidRDefault="00000000">
            <w:pPr>
              <w:pStyle w:val="Compact"/>
            </w:pPr>
            <w:hyperlink r:id="rId109">
              <w:r>
                <w:rPr>
                  <w:rStyle w:val="Hiperligao"/>
                </w:rPr>
                <w:t>https://www.uc.pt</w:t>
              </w:r>
            </w:hyperlink>
          </w:p>
        </w:tc>
        <w:tc>
          <w:tcPr>
            <w:tcW w:w="0" w:type="auto"/>
          </w:tcPr>
          <w:p w14:paraId="3D6D1563" w14:textId="77777777" w:rsidR="00E63FA1" w:rsidRDefault="00000000">
            <w:pPr>
              <w:pStyle w:val="Compact"/>
            </w:pPr>
            <w:r>
              <w:t>Ensino Superior</w:t>
            </w:r>
          </w:p>
        </w:tc>
      </w:tr>
      <w:tr w:rsidR="00E63FA1" w14:paraId="0F46C245" w14:textId="77777777">
        <w:tc>
          <w:tcPr>
            <w:tcW w:w="0" w:type="auto"/>
          </w:tcPr>
          <w:p w14:paraId="7B3304D8" w14:textId="77777777" w:rsidR="00E63FA1" w:rsidRDefault="00000000">
            <w:pPr>
              <w:pStyle w:val="Compact"/>
            </w:pPr>
            <w:r>
              <w:t>Universidade de Évora</w:t>
            </w:r>
          </w:p>
        </w:tc>
        <w:tc>
          <w:tcPr>
            <w:tcW w:w="0" w:type="auto"/>
          </w:tcPr>
          <w:p w14:paraId="6F4DD956" w14:textId="77777777" w:rsidR="00E63FA1" w:rsidRDefault="00000000">
            <w:pPr>
              <w:pStyle w:val="Compact"/>
            </w:pPr>
            <w:hyperlink r:id="rId110">
              <w:r>
                <w:rPr>
                  <w:rStyle w:val="Hiperligao"/>
                </w:rPr>
                <w:t>https://www.uevora.pt</w:t>
              </w:r>
            </w:hyperlink>
          </w:p>
        </w:tc>
        <w:tc>
          <w:tcPr>
            <w:tcW w:w="0" w:type="auto"/>
          </w:tcPr>
          <w:p w14:paraId="1897B6A6" w14:textId="77777777" w:rsidR="00E63FA1" w:rsidRDefault="00000000">
            <w:pPr>
              <w:pStyle w:val="Compact"/>
            </w:pPr>
            <w:r>
              <w:t>Ensino Superior</w:t>
            </w:r>
          </w:p>
        </w:tc>
      </w:tr>
      <w:tr w:rsidR="00E63FA1" w14:paraId="19CC0029" w14:textId="77777777">
        <w:tc>
          <w:tcPr>
            <w:tcW w:w="0" w:type="auto"/>
          </w:tcPr>
          <w:p w14:paraId="28977AE1" w14:textId="77777777" w:rsidR="00E63FA1" w:rsidRDefault="00000000">
            <w:pPr>
              <w:pStyle w:val="Compact"/>
            </w:pPr>
            <w:r>
              <w:t>Universidade de Lisboa</w:t>
            </w:r>
          </w:p>
        </w:tc>
        <w:tc>
          <w:tcPr>
            <w:tcW w:w="0" w:type="auto"/>
          </w:tcPr>
          <w:p w14:paraId="5651CADA" w14:textId="77777777" w:rsidR="00E63FA1" w:rsidRDefault="00000000">
            <w:pPr>
              <w:pStyle w:val="Compact"/>
            </w:pPr>
            <w:hyperlink r:id="rId111">
              <w:r>
                <w:rPr>
                  <w:rStyle w:val="Hiperligao"/>
                </w:rPr>
                <w:t>https://www.ulisboa.pt</w:t>
              </w:r>
            </w:hyperlink>
          </w:p>
        </w:tc>
        <w:tc>
          <w:tcPr>
            <w:tcW w:w="0" w:type="auto"/>
          </w:tcPr>
          <w:p w14:paraId="1ADFE11E" w14:textId="77777777" w:rsidR="00E63FA1" w:rsidRDefault="00000000">
            <w:pPr>
              <w:pStyle w:val="Compact"/>
            </w:pPr>
            <w:r>
              <w:t>Ensino Superior</w:t>
            </w:r>
          </w:p>
        </w:tc>
      </w:tr>
      <w:tr w:rsidR="00E63FA1" w14:paraId="25DECEBB" w14:textId="77777777">
        <w:tc>
          <w:tcPr>
            <w:tcW w:w="0" w:type="auto"/>
          </w:tcPr>
          <w:p w14:paraId="422EEA94" w14:textId="77777777" w:rsidR="00E63FA1" w:rsidRDefault="00000000">
            <w:pPr>
              <w:pStyle w:val="Compact"/>
            </w:pPr>
            <w:r>
              <w:t>Universidade do Algarve</w:t>
            </w:r>
          </w:p>
        </w:tc>
        <w:tc>
          <w:tcPr>
            <w:tcW w:w="0" w:type="auto"/>
          </w:tcPr>
          <w:p w14:paraId="1CEA06C3" w14:textId="77777777" w:rsidR="00E63FA1" w:rsidRDefault="00000000">
            <w:pPr>
              <w:pStyle w:val="Compact"/>
            </w:pPr>
            <w:hyperlink r:id="rId112">
              <w:r>
                <w:rPr>
                  <w:rStyle w:val="Hiperligao"/>
                </w:rPr>
                <w:t>https://www.ualg.pt</w:t>
              </w:r>
            </w:hyperlink>
          </w:p>
        </w:tc>
        <w:tc>
          <w:tcPr>
            <w:tcW w:w="0" w:type="auto"/>
          </w:tcPr>
          <w:p w14:paraId="591215E5" w14:textId="77777777" w:rsidR="00E63FA1" w:rsidRDefault="00000000">
            <w:pPr>
              <w:pStyle w:val="Compact"/>
            </w:pPr>
            <w:r>
              <w:t>Ensino Superior</w:t>
            </w:r>
          </w:p>
        </w:tc>
      </w:tr>
      <w:tr w:rsidR="00E63FA1" w14:paraId="62F14275" w14:textId="77777777">
        <w:tc>
          <w:tcPr>
            <w:tcW w:w="0" w:type="auto"/>
          </w:tcPr>
          <w:p w14:paraId="6FAD9BEB" w14:textId="77777777" w:rsidR="00E63FA1" w:rsidRDefault="00000000">
            <w:pPr>
              <w:pStyle w:val="Compact"/>
            </w:pPr>
            <w:r>
              <w:t>Universidade do Minho</w:t>
            </w:r>
          </w:p>
        </w:tc>
        <w:tc>
          <w:tcPr>
            <w:tcW w:w="0" w:type="auto"/>
          </w:tcPr>
          <w:p w14:paraId="72438B37" w14:textId="77777777" w:rsidR="00E63FA1" w:rsidRDefault="00000000">
            <w:pPr>
              <w:pStyle w:val="Compact"/>
            </w:pPr>
            <w:hyperlink r:id="rId113">
              <w:r>
                <w:rPr>
                  <w:rStyle w:val="Hiperligao"/>
                </w:rPr>
                <w:t>https://www.uminho.pt</w:t>
              </w:r>
            </w:hyperlink>
          </w:p>
        </w:tc>
        <w:tc>
          <w:tcPr>
            <w:tcW w:w="0" w:type="auto"/>
          </w:tcPr>
          <w:p w14:paraId="2440BF22" w14:textId="77777777" w:rsidR="00E63FA1" w:rsidRDefault="00000000">
            <w:pPr>
              <w:pStyle w:val="Compact"/>
            </w:pPr>
            <w:r>
              <w:t>Ensino Superior</w:t>
            </w:r>
          </w:p>
        </w:tc>
      </w:tr>
      <w:tr w:rsidR="00E63FA1" w14:paraId="5E2F4074" w14:textId="77777777">
        <w:tc>
          <w:tcPr>
            <w:tcW w:w="0" w:type="auto"/>
          </w:tcPr>
          <w:p w14:paraId="5C8F6ACD" w14:textId="77777777" w:rsidR="00E63FA1" w:rsidRDefault="00000000">
            <w:pPr>
              <w:pStyle w:val="Compact"/>
            </w:pPr>
            <w:r>
              <w:t>Universidade do Porto</w:t>
            </w:r>
          </w:p>
        </w:tc>
        <w:tc>
          <w:tcPr>
            <w:tcW w:w="0" w:type="auto"/>
          </w:tcPr>
          <w:p w14:paraId="050134AF" w14:textId="77777777" w:rsidR="00E63FA1" w:rsidRDefault="00000000">
            <w:pPr>
              <w:pStyle w:val="Compact"/>
            </w:pPr>
            <w:hyperlink r:id="rId114">
              <w:r>
                <w:rPr>
                  <w:rStyle w:val="Hiperligao"/>
                </w:rPr>
                <w:t>https://sigarra.up.pt</w:t>
              </w:r>
            </w:hyperlink>
          </w:p>
        </w:tc>
        <w:tc>
          <w:tcPr>
            <w:tcW w:w="0" w:type="auto"/>
          </w:tcPr>
          <w:p w14:paraId="1A4EDADE" w14:textId="77777777" w:rsidR="00E63FA1" w:rsidRDefault="00000000">
            <w:pPr>
              <w:pStyle w:val="Compact"/>
            </w:pPr>
            <w:r>
              <w:t>Ensino Superior</w:t>
            </w:r>
          </w:p>
        </w:tc>
      </w:tr>
      <w:tr w:rsidR="00E63FA1" w14:paraId="0A0346CA" w14:textId="77777777">
        <w:tc>
          <w:tcPr>
            <w:tcW w:w="0" w:type="auto"/>
          </w:tcPr>
          <w:p w14:paraId="55C878C2" w14:textId="77777777" w:rsidR="00E63FA1" w:rsidRDefault="00000000">
            <w:pPr>
              <w:pStyle w:val="Compact"/>
            </w:pPr>
            <w:r>
              <w:t>Universidade dos Açores</w:t>
            </w:r>
          </w:p>
        </w:tc>
        <w:tc>
          <w:tcPr>
            <w:tcW w:w="0" w:type="auto"/>
          </w:tcPr>
          <w:p w14:paraId="06CD836C" w14:textId="77777777" w:rsidR="00E63FA1" w:rsidRDefault="00000000">
            <w:pPr>
              <w:pStyle w:val="Compact"/>
            </w:pPr>
            <w:hyperlink r:id="rId115">
              <w:r>
                <w:rPr>
                  <w:rStyle w:val="Hiperligao"/>
                </w:rPr>
                <w:t>https://www.uac.pt</w:t>
              </w:r>
            </w:hyperlink>
          </w:p>
        </w:tc>
        <w:tc>
          <w:tcPr>
            <w:tcW w:w="0" w:type="auto"/>
          </w:tcPr>
          <w:p w14:paraId="15376AA7" w14:textId="77777777" w:rsidR="00E63FA1" w:rsidRDefault="00000000">
            <w:pPr>
              <w:pStyle w:val="Compact"/>
            </w:pPr>
            <w:r>
              <w:t>Ensino Superior</w:t>
            </w:r>
          </w:p>
        </w:tc>
      </w:tr>
      <w:tr w:rsidR="00E63FA1" w14:paraId="5682C24D" w14:textId="77777777">
        <w:tc>
          <w:tcPr>
            <w:tcW w:w="0" w:type="auto"/>
          </w:tcPr>
          <w:p w14:paraId="3ABF56C0" w14:textId="77777777" w:rsidR="00E63FA1" w:rsidRDefault="00000000">
            <w:pPr>
              <w:pStyle w:val="Compact"/>
            </w:pPr>
            <w:r>
              <w:t>Universidade Lusíada - Lisboa</w:t>
            </w:r>
          </w:p>
        </w:tc>
        <w:tc>
          <w:tcPr>
            <w:tcW w:w="0" w:type="auto"/>
          </w:tcPr>
          <w:p w14:paraId="596FD366" w14:textId="77777777" w:rsidR="00E63FA1" w:rsidRDefault="00000000">
            <w:pPr>
              <w:pStyle w:val="Compact"/>
            </w:pPr>
            <w:hyperlink r:id="rId116">
              <w:r>
                <w:rPr>
                  <w:rStyle w:val="Hiperligao"/>
                </w:rPr>
                <w:t>https://www.lis.ulusiada.pt</w:t>
              </w:r>
            </w:hyperlink>
          </w:p>
        </w:tc>
        <w:tc>
          <w:tcPr>
            <w:tcW w:w="0" w:type="auto"/>
          </w:tcPr>
          <w:p w14:paraId="320DCD1E" w14:textId="77777777" w:rsidR="00E63FA1" w:rsidRDefault="00000000">
            <w:pPr>
              <w:pStyle w:val="Compact"/>
            </w:pPr>
            <w:r>
              <w:t>Ensino Superior</w:t>
            </w:r>
          </w:p>
        </w:tc>
      </w:tr>
      <w:tr w:rsidR="00E63FA1" w14:paraId="5C3A26DB" w14:textId="77777777">
        <w:tc>
          <w:tcPr>
            <w:tcW w:w="0" w:type="auto"/>
          </w:tcPr>
          <w:p w14:paraId="7164EBF8" w14:textId="77777777" w:rsidR="00E63FA1" w:rsidRDefault="00000000">
            <w:pPr>
              <w:pStyle w:val="Compact"/>
            </w:pPr>
            <w:r>
              <w:t>Universidade Lusófona de Humanidades e Tecnologia</w:t>
            </w:r>
          </w:p>
        </w:tc>
        <w:tc>
          <w:tcPr>
            <w:tcW w:w="0" w:type="auto"/>
          </w:tcPr>
          <w:p w14:paraId="47BD8DCB" w14:textId="77777777" w:rsidR="00E63FA1" w:rsidRDefault="00000000">
            <w:pPr>
              <w:pStyle w:val="Compact"/>
            </w:pPr>
            <w:hyperlink r:id="rId117">
              <w:r>
                <w:rPr>
                  <w:rStyle w:val="Hiperligao"/>
                </w:rPr>
                <w:t>https://www.ulusofona.pt</w:t>
              </w:r>
            </w:hyperlink>
          </w:p>
        </w:tc>
        <w:tc>
          <w:tcPr>
            <w:tcW w:w="0" w:type="auto"/>
          </w:tcPr>
          <w:p w14:paraId="4DF57299" w14:textId="77777777" w:rsidR="00E63FA1" w:rsidRDefault="00000000">
            <w:pPr>
              <w:pStyle w:val="Compact"/>
            </w:pPr>
            <w:r>
              <w:t>Ensino Superior</w:t>
            </w:r>
          </w:p>
        </w:tc>
      </w:tr>
      <w:tr w:rsidR="00E63FA1" w14:paraId="32A27CEB" w14:textId="77777777">
        <w:tc>
          <w:tcPr>
            <w:tcW w:w="0" w:type="auto"/>
          </w:tcPr>
          <w:p w14:paraId="3DF18024" w14:textId="77777777" w:rsidR="00E63FA1" w:rsidRDefault="00000000">
            <w:pPr>
              <w:pStyle w:val="Compact"/>
            </w:pPr>
            <w:r>
              <w:t>Universidade Nova de Lisboa</w:t>
            </w:r>
          </w:p>
        </w:tc>
        <w:tc>
          <w:tcPr>
            <w:tcW w:w="0" w:type="auto"/>
          </w:tcPr>
          <w:p w14:paraId="74CDC416" w14:textId="77777777" w:rsidR="00E63FA1" w:rsidRDefault="00000000">
            <w:pPr>
              <w:pStyle w:val="Compact"/>
            </w:pPr>
            <w:hyperlink r:id="rId118">
              <w:r>
                <w:rPr>
                  <w:rStyle w:val="Hiperligao"/>
                </w:rPr>
                <w:t>https://www.unl.pt</w:t>
              </w:r>
            </w:hyperlink>
          </w:p>
        </w:tc>
        <w:tc>
          <w:tcPr>
            <w:tcW w:w="0" w:type="auto"/>
          </w:tcPr>
          <w:p w14:paraId="14E8661F" w14:textId="77777777" w:rsidR="00E63FA1" w:rsidRDefault="00000000">
            <w:pPr>
              <w:pStyle w:val="Compact"/>
            </w:pPr>
            <w:r>
              <w:t>Ensino Superior</w:t>
            </w:r>
          </w:p>
        </w:tc>
      </w:tr>
      <w:tr w:rsidR="00E63FA1" w14:paraId="66593F38" w14:textId="77777777">
        <w:tc>
          <w:tcPr>
            <w:tcW w:w="0" w:type="auto"/>
          </w:tcPr>
          <w:p w14:paraId="1E9F0C0E" w14:textId="77777777" w:rsidR="00E63FA1" w:rsidRDefault="00000000">
            <w:pPr>
              <w:pStyle w:val="Compact"/>
            </w:pPr>
            <w:r>
              <w:t>Centro Hospitalar de Setúbal, EPE</w:t>
            </w:r>
          </w:p>
        </w:tc>
        <w:tc>
          <w:tcPr>
            <w:tcW w:w="0" w:type="auto"/>
          </w:tcPr>
          <w:p w14:paraId="569E2FE7" w14:textId="77777777" w:rsidR="00E63FA1" w:rsidRDefault="00000000">
            <w:pPr>
              <w:pStyle w:val="Compact"/>
            </w:pPr>
            <w:hyperlink r:id="rId119">
              <w:r>
                <w:rPr>
                  <w:rStyle w:val="Hiperligao"/>
                </w:rPr>
                <w:t>http://www.chs.min-saude.pt</w:t>
              </w:r>
            </w:hyperlink>
          </w:p>
        </w:tc>
        <w:tc>
          <w:tcPr>
            <w:tcW w:w="0" w:type="auto"/>
          </w:tcPr>
          <w:p w14:paraId="0DA0A150" w14:textId="77777777" w:rsidR="00E63FA1" w:rsidRDefault="00000000">
            <w:pPr>
              <w:pStyle w:val="Compact"/>
            </w:pPr>
            <w:r>
              <w:t>Hospitais</w:t>
            </w:r>
          </w:p>
        </w:tc>
      </w:tr>
      <w:tr w:rsidR="00E63FA1" w14:paraId="12FB8D73" w14:textId="77777777">
        <w:tc>
          <w:tcPr>
            <w:tcW w:w="0" w:type="auto"/>
          </w:tcPr>
          <w:p w14:paraId="08DB3A4A" w14:textId="77777777" w:rsidR="00E63FA1" w:rsidRDefault="00000000">
            <w:pPr>
              <w:pStyle w:val="Compact"/>
            </w:pPr>
            <w:r>
              <w:t>Centro Hospitalar do Médio Tejo, EPE</w:t>
            </w:r>
          </w:p>
        </w:tc>
        <w:tc>
          <w:tcPr>
            <w:tcW w:w="0" w:type="auto"/>
          </w:tcPr>
          <w:p w14:paraId="5D57CE6C" w14:textId="77777777" w:rsidR="00E63FA1" w:rsidRDefault="00000000">
            <w:pPr>
              <w:pStyle w:val="Compact"/>
            </w:pPr>
            <w:hyperlink r:id="rId120">
              <w:r>
                <w:rPr>
                  <w:rStyle w:val="Hiperligao"/>
                </w:rPr>
                <w:t>http://www.chmt.min-saude.pt</w:t>
              </w:r>
            </w:hyperlink>
          </w:p>
        </w:tc>
        <w:tc>
          <w:tcPr>
            <w:tcW w:w="0" w:type="auto"/>
          </w:tcPr>
          <w:p w14:paraId="0C96DF27" w14:textId="77777777" w:rsidR="00E63FA1" w:rsidRDefault="00000000">
            <w:pPr>
              <w:pStyle w:val="Compact"/>
            </w:pPr>
            <w:r>
              <w:t>Hospitais</w:t>
            </w:r>
          </w:p>
        </w:tc>
      </w:tr>
      <w:tr w:rsidR="00E63FA1" w14:paraId="0B2AB081" w14:textId="77777777">
        <w:tc>
          <w:tcPr>
            <w:tcW w:w="0" w:type="auto"/>
          </w:tcPr>
          <w:p w14:paraId="576E23AE" w14:textId="77777777" w:rsidR="00E63FA1" w:rsidRDefault="00000000">
            <w:pPr>
              <w:pStyle w:val="Compact"/>
            </w:pPr>
            <w:r>
              <w:t>Centro Hospitalar e Universitário de Coimbra, EPE</w:t>
            </w:r>
          </w:p>
        </w:tc>
        <w:tc>
          <w:tcPr>
            <w:tcW w:w="0" w:type="auto"/>
          </w:tcPr>
          <w:p w14:paraId="375BBF2D" w14:textId="77777777" w:rsidR="00E63FA1" w:rsidRDefault="00000000">
            <w:pPr>
              <w:pStyle w:val="Compact"/>
            </w:pPr>
            <w:hyperlink r:id="rId121">
              <w:r>
                <w:rPr>
                  <w:rStyle w:val="Hiperligao"/>
                </w:rPr>
                <w:t>https://www.chuc.min-saude.pt</w:t>
              </w:r>
            </w:hyperlink>
          </w:p>
        </w:tc>
        <w:tc>
          <w:tcPr>
            <w:tcW w:w="0" w:type="auto"/>
          </w:tcPr>
          <w:p w14:paraId="55C1E994" w14:textId="77777777" w:rsidR="00E63FA1" w:rsidRDefault="00000000">
            <w:pPr>
              <w:pStyle w:val="Compact"/>
            </w:pPr>
            <w:r>
              <w:t>Hospitais</w:t>
            </w:r>
          </w:p>
        </w:tc>
      </w:tr>
      <w:tr w:rsidR="00E63FA1" w14:paraId="2B2C354D" w14:textId="77777777">
        <w:tc>
          <w:tcPr>
            <w:tcW w:w="0" w:type="auto"/>
          </w:tcPr>
          <w:p w14:paraId="7FC20140" w14:textId="77777777" w:rsidR="00E63FA1" w:rsidRDefault="00000000">
            <w:pPr>
              <w:pStyle w:val="Compact"/>
            </w:pPr>
            <w:r>
              <w:t>Centro Hospitalar Universitário de Lisboa Central, EPE</w:t>
            </w:r>
          </w:p>
        </w:tc>
        <w:tc>
          <w:tcPr>
            <w:tcW w:w="0" w:type="auto"/>
          </w:tcPr>
          <w:p w14:paraId="50B703E3" w14:textId="77777777" w:rsidR="00E63FA1" w:rsidRDefault="00000000">
            <w:pPr>
              <w:pStyle w:val="Compact"/>
            </w:pPr>
            <w:hyperlink r:id="rId122">
              <w:r>
                <w:rPr>
                  <w:rStyle w:val="Hiperligao"/>
                </w:rPr>
                <w:t>http://www.chlc.min-saude.pt</w:t>
              </w:r>
            </w:hyperlink>
          </w:p>
        </w:tc>
        <w:tc>
          <w:tcPr>
            <w:tcW w:w="0" w:type="auto"/>
          </w:tcPr>
          <w:p w14:paraId="181CFD40" w14:textId="77777777" w:rsidR="00E63FA1" w:rsidRDefault="00000000">
            <w:pPr>
              <w:pStyle w:val="Compact"/>
            </w:pPr>
            <w:r>
              <w:t>Hospitais</w:t>
            </w:r>
          </w:p>
        </w:tc>
      </w:tr>
      <w:tr w:rsidR="00E63FA1" w14:paraId="77AC0A4C" w14:textId="77777777">
        <w:tc>
          <w:tcPr>
            <w:tcW w:w="0" w:type="auto"/>
          </w:tcPr>
          <w:p w14:paraId="5A059586" w14:textId="77777777" w:rsidR="00E63FA1" w:rsidRDefault="00000000">
            <w:pPr>
              <w:pStyle w:val="Compact"/>
            </w:pPr>
            <w:r>
              <w:t>Centro Hospitalar Universitário de São João, EPE</w:t>
            </w:r>
          </w:p>
        </w:tc>
        <w:tc>
          <w:tcPr>
            <w:tcW w:w="0" w:type="auto"/>
          </w:tcPr>
          <w:p w14:paraId="23462B9E" w14:textId="77777777" w:rsidR="00E63FA1" w:rsidRDefault="00000000">
            <w:pPr>
              <w:pStyle w:val="Compact"/>
            </w:pPr>
            <w:hyperlink r:id="rId123">
              <w:r>
                <w:rPr>
                  <w:rStyle w:val="Hiperligao"/>
                </w:rPr>
                <w:t>https://portal-chsj.min-saude.pt</w:t>
              </w:r>
            </w:hyperlink>
          </w:p>
        </w:tc>
        <w:tc>
          <w:tcPr>
            <w:tcW w:w="0" w:type="auto"/>
          </w:tcPr>
          <w:p w14:paraId="5604227D" w14:textId="77777777" w:rsidR="00E63FA1" w:rsidRDefault="00000000">
            <w:pPr>
              <w:pStyle w:val="Compact"/>
            </w:pPr>
            <w:r>
              <w:t>Hospitais</w:t>
            </w:r>
          </w:p>
        </w:tc>
      </w:tr>
      <w:tr w:rsidR="00E63FA1" w14:paraId="500B8032" w14:textId="77777777">
        <w:tc>
          <w:tcPr>
            <w:tcW w:w="0" w:type="auto"/>
          </w:tcPr>
          <w:p w14:paraId="1E13ED3D" w14:textId="77777777" w:rsidR="00E63FA1" w:rsidRDefault="00000000">
            <w:pPr>
              <w:pStyle w:val="Compact"/>
            </w:pPr>
            <w:r>
              <w:t>Centro Hospitalar Universitário do Algarve, EPE</w:t>
            </w:r>
          </w:p>
        </w:tc>
        <w:tc>
          <w:tcPr>
            <w:tcW w:w="0" w:type="auto"/>
          </w:tcPr>
          <w:p w14:paraId="7D80F8BA" w14:textId="77777777" w:rsidR="00E63FA1" w:rsidRDefault="00000000">
            <w:pPr>
              <w:pStyle w:val="Compact"/>
            </w:pPr>
            <w:hyperlink r:id="rId124">
              <w:r>
                <w:rPr>
                  <w:rStyle w:val="Hiperligao"/>
                </w:rPr>
                <w:t>http://www.chualgarve.min-saude.pt</w:t>
              </w:r>
            </w:hyperlink>
          </w:p>
        </w:tc>
        <w:tc>
          <w:tcPr>
            <w:tcW w:w="0" w:type="auto"/>
          </w:tcPr>
          <w:p w14:paraId="57D2E0EB" w14:textId="77777777" w:rsidR="00E63FA1" w:rsidRDefault="00000000">
            <w:pPr>
              <w:pStyle w:val="Compact"/>
            </w:pPr>
            <w:r>
              <w:t>Hospitais</w:t>
            </w:r>
          </w:p>
        </w:tc>
      </w:tr>
      <w:tr w:rsidR="00E63FA1" w14:paraId="13A0B796" w14:textId="77777777">
        <w:tc>
          <w:tcPr>
            <w:tcW w:w="0" w:type="auto"/>
          </w:tcPr>
          <w:p w14:paraId="6441DC6C" w14:textId="77777777" w:rsidR="00E63FA1" w:rsidRDefault="00000000">
            <w:pPr>
              <w:pStyle w:val="Compact"/>
            </w:pPr>
            <w:r>
              <w:t>Centro Hospitalar Universitário do Porto, EPE</w:t>
            </w:r>
          </w:p>
        </w:tc>
        <w:tc>
          <w:tcPr>
            <w:tcW w:w="0" w:type="auto"/>
          </w:tcPr>
          <w:p w14:paraId="4DB20868" w14:textId="77777777" w:rsidR="00E63FA1" w:rsidRDefault="00000000">
            <w:pPr>
              <w:pStyle w:val="Compact"/>
            </w:pPr>
            <w:hyperlink r:id="rId125">
              <w:r>
                <w:rPr>
                  <w:rStyle w:val="Hiperligao"/>
                </w:rPr>
                <w:t>https://www.chporto.pt</w:t>
              </w:r>
            </w:hyperlink>
          </w:p>
        </w:tc>
        <w:tc>
          <w:tcPr>
            <w:tcW w:w="0" w:type="auto"/>
          </w:tcPr>
          <w:p w14:paraId="41F94A35" w14:textId="77777777" w:rsidR="00E63FA1" w:rsidRDefault="00000000">
            <w:pPr>
              <w:pStyle w:val="Compact"/>
            </w:pPr>
            <w:r>
              <w:t>Hospitais</w:t>
            </w:r>
          </w:p>
        </w:tc>
      </w:tr>
      <w:tr w:rsidR="00E63FA1" w14:paraId="5B1C0EF3" w14:textId="77777777">
        <w:tc>
          <w:tcPr>
            <w:tcW w:w="0" w:type="auto"/>
          </w:tcPr>
          <w:p w14:paraId="17AFB14A" w14:textId="77777777" w:rsidR="00E63FA1" w:rsidRDefault="00000000">
            <w:pPr>
              <w:pStyle w:val="Compact"/>
            </w:pPr>
            <w:r>
              <w:t>Hospital Beatriz Ângelo</w:t>
            </w:r>
          </w:p>
        </w:tc>
        <w:tc>
          <w:tcPr>
            <w:tcW w:w="0" w:type="auto"/>
          </w:tcPr>
          <w:p w14:paraId="4A311569" w14:textId="77777777" w:rsidR="00E63FA1" w:rsidRDefault="00000000">
            <w:pPr>
              <w:pStyle w:val="Compact"/>
            </w:pPr>
            <w:hyperlink r:id="rId126">
              <w:r>
                <w:rPr>
                  <w:rStyle w:val="Hiperligao"/>
                </w:rPr>
                <w:t>http://www.hbeatrizangelo.pt</w:t>
              </w:r>
            </w:hyperlink>
          </w:p>
        </w:tc>
        <w:tc>
          <w:tcPr>
            <w:tcW w:w="0" w:type="auto"/>
          </w:tcPr>
          <w:p w14:paraId="580F3974" w14:textId="77777777" w:rsidR="00E63FA1" w:rsidRDefault="00000000">
            <w:pPr>
              <w:pStyle w:val="Compact"/>
            </w:pPr>
            <w:r>
              <w:t>Hospitais</w:t>
            </w:r>
          </w:p>
        </w:tc>
      </w:tr>
      <w:tr w:rsidR="00E63FA1" w14:paraId="40498C37" w14:textId="77777777">
        <w:tc>
          <w:tcPr>
            <w:tcW w:w="0" w:type="auto"/>
          </w:tcPr>
          <w:p w14:paraId="5E766B20" w14:textId="77777777" w:rsidR="00E63FA1" w:rsidRDefault="00000000">
            <w:pPr>
              <w:pStyle w:val="Compact"/>
            </w:pPr>
            <w:r>
              <w:t>Hospital da Senhora da Oliveira Guimarães, EPE</w:t>
            </w:r>
          </w:p>
        </w:tc>
        <w:tc>
          <w:tcPr>
            <w:tcW w:w="0" w:type="auto"/>
          </w:tcPr>
          <w:p w14:paraId="7FF88536" w14:textId="77777777" w:rsidR="00E63FA1" w:rsidRDefault="00000000">
            <w:pPr>
              <w:pStyle w:val="Compact"/>
            </w:pPr>
            <w:hyperlink r:id="rId127">
              <w:r>
                <w:rPr>
                  <w:rStyle w:val="Hiperligao"/>
                </w:rPr>
                <w:t>https://www.hospitaldeguimaraes.min-saude.pt</w:t>
              </w:r>
            </w:hyperlink>
          </w:p>
        </w:tc>
        <w:tc>
          <w:tcPr>
            <w:tcW w:w="0" w:type="auto"/>
          </w:tcPr>
          <w:p w14:paraId="7C1B599B" w14:textId="77777777" w:rsidR="00E63FA1" w:rsidRDefault="00000000">
            <w:pPr>
              <w:pStyle w:val="Compact"/>
            </w:pPr>
            <w:r>
              <w:t>Hospitais</w:t>
            </w:r>
          </w:p>
        </w:tc>
      </w:tr>
      <w:tr w:rsidR="00E63FA1" w14:paraId="0EA7799E" w14:textId="77777777">
        <w:tc>
          <w:tcPr>
            <w:tcW w:w="0" w:type="auto"/>
          </w:tcPr>
          <w:p w14:paraId="6094EC06" w14:textId="77777777" w:rsidR="00E63FA1" w:rsidRDefault="00000000">
            <w:pPr>
              <w:pStyle w:val="Compact"/>
            </w:pPr>
            <w:r>
              <w:t>Hospital de Braga, EPE</w:t>
            </w:r>
          </w:p>
        </w:tc>
        <w:tc>
          <w:tcPr>
            <w:tcW w:w="0" w:type="auto"/>
          </w:tcPr>
          <w:p w14:paraId="4C2F9E69" w14:textId="77777777" w:rsidR="00E63FA1" w:rsidRDefault="00000000">
            <w:pPr>
              <w:pStyle w:val="Compact"/>
            </w:pPr>
            <w:hyperlink r:id="rId128">
              <w:r>
                <w:rPr>
                  <w:rStyle w:val="Hiperligao"/>
                </w:rPr>
                <w:t>https://www.hospitaldebraga.pt</w:t>
              </w:r>
            </w:hyperlink>
          </w:p>
        </w:tc>
        <w:tc>
          <w:tcPr>
            <w:tcW w:w="0" w:type="auto"/>
          </w:tcPr>
          <w:p w14:paraId="59DD0220" w14:textId="77777777" w:rsidR="00E63FA1" w:rsidRDefault="00000000">
            <w:pPr>
              <w:pStyle w:val="Compact"/>
            </w:pPr>
            <w:r>
              <w:t>Hospitais</w:t>
            </w:r>
          </w:p>
        </w:tc>
      </w:tr>
      <w:tr w:rsidR="00E63FA1" w14:paraId="4A07BBA1" w14:textId="77777777">
        <w:tc>
          <w:tcPr>
            <w:tcW w:w="0" w:type="auto"/>
          </w:tcPr>
          <w:p w14:paraId="49F15CC4" w14:textId="77777777" w:rsidR="00E63FA1" w:rsidRDefault="00000000">
            <w:pPr>
              <w:pStyle w:val="Compact"/>
            </w:pPr>
            <w:r>
              <w:t>Hospital de Cascais Dr. José de Almeida</w:t>
            </w:r>
          </w:p>
        </w:tc>
        <w:tc>
          <w:tcPr>
            <w:tcW w:w="0" w:type="auto"/>
          </w:tcPr>
          <w:p w14:paraId="4B80B826" w14:textId="77777777" w:rsidR="00E63FA1" w:rsidRDefault="00000000">
            <w:pPr>
              <w:pStyle w:val="Compact"/>
            </w:pPr>
            <w:hyperlink r:id="rId129">
              <w:r>
                <w:rPr>
                  <w:rStyle w:val="Hiperligao"/>
                </w:rPr>
                <w:t>https://www.hospitaldecascais.pt</w:t>
              </w:r>
            </w:hyperlink>
          </w:p>
        </w:tc>
        <w:tc>
          <w:tcPr>
            <w:tcW w:w="0" w:type="auto"/>
          </w:tcPr>
          <w:p w14:paraId="242567B1" w14:textId="77777777" w:rsidR="00E63FA1" w:rsidRDefault="00000000">
            <w:pPr>
              <w:pStyle w:val="Compact"/>
            </w:pPr>
            <w:r>
              <w:t>Hospitais</w:t>
            </w:r>
          </w:p>
        </w:tc>
      </w:tr>
      <w:tr w:rsidR="00E63FA1" w14:paraId="2DDE7DB5" w14:textId="77777777">
        <w:tc>
          <w:tcPr>
            <w:tcW w:w="0" w:type="auto"/>
          </w:tcPr>
          <w:p w14:paraId="25B5F086" w14:textId="77777777" w:rsidR="00E63FA1" w:rsidRDefault="00000000">
            <w:pPr>
              <w:pStyle w:val="Compact"/>
            </w:pPr>
            <w:r>
              <w:t>Hospital de Magalhães Lemos, EPE</w:t>
            </w:r>
          </w:p>
        </w:tc>
        <w:tc>
          <w:tcPr>
            <w:tcW w:w="0" w:type="auto"/>
          </w:tcPr>
          <w:p w14:paraId="4FD900C6" w14:textId="77777777" w:rsidR="00E63FA1" w:rsidRDefault="00000000">
            <w:pPr>
              <w:pStyle w:val="Compact"/>
            </w:pPr>
            <w:hyperlink r:id="rId130">
              <w:r>
                <w:rPr>
                  <w:rStyle w:val="Hiperligao"/>
                </w:rPr>
                <w:t>https://www.hmlemos.min-saude.pt</w:t>
              </w:r>
            </w:hyperlink>
          </w:p>
        </w:tc>
        <w:tc>
          <w:tcPr>
            <w:tcW w:w="0" w:type="auto"/>
          </w:tcPr>
          <w:p w14:paraId="52FF7954" w14:textId="77777777" w:rsidR="00E63FA1" w:rsidRDefault="00000000">
            <w:pPr>
              <w:pStyle w:val="Compact"/>
            </w:pPr>
            <w:r>
              <w:t>Hospitais</w:t>
            </w:r>
          </w:p>
        </w:tc>
      </w:tr>
      <w:tr w:rsidR="00E63FA1" w14:paraId="58BE15FD" w14:textId="77777777">
        <w:tc>
          <w:tcPr>
            <w:tcW w:w="0" w:type="auto"/>
          </w:tcPr>
          <w:p w14:paraId="4B895BB3" w14:textId="77777777" w:rsidR="00E63FA1" w:rsidRDefault="00000000">
            <w:pPr>
              <w:pStyle w:val="Compact"/>
            </w:pPr>
            <w:r>
              <w:t>Hospital de Vila Franca de Xira, EPE</w:t>
            </w:r>
          </w:p>
        </w:tc>
        <w:tc>
          <w:tcPr>
            <w:tcW w:w="0" w:type="auto"/>
          </w:tcPr>
          <w:p w14:paraId="6F8FBEC9" w14:textId="77777777" w:rsidR="00E63FA1" w:rsidRDefault="00000000">
            <w:pPr>
              <w:pStyle w:val="Compact"/>
            </w:pPr>
            <w:hyperlink r:id="rId131">
              <w:r>
                <w:rPr>
                  <w:rStyle w:val="Hiperligao"/>
                </w:rPr>
                <w:t>https://www.hospitalvilafrancadexira.pt</w:t>
              </w:r>
            </w:hyperlink>
          </w:p>
        </w:tc>
        <w:tc>
          <w:tcPr>
            <w:tcW w:w="0" w:type="auto"/>
          </w:tcPr>
          <w:p w14:paraId="78972046" w14:textId="77777777" w:rsidR="00E63FA1" w:rsidRDefault="00000000">
            <w:pPr>
              <w:pStyle w:val="Compact"/>
            </w:pPr>
            <w:r>
              <w:t>Hospitais</w:t>
            </w:r>
          </w:p>
        </w:tc>
      </w:tr>
      <w:tr w:rsidR="00E63FA1" w14:paraId="25ED2E86" w14:textId="77777777">
        <w:tc>
          <w:tcPr>
            <w:tcW w:w="0" w:type="auto"/>
          </w:tcPr>
          <w:p w14:paraId="0F5E6ECB" w14:textId="77777777" w:rsidR="00E63FA1" w:rsidRDefault="00000000">
            <w:pPr>
              <w:pStyle w:val="Compact"/>
            </w:pPr>
            <w:r>
              <w:t>Hospital do Espírito Santo de Évora, EPE</w:t>
            </w:r>
          </w:p>
        </w:tc>
        <w:tc>
          <w:tcPr>
            <w:tcW w:w="0" w:type="auto"/>
          </w:tcPr>
          <w:p w14:paraId="34CD1A18" w14:textId="77777777" w:rsidR="00E63FA1" w:rsidRDefault="00000000">
            <w:pPr>
              <w:pStyle w:val="Compact"/>
            </w:pPr>
            <w:hyperlink r:id="rId132">
              <w:r>
                <w:rPr>
                  <w:rStyle w:val="Hiperligao"/>
                </w:rPr>
                <w:t>https://www.hevora.min-saude.pt</w:t>
              </w:r>
            </w:hyperlink>
          </w:p>
        </w:tc>
        <w:tc>
          <w:tcPr>
            <w:tcW w:w="0" w:type="auto"/>
          </w:tcPr>
          <w:p w14:paraId="3B6ED4F9" w14:textId="77777777" w:rsidR="00E63FA1" w:rsidRDefault="00000000">
            <w:pPr>
              <w:pStyle w:val="Compact"/>
            </w:pPr>
            <w:r>
              <w:t>Hospitais</w:t>
            </w:r>
          </w:p>
        </w:tc>
      </w:tr>
      <w:tr w:rsidR="00E63FA1" w14:paraId="27FA34DA" w14:textId="77777777">
        <w:tc>
          <w:tcPr>
            <w:tcW w:w="0" w:type="auto"/>
          </w:tcPr>
          <w:p w14:paraId="171E8AE5" w14:textId="77777777" w:rsidR="00E63FA1" w:rsidRDefault="00000000">
            <w:pPr>
              <w:pStyle w:val="Compact"/>
            </w:pPr>
            <w:r>
              <w:t>Hospital Garcia de Orta, EPE</w:t>
            </w:r>
          </w:p>
        </w:tc>
        <w:tc>
          <w:tcPr>
            <w:tcW w:w="0" w:type="auto"/>
          </w:tcPr>
          <w:p w14:paraId="09C34039" w14:textId="77777777" w:rsidR="00E63FA1" w:rsidRDefault="00000000">
            <w:pPr>
              <w:pStyle w:val="Compact"/>
            </w:pPr>
            <w:hyperlink r:id="rId133">
              <w:r>
                <w:rPr>
                  <w:rStyle w:val="Hiperligao"/>
                </w:rPr>
                <w:t>https://www.hgo.min-saude.pt</w:t>
              </w:r>
            </w:hyperlink>
          </w:p>
        </w:tc>
        <w:tc>
          <w:tcPr>
            <w:tcW w:w="0" w:type="auto"/>
          </w:tcPr>
          <w:p w14:paraId="228373B2" w14:textId="77777777" w:rsidR="00E63FA1" w:rsidRDefault="00000000">
            <w:pPr>
              <w:pStyle w:val="Compact"/>
            </w:pPr>
            <w:r>
              <w:t>Hospitais</w:t>
            </w:r>
          </w:p>
        </w:tc>
      </w:tr>
      <w:tr w:rsidR="00E63FA1" w14:paraId="7CC7B39C" w14:textId="77777777">
        <w:tc>
          <w:tcPr>
            <w:tcW w:w="0" w:type="auto"/>
          </w:tcPr>
          <w:p w14:paraId="44CA6A15" w14:textId="77777777" w:rsidR="00E63FA1" w:rsidRDefault="00000000">
            <w:pPr>
              <w:pStyle w:val="Compact"/>
            </w:pPr>
            <w:r>
              <w:t>Hospital Professor Doutor Fernando Fonseca, EPE</w:t>
            </w:r>
          </w:p>
        </w:tc>
        <w:tc>
          <w:tcPr>
            <w:tcW w:w="0" w:type="auto"/>
          </w:tcPr>
          <w:p w14:paraId="24548E22" w14:textId="77777777" w:rsidR="00E63FA1" w:rsidRDefault="00000000">
            <w:pPr>
              <w:pStyle w:val="Compact"/>
            </w:pPr>
            <w:hyperlink r:id="rId134">
              <w:r>
                <w:rPr>
                  <w:rStyle w:val="Hiperligao"/>
                </w:rPr>
                <w:t>https://hff.min-saude.pt</w:t>
              </w:r>
            </w:hyperlink>
          </w:p>
        </w:tc>
        <w:tc>
          <w:tcPr>
            <w:tcW w:w="0" w:type="auto"/>
          </w:tcPr>
          <w:p w14:paraId="5ADD7469" w14:textId="77777777" w:rsidR="00E63FA1" w:rsidRDefault="00000000">
            <w:pPr>
              <w:pStyle w:val="Compact"/>
            </w:pPr>
            <w:r>
              <w:t>Hospitais</w:t>
            </w:r>
          </w:p>
        </w:tc>
      </w:tr>
      <w:tr w:rsidR="00E63FA1" w14:paraId="739670F5" w14:textId="77777777">
        <w:tc>
          <w:tcPr>
            <w:tcW w:w="0" w:type="auto"/>
          </w:tcPr>
          <w:p w14:paraId="14427537" w14:textId="77777777" w:rsidR="00E63FA1" w:rsidRDefault="00000000">
            <w:pPr>
              <w:pStyle w:val="Compact"/>
            </w:pPr>
            <w:r>
              <w:t>Instituto de Oftalmologia Dr. Gama Pinto</w:t>
            </w:r>
          </w:p>
        </w:tc>
        <w:tc>
          <w:tcPr>
            <w:tcW w:w="0" w:type="auto"/>
          </w:tcPr>
          <w:p w14:paraId="5497771A" w14:textId="77777777" w:rsidR="00E63FA1" w:rsidRDefault="00000000">
            <w:pPr>
              <w:pStyle w:val="Compact"/>
            </w:pPr>
            <w:hyperlink r:id="rId135">
              <w:r>
                <w:rPr>
                  <w:rStyle w:val="Hiperligao"/>
                </w:rPr>
                <w:t>https://www.igpinto.min-saude.pt</w:t>
              </w:r>
            </w:hyperlink>
          </w:p>
        </w:tc>
        <w:tc>
          <w:tcPr>
            <w:tcW w:w="0" w:type="auto"/>
          </w:tcPr>
          <w:p w14:paraId="51C0FC28" w14:textId="77777777" w:rsidR="00E63FA1" w:rsidRDefault="00000000">
            <w:pPr>
              <w:pStyle w:val="Compact"/>
            </w:pPr>
            <w:r>
              <w:t>Hospitais</w:t>
            </w:r>
          </w:p>
        </w:tc>
      </w:tr>
      <w:tr w:rsidR="00E63FA1" w14:paraId="59FB82E6" w14:textId="77777777">
        <w:tc>
          <w:tcPr>
            <w:tcW w:w="0" w:type="auto"/>
          </w:tcPr>
          <w:p w14:paraId="6D784C74" w14:textId="77777777" w:rsidR="00E63FA1" w:rsidRDefault="00000000">
            <w:pPr>
              <w:pStyle w:val="Compact"/>
            </w:pPr>
            <w:r>
              <w:t>Instituto Português de Oncologia de Coimbra Francisco Gentil, EPE</w:t>
            </w:r>
          </w:p>
        </w:tc>
        <w:tc>
          <w:tcPr>
            <w:tcW w:w="0" w:type="auto"/>
          </w:tcPr>
          <w:p w14:paraId="3B19FC3F" w14:textId="77777777" w:rsidR="00E63FA1" w:rsidRDefault="00000000">
            <w:pPr>
              <w:pStyle w:val="Compact"/>
            </w:pPr>
            <w:hyperlink r:id="rId136">
              <w:r>
                <w:rPr>
                  <w:rStyle w:val="Hiperligao"/>
                </w:rPr>
                <w:t>https://www.ipocoimbra.min-saude.pt</w:t>
              </w:r>
            </w:hyperlink>
          </w:p>
        </w:tc>
        <w:tc>
          <w:tcPr>
            <w:tcW w:w="0" w:type="auto"/>
          </w:tcPr>
          <w:p w14:paraId="6EEECB56" w14:textId="77777777" w:rsidR="00E63FA1" w:rsidRDefault="00000000">
            <w:pPr>
              <w:pStyle w:val="Compact"/>
            </w:pPr>
            <w:r>
              <w:t>Hospitais</w:t>
            </w:r>
          </w:p>
        </w:tc>
      </w:tr>
      <w:tr w:rsidR="00E63FA1" w14:paraId="2C763DD4" w14:textId="77777777">
        <w:tc>
          <w:tcPr>
            <w:tcW w:w="0" w:type="auto"/>
          </w:tcPr>
          <w:p w14:paraId="20D997AF" w14:textId="77777777" w:rsidR="00E63FA1" w:rsidRDefault="00000000">
            <w:pPr>
              <w:pStyle w:val="Compact"/>
            </w:pPr>
            <w:r>
              <w:t>Instituto Português de Oncologia de Lisboa Francisco Gentil, EPE</w:t>
            </w:r>
          </w:p>
        </w:tc>
        <w:tc>
          <w:tcPr>
            <w:tcW w:w="0" w:type="auto"/>
          </w:tcPr>
          <w:p w14:paraId="569CDE27" w14:textId="77777777" w:rsidR="00E63FA1" w:rsidRDefault="00000000">
            <w:pPr>
              <w:pStyle w:val="Compact"/>
            </w:pPr>
            <w:hyperlink r:id="rId137">
              <w:r>
                <w:rPr>
                  <w:rStyle w:val="Hiperligao"/>
                </w:rPr>
                <w:t>https://www.ipolisboa.min-saude.pt</w:t>
              </w:r>
            </w:hyperlink>
          </w:p>
        </w:tc>
        <w:tc>
          <w:tcPr>
            <w:tcW w:w="0" w:type="auto"/>
          </w:tcPr>
          <w:p w14:paraId="5B03663E" w14:textId="77777777" w:rsidR="00E63FA1" w:rsidRDefault="00000000">
            <w:pPr>
              <w:pStyle w:val="Compact"/>
            </w:pPr>
            <w:r>
              <w:t>Hospitais</w:t>
            </w:r>
          </w:p>
        </w:tc>
      </w:tr>
      <w:tr w:rsidR="00E63FA1" w14:paraId="23578F15" w14:textId="77777777">
        <w:tc>
          <w:tcPr>
            <w:tcW w:w="0" w:type="auto"/>
          </w:tcPr>
          <w:p w14:paraId="4F2EB7AB" w14:textId="77777777" w:rsidR="00E63FA1" w:rsidRDefault="00000000">
            <w:pPr>
              <w:pStyle w:val="Compact"/>
            </w:pPr>
            <w:r>
              <w:t>Instituto Português de Oncologia do Porto Francisco Gentil, EPE</w:t>
            </w:r>
          </w:p>
        </w:tc>
        <w:tc>
          <w:tcPr>
            <w:tcW w:w="0" w:type="auto"/>
          </w:tcPr>
          <w:p w14:paraId="4E490A2A" w14:textId="77777777" w:rsidR="00E63FA1" w:rsidRDefault="00000000">
            <w:pPr>
              <w:pStyle w:val="Compact"/>
            </w:pPr>
            <w:hyperlink r:id="rId138">
              <w:r>
                <w:rPr>
                  <w:rStyle w:val="Hiperligao"/>
                </w:rPr>
                <w:t>https://ipoporto.pt</w:t>
              </w:r>
            </w:hyperlink>
          </w:p>
        </w:tc>
        <w:tc>
          <w:tcPr>
            <w:tcW w:w="0" w:type="auto"/>
          </w:tcPr>
          <w:p w14:paraId="6317CE70" w14:textId="77777777" w:rsidR="00E63FA1" w:rsidRDefault="00000000">
            <w:pPr>
              <w:pStyle w:val="Compact"/>
            </w:pPr>
            <w:r>
              <w:t>Hospitais</w:t>
            </w:r>
          </w:p>
        </w:tc>
      </w:tr>
      <w:tr w:rsidR="00E63FA1" w14:paraId="73BEFFB8" w14:textId="77777777">
        <w:tc>
          <w:tcPr>
            <w:tcW w:w="0" w:type="auto"/>
          </w:tcPr>
          <w:p w14:paraId="7118DDC9" w14:textId="77777777" w:rsidR="00E63FA1" w:rsidRDefault="00000000">
            <w:pPr>
              <w:pStyle w:val="Compact"/>
            </w:pPr>
            <w:r>
              <w:t>Algueirão-Mem Martins</w:t>
            </w:r>
          </w:p>
        </w:tc>
        <w:tc>
          <w:tcPr>
            <w:tcW w:w="0" w:type="auto"/>
          </w:tcPr>
          <w:p w14:paraId="62015AF5" w14:textId="77777777" w:rsidR="00E63FA1" w:rsidRDefault="00000000">
            <w:pPr>
              <w:pStyle w:val="Compact"/>
            </w:pPr>
            <w:hyperlink r:id="rId139">
              <w:r>
                <w:rPr>
                  <w:rStyle w:val="Hiperligao"/>
                </w:rPr>
                <w:t>https://www.jfamm.pt</w:t>
              </w:r>
            </w:hyperlink>
          </w:p>
        </w:tc>
        <w:tc>
          <w:tcPr>
            <w:tcW w:w="0" w:type="auto"/>
          </w:tcPr>
          <w:p w14:paraId="690B5B6B" w14:textId="77777777" w:rsidR="00E63FA1" w:rsidRDefault="00000000">
            <w:pPr>
              <w:pStyle w:val="Compact"/>
            </w:pPr>
            <w:r>
              <w:t>Juntas de freguesia</w:t>
            </w:r>
          </w:p>
        </w:tc>
      </w:tr>
      <w:tr w:rsidR="00E63FA1" w14:paraId="59FBA5AD" w14:textId="77777777">
        <w:tc>
          <w:tcPr>
            <w:tcW w:w="0" w:type="auto"/>
          </w:tcPr>
          <w:p w14:paraId="01652C9C" w14:textId="77777777" w:rsidR="00E63FA1" w:rsidRDefault="00000000">
            <w:pPr>
              <w:pStyle w:val="Compact"/>
            </w:pPr>
            <w:r>
              <w:t>Arrifes</w:t>
            </w:r>
          </w:p>
        </w:tc>
        <w:tc>
          <w:tcPr>
            <w:tcW w:w="0" w:type="auto"/>
          </w:tcPr>
          <w:p w14:paraId="216D0C67" w14:textId="77777777" w:rsidR="00E63FA1" w:rsidRDefault="00000000">
            <w:pPr>
              <w:pStyle w:val="Compact"/>
            </w:pPr>
            <w:hyperlink r:id="rId140">
              <w:r>
                <w:rPr>
                  <w:rStyle w:val="Hiperligao"/>
                </w:rPr>
                <w:t>https://www.arrifes.pt</w:t>
              </w:r>
            </w:hyperlink>
          </w:p>
        </w:tc>
        <w:tc>
          <w:tcPr>
            <w:tcW w:w="0" w:type="auto"/>
          </w:tcPr>
          <w:p w14:paraId="6F8199F1" w14:textId="77777777" w:rsidR="00E63FA1" w:rsidRDefault="00000000">
            <w:pPr>
              <w:pStyle w:val="Compact"/>
            </w:pPr>
            <w:r>
              <w:t>Juntas de freguesia</w:t>
            </w:r>
          </w:p>
        </w:tc>
      </w:tr>
      <w:tr w:rsidR="00E63FA1" w14:paraId="6CAC8FAD" w14:textId="77777777">
        <w:tc>
          <w:tcPr>
            <w:tcW w:w="0" w:type="auto"/>
          </w:tcPr>
          <w:p w14:paraId="260FCE77" w14:textId="77777777" w:rsidR="00E63FA1" w:rsidRDefault="00000000">
            <w:pPr>
              <w:pStyle w:val="Compact"/>
            </w:pPr>
            <w:r>
              <w:t>Braga (São Vítor)</w:t>
            </w:r>
          </w:p>
        </w:tc>
        <w:tc>
          <w:tcPr>
            <w:tcW w:w="0" w:type="auto"/>
          </w:tcPr>
          <w:p w14:paraId="4770854B" w14:textId="77777777" w:rsidR="00E63FA1" w:rsidRDefault="00000000">
            <w:pPr>
              <w:pStyle w:val="Compact"/>
            </w:pPr>
            <w:hyperlink r:id="rId141">
              <w:r>
                <w:rPr>
                  <w:rStyle w:val="Hiperligao"/>
                </w:rPr>
                <w:t>http://www.juntasvictor.pt</w:t>
              </w:r>
            </w:hyperlink>
          </w:p>
        </w:tc>
        <w:tc>
          <w:tcPr>
            <w:tcW w:w="0" w:type="auto"/>
          </w:tcPr>
          <w:p w14:paraId="42B674D3" w14:textId="77777777" w:rsidR="00E63FA1" w:rsidRDefault="00000000">
            <w:pPr>
              <w:pStyle w:val="Compact"/>
            </w:pPr>
            <w:r>
              <w:t>Juntas de freguesia</w:t>
            </w:r>
          </w:p>
        </w:tc>
      </w:tr>
      <w:tr w:rsidR="00E63FA1" w14:paraId="6BCD515B" w14:textId="77777777">
        <w:tc>
          <w:tcPr>
            <w:tcW w:w="0" w:type="auto"/>
          </w:tcPr>
          <w:p w14:paraId="3310D590" w14:textId="77777777" w:rsidR="00E63FA1" w:rsidRDefault="00000000">
            <w:pPr>
              <w:pStyle w:val="Compact"/>
            </w:pPr>
            <w:r>
              <w:t>Buarcos e São Julião</w:t>
            </w:r>
          </w:p>
        </w:tc>
        <w:tc>
          <w:tcPr>
            <w:tcW w:w="0" w:type="auto"/>
          </w:tcPr>
          <w:p w14:paraId="27DDB694" w14:textId="77777777" w:rsidR="00E63FA1" w:rsidRDefault="00000000">
            <w:pPr>
              <w:pStyle w:val="Compact"/>
            </w:pPr>
            <w:hyperlink r:id="rId142">
              <w:r>
                <w:rPr>
                  <w:rStyle w:val="Hiperligao"/>
                </w:rPr>
                <w:t>https://www.buarcosesaojuliao.pt</w:t>
              </w:r>
            </w:hyperlink>
          </w:p>
        </w:tc>
        <w:tc>
          <w:tcPr>
            <w:tcW w:w="0" w:type="auto"/>
          </w:tcPr>
          <w:p w14:paraId="7FB20741" w14:textId="77777777" w:rsidR="00E63FA1" w:rsidRDefault="00000000">
            <w:pPr>
              <w:pStyle w:val="Compact"/>
            </w:pPr>
            <w:r>
              <w:t>Juntas de freguesia</w:t>
            </w:r>
          </w:p>
        </w:tc>
      </w:tr>
      <w:tr w:rsidR="00E63FA1" w14:paraId="3B0B7A7C" w14:textId="77777777">
        <w:tc>
          <w:tcPr>
            <w:tcW w:w="0" w:type="auto"/>
          </w:tcPr>
          <w:p w14:paraId="3EB6FCEE" w14:textId="77777777" w:rsidR="00E63FA1" w:rsidRDefault="00000000">
            <w:pPr>
              <w:pStyle w:val="Compact"/>
            </w:pPr>
            <w:r>
              <w:t>Castelo Branco</w:t>
            </w:r>
          </w:p>
        </w:tc>
        <w:tc>
          <w:tcPr>
            <w:tcW w:w="0" w:type="auto"/>
          </w:tcPr>
          <w:p w14:paraId="0D120D75" w14:textId="77777777" w:rsidR="00E63FA1" w:rsidRDefault="00000000">
            <w:pPr>
              <w:pStyle w:val="Compact"/>
            </w:pPr>
            <w:hyperlink r:id="rId143">
              <w:r>
                <w:rPr>
                  <w:rStyle w:val="Hiperligao"/>
                </w:rPr>
                <w:t>https://jf-castelobranco.pt</w:t>
              </w:r>
            </w:hyperlink>
          </w:p>
        </w:tc>
        <w:tc>
          <w:tcPr>
            <w:tcW w:w="0" w:type="auto"/>
          </w:tcPr>
          <w:p w14:paraId="089AF090" w14:textId="77777777" w:rsidR="00E63FA1" w:rsidRDefault="00000000">
            <w:pPr>
              <w:pStyle w:val="Compact"/>
            </w:pPr>
            <w:r>
              <w:t>Juntas de freguesia</w:t>
            </w:r>
          </w:p>
        </w:tc>
      </w:tr>
      <w:tr w:rsidR="00E63FA1" w14:paraId="2EC1A9E6" w14:textId="77777777">
        <w:tc>
          <w:tcPr>
            <w:tcW w:w="0" w:type="auto"/>
          </w:tcPr>
          <w:p w14:paraId="4266CD66" w14:textId="77777777" w:rsidR="00E63FA1" w:rsidRDefault="00000000">
            <w:pPr>
              <w:pStyle w:val="Compact"/>
            </w:pPr>
            <w:r>
              <w:t>Fafe</w:t>
            </w:r>
          </w:p>
        </w:tc>
        <w:tc>
          <w:tcPr>
            <w:tcW w:w="0" w:type="auto"/>
          </w:tcPr>
          <w:p w14:paraId="7CE2A089" w14:textId="77777777" w:rsidR="00E63FA1" w:rsidRDefault="00000000">
            <w:pPr>
              <w:pStyle w:val="Compact"/>
            </w:pPr>
            <w:hyperlink r:id="rId144">
              <w:r>
                <w:rPr>
                  <w:rStyle w:val="Hiperligao"/>
                </w:rPr>
                <w:t>http://www.jf-fafe.pt</w:t>
              </w:r>
            </w:hyperlink>
          </w:p>
        </w:tc>
        <w:tc>
          <w:tcPr>
            <w:tcW w:w="0" w:type="auto"/>
          </w:tcPr>
          <w:p w14:paraId="1D35A9D9" w14:textId="77777777" w:rsidR="00E63FA1" w:rsidRDefault="00000000">
            <w:pPr>
              <w:pStyle w:val="Compact"/>
            </w:pPr>
            <w:r>
              <w:t>Juntas de freguesia</w:t>
            </w:r>
          </w:p>
        </w:tc>
      </w:tr>
      <w:tr w:rsidR="00E63FA1" w14:paraId="459DDB2F" w14:textId="77777777">
        <w:tc>
          <w:tcPr>
            <w:tcW w:w="0" w:type="auto"/>
          </w:tcPr>
          <w:p w14:paraId="569F9BA5" w14:textId="77777777" w:rsidR="00E63FA1" w:rsidRDefault="00000000">
            <w:pPr>
              <w:pStyle w:val="Compact"/>
            </w:pPr>
            <w:r>
              <w:t>Odivelas</w:t>
            </w:r>
          </w:p>
        </w:tc>
        <w:tc>
          <w:tcPr>
            <w:tcW w:w="0" w:type="auto"/>
          </w:tcPr>
          <w:p w14:paraId="4422E088" w14:textId="77777777" w:rsidR="00E63FA1" w:rsidRDefault="00000000">
            <w:pPr>
              <w:pStyle w:val="Compact"/>
            </w:pPr>
            <w:hyperlink r:id="rId145">
              <w:r>
                <w:rPr>
                  <w:rStyle w:val="Hiperligao"/>
                </w:rPr>
                <w:t>http://jf-odivelas.pt</w:t>
              </w:r>
            </w:hyperlink>
          </w:p>
        </w:tc>
        <w:tc>
          <w:tcPr>
            <w:tcW w:w="0" w:type="auto"/>
          </w:tcPr>
          <w:p w14:paraId="090CA836" w14:textId="77777777" w:rsidR="00E63FA1" w:rsidRDefault="00000000">
            <w:pPr>
              <w:pStyle w:val="Compact"/>
            </w:pPr>
            <w:r>
              <w:t>Juntas de freguesia</w:t>
            </w:r>
          </w:p>
        </w:tc>
      </w:tr>
      <w:tr w:rsidR="00E63FA1" w14:paraId="70F72924" w14:textId="77777777">
        <w:tc>
          <w:tcPr>
            <w:tcW w:w="0" w:type="auto"/>
          </w:tcPr>
          <w:p w14:paraId="53EE836C" w14:textId="77777777" w:rsidR="00E63FA1" w:rsidRDefault="00000000">
            <w:pPr>
              <w:pStyle w:val="Compact"/>
            </w:pPr>
            <w:r>
              <w:t>Pinhel</w:t>
            </w:r>
          </w:p>
        </w:tc>
        <w:tc>
          <w:tcPr>
            <w:tcW w:w="0" w:type="auto"/>
          </w:tcPr>
          <w:p w14:paraId="0034AEEA" w14:textId="77777777" w:rsidR="00E63FA1" w:rsidRDefault="00000000">
            <w:pPr>
              <w:pStyle w:val="Compact"/>
            </w:pPr>
            <w:hyperlink r:id="rId146">
              <w:r>
                <w:rPr>
                  <w:rStyle w:val="Hiperligao"/>
                </w:rPr>
                <w:t>https://freguesiadepinhel.net</w:t>
              </w:r>
            </w:hyperlink>
          </w:p>
        </w:tc>
        <w:tc>
          <w:tcPr>
            <w:tcW w:w="0" w:type="auto"/>
          </w:tcPr>
          <w:p w14:paraId="0026F0F9" w14:textId="77777777" w:rsidR="00E63FA1" w:rsidRDefault="00000000">
            <w:pPr>
              <w:pStyle w:val="Compact"/>
            </w:pPr>
            <w:r>
              <w:t>Juntas de freguesia</w:t>
            </w:r>
          </w:p>
        </w:tc>
      </w:tr>
      <w:tr w:rsidR="00E63FA1" w14:paraId="6557EBCC" w14:textId="77777777">
        <w:tc>
          <w:tcPr>
            <w:tcW w:w="0" w:type="auto"/>
          </w:tcPr>
          <w:p w14:paraId="54F24A7E" w14:textId="77777777" w:rsidR="00E63FA1" w:rsidRDefault="00000000">
            <w:pPr>
              <w:pStyle w:val="Compact"/>
            </w:pPr>
            <w:r>
              <w:t>Portimão</w:t>
            </w:r>
          </w:p>
        </w:tc>
        <w:tc>
          <w:tcPr>
            <w:tcW w:w="0" w:type="auto"/>
          </w:tcPr>
          <w:p w14:paraId="6E20A4CE" w14:textId="77777777" w:rsidR="00E63FA1" w:rsidRDefault="00000000">
            <w:pPr>
              <w:pStyle w:val="Compact"/>
            </w:pPr>
            <w:hyperlink r:id="rId147">
              <w:r>
                <w:rPr>
                  <w:rStyle w:val="Hiperligao"/>
                </w:rPr>
                <w:t>http://www.jf-portimao.pt</w:t>
              </w:r>
            </w:hyperlink>
          </w:p>
        </w:tc>
        <w:tc>
          <w:tcPr>
            <w:tcW w:w="0" w:type="auto"/>
          </w:tcPr>
          <w:p w14:paraId="755F554A" w14:textId="77777777" w:rsidR="00E63FA1" w:rsidRDefault="00000000">
            <w:pPr>
              <w:pStyle w:val="Compact"/>
            </w:pPr>
            <w:r>
              <w:t>Juntas de freguesia</w:t>
            </w:r>
          </w:p>
        </w:tc>
      </w:tr>
      <w:tr w:rsidR="00E63FA1" w14:paraId="23FECA17" w14:textId="77777777">
        <w:tc>
          <w:tcPr>
            <w:tcW w:w="0" w:type="auto"/>
          </w:tcPr>
          <w:p w14:paraId="78FDCAF2" w14:textId="77777777" w:rsidR="00E63FA1" w:rsidRDefault="00000000">
            <w:pPr>
              <w:pStyle w:val="Compact"/>
            </w:pPr>
            <w:r>
              <w:t>Porto Santo</w:t>
            </w:r>
          </w:p>
        </w:tc>
        <w:tc>
          <w:tcPr>
            <w:tcW w:w="0" w:type="auto"/>
          </w:tcPr>
          <w:p w14:paraId="3B5F9DF3" w14:textId="77777777" w:rsidR="00E63FA1" w:rsidRDefault="00000000">
            <w:pPr>
              <w:pStyle w:val="Compact"/>
            </w:pPr>
            <w:hyperlink r:id="rId148">
              <w:r>
                <w:rPr>
                  <w:rStyle w:val="Hiperligao"/>
                </w:rPr>
                <w:t>http://www.jfportosanto.com</w:t>
              </w:r>
            </w:hyperlink>
          </w:p>
        </w:tc>
        <w:tc>
          <w:tcPr>
            <w:tcW w:w="0" w:type="auto"/>
          </w:tcPr>
          <w:p w14:paraId="5E3B4CD1" w14:textId="77777777" w:rsidR="00E63FA1" w:rsidRDefault="00000000">
            <w:pPr>
              <w:pStyle w:val="Compact"/>
            </w:pPr>
            <w:r>
              <w:t>Juntas de freguesia</w:t>
            </w:r>
          </w:p>
        </w:tc>
      </w:tr>
      <w:tr w:rsidR="00E63FA1" w14:paraId="0DAF61C5" w14:textId="77777777">
        <w:tc>
          <w:tcPr>
            <w:tcW w:w="0" w:type="auto"/>
          </w:tcPr>
          <w:p w14:paraId="009B97DF" w14:textId="77777777" w:rsidR="00E63FA1" w:rsidRDefault="00000000">
            <w:pPr>
              <w:pStyle w:val="Compact"/>
            </w:pPr>
            <w:r>
              <w:t>Praia da Vitória (Santa Cruz)</w:t>
            </w:r>
          </w:p>
        </w:tc>
        <w:tc>
          <w:tcPr>
            <w:tcW w:w="0" w:type="auto"/>
          </w:tcPr>
          <w:p w14:paraId="6C1DEC5F" w14:textId="77777777" w:rsidR="00E63FA1" w:rsidRDefault="00000000">
            <w:pPr>
              <w:pStyle w:val="Compact"/>
            </w:pPr>
            <w:hyperlink r:id="rId149">
              <w:r>
                <w:rPr>
                  <w:rStyle w:val="Hiperligao"/>
                </w:rPr>
                <w:t>https://freguesiasantacruz.pt</w:t>
              </w:r>
            </w:hyperlink>
          </w:p>
        </w:tc>
        <w:tc>
          <w:tcPr>
            <w:tcW w:w="0" w:type="auto"/>
          </w:tcPr>
          <w:p w14:paraId="5301F8B7" w14:textId="77777777" w:rsidR="00E63FA1" w:rsidRDefault="00000000">
            <w:pPr>
              <w:pStyle w:val="Compact"/>
            </w:pPr>
            <w:r>
              <w:t>Juntas de freguesia</w:t>
            </w:r>
          </w:p>
        </w:tc>
      </w:tr>
      <w:tr w:rsidR="00E63FA1" w14:paraId="2F9A009E" w14:textId="77777777">
        <w:tc>
          <w:tcPr>
            <w:tcW w:w="0" w:type="auto"/>
          </w:tcPr>
          <w:p w14:paraId="1C467B84" w14:textId="77777777" w:rsidR="00E63FA1" w:rsidRDefault="00000000">
            <w:pPr>
              <w:pStyle w:val="Compact"/>
            </w:pPr>
            <w:r>
              <w:t>Rabo de Peixe</w:t>
            </w:r>
          </w:p>
        </w:tc>
        <w:tc>
          <w:tcPr>
            <w:tcW w:w="0" w:type="auto"/>
          </w:tcPr>
          <w:p w14:paraId="56FD2C3A" w14:textId="77777777" w:rsidR="00E63FA1" w:rsidRDefault="00000000">
            <w:pPr>
              <w:pStyle w:val="Compact"/>
            </w:pPr>
            <w:hyperlink r:id="rId150">
              <w:r>
                <w:rPr>
                  <w:rStyle w:val="Hiperligao"/>
                </w:rPr>
                <w:t>http://www.jf-rabodepeixe.pt</w:t>
              </w:r>
            </w:hyperlink>
          </w:p>
        </w:tc>
        <w:tc>
          <w:tcPr>
            <w:tcW w:w="0" w:type="auto"/>
          </w:tcPr>
          <w:p w14:paraId="49968C87" w14:textId="77777777" w:rsidR="00E63FA1" w:rsidRDefault="00000000">
            <w:pPr>
              <w:pStyle w:val="Compact"/>
            </w:pPr>
            <w:r>
              <w:t>Juntas de freguesia</w:t>
            </w:r>
          </w:p>
        </w:tc>
      </w:tr>
      <w:tr w:rsidR="00E63FA1" w14:paraId="1A1D90D9" w14:textId="77777777">
        <w:tc>
          <w:tcPr>
            <w:tcW w:w="0" w:type="auto"/>
          </w:tcPr>
          <w:p w14:paraId="4216849D" w14:textId="77777777" w:rsidR="00E63FA1" w:rsidRDefault="00000000">
            <w:pPr>
              <w:pStyle w:val="Compact"/>
            </w:pPr>
            <w:r>
              <w:t>Rio Tinto</w:t>
            </w:r>
          </w:p>
        </w:tc>
        <w:tc>
          <w:tcPr>
            <w:tcW w:w="0" w:type="auto"/>
          </w:tcPr>
          <w:p w14:paraId="74EA655B" w14:textId="77777777" w:rsidR="00E63FA1" w:rsidRDefault="00000000">
            <w:pPr>
              <w:pStyle w:val="Compact"/>
            </w:pPr>
            <w:hyperlink r:id="rId151">
              <w:r>
                <w:rPr>
                  <w:rStyle w:val="Hiperligao"/>
                </w:rPr>
                <w:t>https://www.riotinto.pt</w:t>
              </w:r>
            </w:hyperlink>
          </w:p>
        </w:tc>
        <w:tc>
          <w:tcPr>
            <w:tcW w:w="0" w:type="auto"/>
          </w:tcPr>
          <w:p w14:paraId="5F3F4A98" w14:textId="77777777" w:rsidR="00E63FA1" w:rsidRDefault="00000000">
            <w:pPr>
              <w:pStyle w:val="Compact"/>
            </w:pPr>
            <w:r>
              <w:t>Juntas de freguesia</w:t>
            </w:r>
          </w:p>
        </w:tc>
      </w:tr>
      <w:tr w:rsidR="00E63FA1" w14:paraId="672502C8" w14:textId="77777777">
        <w:tc>
          <w:tcPr>
            <w:tcW w:w="0" w:type="auto"/>
          </w:tcPr>
          <w:p w14:paraId="7B4A9052" w14:textId="77777777" w:rsidR="00E63FA1" w:rsidRDefault="00000000">
            <w:pPr>
              <w:pStyle w:val="Compact"/>
            </w:pPr>
            <w:r>
              <w:t>Santa Maria Maior</w:t>
            </w:r>
          </w:p>
        </w:tc>
        <w:tc>
          <w:tcPr>
            <w:tcW w:w="0" w:type="auto"/>
          </w:tcPr>
          <w:p w14:paraId="768FA288" w14:textId="77777777" w:rsidR="00E63FA1" w:rsidRDefault="00000000">
            <w:pPr>
              <w:pStyle w:val="Compact"/>
            </w:pPr>
            <w:hyperlink r:id="rId152">
              <w:r>
                <w:rPr>
                  <w:rStyle w:val="Hiperligao"/>
                </w:rPr>
                <w:t>https://www.jf-santamariamaior.pt</w:t>
              </w:r>
            </w:hyperlink>
          </w:p>
        </w:tc>
        <w:tc>
          <w:tcPr>
            <w:tcW w:w="0" w:type="auto"/>
          </w:tcPr>
          <w:p w14:paraId="7F5B2846" w14:textId="77777777" w:rsidR="00E63FA1" w:rsidRDefault="00000000">
            <w:pPr>
              <w:pStyle w:val="Compact"/>
            </w:pPr>
            <w:r>
              <w:t>Juntas de freguesia</w:t>
            </w:r>
          </w:p>
        </w:tc>
      </w:tr>
      <w:tr w:rsidR="00E63FA1" w14:paraId="777E6E22" w14:textId="77777777">
        <w:tc>
          <w:tcPr>
            <w:tcW w:w="0" w:type="auto"/>
          </w:tcPr>
          <w:p w14:paraId="11E8AE84" w14:textId="77777777" w:rsidR="00E63FA1" w:rsidRDefault="00000000">
            <w:pPr>
              <w:pStyle w:val="Compact"/>
            </w:pPr>
            <w:r>
              <w:t>Santo António</w:t>
            </w:r>
          </w:p>
        </w:tc>
        <w:tc>
          <w:tcPr>
            <w:tcW w:w="0" w:type="auto"/>
          </w:tcPr>
          <w:p w14:paraId="267BBB19" w14:textId="77777777" w:rsidR="00E63FA1" w:rsidRDefault="00000000">
            <w:pPr>
              <w:pStyle w:val="Compact"/>
            </w:pPr>
            <w:hyperlink r:id="rId153">
              <w:r>
                <w:rPr>
                  <w:rStyle w:val="Hiperligao"/>
                </w:rPr>
                <w:t>http://www.jf-santoantonio.pt</w:t>
              </w:r>
            </w:hyperlink>
          </w:p>
        </w:tc>
        <w:tc>
          <w:tcPr>
            <w:tcW w:w="0" w:type="auto"/>
          </w:tcPr>
          <w:p w14:paraId="73C569F2" w14:textId="77777777" w:rsidR="00E63FA1" w:rsidRDefault="00000000">
            <w:pPr>
              <w:pStyle w:val="Compact"/>
            </w:pPr>
            <w:r>
              <w:t>Juntas de freguesia</w:t>
            </w:r>
          </w:p>
        </w:tc>
      </w:tr>
      <w:tr w:rsidR="00E63FA1" w14:paraId="3E8A9A36" w14:textId="77777777">
        <w:tc>
          <w:tcPr>
            <w:tcW w:w="0" w:type="auto"/>
          </w:tcPr>
          <w:p w14:paraId="48540D0E" w14:textId="77777777" w:rsidR="00E63FA1" w:rsidRDefault="00000000">
            <w:pPr>
              <w:pStyle w:val="Compact"/>
            </w:pPr>
            <w:r>
              <w:t>Santo António dos Olivais</w:t>
            </w:r>
          </w:p>
        </w:tc>
        <w:tc>
          <w:tcPr>
            <w:tcW w:w="0" w:type="auto"/>
          </w:tcPr>
          <w:p w14:paraId="5B85B1EB" w14:textId="77777777" w:rsidR="00E63FA1" w:rsidRDefault="00000000">
            <w:pPr>
              <w:pStyle w:val="Compact"/>
            </w:pPr>
            <w:hyperlink r:id="rId154">
              <w:r>
                <w:rPr>
                  <w:rStyle w:val="Hiperligao"/>
                </w:rPr>
                <w:t>https://jfsao.pt</w:t>
              </w:r>
            </w:hyperlink>
          </w:p>
        </w:tc>
        <w:tc>
          <w:tcPr>
            <w:tcW w:w="0" w:type="auto"/>
          </w:tcPr>
          <w:p w14:paraId="33076A6D" w14:textId="77777777" w:rsidR="00E63FA1" w:rsidRDefault="00000000">
            <w:pPr>
              <w:pStyle w:val="Compact"/>
            </w:pPr>
            <w:r>
              <w:t>Juntas de freguesia</w:t>
            </w:r>
          </w:p>
        </w:tc>
      </w:tr>
      <w:tr w:rsidR="00E63FA1" w14:paraId="5C2E6EBF" w14:textId="77777777">
        <w:tc>
          <w:tcPr>
            <w:tcW w:w="0" w:type="auto"/>
          </w:tcPr>
          <w:p w14:paraId="664ACF73" w14:textId="77777777" w:rsidR="00E63FA1" w:rsidRDefault="00000000">
            <w:pPr>
              <w:pStyle w:val="Compact"/>
            </w:pPr>
            <w:r>
              <w:t>São João da Madeira</w:t>
            </w:r>
          </w:p>
        </w:tc>
        <w:tc>
          <w:tcPr>
            <w:tcW w:w="0" w:type="auto"/>
          </w:tcPr>
          <w:p w14:paraId="5F0553B4" w14:textId="77777777" w:rsidR="00E63FA1" w:rsidRDefault="00000000">
            <w:pPr>
              <w:pStyle w:val="Compact"/>
            </w:pPr>
            <w:hyperlink r:id="rId155">
              <w:r>
                <w:rPr>
                  <w:rStyle w:val="Hiperligao"/>
                </w:rPr>
                <w:t>https://www.fsjm.pt</w:t>
              </w:r>
            </w:hyperlink>
          </w:p>
        </w:tc>
        <w:tc>
          <w:tcPr>
            <w:tcW w:w="0" w:type="auto"/>
          </w:tcPr>
          <w:p w14:paraId="6A6913EE" w14:textId="77777777" w:rsidR="00E63FA1" w:rsidRDefault="00000000">
            <w:pPr>
              <w:pStyle w:val="Compact"/>
            </w:pPr>
            <w:r>
              <w:t>Juntas de freguesia</w:t>
            </w:r>
          </w:p>
        </w:tc>
      </w:tr>
      <w:tr w:rsidR="00E63FA1" w14:paraId="086F7669" w14:textId="77777777">
        <w:tc>
          <w:tcPr>
            <w:tcW w:w="0" w:type="auto"/>
          </w:tcPr>
          <w:p w14:paraId="7C5B74B1" w14:textId="77777777" w:rsidR="00E63FA1" w:rsidRDefault="00000000">
            <w:pPr>
              <w:pStyle w:val="Compact"/>
            </w:pPr>
            <w:r>
              <w:t>São Martinho</w:t>
            </w:r>
          </w:p>
        </w:tc>
        <w:tc>
          <w:tcPr>
            <w:tcW w:w="0" w:type="auto"/>
          </w:tcPr>
          <w:p w14:paraId="5B98AC4D" w14:textId="77777777" w:rsidR="00E63FA1" w:rsidRDefault="00000000">
            <w:pPr>
              <w:pStyle w:val="Compact"/>
            </w:pPr>
            <w:hyperlink r:id="rId156">
              <w:r>
                <w:rPr>
                  <w:rStyle w:val="Hiperligao"/>
                </w:rPr>
                <w:t>https://jf-saomartinho.pt</w:t>
              </w:r>
            </w:hyperlink>
          </w:p>
        </w:tc>
        <w:tc>
          <w:tcPr>
            <w:tcW w:w="0" w:type="auto"/>
          </w:tcPr>
          <w:p w14:paraId="0B16E583" w14:textId="77777777" w:rsidR="00E63FA1" w:rsidRDefault="00000000">
            <w:pPr>
              <w:pStyle w:val="Compact"/>
            </w:pPr>
            <w:r>
              <w:t>Juntas de freguesia</w:t>
            </w:r>
          </w:p>
        </w:tc>
      </w:tr>
      <w:tr w:rsidR="00E63FA1" w14:paraId="5BA1C575" w14:textId="77777777">
        <w:tc>
          <w:tcPr>
            <w:tcW w:w="0" w:type="auto"/>
          </w:tcPr>
          <w:p w14:paraId="371E46E1" w14:textId="77777777" w:rsidR="00E63FA1" w:rsidRDefault="00000000">
            <w:pPr>
              <w:pStyle w:val="Compact"/>
            </w:pPr>
            <w:r>
              <w:t>Setúbal (São Sebastião)</w:t>
            </w:r>
          </w:p>
        </w:tc>
        <w:tc>
          <w:tcPr>
            <w:tcW w:w="0" w:type="auto"/>
          </w:tcPr>
          <w:p w14:paraId="1F91EA13" w14:textId="77777777" w:rsidR="00E63FA1" w:rsidRDefault="00000000">
            <w:pPr>
              <w:pStyle w:val="Compact"/>
            </w:pPr>
            <w:hyperlink r:id="rId157">
              <w:r>
                <w:rPr>
                  <w:rStyle w:val="Hiperligao"/>
                </w:rPr>
                <w:t>https://www.jfss.pt</w:t>
              </w:r>
            </w:hyperlink>
          </w:p>
        </w:tc>
        <w:tc>
          <w:tcPr>
            <w:tcW w:w="0" w:type="auto"/>
          </w:tcPr>
          <w:p w14:paraId="3BCDA78E" w14:textId="77777777" w:rsidR="00E63FA1" w:rsidRDefault="00000000">
            <w:pPr>
              <w:pStyle w:val="Compact"/>
            </w:pPr>
            <w:r>
              <w:t>Juntas de freguesia</w:t>
            </w:r>
          </w:p>
        </w:tc>
      </w:tr>
      <w:tr w:rsidR="00E63FA1" w14:paraId="1C5DD15F" w14:textId="77777777">
        <w:tc>
          <w:tcPr>
            <w:tcW w:w="0" w:type="auto"/>
          </w:tcPr>
          <w:p w14:paraId="6820EF4B" w14:textId="77777777" w:rsidR="00E63FA1" w:rsidRDefault="00000000">
            <w:pPr>
              <w:pStyle w:val="Compact"/>
            </w:pPr>
            <w:r>
              <w:t>União das freguesias da Sé e São Lourenço</w:t>
            </w:r>
          </w:p>
        </w:tc>
        <w:tc>
          <w:tcPr>
            <w:tcW w:w="0" w:type="auto"/>
          </w:tcPr>
          <w:p w14:paraId="52890FA0" w14:textId="77777777" w:rsidR="00E63FA1" w:rsidRDefault="00000000">
            <w:pPr>
              <w:pStyle w:val="Compact"/>
            </w:pPr>
            <w:hyperlink r:id="rId158">
              <w:r>
                <w:rPr>
                  <w:rStyle w:val="Hiperligao"/>
                </w:rPr>
                <w:t>http://www.junta-se-slourenco.pt</w:t>
              </w:r>
            </w:hyperlink>
          </w:p>
        </w:tc>
        <w:tc>
          <w:tcPr>
            <w:tcW w:w="0" w:type="auto"/>
          </w:tcPr>
          <w:p w14:paraId="6F293EDF" w14:textId="77777777" w:rsidR="00E63FA1" w:rsidRDefault="00000000">
            <w:pPr>
              <w:pStyle w:val="Compact"/>
            </w:pPr>
            <w:r>
              <w:t>Juntas de freguesia</w:t>
            </w:r>
          </w:p>
        </w:tc>
      </w:tr>
      <w:tr w:rsidR="00E63FA1" w14:paraId="05067243" w14:textId="77777777">
        <w:tc>
          <w:tcPr>
            <w:tcW w:w="0" w:type="auto"/>
          </w:tcPr>
          <w:p w14:paraId="5635F3C4" w14:textId="77777777" w:rsidR="00E63FA1" w:rsidRDefault="00000000">
            <w:pPr>
              <w:pStyle w:val="Compact"/>
            </w:pPr>
            <w:r>
              <w:t>União das freguesias de Beja (Santiago Maior e São João Baptista)</w:t>
            </w:r>
          </w:p>
        </w:tc>
        <w:tc>
          <w:tcPr>
            <w:tcW w:w="0" w:type="auto"/>
          </w:tcPr>
          <w:p w14:paraId="6ED58044" w14:textId="77777777" w:rsidR="00E63FA1" w:rsidRDefault="00000000">
            <w:pPr>
              <w:pStyle w:val="Compact"/>
            </w:pPr>
            <w:hyperlink r:id="rId159">
              <w:r>
                <w:rPr>
                  <w:rStyle w:val="Hiperligao"/>
                </w:rPr>
                <w:t>https://www.ufsmaiorsjbaptista.pt</w:t>
              </w:r>
            </w:hyperlink>
          </w:p>
        </w:tc>
        <w:tc>
          <w:tcPr>
            <w:tcW w:w="0" w:type="auto"/>
          </w:tcPr>
          <w:p w14:paraId="0FA69749" w14:textId="77777777" w:rsidR="00E63FA1" w:rsidRDefault="00000000">
            <w:pPr>
              <w:pStyle w:val="Compact"/>
            </w:pPr>
            <w:r>
              <w:t>Juntas de freguesia</w:t>
            </w:r>
          </w:p>
        </w:tc>
      </w:tr>
      <w:tr w:rsidR="00E63FA1" w14:paraId="384B9127" w14:textId="77777777">
        <w:tc>
          <w:tcPr>
            <w:tcW w:w="0" w:type="auto"/>
          </w:tcPr>
          <w:p w14:paraId="635A244B" w14:textId="77777777" w:rsidR="00E63FA1" w:rsidRDefault="00000000">
            <w:pPr>
              <w:pStyle w:val="Compact"/>
            </w:pPr>
            <w:r>
              <w:t>União das freguesias de Cascais e Estoril</w:t>
            </w:r>
          </w:p>
        </w:tc>
        <w:tc>
          <w:tcPr>
            <w:tcW w:w="0" w:type="auto"/>
          </w:tcPr>
          <w:p w14:paraId="142F34AE" w14:textId="77777777" w:rsidR="00E63FA1" w:rsidRDefault="00000000">
            <w:pPr>
              <w:pStyle w:val="Compact"/>
            </w:pPr>
            <w:hyperlink r:id="rId160">
              <w:r>
                <w:rPr>
                  <w:rStyle w:val="Hiperligao"/>
                </w:rPr>
                <w:t>https://jf-cascaisestoril.pt</w:t>
              </w:r>
            </w:hyperlink>
          </w:p>
        </w:tc>
        <w:tc>
          <w:tcPr>
            <w:tcW w:w="0" w:type="auto"/>
          </w:tcPr>
          <w:p w14:paraId="7204AC1C" w14:textId="77777777" w:rsidR="00E63FA1" w:rsidRDefault="00000000">
            <w:pPr>
              <w:pStyle w:val="Compact"/>
            </w:pPr>
            <w:r>
              <w:t>Juntas de freguesia</w:t>
            </w:r>
          </w:p>
        </w:tc>
      </w:tr>
      <w:tr w:rsidR="00E63FA1" w14:paraId="6F8A815D" w14:textId="77777777">
        <w:tc>
          <w:tcPr>
            <w:tcW w:w="0" w:type="auto"/>
          </w:tcPr>
          <w:p w14:paraId="460C5D0F" w14:textId="77777777" w:rsidR="00E63FA1" w:rsidRDefault="00000000">
            <w:pPr>
              <w:pStyle w:val="Compact"/>
            </w:pPr>
            <w:r>
              <w:t>União das freguesias de Leiria, Pousos, Barreira e Cortes</w:t>
            </w:r>
          </w:p>
        </w:tc>
        <w:tc>
          <w:tcPr>
            <w:tcW w:w="0" w:type="auto"/>
          </w:tcPr>
          <w:p w14:paraId="635AE4C2" w14:textId="77777777" w:rsidR="00E63FA1" w:rsidRDefault="00000000">
            <w:pPr>
              <w:pStyle w:val="Compact"/>
            </w:pPr>
            <w:hyperlink r:id="rId161">
              <w:r>
                <w:rPr>
                  <w:rStyle w:val="Hiperligao"/>
                </w:rPr>
                <w:t>https://uf-lpbc.pt</w:t>
              </w:r>
            </w:hyperlink>
          </w:p>
        </w:tc>
        <w:tc>
          <w:tcPr>
            <w:tcW w:w="0" w:type="auto"/>
          </w:tcPr>
          <w:p w14:paraId="3106DE4A" w14:textId="77777777" w:rsidR="00E63FA1" w:rsidRDefault="00000000">
            <w:pPr>
              <w:pStyle w:val="Compact"/>
            </w:pPr>
            <w:r>
              <w:t>Juntas de freguesia</w:t>
            </w:r>
          </w:p>
        </w:tc>
      </w:tr>
      <w:tr w:rsidR="00E63FA1" w14:paraId="0BF47077" w14:textId="77777777">
        <w:tc>
          <w:tcPr>
            <w:tcW w:w="0" w:type="auto"/>
          </w:tcPr>
          <w:p w14:paraId="2F91CDBD" w14:textId="77777777" w:rsidR="00E63FA1" w:rsidRDefault="00000000">
            <w:pPr>
              <w:pStyle w:val="Compact"/>
            </w:pPr>
            <w:r>
              <w:t>União das freguesias de Mafamude e Vilar do Paraíso</w:t>
            </w:r>
          </w:p>
        </w:tc>
        <w:tc>
          <w:tcPr>
            <w:tcW w:w="0" w:type="auto"/>
          </w:tcPr>
          <w:p w14:paraId="078E965E" w14:textId="77777777" w:rsidR="00E63FA1" w:rsidRDefault="00000000">
            <w:pPr>
              <w:pStyle w:val="Compact"/>
            </w:pPr>
            <w:hyperlink r:id="rId162">
              <w:r>
                <w:rPr>
                  <w:rStyle w:val="Hiperligao"/>
                </w:rPr>
                <w:t>https://www.mafamudevilarparaiso.pt</w:t>
              </w:r>
            </w:hyperlink>
          </w:p>
        </w:tc>
        <w:tc>
          <w:tcPr>
            <w:tcW w:w="0" w:type="auto"/>
          </w:tcPr>
          <w:p w14:paraId="042B4B4D" w14:textId="77777777" w:rsidR="00E63FA1" w:rsidRDefault="00000000">
            <w:pPr>
              <w:pStyle w:val="Compact"/>
            </w:pPr>
            <w:r>
              <w:t>Juntas de freguesia</w:t>
            </w:r>
          </w:p>
        </w:tc>
      </w:tr>
      <w:tr w:rsidR="00E63FA1" w14:paraId="2C59928C" w14:textId="77777777">
        <w:tc>
          <w:tcPr>
            <w:tcW w:w="0" w:type="auto"/>
          </w:tcPr>
          <w:p w14:paraId="3B8B2E24" w14:textId="77777777" w:rsidR="00E63FA1" w:rsidRDefault="00000000">
            <w:pPr>
              <w:pStyle w:val="Compact"/>
            </w:pPr>
            <w:r>
              <w:t>União das freguesias de Malagueira e Horta das Figueiras</w:t>
            </w:r>
          </w:p>
        </w:tc>
        <w:tc>
          <w:tcPr>
            <w:tcW w:w="0" w:type="auto"/>
          </w:tcPr>
          <w:p w14:paraId="6575FBA9" w14:textId="77777777" w:rsidR="00E63FA1" w:rsidRDefault="00000000">
            <w:pPr>
              <w:pStyle w:val="Compact"/>
            </w:pPr>
            <w:hyperlink r:id="rId163">
              <w:r>
                <w:rPr>
                  <w:rStyle w:val="Hiperligao"/>
                </w:rPr>
                <w:t>https://uniaof-malagueirahfigueiras.pt</w:t>
              </w:r>
            </w:hyperlink>
          </w:p>
        </w:tc>
        <w:tc>
          <w:tcPr>
            <w:tcW w:w="0" w:type="auto"/>
          </w:tcPr>
          <w:p w14:paraId="7A446166" w14:textId="77777777" w:rsidR="00E63FA1" w:rsidRDefault="00000000">
            <w:pPr>
              <w:pStyle w:val="Compact"/>
            </w:pPr>
            <w:r>
              <w:t>Juntas de freguesia</w:t>
            </w:r>
          </w:p>
        </w:tc>
      </w:tr>
      <w:tr w:rsidR="00E63FA1" w14:paraId="3605C14D" w14:textId="77777777">
        <w:tc>
          <w:tcPr>
            <w:tcW w:w="0" w:type="auto"/>
          </w:tcPr>
          <w:p w14:paraId="0357CE85" w14:textId="77777777" w:rsidR="00E63FA1" w:rsidRDefault="00000000">
            <w:pPr>
              <w:pStyle w:val="Compact"/>
            </w:pPr>
            <w:r>
              <w:t>União das freguesias de São Mamede de Infesta e Senhora da Hora</w:t>
            </w:r>
          </w:p>
        </w:tc>
        <w:tc>
          <w:tcPr>
            <w:tcW w:w="0" w:type="auto"/>
          </w:tcPr>
          <w:p w14:paraId="5A9A66A2" w14:textId="77777777" w:rsidR="00E63FA1" w:rsidRDefault="00000000">
            <w:pPr>
              <w:pStyle w:val="Compact"/>
            </w:pPr>
            <w:hyperlink r:id="rId164">
              <w:r>
                <w:rPr>
                  <w:rStyle w:val="Hiperligao"/>
                </w:rPr>
                <w:t>https://www.uf-smish.pt</w:t>
              </w:r>
            </w:hyperlink>
          </w:p>
        </w:tc>
        <w:tc>
          <w:tcPr>
            <w:tcW w:w="0" w:type="auto"/>
          </w:tcPr>
          <w:p w14:paraId="70603608" w14:textId="77777777" w:rsidR="00E63FA1" w:rsidRDefault="00000000">
            <w:pPr>
              <w:pStyle w:val="Compact"/>
            </w:pPr>
            <w:r>
              <w:t>Juntas de freguesia</w:t>
            </w:r>
          </w:p>
        </w:tc>
      </w:tr>
      <w:tr w:rsidR="00E63FA1" w14:paraId="6D24C7B2" w14:textId="77777777">
        <w:tc>
          <w:tcPr>
            <w:tcW w:w="0" w:type="auto"/>
          </w:tcPr>
          <w:p w14:paraId="15D56C22" w14:textId="77777777" w:rsidR="00E63FA1" w:rsidRDefault="00000000">
            <w:pPr>
              <w:pStyle w:val="Compact"/>
            </w:pPr>
            <w:r>
              <w:t>União das freguesias de Sé, Santa Maria e Meixedo</w:t>
            </w:r>
          </w:p>
        </w:tc>
        <w:tc>
          <w:tcPr>
            <w:tcW w:w="0" w:type="auto"/>
          </w:tcPr>
          <w:p w14:paraId="37A220EE" w14:textId="77777777" w:rsidR="00E63FA1" w:rsidRDefault="00000000">
            <w:pPr>
              <w:pStyle w:val="Compact"/>
            </w:pPr>
            <w:hyperlink r:id="rId165">
              <w:r>
                <w:rPr>
                  <w:rStyle w:val="Hiperligao"/>
                </w:rPr>
                <w:t>https://ufssmm.pt</w:t>
              </w:r>
            </w:hyperlink>
          </w:p>
        </w:tc>
        <w:tc>
          <w:tcPr>
            <w:tcW w:w="0" w:type="auto"/>
          </w:tcPr>
          <w:p w14:paraId="61D6165D" w14:textId="77777777" w:rsidR="00E63FA1" w:rsidRDefault="00000000">
            <w:pPr>
              <w:pStyle w:val="Compact"/>
            </w:pPr>
            <w:r>
              <w:t>Juntas de freguesia</w:t>
            </w:r>
          </w:p>
        </w:tc>
      </w:tr>
      <w:tr w:rsidR="00E63FA1" w14:paraId="4093E995" w14:textId="77777777">
        <w:tc>
          <w:tcPr>
            <w:tcW w:w="0" w:type="auto"/>
          </w:tcPr>
          <w:p w14:paraId="370DF6AB" w14:textId="77777777" w:rsidR="00E63FA1" w:rsidRDefault="00000000">
            <w:pPr>
              <w:pStyle w:val="Compact"/>
            </w:pPr>
            <w:r>
              <w:t>União das freguesias de Viana do Castelo (Santa Maria Maior e Monserrate) e Meadela</w:t>
            </w:r>
          </w:p>
        </w:tc>
        <w:tc>
          <w:tcPr>
            <w:tcW w:w="0" w:type="auto"/>
          </w:tcPr>
          <w:p w14:paraId="2DBCD377" w14:textId="77777777" w:rsidR="00E63FA1" w:rsidRDefault="00000000">
            <w:pPr>
              <w:pStyle w:val="Compact"/>
            </w:pPr>
            <w:hyperlink r:id="rId166">
              <w:r>
                <w:rPr>
                  <w:rStyle w:val="Hiperligao"/>
                </w:rPr>
                <w:t>http://santamariamaior-monserrate-meadela.com</w:t>
              </w:r>
            </w:hyperlink>
          </w:p>
        </w:tc>
        <w:tc>
          <w:tcPr>
            <w:tcW w:w="0" w:type="auto"/>
          </w:tcPr>
          <w:p w14:paraId="400951CD" w14:textId="77777777" w:rsidR="00E63FA1" w:rsidRDefault="00000000">
            <w:pPr>
              <w:pStyle w:val="Compact"/>
            </w:pPr>
            <w:r>
              <w:t>Juntas de freguesia</w:t>
            </w:r>
          </w:p>
        </w:tc>
      </w:tr>
      <w:tr w:rsidR="00E63FA1" w14:paraId="74ACF626" w14:textId="77777777">
        <w:tc>
          <w:tcPr>
            <w:tcW w:w="0" w:type="auto"/>
          </w:tcPr>
          <w:p w14:paraId="0574D73E" w14:textId="77777777" w:rsidR="00E63FA1" w:rsidRDefault="00000000">
            <w:pPr>
              <w:pStyle w:val="Compact"/>
            </w:pPr>
            <w:r>
              <w:t>União de freguesias da cidade de Santarém</w:t>
            </w:r>
          </w:p>
        </w:tc>
        <w:tc>
          <w:tcPr>
            <w:tcW w:w="0" w:type="auto"/>
          </w:tcPr>
          <w:p w14:paraId="6E721E64" w14:textId="77777777" w:rsidR="00E63FA1" w:rsidRDefault="00000000">
            <w:pPr>
              <w:pStyle w:val="Compact"/>
            </w:pPr>
            <w:hyperlink r:id="rId167">
              <w:r>
                <w:rPr>
                  <w:rStyle w:val="Hiperligao"/>
                </w:rPr>
                <w:t>https://www.uf-cidadesantarem.pt</w:t>
              </w:r>
            </w:hyperlink>
          </w:p>
        </w:tc>
        <w:tc>
          <w:tcPr>
            <w:tcW w:w="0" w:type="auto"/>
          </w:tcPr>
          <w:p w14:paraId="2B04DD5D" w14:textId="77777777" w:rsidR="00E63FA1" w:rsidRDefault="00000000">
            <w:pPr>
              <w:pStyle w:val="Compact"/>
            </w:pPr>
            <w:r>
              <w:t>Juntas de freguesia</w:t>
            </w:r>
          </w:p>
        </w:tc>
      </w:tr>
      <w:tr w:rsidR="00E63FA1" w14:paraId="2DEC06E3" w14:textId="77777777">
        <w:tc>
          <w:tcPr>
            <w:tcW w:w="0" w:type="auto"/>
          </w:tcPr>
          <w:p w14:paraId="2A6C06F1" w14:textId="77777777" w:rsidR="00E63FA1" w:rsidRDefault="00000000">
            <w:pPr>
              <w:pStyle w:val="Compact"/>
            </w:pPr>
            <w:r>
              <w:t>Viseu</w:t>
            </w:r>
          </w:p>
        </w:tc>
        <w:tc>
          <w:tcPr>
            <w:tcW w:w="0" w:type="auto"/>
          </w:tcPr>
          <w:p w14:paraId="0D531E33" w14:textId="77777777" w:rsidR="00E63FA1" w:rsidRDefault="00000000">
            <w:pPr>
              <w:pStyle w:val="Compact"/>
            </w:pPr>
            <w:hyperlink r:id="rId168">
              <w:r>
                <w:rPr>
                  <w:rStyle w:val="Hiperligao"/>
                </w:rPr>
                <w:t>http://freguesiadeviseu.pt/portal/</w:t>
              </w:r>
            </w:hyperlink>
          </w:p>
        </w:tc>
        <w:tc>
          <w:tcPr>
            <w:tcW w:w="0" w:type="auto"/>
          </w:tcPr>
          <w:p w14:paraId="48BA4B6A" w14:textId="77777777" w:rsidR="00E63FA1" w:rsidRDefault="00000000">
            <w:pPr>
              <w:pStyle w:val="Compact"/>
            </w:pPr>
            <w:r>
              <w:t>Juntas de freguesia</w:t>
            </w:r>
          </w:p>
        </w:tc>
      </w:tr>
      <w:tr w:rsidR="00E63FA1" w14:paraId="7C7EE02E" w14:textId="77777777">
        <w:tc>
          <w:tcPr>
            <w:tcW w:w="0" w:type="auto"/>
          </w:tcPr>
          <w:p w14:paraId="52D10316" w14:textId="77777777" w:rsidR="00E63FA1" w:rsidRDefault="00000000">
            <w:pPr>
              <w:pStyle w:val="Compact"/>
            </w:pPr>
            <w:r>
              <w:t>Almada</w:t>
            </w:r>
          </w:p>
        </w:tc>
        <w:tc>
          <w:tcPr>
            <w:tcW w:w="0" w:type="auto"/>
          </w:tcPr>
          <w:p w14:paraId="37704DEA" w14:textId="77777777" w:rsidR="00E63FA1" w:rsidRDefault="00000000">
            <w:pPr>
              <w:pStyle w:val="Compact"/>
            </w:pPr>
            <w:hyperlink r:id="rId169">
              <w:r>
                <w:rPr>
                  <w:rStyle w:val="Hiperligao"/>
                </w:rPr>
                <w:t>https://www.cm-almada.pt/</w:t>
              </w:r>
            </w:hyperlink>
          </w:p>
        </w:tc>
        <w:tc>
          <w:tcPr>
            <w:tcW w:w="0" w:type="auto"/>
          </w:tcPr>
          <w:p w14:paraId="6A69EB90" w14:textId="77777777" w:rsidR="00E63FA1" w:rsidRDefault="00000000">
            <w:pPr>
              <w:pStyle w:val="Compact"/>
            </w:pPr>
            <w:r>
              <w:t>Municípios</w:t>
            </w:r>
          </w:p>
        </w:tc>
      </w:tr>
      <w:tr w:rsidR="00E63FA1" w14:paraId="3C5A2C6A" w14:textId="77777777">
        <w:tc>
          <w:tcPr>
            <w:tcW w:w="0" w:type="auto"/>
          </w:tcPr>
          <w:p w14:paraId="2A6B41FE" w14:textId="77777777" w:rsidR="00E63FA1" w:rsidRDefault="00000000">
            <w:pPr>
              <w:pStyle w:val="Compact"/>
            </w:pPr>
            <w:r>
              <w:t>Aveiro</w:t>
            </w:r>
          </w:p>
        </w:tc>
        <w:tc>
          <w:tcPr>
            <w:tcW w:w="0" w:type="auto"/>
          </w:tcPr>
          <w:p w14:paraId="6FCF7BB9" w14:textId="77777777" w:rsidR="00E63FA1" w:rsidRDefault="00000000">
            <w:pPr>
              <w:pStyle w:val="Compact"/>
            </w:pPr>
            <w:hyperlink r:id="rId170">
              <w:r>
                <w:rPr>
                  <w:rStyle w:val="Hiperligao"/>
                </w:rPr>
                <w:t>https://www.cm-aveiro.pt</w:t>
              </w:r>
            </w:hyperlink>
          </w:p>
        </w:tc>
        <w:tc>
          <w:tcPr>
            <w:tcW w:w="0" w:type="auto"/>
          </w:tcPr>
          <w:p w14:paraId="05CA48DE" w14:textId="77777777" w:rsidR="00E63FA1" w:rsidRDefault="00000000">
            <w:pPr>
              <w:pStyle w:val="Compact"/>
            </w:pPr>
            <w:r>
              <w:t>Municípios</w:t>
            </w:r>
          </w:p>
        </w:tc>
      </w:tr>
      <w:tr w:rsidR="00E63FA1" w14:paraId="7BDF6156" w14:textId="77777777">
        <w:tc>
          <w:tcPr>
            <w:tcW w:w="0" w:type="auto"/>
          </w:tcPr>
          <w:p w14:paraId="6A66A816" w14:textId="77777777" w:rsidR="00E63FA1" w:rsidRDefault="00000000">
            <w:pPr>
              <w:pStyle w:val="Compact"/>
            </w:pPr>
            <w:r>
              <w:t>Beja</w:t>
            </w:r>
          </w:p>
        </w:tc>
        <w:tc>
          <w:tcPr>
            <w:tcW w:w="0" w:type="auto"/>
          </w:tcPr>
          <w:p w14:paraId="7F4B3C10" w14:textId="77777777" w:rsidR="00E63FA1" w:rsidRDefault="00000000">
            <w:pPr>
              <w:pStyle w:val="Compact"/>
            </w:pPr>
            <w:hyperlink r:id="rId171">
              <w:r>
                <w:rPr>
                  <w:rStyle w:val="Hiperligao"/>
                </w:rPr>
                <w:t>https://cm-beja.pt</w:t>
              </w:r>
            </w:hyperlink>
          </w:p>
        </w:tc>
        <w:tc>
          <w:tcPr>
            <w:tcW w:w="0" w:type="auto"/>
          </w:tcPr>
          <w:p w14:paraId="044C3D7C" w14:textId="77777777" w:rsidR="00E63FA1" w:rsidRDefault="00000000">
            <w:pPr>
              <w:pStyle w:val="Compact"/>
            </w:pPr>
            <w:r>
              <w:t>Municípios</w:t>
            </w:r>
          </w:p>
        </w:tc>
      </w:tr>
      <w:tr w:rsidR="00E63FA1" w14:paraId="7104032C" w14:textId="77777777">
        <w:tc>
          <w:tcPr>
            <w:tcW w:w="0" w:type="auto"/>
          </w:tcPr>
          <w:p w14:paraId="43A60F49" w14:textId="77777777" w:rsidR="00E63FA1" w:rsidRDefault="00000000">
            <w:pPr>
              <w:pStyle w:val="Compact"/>
            </w:pPr>
            <w:r>
              <w:t>Braga</w:t>
            </w:r>
          </w:p>
        </w:tc>
        <w:tc>
          <w:tcPr>
            <w:tcW w:w="0" w:type="auto"/>
          </w:tcPr>
          <w:p w14:paraId="54A544DA" w14:textId="77777777" w:rsidR="00E63FA1" w:rsidRDefault="00000000">
            <w:pPr>
              <w:pStyle w:val="Compact"/>
            </w:pPr>
            <w:hyperlink r:id="rId172">
              <w:r>
                <w:rPr>
                  <w:rStyle w:val="Hiperligao"/>
                </w:rPr>
                <w:t>https://www.cm-braga.pt</w:t>
              </w:r>
            </w:hyperlink>
          </w:p>
        </w:tc>
        <w:tc>
          <w:tcPr>
            <w:tcW w:w="0" w:type="auto"/>
          </w:tcPr>
          <w:p w14:paraId="634F3729" w14:textId="77777777" w:rsidR="00E63FA1" w:rsidRDefault="00000000">
            <w:pPr>
              <w:pStyle w:val="Compact"/>
            </w:pPr>
            <w:r>
              <w:t>Municípios</w:t>
            </w:r>
          </w:p>
        </w:tc>
      </w:tr>
      <w:tr w:rsidR="00E63FA1" w14:paraId="76B7D5AC" w14:textId="77777777">
        <w:tc>
          <w:tcPr>
            <w:tcW w:w="0" w:type="auto"/>
          </w:tcPr>
          <w:p w14:paraId="41FAA2AD" w14:textId="77777777" w:rsidR="00E63FA1" w:rsidRDefault="00000000">
            <w:pPr>
              <w:pStyle w:val="Compact"/>
            </w:pPr>
            <w:r>
              <w:t>Bragança</w:t>
            </w:r>
          </w:p>
        </w:tc>
        <w:tc>
          <w:tcPr>
            <w:tcW w:w="0" w:type="auto"/>
          </w:tcPr>
          <w:p w14:paraId="473F8BB5" w14:textId="77777777" w:rsidR="00E63FA1" w:rsidRDefault="00000000">
            <w:pPr>
              <w:pStyle w:val="Compact"/>
            </w:pPr>
            <w:hyperlink r:id="rId173">
              <w:r>
                <w:rPr>
                  <w:rStyle w:val="Hiperligao"/>
                </w:rPr>
                <w:t>https://www.cm-braganca.pt</w:t>
              </w:r>
            </w:hyperlink>
          </w:p>
        </w:tc>
        <w:tc>
          <w:tcPr>
            <w:tcW w:w="0" w:type="auto"/>
          </w:tcPr>
          <w:p w14:paraId="6BDF75D1" w14:textId="77777777" w:rsidR="00E63FA1" w:rsidRDefault="00000000">
            <w:pPr>
              <w:pStyle w:val="Compact"/>
            </w:pPr>
            <w:r>
              <w:t>Municípios</w:t>
            </w:r>
          </w:p>
        </w:tc>
      </w:tr>
      <w:tr w:rsidR="00E63FA1" w14:paraId="61E94847" w14:textId="77777777">
        <w:tc>
          <w:tcPr>
            <w:tcW w:w="0" w:type="auto"/>
          </w:tcPr>
          <w:p w14:paraId="058D2658" w14:textId="77777777" w:rsidR="00E63FA1" w:rsidRDefault="00000000">
            <w:pPr>
              <w:pStyle w:val="Compact"/>
            </w:pPr>
            <w:r>
              <w:t>Castelo Branco</w:t>
            </w:r>
          </w:p>
        </w:tc>
        <w:tc>
          <w:tcPr>
            <w:tcW w:w="0" w:type="auto"/>
          </w:tcPr>
          <w:p w14:paraId="13049F04" w14:textId="77777777" w:rsidR="00E63FA1" w:rsidRDefault="00000000">
            <w:pPr>
              <w:pStyle w:val="Compact"/>
            </w:pPr>
            <w:hyperlink r:id="rId174">
              <w:r>
                <w:rPr>
                  <w:rStyle w:val="Hiperligao"/>
                </w:rPr>
                <w:t>https://www.cm-castelobranco.pt/</w:t>
              </w:r>
            </w:hyperlink>
          </w:p>
        </w:tc>
        <w:tc>
          <w:tcPr>
            <w:tcW w:w="0" w:type="auto"/>
          </w:tcPr>
          <w:p w14:paraId="335513E7" w14:textId="77777777" w:rsidR="00E63FA1" w:rsidRDefault="00000000">
            <w:pPr>
              <w:pStyle w:val="Compact"/>
            </w:pPr>
            <w:r>
              <w:t>Municípios</w:t>
            </w:r>
          </w:p>
        </w:tc>
      </w:tr>
      <w:tr w:rsidR="00E63FA1" w14:paraId="19BE5662" w14:textId="77777777">
        <w:tc>
          <w:tcPr>
            <w:tcW w:w="0" w:type="auto"/>
          </w:tcPr>
          <w:p w14:paraId="4D86B0F2" w14:textId="77777777" w:rsidR="00E63FA1" w:rsidRDefault="00000000">
            <w:pPr>
              <w:pStyle w:val="Compact"/>
            </w:pPr>
            <w:r>
              <w:t>Campo Maior</w:t>
            </w:r>
          </w:p>
        </w:tc>
        <w:tc>
          <w:tcPr>
            <w:tcW w:w="0" w:type="auto"/>
          </w:tcPr>
          <w:p w14:paraId="433F15FF" w14:textId="77777777" w:rsidR="00E63FA1" w:rsidRDefault="00000000">
            <w:pPr>
              <w:pStyle w:val="Compact"/>
            </w:pPr>
            <w:hyperlink r:id="rId175">
              <w:r>
                <w:rPr>
                  <w:rStyle w:val="Hiperligao"/>
                </w:rPr>
                <w:t>https://www.cm-campo-maior.pt/pt/</w:t>
              </w:r>
            </w:hyperlink>
          </w:p>
        </w:tc>
        <w:tc>
          <w:tcPr>
            <w:tcW w:w="0" w:type="auto"/>
          </w:tcPr>
          <w:p w14:paraId="663BA88F" w14:textId="77777777" w:rsidR="00E63FA1" w:rsidRDefault="00000000">
            <w:pPr>
              <w:pStyle w:val="Compact"/>
            </w:pPr>
            <w:r>
              <w:t>Municípios</w:t>
            </w:r>
          </w:p>
        </w:tc>
      </w:tr>
      <w:tr w:rsidR="00E63FA1" w14:paraId="4C57C115" w14:textId="77777777">
        <w:tc>
          <w:tcPr>
            <w:tcW w:w="0" w:type="auto"/>
          </w:tcPr>
          <w:p w14:paraId="3604BEAD" w14:textId="77777777" w:rsidR="00E63FA1" w:rsidRDefault="00000000">
            <w:pPr>
              <w:pStyle w:val="Compact"/>
            </w:pPr>
            <w:r>
              <w:t>Coimbra</w:t>
            </w:r>
          </w:p>
        </w:tc>
        <w:tc>
          <w:tcPr>
            <w:tcW w:w="0" w:type="auto"/>
          </w:tcPr>
          <w:p w14:paraId="6F13BADA" w14:textId="77777777" w:rsidR="00E63FA1" w:rsidRDefault="00000000">
            <w:pPr>
              <w:pStyle w:val="Compact"/>
            </w:pPr>
            <w:hyperlink r:id="rId176">
              <w:r>
                <w:rPr>
                  <w:rStyle w:val="Hiperligao"/>
                </w:rPr>
                <w:t>https://www.cm-coimbra.pt</w:t>
              </w:r>
            </w:hyperlink>
          </w:p>
        </w:tc>
        <w:tc>
          <w:tcPr>
            <w:tcW w:w="0" w:type="auto"/>
          </w:tcPr>
          <w:p w14:paraId="62F42C63" w14:textId="77777777" w:rsidR="00E63FA1" w:rsidRDefault="00000000">
            <w:pPr>
              <w:pStyle w:val="Compact"/>
            </w:pPr>
            <w:r>
              <w:t>Municípios</w:t>
            </w:r>
          </w:p>
        </w:tc>
      </w:tr>
      <w:tr w:rsidR="00E63FA1" w14:paraId="453660AC" w14:textId="77777777">
        <w:tc>
          <w:tcPr>
            <w:tcW w:w="0" w:type="auto"/>
          </w:tcPr>
          <w:p w14:paraId="5D972AC7" w14:textId="77777777" w:rsidR="00E63FA1" w:rsidRDefault="00000000">
            <w:pPr>
              <w:pStyle w:val="Compact"/>
            </w:pPr>
            <w:r>
              <w:t>Covilhã</w:t>
            </w:r>
          </w:p>
        </w:tc>
        <w:tc>
          <w:tcPr>
            <w:tcW w:w="0" w:type="auto"/>
          </w:tcPr>
          <w:p w14:paraId="0B510091" w14:textId="77777777" w:rsidR="00E63FA1" w:rsidRDefault="00000000">
            <w:pPr>
              <w:pStyle w:val="Compact"/>
            </w:pPr>
            <w:hyperlink r:id="rId177">
              <w:r>
                <w:rPr>
                  <w:rStyle w:val="Hiperligao"/>
                </w:rPr>
                <w:t>http://www.cm-covilha.pt/</w:t>
              </w:r>
            </w:hyperlink>
          </w:p>
        </w:tc>
        <w:tc>
          <w:tcPr>
            <w:tcW w:w="0" w:type="auto"/>
          </w:tcPr>
          <w:p w14:paraId="3D8F8036" w14:textId="77777777" w:rsidR="00E63FA1" w:rsidRDefault="00000000">
            <w:pPr>
              <w:pStyle w:val="Compact"/>
            </w:pPr>
            <w:r>
              <w:t>Municípios</w:t>
            </w:r>
          </w:p>
        </w:tc>
      </w:tr>
      <w:tr w:rsidR="00E63FA1" w14:paraId="1DD08F91" w14:textId="77777777">
        <w:tc>
          <w:tcPr>
            <w:tcW w:w="0" w:type="auto"/>
          </w:tcPr>
          <w:p w14:paraId="52278425" w14:textId="77777777" w:rsidR="00E63FA1" w:rsidRDefault="00000000">
            <w:pPr>
              <w:pStyle w:val="Compact"/>
            </w:pPr>
            <w:r>
              <w:t>Estremoz</w:t>
            </w:r>
          </w:p>
        </w:tc>
        <w:tc>
          <w:tcPr>
            <w:tcW w:w="0" w:type="auto"/>
          </w:tcPr>
          <w:p w14:paraId="51055B3A" w14:textId="77777777" w:rsidR="00E63FA1" w:rsidRDefault="00000000">
            <w:pPr>
              <w:pStyle w:val="Compact"/>
            </w:pPr>
            <w:hyperlink r:id="rId178">
              <w:r>
                <w:rPr>
                  <w:rStyle w:val="Hiperligao"/>
                </w:rPr>
                <w:t>https://www.cm-estremoz.pt</w:t>
              </w:r>
            </w:hyperlink>
          </w:p>
        </w:tc>
        <w:tc>
          <w:tcPr>
            <w:tcW w:w="0" w:type="auto"/>
          </w:tcPr>
          <w:p w14:paraId="5589AD77" w14:textId="77777777" w:rsidR="00E63FA1" w:rsidRDefault="00000000">
            <w:pPr>
              <w:pStyle w:val="Compact"/>
            </w:pPr>
            <w:r>
              <w:t>Municípios</w:t>
            </w:r>
          </w:p>
        </w:tc>
      </w:tr>
      <w:tr w:rsidR="00E63FA1" w14:paraId="3066C44B" w14:textId="77777777">
        <w:tc>
          <w:tcPr>
            <w:tcW w:w="0" w:type="auto"/>
          </w:tcPr>
          <w:p w14:paraId="65205F47" w14:textId="77777777" w:rsidR="00E63FA1" w:rsidRDefault="00000000">
            <w:pPr>
              <w:pStyle w:val="Compact"/>
            </w:pPr>
            <w:r>
              <w:t>Évora</w:t>
            </w:r>
          </w:p>
        </w:tc>
        <w:tc>
          <w:tcPr>
            <w:tcW w:w="0" w:type="auto"/>
          </w:tcPr>
          <w:p w14:paraId="25F40A13" w14:textId="77777777" w:rsidR="00E63FA1" w:rsidRDefault="00000000">
            <w:pPr>
              <w:pStyle w:val="Compact"/>
            </w:pPr>
            <w:hyperlink r:id="rId179">
              <w:r>
                <w:rPr>
                  <w:rStyle w:val="Hiperligao"/>
                </w:rPr>
                <w:t>https://www.cm-evora.pt</w:t>
              </w:r>
            </w:hyperlink>
          </w:p>
        </w:tc>
        <w:tc>
          <w:tcPr>
            <w:tcW w:w="0" w:type="auto"/>
          </w:tcPr>
          <w:p w14:paraId="1E33483B" w14:textId="77777777" w:rsidR="00E63FA1" w:rsidRDefault="00000000">
            <w:pPr>
              <w:pStyle w:val="Compact"/>
            </w:pPr>
            <w:r>
              <w:t>Municípios</w:t>
            </w:r>
          </w:p>
        </w:tc>
      </w:tr>
      <w:tr w:rsidR="00E63FA1" w14:paraId="218E2B66" w14:textId="77777777">
        <w:tc>
          <w:tcPr>
            <w:tcW w:w="0" w:type="auto"/>
          </w:tcPr>
          <w:p w14:paraId="7185484F" w14:textId="77777777" w:rsidR="00E63FA1" w:rsidRDefault="00000000">
            <w:pPr>
              <w:pStyle w:val="Compact"/>
            </w:pPr>
            <w:r>
              <w:t>Faro</w:t>
            </w:r>
          </w:p>
        </w:tc>
        <w:tc>
          <w:tcPr>
            <w:tcW w:w="0" w:type="auto"/>
          </w:tcPr>
          <w:p w14:paraId="21340174" w14:textId="77777777" w:rsidR="00E63FA1" w:rsidRDefault="00000000">
            <w:pPr>
              <w:pStyle w:val="Compact"/>
            </w:pPr>
            <w:hyperlink r:id="rId180">
              <w:r>
                <w:rPr>
                  <w:rStyle w:val="Hiperligao"/>
                </w:rPr>
                <w:t>https://www.cm-faro.pt</w:t>
              </w:r>
            </w:hyperlink>
          </w:p>
        </w:tc>
        <w:tc>
          <w:tcPr>
            <w:tcW w:w="0" w:type="auto"/>
          </w:tcPr>
          <w:p w14:paraId="63287144" w14:textId="77777777" w:rsidR="00E63FA1" w:rsidRDefault="00000000">
            <w:pPr>
              <w:pStyle w:val="Compact"/>
            </w:pPr>
            <w:r>
              <w:t>Municípios</w:t>
            </w:r>
          </w:p>
        </w:tc>
      </w:tr>
      <w:tr w:rsidR="00E63FA1" w14:paraId="4C2D64F6" w14:textId="77777777">
        <w:tc>
          <w:tcPr>
            <w:tcW w:w="0" w:type="auto"/>
          </w:tcPr>
          <w:p w14:paraId="6623BEE5" w14:textId="77777777" w:rsidR="00E63FA1" w:rsidRDefault="00000000">
            <w:pPr>
              <w:pStyle w:val="Compact"/>
            </w:pPr>
            <w:r>
              <w:t>Funchal</w:t>
            </w:r>
          </w:p>
        </w:tc>
        <w:tc>
          <w:tcPr>
            <w:tcW w:w="0" w:type="auto"/>
          </w:tcPr>
          <w:p w14:paraId="045F450A" w14:textId="77777777" w:rsidR="00E63FA1" w:rsidRDefault="00000000">
            <w:pPr>
              <w:pStyle w:val="Compact"/>
            </w:pPr>
            <w:hyperlink r:id="rId181">
              <w:r>
                <w:rPr>
                  <w:rStyle w:val="Hiperligao"/>
                </w:rPr>
                <w:t>https://www.funchal.pt/pt/</w:t>
              </w:r>
            </w:hyperlink>
          </w:p>
        </w:tc>
        <w:tc>
          <w:tcPr>
            <w:tcW w:w="0" w:type="auto"/>
          </w:tcPr>
          <w:p w14:paraId="55E84F0C" w14:textId="77777777" w:rsidR="00E63FA1" w:rsidRDefault="00000000">
            <w:pPr>
              <w:pStyle w:val="Compact"/>
            </w:pPr>
            <w:r>
              <w:t>Municípios</w:t>
            </w:r>
          </w:p>
        </w:tc>
      </w:tr>
      <w:tr w:rsidR="00E63FA1" w14:paraId="28C1BB45" w14:textId="77777777">
        <w:tc>
          <w:tcPr>
            <w:tcW w:w="0" w:type="auto"/>
          </w:tcPr>
          <w:p w14:paraId="048716E6" w14:textId="77777777" w:rsidR="00E63FA1" w:rsidRDefault="00000000">
            <w:pPr>
              <w:pStyle w:val="Compact"/>
            </w:pPr>
            <w:r>
              <w:t>Guarda</w:t>
            </w:r>
          </w:p>
        </w:tc>
        <w:tc>
          <w:tcPr>
            <w:tcW w:w="0" w:type="auto"/>
          </w:tcPr>
          <w:p w14:paraId="4D862DC0" w14:textId="77777777" w:rsidR="00E63FA1" w:rsidRDefault="00000000">
            <w:pPr>
              <w:pStyle w:val="Compact"/>
            </w:pPr>
            <w:hyperlink r:id="rId182">
              <w:r>
                <w:rPr>
                  <w:rStyle w:val="Hiperligao"/>
                </w:rPr>
                <w:t>https://www.mun-guarda.pt</w:t>
              </w:r>
            </w:hyperlink>
          </w:p>
        </w:tc>
        <w:tc>
          <w:tcPr>
            <w:tcW w:w="0" w:type="auto"/>
          </w:tcPr>
          <w:p w14:paraId="2F96016F" w14:textId="77777777" w:rsidR="00E63FA1" w:rsidRDefault="00000000">
            <w:pPr>
              <w:pStyle w:val="Compact"/>
            </w:pPr>
            <w:r>
              <w:t>Municípios</w:t>
            </w:r>
          </w:p>
        </w:tc>
      </w:tr>
      <w:tr w:rsidR="00E63FA1" w14:paraId="3A86D3D5" w14:textId="77777777">
        <w:tc>
          <w:tcPr>
            <w:tcW w:w="0" w:type="auto"/>
          </w:tcPr>
          <w:p w14:paraId="2B3A0588" w14:textId="77777777" w:rsidR="00E63FA1" w:rsidRDefault="00000000">
            <w:pPr>
              <w:pStyle w:val="Compact"/>
            </w:pPr>
            <w:r>
              <w:t>Guimarães</w:t>
            </w:r>
          </w:p>
        </w:tc>
        <w:tc>
          <w:tcPr>
            <w:tcW w:w="0" w:type="auto"/>
          </w:tcPr>
          <w:p w14:paraId="6BF30679" w14:textId="77777777" w:rsidR="00E63FA1" w:rsidRDefault="00000000">
            <w:pPr>
              <w:pStyle w:val="Compact"/>
            </w:pPr>
            <w:hyperlink r:id="rId183">
              <w:r>
                <w:rPr>
                  <w:rStyle w:val="Hiperligao"/>
                </w:rPr>
                <w:t>https://www.cm-guimaraes.pt</w:t>
              </w:r>
            </w:hyperlink>
          </w:p>
        </w:tc>
        <w:tc>
          <w:tcPr>
            <w:tcW w:w="0" w:type="auto"/>
          </w:tcPr>
          <w:p w14:paraId="654C4884" w14:textId="77777777" w:rsidR="00E63FA1" w:rsidRDefault="00000000">
            <w:pPr>
              <w:pStyle w:val="Compact"/>
            </w:pPr>
            <w:r>
              <w:t>Municípios</w:t>
            </w:r>
          </w:p>
        </w:tc>
      </w:tr>
      <w:tr w:rsidR="00E63FA1" w14:paraId="42A075E0" w14:textId="77777777">
        <w:tc>
          <w:tcPr>
            <w:tcW w:w="0" w:type="auto"/>
          </w:tcPr>
          <w:p w14:paraId="61797116" w14:textId="77777777" w:rsidR="00E63FA1" w:rsidRDefault="00000000">
            <w:pPr>
              <w:pStyle w:val="Compact"/>
            </w:pPr>
            <w:r>
              <w:t>Leiria</w:t>
            </w:r>
          </w:p>
        </w:tc>
        <w:tc>
          <w:tcPr>
            <w:tcW w:w="0" w:type="auto"/>
          </w:tcPr>
          <w:p w14:paraId="0AF4499D" w14:textId="77777777" w:rsidR="00E63FA1" w:rsidRDefault="00000000">
            <w:pPr>
              <w:pStyle w:val="Compact"/>
            </w:pPr>
            <w:hyperlink r:id="rId184">
              <w:r>
                <w:rPr>
                  <w:rStyle w:val="Hiperligao"/>
                </w:rPr>
                <w:t>https://www.cm-leiria.pt</w:t>
              </w:r>
            </w:hyperlink>
          </w:p>
        </w:tc>
        <w:tc>
          <w:tcPr>
            <w:tcW w:w="0" w:type="auto"/>
          </w:tcPr>
          <w:p w14:paraId="58B8BFBC" w14:textId="77777777" w:rsidR="00E63FA1" w:rsidRDefault="00000000">
            <w:pPr>
              <w:pStyle w:val="Compact"/>
            </w:pPr>
            <w:r>
              <w:t>Municípios</w:t>
            </w:r>
          </w:p>
        </w:tc>
      </w:tr>
      <w:tr w:rsidR="00E63FA1" w14:paraId="74463E26" w14:textId="77777777">
        <w:tc>
          <w:tcPr>
            <w:tcW w:w="0" w:type="auto"/>
          </w:tcPr>
          <w:p w14:paraId="20D6DF67" w14:textId="77777777" w:rsidR="00E63FA1" w:rsidRDefault="00000000">
            <w:pPr>
              <w:pStyle w:val="Compact"/>
            </w:pPr>
            <w:r>
              <w:t>Lisboa</w:t>
            </w:r>
          </w:p>
        </w:tc>
        <w:tc>
          <w:tcPr>
            <w:tcW w:w="0" w:type="auto"/>
          </w:tcPr>
          <w:p w14:paraId="6E4541C4" w14:textId="77777777" w:rsidR="00E63FA1" w:rsidRDefault="00000000">
            <w:pPr>
              <w:pStyle w:val="Compact"/>
            </w:pPr>
            <w:hyperlink r:id="rId185">
              <w:r>
                <w:rPr>
                  <w:rStyle w:val="Hiperligao"/>
                </w:rPr>
                <w:t>https://www.lisboa.pt/</w:t>
              </w:r>
            </w:hyperlink>
          </w:p>
        </w:tc>
        <w:tc>
          <w:tcPr>
            <w:tcW w:w="0" w:type="auto"/>
          </w:tcPr>
          <w:p w14:paraId="71F8E3C0" w14:textId="77777777" w:rsidR="00E63FA1" w:rsidRDefault="00000000">
            <w:pPr>
              <w:pStyle w:val="Compact"/>
            </w:pPr>
            <w:r>
              <w:t>Municípios</w:t>
            </w:r>
          </w:p>
        </w:tc>
      </w:tr>
      <w:tr w:rsidR="00E63FA1" w14:paraId="24526DE6" w14:textId="77777777">
        <w:tc>
          <w:tcPr>
            <w:tcW w:w="0" w:type="auto"/>
          </w:tcPr>
          <w:p w14:paraId="45CB2C51" w14:textId="77777777" w:rsidR="00E63FA1" w:rsidRDefault="00000000">
            <w:pPr>
              <w:pStyle w:val="Compact"/>
            </w:pPr>
            <w:r>
              <w:t>Mirandela</w:t>
            </w:r>
          </w:p>
        </w:tc>
        <w:tc>
          <w:tcPr>
            <w:tcW w:w="0" w:type="auto"/>
          </w:tcPr>
          <w:p w14:paraId="1E700AA7" w14:textId="77777777" w:rsidR="00E63FA1" w:rsidRDefault="00000000">
            <w:pPr>
              <w:pStyle w:val="Compact"/>
            </w:pPr>
            <w:hyperlink r:id="rId186">
              <w:r>
                <w:rPr>
                  <w:rStyle w:val="Hiperligao"/>
                </w:rPr>
                <w:t>https://www.cm-mirandela.pt</w:t>
              </w:r>
            </w:hyperlink>
          </w:p>
        </w:tc>
        <w:tc>
          <w:tcPr>
            <w:tcW w:w="0" w:type="auto"/>
          </w:tcPr>
          <w:p w14:paraId="4B55595F" w14:textId="77777777" w:rsidR="00E63FA1" w:rsidRDefault="00000000">
            <w:pPr>
              <w:pStyle w:val="Compact"/>
            </w:pPr>
            <w:r>
              <w:t>Municípios</w:t>
            </w:r>
          </w:p>
        </w:tc>
      </w:tr>
      <w:tr w:rsidR="00E63FA1" w14:paraId="5A6BC3B8" w14:textId="77777777">
        <w:tc>
          <w:tcPr>
            <w:tcW w:w="0" w:type="auto"/>
          </w:tcPr>
          <w:p w14:paraId="094EE8F9" w14:textId="77777777" w:rsidR="00E63FA1" w:rsidRDefault="00000000">
            <w:pPr>
              <w:pStyle w:val="Compact"/>
            </w:pPr>
            <w:r>
              <w:t>Mortágua</w:t>
            </w:r>
          </w:p>
        </w:tc>
        <w:tc>
          <w:tcPr>
            <w:tcW w:w="0" w:type="auto"/>
          </w:tcPr>
          <w:p w14:paraId="334C58D2" w14:textId="77777777" w:rsidR="00E63FA1" w:rsidRDefault="00000000">
            <w:pPr>
              <w:pStyle w:val="Compact"/>
            </w:pPr>
            <w:hyperlink r:id="rId187">
              <w:r>
                <w:rPr>
                  <w:rStyle w:val="Hiperligao"/>
                </w:rPr>
                <w:t>https://www.cm-mortagua.pt</w:t>
              </w:r>
            </w:hyperlink>
          </w:p>
        </w:tc>
        <w:tc>
          <w:tcPr>
            <w:tcW w:w="0" w:type="auto"/>
          </w:tcPr>
          <w:p w14:paraId="12F84B41" w14:textId="77777777" w:rsidR="00E63FA1" w:rsidRDefault="00000000">
            <w:pPr>
              <w:pStyle w:val="Compact"/>
            </w:pPr>
            <w:r>
              <w:t>municípios</w:t>
            </w:r>
          </w:p>
        </w:tc>
      </w:tr>
      <w:tr w:rsidR="00E63FA1" w14:paraId="45179D06" w14:textId="77777777">
        <w:tc>
          <w:tcPr>
            <w:tcW w:w="0" w:type="auto"/>
          </w:tcPr>
          <w:p w14:paraId="73405224" w14:textId="77777777" w:rsidR="00E63FA1" w:rsidRDefault="00000000">
            <w:pPr>
              <w:pStyle w:val="Compact"/>
            </w:pPr>
            <w:r>
              <w:t>Nazaré</w:t>
            </w:r>
          </w:p>
        </w:tc>
        <w:tc>
          <w:tcPr>
            <w:tcW w:w="0" w:type="auto"/>
          </w:tcPr>
          <w:p w14:paraId="059C294A" w14:textId="77777777" w:rsidR="00E63FA1" w:rsidRDefault="00000000">
            <w:pPr>
              <w:pStyle w:val="Compact"/>
            </w:pPr>
            <w:hyperlink r:id="rId188">
              <w:r>
                <w:rPr>
                  <w:rStyle w:val="Hiperligao"/>
                </w:rPr>
                <w:t>https://www.cm-nazare.pt</w:t>
              </w:r>
            </w:hyperlink>
          </w:p>
        </w:tc>
        <w:tc>
          <w:tcPr>
            <w:tcW w:w="0" w:type="auto"/>
          </w:tcPr>
          <w:p w14:paraId="52E8B940" w14:textId="77777777" w:rsidR="00E63FA1" w:rsidRDefault="00000000">
            <w:pPr>
              <w:pStyle w:val="Compact"/>
            </w:pPr>
            <w:r>
              <w:t>Municípios</w:t>
            </w:r>
          </w:p>
        </w:tc>
      </w:tr>
      <w:tr w:rsidR="00E63FA1" w14:paraId="60D05CD3" w14:textId="77777777">
        <w:tc>
          <w:tcPr>
            <w:tcW w:w="0" w:type="auto"/>
          </w:tcPr>
          <w:p w14:paraId="35EFC1AD" w14:textId="77777777" w:rsidR="00E63FA1" w:rsidRDefault="00000000">
            <w:pPr>
              <w:pStyle w:val="Compact"/>
            </w:pPr>
            <w:r>
              <w:t>Odemira</w:t>
            </w:r>
          </w:p>
        </w:tc>
        <w:tc>
          <w:tcPr>
            <w:tcW w:w="0" w:type="auto"/>
          </w:tcPr>
          <w:p w14:paraId="49E5E329" w14:textId="77777777" w:rsidR="00E63FA1" w:rsidRDefault="00000000">
            <w:pPr>
              <w:pStyle w:val="Compact"/>
            </w:pPr>
            <w:hyperlink r:id="rId189">
              <w:r>
                <w:rPr>
                  <w:rStyle w:val="Hiperligao"/>
                </w:rPr>
                <w:t>https://www.cm-odemira.pt</w:t>
              </w:r>
            </w:hyperlink>
          </w:p>
        </w:tc>
        <w:tc>
          <w:tcPr>
            <w:tcW w:w="0" w:type="auto"/>
          </w:tcPr>
          <w:p w14:paraId="13488985" w14:textId="77777777" w:rsidR="00E63FA1" w:rsidRDefault="00000000">
            <w:pPr>
              <w:pStyle w:val="Compact"/>
            </w:pPr>
            <w:r>
              <w:t>Municípios</w:t>
            </w:r>
          </w:p>
        </w:tc>
      </w:tr>
      <w:tr w:rsidR="00E63FA1" w14:paraId="5924035A" w14:textId="77777777">
        <w:tc>
          <w:tcPr>
            <w:tcW w:w="0" w:type="auto"/>
          </w:tcPr>
          <w:p w14:paraId="3485FC9F" w14:textId="77777777" w:rsidR="00E63FA1" w:rsidRDefault="00000000">
            <w:pPr>
              <w:pStyle w:val="Compact"/>
            </w:pPr>
            <w:r>
              <w:t>Oliveira do Hospital</w:t>
            </w:r>
          </w:p>
        </w:tc>
        <w:tc>
          <w:tcPr>
            <w:tcW w:w="0" w:type="auto"/>
          </w:tcPr>
          <w:p w14:paraId="13391DCE" w14:textId="77777777" w:rsidR="00E63FA1" w:rsidRDefault="00000000">
            <w:pPr>
              <w:pStyle w:val="Compact"/>
            </w:pPr>
            <w:hyperlink r:id="rId190">
              <w:r>
                <w:rPr>
                  <w:rStyle w:val="Hiperligao"/>
                </w:rPr>
                <w:t>https://www.cm-oliveiradohospital.pt</w:t>
              </w:r>
            </w:hyperlink>
          </w:p>
        </w:tc>
        <w:tc>
          <w:tcPr>
            <w:tcW w:w="0" w:type="auto"/>
          </w:tcPr>
          <w:p w14:paraId="11392A9A" w14:textId="77777777" w:rsidR="00E63FA1" w:rsidRDefault="00000000">
            <w:pPr>
              <w:pStyle w:val="Compact"/>
            </w:pPr>
            <w:r>
              <w:t>Municípios</w:t>
            </w:r>
          </w:p>
        </w:tc>
      </w:tr>
      <w:tr w:rsidR="00E63FA1" w14:paraId="51264EFB" w14:textId="77777777">
        <w:tc>
          <w:tcPr>
            <w:tcW w:w="0" w:type="auto"/>
          </w:tcPr>
          <w:p w14:paraId="55A17061" w14:textId="77777777" w:rsidR="00E63FA1" w:rsidRDefault="00000000">
            <w:pPr>
              <w:pStyle w:val="Compact"/>
            </w:pPr>
            <w:r>
              <w:t>Ponta Delgada</w:t>
            </w:r>
          </w:p>
        </w:tc>
        <w:tc>
          <w:tcPr>
            <w:tcW w:w="0" w:type="auto"/>
          </w:tcPr>
          <w:p w14:paraId="2D612D87" w14:textId="77777777" w:rsidR="00E63FA1" w:rsidRDefault="00000000">
            <w:pPr>
              <w:pStyle w:val="Compact"/>
            </w:pPr>
            <w:hyperlink r:id="rId191">
              <w:r>
                <w:rPr>
                  <w:rStyle w:val="Hiperligao"/>
                </w:rPr>
                <w:t>https://www.cm-pontadelgada.pt/</w:t>
              </w:r>
            </w:hyperlink>
          </w:p>
        </w:tc>
        <w:tc>
          <w:tcPr>
            <w:tcW w:w="0" w:type="auto"/>
          </w:tcPr>
          <w:p w14:paraId="041C6A4A" w14:textId="77777777" w:rsidR="00E63FA1" w:rsidRDefault="00000000">
            <w:pPr>
              <w:pStyle w:val="Compact"/>
            </w:pPr>
            <w:r>
              <w:t>Municípios</w:t>
            </w:r>
          </w:p>
        </w:tc>
      </w:tr>
      <w:tr w:rsidR="00E63FA1" w14:paraId="0ACF1BBA" w14:textId="77777777">
        <w:tc>
          <w:tcPr>
            <w:tcW w:w="0" w:type="auto"/>
          </w:tcPr>
          <w:p w14:paraId="45B0D291" w14:textId="77777777" w:rsidR="00E63FA1" w:rsidRDefault="00000000">
            <w:pPr>
              <w:pStyle w:val="Compact"/>
            </w:pPr>
            <w:r>
              <w:t>Ponte de Lima</w:t>
            </w:r>
          </w:p>
        </w:tc>
        <w:tc>
          <w:tcPr>
            <w:tcW w:w="0" w:type="auto"/>
          </w:tcPr>
          <w:p w14:paraId="2B8AE748" w14:textId="77777777" w:rsidR="00E63FA1" w:rsidRDefault="00000000">
            <w:pPr>
              <w:pStyle w:val="Compact"/>
            </w:pPr>
            <w:hyperlink r:id="rId192">
              <w:r>
                <w:rPr>
                  <w:rStyle w:val="Hiperligao"/>
                </w:rPr>
                <w:t>https://www.cm-pontedelima.pt</w:t>
              </w:r>
            </w:hyperlink>
          </w:p>
        </w:tc>
        <w:tc>
          <w:tcPr>
            <w:tcW w:w="0" w:type="auto"/>
          </w:tcPr>
          <w:p w14:paraId="0AD7907F" w14:textId="77777777" w:rsidR="00E63FA1" w:rsidRDefault="00000000">
            <w:pPr>
              <w:pStyle w:val="Compact"/>
            </w:pPr>
            <w:r>
              <w:t>Municípios</w:t>
            </w:r>
          </w:p>
        </w:tc>
      </w:tr>
      <w:tr w:rsidR="00E63FA1" w14:paraId="4C3DD535" w14:textId="77777777">
        <w:tc>
          <w:tcPr>
            <w:tcW w:w="0" w:type="auto"/>
          </w:tcPr>
          <w:p w14:paraId="46675BE7" w14:textId="77777777" w:rsidR="00E63FA1" w:rsidRDefault="00000000">
            <w:pPr>
              <w:pStyle w:val="Compact"/>
            </w:pPr>
            <w:r>
              <w:t>Portalegre</w:t>
            </w:r>
          </w:p>
        </w:tc>
        <w:tc>
          <w:tcPr>
            <w:tcW w:w="0" w:type="auto"/>
          </w:tcPr>
          <w:p w14:paraId="063D82A4" w14:textId="77777777" w:rsidR="00E63FA1" w:rsidRDefault="00000000">
            <w:pPr>
              <w:pStyle w:val="Compact"/>
            </w:pPr>
            <w:hyperlink r:id="rId193">
              <w:r>
                <w:rPr>
                  <w:rStyle w:val="Hiperligao"/>
                </w:rPr>
                <w:t>http://www.cm-portalegre.pt</w:t>
              </w:r>
            </w:hyperlink>
          </w:p>
        </w:tc>
        <w:tc>
          <w:tcPr>
            <w:tcW w:w="0" w:type="auto"/>
          </w:tcPr>
          <w:p w14:paraId="00C97944" w14:textId="77777777" w:rsidR="00E63FA1" w:rsidRDefault="00000000">
            <w:pPr>
              <w:pStyle w:val="Compact"/>
            </w:pPr>
            <w:r>
              <w:t>Municípios</w:t>
            </w:r>
          </w:p>
        </w:tc>
      </w:tr>
      <w:tr w:rsidR="00E63FA1" w14:paraId="56BFB1E9" w14:textId="77777777">
        <w:tc>
          <w:tcPr>
            <w:tcW w:w="0" w:type="auto"/>
          </w:tcPr>
          <w:p w14:paraId="7B29323C" w14:textId="77777777" w:rsidR="00E63FA1" w:rsidRDefault="00000000">
            <w:pPr>
              <w:pStyle w:val="Compact"/>
            </w:pPr>
            <w:r>
              <w:t>Portimão</w:t>
            </w:r>
          </w:p>
        </w:tc>
        <w:tc>
          <w:tcPr>
            <w:tcW w:w="0" w:type="auto"/>
          </w:tcPr>
          <w:p w14:paraId="7679273F" w14:textId="77777777" w:rsidR="00E63FA1" w:rsidRDefault="00000000">
            <w:pPr>
              <w:pStyle w:val="Compact"/>
            </w:pPr>
            <w:hyperlink r:id="rId194">
              <w:r>
                <w:rPr>
                  <w:rStyle w:val="Hiperligao"/>
                </w:rPr>
                <w:t>https://www.cm-portimao.pt</w:t>
              </w:r>
            </w:hyperlink>
          </w:p>
        </w:tc>
        <w:tc>
          <w:tcPr>
            <w:tcW w:w="0" w:type="auto"/>
          </w:tcPr>
          <w:p w14:paraId="20E39B0B" w14:textId="77777777" w:rsidR="00E63FA1" w:rsidRDefault="00000000">
            <w:pPr>
              <w:pStyle w:val="Compact"/>
            </w:pPr>
            <w:r>
              <w:t>Municípios</w:t>
            </w:r>
          </w:p>
        </w:tc>
      </w:tr>
      <w:tr w:rsidR="00E63FA1" w14:paraId="765F88F9" w14:textId="77777777">
        <w:tc>
          <w:tcPr>
            <w:tcW w:w="0" w:type="auto"/>
          </w:tcPr>
          <w:p w14:paraId="13192B56" w14:textId="77777777" w:rsidR="00E63FA1" w:rsidRDefault="00000000">
            <w:pPr>
              <w:pStyle w:val="Compact"/>
            </w:pPr>
            <w:r>
              <w:t>Porto</w:t>
            </w:r>
          </w:p>
        </w:tc>
        <w:tc>
          <w:tcPr>
            <w:tcW w:w="0" w:type="auto"/>
          </w:tcPr>
          <w:p w14:paraId="47A0471A" w14:textId="77777777" w:rsidR="00E63FA1" w:rsidRDefault="00000000">
            <w:pPr>
              <w:pStyle w:val="Compact"/>
            </w:pPr>
            <w:hyperlink r:id="rId195">
              <w:r>
                <w:rPr>
                  <w:rStyle w:val="Hiperligao"/>
                </w:rPr>
                <w:t>https://www.cm-porto.pt/</w:t>
              </w:r>
            </w:hyperlink>
          </w:p>
        </w:tc>
        <w:tc>
          <w:tcPr>
            <w:tcW w:w="0" w:type="auto"/>
          </w:tcPr>
          <w:p w14:paraId="6AD48782" w14:textId="77777777" w:rsidR="00E63FA1" w:rsidRDefault="00000000">
            <w:pPr>
              <w:pStyle w:val="Compact"/>
            </w:pPr>
            <w:r>
              <w:t>Municípios</w:t>
            </w:r>
          </w:p>
        </w:tc>
      </w:tr>
      <w:tr w:rsidR="00E63FA1" w14:paraId="5B16A524" w14:textId="77777777">
        <w:tc>
          <w:tcPr>
            <w:tcW w:w="0" w:type="auto"/>
          </w:tcPr>
          <w:p w14:paraId="4A16B74F" w14:textId="77777777" w:rsidR="00E63FA1" w:rsidRDefault="00000000">
            <w:pPr>
              <w:pStyle w:val="Compact"/>
            </w:pPr>
            <w:r>
              <w:t>Sabrosa</w:t>
            </w:r>
          </w:p>
        </w:tc>
        <w:tc>
          <w:tcPr>
            <w:tcW w:w="0" w:type="auto"/>
          </w:tcPr>
          <w:p w14:paraId="64833F78" w14:textId="77777777" w:rsidR="00E63FA1" w:rsidRDefault="00000000">
            <w:pPr>
              <w:pStyle w:val="Compact"/>
            </w:pPr>
            <w:hyperlink r:id="rId196">
              <w:r>
                <w:rPr>
                  <w:rStyle w:val="Hiperligao"/>
                </w:rPr>
                <w:t>https://www.sabrosa.pt</w:t>
              </w:r>
            </w:hyperlink>
          </w:p>
        </w:tc>
        <w:tc>
          <w:tcPr>
            <w:tcW w:w="0" w:type="auto"/>
          </w:tcPr>
          <w:p w14:paraId="1A26BC68" w14:textId="77777777" w:rsidR="00E63FA1" w:rsidRDefault="00000000">
            <w:pPr>
              <w:pStyle w:val="Compact"/>
            </w:pPr>
            <w:r>
              <w:t>Municípios</w:t>
            </w:r>
          </w:p>
        </w:tc>
      </w:tr>
      <w:tr w:rsidR="00E63FA1" w14:paraId="0A4411D0" w14:textId="77777777">
        <w:tc>
          <w:tcPr>
            <w:tcW w:w="0" w:type="auto"/>
          </w:tcPr>
          <w:p w14:paraId="0ECA3B3C" w14:textId="77777777" w:rsidR="00E63FA1" w:rsidRDefault="00000000">
            <w:pPr>
              <w:pStyle w:val="Compact"/>
            </w:pPr>
            <w:r>
              <w:t>Santa Maria da Feira</w:t>
            </w:r>
          </w:p>
        </w:tc>
        <w:tc>
          <w:tcPr>
            <w:tcW w:w="0" w:type="auto"/>
          </w:tcPr>
          <w:p w14:paraId="7F4F2883" w14:textId="77777777" w:rsidR="00E63FA1" w:rsidRDefault="00000000">
            <w:pPr>
              <w:pStyle w:val="Compact"/>
            </w:pPr>
            <w:hyperlink r:id="rId197">
              <w:r>
                <w:rPr>
                  <w:rStyle w:val="Hiperligao"/>
                </w:rPr>
                <w:t>https://cm-feira.pt</w:t>
              </w:r>
            </w:hyperlink>
          </w:p>
        </w:tc>
        <w:tc>
          <w:tcPr>
            <w:tcW w:w="0" w:type="auto"/>
          </w:tcPr>
          <w:p w14:paraId="1AD220E1" w14:textId="77777777" w:rsidR="00E63FA1" w:rsidRDefault="00000000">
            <w:pPr>
              <w:pStyle w:val="Compact"/>
            </w:pPr>
            <w:r>
              <w:t>Municípios</w:t>
            </w:r>
          </w:p>
        </w:tc>
      </w:tr>
      <w:tr w:rsidR="00E63FA1" w14:paraId="54118004" w14:textId="77777777">
        <w:tc>
          <w:tcPr>
            <w:tcW w:w="0" w:type="auto"/>
          </w:tcPr>
          <w:p w14:paraId="706C0345" w14:textId="77777777" w:rsidR="00E63FA1" w:rsidRDefault="00000000">
            <w:pPr>
              <w:pStyle w:val="Compact"/>
            </w:pPr>
            <w:r>
              <w:t>Santarém</w:t>
            </w:r>
          </w:p>
        </w:tc>
        <w:tc>
          <w:tcPr>
            <w:tcW w:w="0" w:type="auto"/>
          </w:tcPr>
          <w:p w14:paraId="7AC65C6F" w14:textId="77777777" w:rsidR="00E63FA1" w:rsidRDefault="00000000">
            <w:pPr>
              <w:pStyle w:val="Compact"/>
            </w:pPr>
            <w:hyperlink r:id="rId198">
              <w:r>
                <w:rPr>
                  <w:rStyle w:val="Hiperligao"/>
                </w:rPr>
                <w:t>https://www.cm-santarem.pt</w:t>
              </w:r>
            </w:hyperlink>
          </w:p>
        </w:tc>
        <w:tc>
          <w:tcPr>
            <w:tcW w:w="0" w:type="auto"/>
          </w:tcPr>
          <w:p w14:paraId="26D4FD98" w14:textId="77777777" w:rsidR="00E63FA1" w:rsidRDefault="00000000">
            <w:pPr>
              <w:pStyle w:val="Compact"/>
            </w:pPr>
            <w:r>
              <w:t>Municípios</w:t>
            </w:r>
          </w:p>
        </w:tc>
      </w:tr>
      <w:tr w:rsidR="00E63FA1" w14:paraId="0A615281" w14:textId="77777777">
        <w:tc>
          <w:tcPr>
            <w:tcW w:w="0" w:type="auto"/>
          </w:tcPr>
          <w:p w14:paraId="3E690473" w14:textId="77777777" w:rsidR="00E63FA1" w:rsidRDefault="00000000">
            <w:pPr>
              <w:pStyle w:val="Compact"/>
            </w:pPr>
            <w:r>
              <w:t>Seia</w:t>
            </w:r>
          </w:p>
        </w:tc>
        <w:tc>
          <w:tcPr>
            <w:tcW w:w="0" w:type="auto"/>
          </w:tcPr>
          <w:p w14:paraId="5DDC984D" w14:textId="77777777" w:rsidR="00E63FA1" w:rsidRDefault="00000000">
            <w:pPr>
              <w:pStyle w:val="Compact"/>
            </w:pPr>
            <w:hyperlink r:id="rId199">
              <w:r>
                <w:rPr>
                  <w:rStyle w:val="Hiperligao"/>
                </w:rPr>
                <w:t>https://www.cm-seia.pt</w:t>
              </w:r>
            </w:hyperlink>
          </w:p>
        </w:tc>
        <w:tc>
          <w:tcPr>
            <w:tcW w:w="0" w:type="auto"/>
          </w:tcPr>
          <w:p w14:paraId="72CBAAB8" w14:textId="77777777" w:rsidR="00E63FA1" w:rsidRDefault="00000000">
            <w:pPr>
              <w:pStyle w:val="Compact"/>
            </w:pPr>
            <w:r>
              <w:t>Municípios</w:t>
            </w:r>
          </w:p>
        </w:tc>
      </w:tr>
      <w:tr w:rsidR="00E63FA1" w14:paraId="2C724727" w14:textId="77777777">
        <w:tc>
          <w:tcPr>
            <w:tcW w:w="0" w:type="auto"/>
          </w:tcPr>
          <w:p w14:paraId="52A6C381" w14:textId="77777777" w:rsidR="00E63FA1" w:rsidRDefault="00000000">
            <w:pPr>
              <w:pStyle w:val="Compact"/>
            </w:pPr>
            <w:r>
              <w:t>Setúbal</w:t>
            </w:r>
          </w:p>
        </w:tc>
        <w:tc>
          <w:tcPr>
            <w:tcW w:w="0" w:type="auto"/>
          </w:tcPr>
          <w:p w14:paraId="62A6FEE2" w14:textId="77777777" w:rsidR="00E63FA1" w:rsidRDefault="00000000">
            <w:pPr>
              <w:pStyle w:val="Compact"/>
            </w:pPr>
            <w:hyperlink r:id="rId200">
              <w:r>
                <w:rPr>
                  <w:rStyle w:val="Hiperligao"/>
                </w:rPr>
                <w:t>https://www.mun-setubal.pt</w:t>
              </w:r>
            </w:hyperlink>
          </w:p>
        </w:tc>
        <w:tc>
          <w:tcPr>
            <w:tcW w:w="0" w:type="auto"/>
          </w:tcPr>
          <w:p w14:paraId="3B8D07D5" w14:textId="77777777" w:rsidR="00E63FA1" w:rsidRDefault="00000000">
            <w:pPr>
              <w:pStyle w:val="Compact"/>
            </w:pPr>
            <w:r>
              <w:t>Municípios</w:t>
            </w:r>
          </w:p>
        </w:tc>
      </w:tr>
      <w:tr w:rsidR="00E63FA1" w14:paraId="28E888D8" w14:textId="77777777">
        <w:tc>
          <w:tcPr>
            <w:tcW w:w="0" w:type="auto"/>
          </w:tcPr>
          <w:p w14:paraId="372075AA" w14:textId="77777777" w:rsidR="00E63FA1" w:rsidRDefault="00000000">
            <w:pPr>
              <w:pStyle w:val="Compact"/>
            </w:pPr>
            <w:r>
              <w:t>Torres Novas</w:t>
            </w:r>
          </w:p>
        </w:tc>
        <w:tc>
          <w:tcPr>
            <w:tcW w:w="0" w:type="auto"/>
          </w:tcPr>
          <w:p w14:paraId="734ED412" w14:textId="77777777" w:rsidR="00E63FA1" w:rsidRDefault="00000000">
            <w:pPr>
              <w:pStyle w:val="Compact"/>
            </w:pPr>
            <w:hyperlink r:id="rId201">
              <w:r>
                <w:rPr>
                  <w:rStyle w:val="Hiperligao"/>
                </w:rPr>
                <w:t>https://www.cm-torresnovas.pt</w:t>
              </w:r>
            </w:hyperlink>
          </w:p>
        </w:tc>
        <w:tc>
          <w:tcPr>
            <w:tcW w:w="0" w:type="auto"/>
          </w:tcPr>
          <w:p w14:paraId="322AA429" w14:textId="77777777" w:rsidR="00E63FA1" w:rsidRDefault="00000000">
            <w:pPr>
              <w:pStyle w:val="Compact"/>
            </w:pPr>
            <w:r>
              <w:t>Municípios</w:t>
            </w:r>
          </w:p>
        </w:tc>
      </w:tr>
      <w:tr w:rsidR="00E63FA1" w14:paraId="03D1916D" w14:textId="77777777">
        <w:tc>
          <w:tcPr>
            <w:tcW w:w="0" w:type="auto"/>
          </w:tcPr>
          <w:p w14:paraId="7BD69909" w14:textId="77777777" w:rsidR="00E63FA1" w:rsidRDefault="00000000">
            <w:pPr>
              <w:pStyle w:val="Compact"/>
            </w:pPr>
            <w:r>
              <w:t>Viana do Castelo</w:t>
            </w:r>
          </w:p>
        </w:tc>
        <w:tc>
          <w:tcPr>
            <w:tcW w:w="0" w:type="auto"/>
          </w:tcPr>
          <w:p w14:paraId="72B9F4EA" w14:textId="77777777" w:rsidR="00E63FA1" w:rsidRDefault="00000000">
            <w:pPr>
              <w:pStyle w:val="Compact"/>
            </w:pPr>
            <w:hyperlink r:id="rId202">
              <w:r>
                <w:rPr>
                  <w:rStyle w:val="Hiperligao"/>
                </w:rPr>
                <w:t>http://www.cm-viana-castelo.pt</w:t>
              </w:r>
            </w:hyperlink>
          </w:p>
        </w:tc>
        <w:tc>
          <w:tcPr>
            <w:tcW w:w="0" w:type="auto"/>
          </w:tcPr>
          <w:p w14:paraId="62F59E94" w14:textId="77777777" w:rsidR="00E63FA1" w:rsidRDefault="00000000">
            <w:pPr>
              <w:pStyle w:val="Compact"/>
            </w:pPr>
            <w:r>
              <w:t>Municípios</w:t>
            </w:r>
          </w:p>
        </w:tc>
      </w:tr>
      <w:tr w:rsidR="00E63FA1" w14:paraId="6A9A499E" w14:textId="77777777">
        <w:tc>
          <w:tcPr>
            <w:tcW w:w="0" w:type="auto"/>
          </w:tcPr>
          <w:p w14:paraId="19C4A72A" w14:textId="77777777" w:rsidR="00E63FA1" w:rsidRDefault="00000000">
            <w:pPr>
              <w:pStyle w:val="Compact"/>
            </w:pPr>
            <w:r>
              <w:t>Vila Real</w:t>
            </w:r>
          </w:p>
        </w:tc>
        <w:tc>
          <w:tcPr>
            <w:tcW w:w="0" w:type="auto"/>
          </w:tcPr>
          <w:p w14:paraId="284DC250" w14:textId="77777777" w:rsidR="00E63FA1" w:rsidRDefault="00000000">
            <w:pPr>
              <w:pStyle w:val="Compact"/>
            </w:pPr>
            <w:hyperlink r:id="rId203">
              <w:r>
                <w:rPr>
                  <w:rStyle w:val="Hiperligao"/>
                </w:rPr>
                <w:t>https://www.cm-vilareal.pt</w:t>
              </w:r>
            </w:hyperlink>
          </w:p>
        </w:tc>
        <w:tc>
          <w:tcPr>
            <w:tcW w:w="0" w:type="auto"/>
          </w:tcPr>
          <w:p w14:paraId="4A24388D" w14:textId="77777777" w:rsidR="00E63FA1" w:rsidRDefault="00000000">
            <w:pPr>
              <w:pStyle w:val="Compact"/>
            </w:pPr>
            <w:r>
              <w:t>Municípios</w:t>
            </w:r>
          </w:p>
        </w:tc>
      </w:tr>
      <w:tr w:rsidR="00E63FA1" w14:paraId="66938E6A" w14:textId="77777777">
        <w:tc>
          <w:tcPr>
            <w:tcW w:w="0" w:type="auto"/>
          </w:tcPr>
          <w:p w14:paraId="3C072EC8" w14:textId="77777777" w:rsidR="00E63FA1" w:rsidRDefault="00000000">
            <w:pPr>
              <w:pStyle w:val="Compact"/>
            </w:pPr>
            <w:r>
              <w:t>Viseu</w:t>
            </w:r>
          </w:p>
        </w:tc>
        <w:tc>
          <w:tcPr>
            <w:tcW w:w="0" w:type="auto"/>
          </w:tcPr>
          <w:p w14:paraId="7A9A7636" w14:textId="77777777" w:rsidR="00E63FA1" w:rsidRDefault="00000000">
            <w:pPr>
              <w:pStyle w:val="Compact"/>
            </w:pPr>
            <w:hyperlink r:id="rId204">
              <w:r>
                <w:rPr>
                  <w:rStyle w:val="Hiperligao"/>
                </w:rPr>
                <w:t>https://www.cm-viseu.pt/</w:t>
              </w:r>
            </w:hyperlink>
          </w:p>
        </w:tc>
        <w:tc>
          <w:tcPr>
            <w:tcW w:w="0" w:type="auto"/>
          </w:tcPr>
          <w:p w14:paraId="12B5E15E" w14:textId="77777777" w:rsidR="00E63FA1" w:rsidRDefault="00000000">
            <w:pPr>
              <w:pStyle w:val="Compact"/>
            </w:pPr>
            <w:r>
              <w:t>Municípios</w:t>
            </w:r>
          </w:p>
        </w:tc>
      </w:tr>
      <w:tr w:rsidR="00E63FA1" w14:paraId="0F4715B4" w14:textId="77777777">
        <w:tc>
          <w:tcPr>
            <w:tcW w:w="0" w:type="auto"/>
          </w:tcPr>
          <w:p w14:paraId="45CB6C59" w14:textId="77777777" w:rsidR="00E63FA1" w:rsidRDefault="00000000">
            <w:pPr>
              <w:pStyle w:val="Compact"/>
            </w:pPr>
            <w:r>
              <w:t>Casa Colombo - Museu de Porto Santo</w:t>
            </w:r>
          </w:p>
        </w:tc>
        <w:tc>
          <w:tcPr>
            <w:tcW w:w="0" w:type="auto"/>
          </w:tcPr>
          <w:p w14:paraId="28086521" w14:textId="77777777" w:rsidR="00E63FA1" w:rsidRDefault="00000000">
            <w:pPr>
              <w:pStyle w:val="Compact"/>
            </w:pPr>
            <w:hyperlink r:id="rId205">
              <w:r>
                <w:rPr>
                  <w:rStyle w:val="Hiperligao"/>
                </w:rPr>
                <w:t>http://www.museucolombo-portosanto.com/home.html</w:t>
              </w:r>
            </w:hyperlink>
          </w:p>
        </w:tc>
        <w:tc>
          <w:tcPr>
            <w:tcW w:w="0" w:type="auto"/>
          </w:tcPr>
          <w:p w14:paraId="651C71D0" w14:textId="77777777" w:rsidR="00E63FA1" w:rsidRDefault="00000000">
            <w:pPr>
              <w:pStyle w:val="Compact"/>
            </w:pPr>
            <w:r>
              <w:t>Museus</w:t>
            </w:r>
          </w:p>
        </w:tc>
      </w:tr>
      <w:tr w:rsidR="00E63FA1" w14:paraId="7DC6CA05" w14:textId="77777777">
        <w:tc>
          <w:tcPr>
            <w:tcW w:w="0" w:type="auto"/>
          </w:tcPr>
          <w:p w14:paraId="35184567" w14:textId="77777777" w:rsidR="00E63FA1" w:rsidRDefault="00000000">
            <w:pPr>
              <w:pStyle w:val="Compact"/>
            </w:pPr>
            <w:r>
              <w:t>Cultura Madeira - Museus</w:t>
            </w:r>
          </w:p>
        </w:tc>
        <w:tc>
          <w:tcPr>
            <w:tcW w:w="0" w:type="auto"/>
          </w:tcPr>
          <w:p w14:paraId="7F2B3DEE" w14:textId="77777777" w:rsidR="00E63FA1" w:rsidRDefault="00000000">
            <w:pPr>
              <w:pStyle w:val="Compact"/>
            </w:pPr>
            <w:hyperlink r:id="rId206">
              <w:r>
                <w:rPr>
                  <w:rStyle w:val="Hiperligao"/>
                </w:rPr>
                <w:t>https://cultura.madeira.gov.pt</w:t>
              </w:r>
            </w:hyperlink>
          </w:p>
        </w:tc>
        <w:tc>
          <w:tcPr>
            <w:tcW w:w="0" w:type="auto"/>
          </w:tcPr>
          <w:p w14:paraId="38F3D889" w14:textId="77777777" w:rsidR="00E63FA1" w:rsidRDefault="00000000">
            <w:pPr>
              <w:pStyle w:val="Compact"/>
            </w:pPr>
            <w:r>
              <w:t>Museus</w:t>
            </w:r>
          </w:p>
        </w:tc>
      </w:tr>
      <w:tr w:rsidR="00E63FA1" w14:paraId="6C979216" w14:textId="77777777">
        <w:tc>
          <w:tcPr>
            <w:tcW w:w="0" w:type="auto"/>
          </w:tcPr>
          <w:p w14:paraId="4E41223E" w14:textId="77777777" w:rsidR="00E63FA1" w:rsidRDefault="00000000">
            <w:pPr>
              <w:pStyle w:val="Compact"/>
            </w:pPr>
            <w:r>
              <w:t>Museu das Flores</w:t>
            </w:r>
          </w:p>
        </w:tc>
        <w:tc>
          <w:tcPr>
            <w:tcW w:w="0" w:type="auto"/>
          </w:tcPr>
          <w:p w14:paraId="33CB8B40" w14:textId="77777777" w:rsidR="00E63FA1" w:rsidRDefault="00000000">
            <w:pPr>
              <w:pStyle w:val="Compact"/>
            </w:pPr>
            <w:hyperlink r:id="rId207">
              <w:r>
                <w:rPr>
                  <w:rStyle w:val="Hiperligao"/>
                </w:rPr>
                <w:t>http://www.museu-flores.azores.gov.pt</w:t>
              </w:r>
            </w:hyperlink>
          </w:p>
        </w:tc>
        <w:tc>
          <w:tcPr>
            <w:tcW w:w="0" w:type="auto"/>
          </w:tcPr>
          <w:p w14:paraId="22A9F137" w14:textId="77777777" w:rsidR="00E63FA1" w:rsidRDefault="00000000">
            <w:pPr>
              <w:pStyle w:val="Compact"/>
            </w:pPr>
            <w:r>
              <w:t>Museus</w:t>
            </w:r>
          </w:p>
        </w:tc>
      </w:tr>
      <w:tr w:rsidR="00E63FA1" w14:paraId="05A00A0C" w14:textId="77777777">
        <w:tc>
          <w:tcPr>
            <w:tcW w:w="0" w:type="auto"/>
          </w:tcPr>
          <w:p w14:paraId="0DCC3E4C" w14:textId="77777777" w:rsidR="00E63FA1" w:rsidRDefault="00000000">
            <w:pPr>
              <w:pStyle w:val="Compact"/>
            </w:pPr>
            <w:r>
              <w:t>Museu de Angra do Heroísmo</w:t>
            </w:r>
          </w:p>
        </w:tc>
        <w:tc>
          <w:tcPr>
            <w:tcW w:w="0" w:type="auto"/>
          </w:tcPr>
          <w:p w14:paraId="6F7E9717" w14:textId="77777777" w:rsidR="00E63FA1" w:rsidRDefault="00000000">
            <w:pPr>
              <w:pStyle w:val="Compact"/>
            </w:pPr>
            <w:hyperlink r:id="rId208">
              <w:r>
                <w:rPr>
                  <w:rStyle w:val="Hiperligao"/>
                </w:rPr>
                <w:t>http://museu-angra.azores.gov.pt/</w:t>
              </w:r>
            </w:hyperlink>
          </w:p>
        </w:tc>
        <w:tc>
          <w:tcPr>
            <w:tcW w:w="0" w:type="auto"/>
          </w:tcPr>
          <w:p w14:paraId="66773102" w14:textId="77777777" w:rsidR="00E63FA1" w:rsidRDefault="00000000">
            <w:pPr>
              <w:pStyle w:val="Compact"/>
            </w:pPr>
            <w:r>
              <w:t>Museus</w:t>
            </w:r>
          </w:p>
        </w:tc>
      </w:tr>
      <w:tr w:rsidR="00E63FA1" w14:paraId="2A05E1C7" w14:textId="77777777">
        <w:tc>
          <w:tcPr>
            <w:tcW w:w="0" w:type="auto"/>
          </w:tcPr>
          <w:p w14:paraId="67AE2C8C" w14:textId="77777777" w:rsidR="00E63FA1" w:rsidRDefault="00000000">
            <w:pPr>
              <w:pStyle w:val="Compact"/>
            </w:pPr>
            <w:r>
              <w:t>Museu do Pico / Museu dos Baleeiros</w:t>
            </w:r>
          </w:p>
        </w:tc>
        <w:tc>
          <w:tcPr>
            <w:tcW w:w="0" w:type="auto"/>
          </w:tcPr>
          <w:p w14:paraId="1FEFEDEC" w14:textId="77777777" w:rsidR="00E63FA1" w:rsidRDefault="00000000">
            <w:pPr>
              <w:pStyle w:val="Compact"/>
            </w:pPr>
            <w:hyperlink r:id="rId209">
              <w:r>
                <w:rPr>
                  <w:rStyle w:val="Hiperligao"/>
                </w:rPr>
                <w:t>http://www.museu-pico.azores.gov.pt</w:t>
              </w:r>
            </w:hyperlink>
          </w:p>
        </w:tc>
        <w:tc>
          <w:tcPr>
            <w:tcW w:w="0" w:type="auto"/>
          </w:tcPr>
          <w:p w14:paraId="52874243" w14:textId="77777777" w:rsidR="00E63FA1" w:rsidRDefault="00000000">
            <w:pPr>
              <w:pStyle w:val="Compact"/>
            </w:pPr>
            <w:r>
              <w:t>Museus</w:t>
            </w:r>
          </w:p>
        </w:tc>
      </w:tr>
      <w:tr w:rsidR="00E63FA1" w14:paraId="366B95F7" w14:textId="77777777">
        <w:tc>
          <w:tcPr>
            <w:tcW w:w="0" w:type="auto"/>
          </w:tcPr>
          <w:p w14:paraId="3EB3562D" w14:textId="77777777" w:rsidR="00E63FA1" w:rsidRDefault="00000000">
            <w:pPr>
              <w:pStyle w:val="Compact"/>
            </w:pPr>
            <w:r>
              <w:t>Museu Nacional da Imprensa</w:t>
            </w:r>
          </w:p>
        </w:tc>
        <w:tc>
          <w:tcPr>
            <w:tcW w:w="0" w:type="auto"/>
          </w:tcPr>
          <w:p w14:paraId="00FDCFBF" w14:textId="77777777" w:rsidR="00E63FA1" w:rsidRDefault="00000000">
            <w:pPr>
              <w:pStyle w:val="Compact"/>
            </w:pPr>
            <w:hyperlink r:id="rId210">
              <w:r>
                <w:rPr>
                  <w:rStyle w:val="Hiperligao"/>
                </w:rPr>
                <w:t>http://www.museudaimprensa.pt</w:t>
              </w:r>
            </w:hyperlink>
          </w:p>
        </w:tc>
        <w:tc>
          <w:tcPr>
            <w:tcW w:w="0" w:type="auto"/>
          </w:tcPr>
          <w:p w14:paraId="24178C3C" w14:textId="77777777" w:rsidR="00E63FA1" w:rsidRDefault="00000000">
            <w:pPr>
              <w:pStyle w:val="Compact"/>
            </w:pPr>
            <w:r>
              <w:t>Museus</w:t>
            </w:r>
          </w:p>
        </w:tc>
      </w:tr>
      <w:tr w:rsidR="00E63FA1" w14:paraId="33BA47D5" w14:textId="77777777">
        <w:tc>
          <w:tcPr>
            <w:tcW w:w="0" w:type="auto"/>
          </w:tcPr>
          <w:p w14:paraId="5865049A" w14:textId="77777777" w:rsidR="00E63FA1" w:rsidRDefault="00000000">
            <w:pPr>
              <w:pStyle w:val="Compact"/>
            </w:pPr>
            <w:r>
              <w:t>Museu Nacional da Música</w:t>
            </w:r>
          </w:p>
        </w:tc>
        <w:tc>
          <w:tcPr>
            <w:tcW w:w="0" w:type="auto"/>
          </w:tcPr>
          <w:p w14:paraId="366E5E43" w14:textId="77777777" w:rsidR="00E63FA1" w:rsidRDefault="00000000">
            <w:pPr>
              <w:pStyle w:val="Compact"/>
            </w:pPr>
            <w:hyperlink r:id="rId211">
              <w:r>
                <w:rPr>
                  <w:rStyle w:val="Hiperligao"/>
                </w:rPr>
                <w:t>http://www.museunacionaldamusica.gov.pt</w:t>
              </w:r>
            </w:hyperlink>
          </w:p>
        </w:tc>
        <w:tc>
          <w:tcPr>
            <w:tcW w:w="0" w:type="auto"/>
          </w:tcPr>
          <w:p w14:paraId="432313C5" w14:textId="77777777" w:rsidR="00E63FA1" w:rsidRDefault="00000000">
            <w:pPr>
              <w:pStyle w:val="Compact"/>
            </w:pPr>
            <w:r>
              <w:t>Museus</w:t>
            </w:r>
          </w:p>
        </w:tc>
      </w:tr>
      <w:tr w:rsidR="00E63FA1" w14:paraId="0CAB9D9E" w14:textId="77777777">
        <w:tc>
          <w:tcPr>
            <w:tcW w:w="0" w:type="auto"/>
          </w:tcPr>
          <w:p w14:paraId="0C627300" w14:textId="77777777" w:rsidR="00E63FA1" w:rsidRDefault="00000000">
            <w:pPr>
              <w:pStyle w:val="Compact"/>
            </w:pPr>
            <w:r>
              <w:t>Museu Nacional de Arqueologia</w:t>
            </w:r>
          </w:p>
        </w:tc>
        <w:tc>
          <w:tcPr>
            <w:tcW w:w="0" w:type="auto"/>
          </w:tcPr>
          <w:p w14:paraId="37E27874" w14:textId="77777777" w:rsidR="00E63FA1" w:rsidRDefault="00000000">
            <w:pPr>
              <w:pStyle w:val="Compact"/>
            </w:pPr>
            <w:hyperlink r:id="rId212">
              <w:r>
                <w:rPr>
                  <w:rStyle w:val="Hiperligao"/>
                </w:rPr>
                <w:t>http://www.museunacionalarqueologia.gov.pt/</w:t>
              </w:r>
            </w:hyperlink>
          </w:p>
        </w:tc>
        <w:tc>
          <w:tcPr>
            <w:tcW w:w="0" w:type="auto"/>
          </w:tcPr>
          <w:p w14:paraId="0633CF7D" w14:textId="77777777" w:rsidR="00E63FA1" w:rsidRDefault="00000000">
            <w:pPr>
              <w:pStyle w:val="Compact"/>
            </w:pPr>
            <w:r>
              <w:t>Museus</w:t>
            </w:r>
          </w:p>
        </w:tc>
      </w:tr>
      <w:tr w:rsidR="00E63FA1" w14:paraId="02A5D9FE" w14:textId="77777777">
        <w:tc>
          <w:tcPr>
            <w:tcW w:w="0" w:type="auto"/>
          </w:tcPr>
          <w:p w14:paraId="2ECA7A82" w14:textId="77777777" w:rsidR="00E63FA1" w:rsidRDefault="00000000">
            <w:pPr>
              <w:pStyle w:val="Compact"/>
            </w:pPr>
            <w:r>
              <w:t>Museu Nacional de Arte Antiga</w:t>
            </w:r>
          </w:p>
        </w:tc>
        <w:tc>
          <w:tcPr>
            <w:tcW w:w="0" w:type="auto"/>
          </w:tcPr>
          <w:p w14:paraId="28CAAB57" w14:textId="77777777" w:rsidR="00E63FA1" w:rsidRDefault="00000000">
            <w:pPr>
              <w:pStyle w:val="Compact"/>
            </w:pPr>
            <w:hyperlink r:id="rId213">
              <w:r>
                <w:rPr>
                  <w:rStyle w:val="Hiperligao"/>
                </w:rPr>
                <w:t>http://www.museudearteantiga.pt/</w:t>
              </w:r>
            </w:hyperlink>
          </w:p>
        </w:tc>
        <w:tc>
          <w:tcPr>
            <w:tcW w:w="0" w:type="auto"/>
          </w:tcPr>
          <w:p w14:paraId="021BE17B" w14:textId="77777777" w:rsidR="00E63FA1" w:rsidRDefault="00000000">
            <w:pPr>
              <w:pStyle w:val="Compact"/>
            </w:pPr>
            <w:r>
              <w:t>Museus</w:t>
            </w:r>
          </w:p>
        </w:tc>
      </w:tr>
      <w:tr w:rsidR="00E63FA1" w14:paraId="465AFD8D" w14:textId="77777777">
        <w:tc>
          <w:tcPr>
            <w:tcW w:w="0" w:type="auto"/>
          </w:tcPr>
          <w:p w14:paraId="2FA8A27E" w14:textId="77777777" w:rsidR="00E63FA1" w:rsidRDefault="00000000">
            <w:pPr>
              <w:pStyle w:val="Compact"/>
            </w:pPr>
            <w:r>
              <w:t>Museu Nacional de Arte Contemporânea - Museu do Chiado</w:t>
            </w:r>
          </w:p>
        </w:tc>
        <w:tc>
          <w:tcPr>
            <w:tcW w:w="0" w:type="auto"/>
          </w:tcPr>
          <w:p w14:paraId="736E959B" w14:textId="77777777" w:rsidR="00E63FA1" w:rsidRDefault="00000000">
            <w:pPr>
              <w:pStyle w:val="Compact"/>
            </w:pPr>
            <w:hyperlink r:id="rId214">
              <w:r>
                <w:rPr>
                  <w:rStyle w:val="Hiperligao"/>
                </w:rPr>
                <w:t>http://museuartecontemporanea.pt/</w:t>
              </w:r>
            </w:hyperlink>
          </w:p>
        </w:tc>
        <w:tc>
          <w:tcPr>
            <w:tcW w:w="0" w:type="auto"/>
          </w:tcPr>
          <w:p w14:paraId="746E4BB3" w14:textId="77777777" w:rsidR="00E63FA1" w:rsidRDefault="00000000">
            <w:pPr>
              <w:pStyle w:val="Compact"/>
            </w:pPr>
            <w:r>
              <w:t>Museus</w:t>
            </w:r>
          </w:p>
        </w:tc>
      </w:tr>
      <w:tr w:rsidR="00E63FA1" w14:paraId="7FC80C39" w14:textId="77777777">
        <w:tc>
          <w:tcPr>
            <w:tcW w:w="0" w:type="auto"/>
          </w:tcPr>
          <w:p w14:paraId="2BBDD6E0" w14:textId="77777777" w:rsidR="00E63FA1" w:rsidRDefault="00000000">
            <w:pPr>
              <w:pStyle w:val="Compact"/>
            </w:pPr>
            <w:r>
              <w:t>Museu Nacional de Etnologia / Museu de Arte Popular</w:t>
            </w:r>
          </w:p>
        </w:tc>
        <w:tc>
          <w:tcPr>
            <w:tcW w:w="0" w:type="auto"/>
          </w:tcPr>
          <w:p w14:paraId="2CE9223F" w14:textId="77777777" w:rsidR="00E63FA1" w:rsidRDefault="00000000">
            <w:pPr>
              <w:pStyle w:val="Compact"/>
            </w:pPr>
            <w:hyperlink r:id="rId215">
              <w:r>
                <w:rPr>
                  <w:rStyle w:val="Hiperligao"/>
                </w:rPr>
                <w:t>https://mnetnologia.wordpress.com/</w:t>
              </w:r>
            </w:hyperlink>
          </w:p>
        </w:tc>
        <w:tc>
          <w:tcPr>
            <w:tcW w:w="0" w:type="auto"/>
          </w:tcPr>
          <w:p w14:paraId="06D3A0AF" w14:textId="77777777" w:rsidR="00E63FA1" w:rsidRDefault="00000000">
            <w:pPr>
              <w:pStyle w:val="Compact"/>
            </w:pPr>
            <w:r>
              <w:t>Museus</w:t>
            </w:r>
          </w:p>
        </w:tc>
      </w:tr>
      <w:tr w:rsidR="00E63FA1" w14:paraId="75645A24" w14:textId="77777777">
        <w:tc>
          <w:tcPr>
            <w:tcW w:w="0" w:type="auto"/>
          </w:tcPr>
          <w:p w14:paraId="3889DED1" w14:textId="77777777" w:rsidR="00E63FA1" w:rsidRDefault="00000000">
            <w:pPr>
              <w:pStyle w:val="Compact"/>
            </w:pPr>
            <w:r>
              <w:t>Museu Nacional de História Natural e da Ciência</w:t>
            </w:r>
          </w:p>
        </w:tc>
        <w:tc>
          <w:tcPr>
            <w:tcW w:w="0" w:type="auto"/>
          </w:tcPr>
          <w:p w14:paraId="1C35D85C" w14:textId="77777777" w:rsidR="00E63FA1" w:rsidRDefault="00000000">
            <w:pPr>
              <w:pStyle w:val="Compact"/>
            </w:pPr>
            <w:hyperlink r:id="rId216">
              <w:r>
                <w:rPr>
                  <w:rStyle w:val="Hiperligao"/>
                </w:rPr>
                <w:t>http://www.museus.ulisboa.pt</w:t>
              </w:r>
            </w:hyperlink>
          </w:p>
        </w:tc>
        <w:tc>
          <w:tcPr>
            <w:tcW w:w="0" w:type="auto"/>
          </w:tcPr>
          <w:p w14:paraId="58BA127E" w14:textId="77777777" w:rsidR="00E63FA1" w:rsidRDefault="00000000">
            <w:pPr>
              <w:pStyle w:val="Compact"/>
            </w:pPr>
            <w:r>
              <w:t>Museus</w:t>
            </w:r>
          </w:p>
        </w:tc>
      </w:tr>
      <w:tr w:rsidR="00E63FA1" w14:paraId="2179D1FB" w14:textId="77777777">
        <w:tc>
          <w:tcPr>
            <w:tcW w:w="0" w:type="auto"/>
          </w:tcPr>
          <w:p w14:paraId="25E30646" w14:textId="77777777" w:rsidR="00E63FA1" w:rsidRDefault="00000000">
            <w:pPr>
              <w:pStyle w:val="Compact"/>
            </w:pPr>
            <w:r>
              <w:t>Museu Nacional de Soares dos Reis</w:t>
            </w:r>
          </w:p>
        </w:tc>
        <w:tc>
          <w:tcPr>
            <w:tcW w:w="0" w:type="auto"/>
          </w:tcPr>
          <w:p w14:paraId="11747430" w14:textId="77777777" w:rsidR="00E63FA1" w:rsidRDefault="00000000">
            <w:pPr>
              <w:pStyle w:val="Compact"/>
            </w:pPr>
            <w:hyperlink r:id="rId217">
              <w:r>
                <w:rPr>
                  <w:rStyle w:val="Hiperligao"/>
                </w:rPr>
                <w:t>http://www.museusoaresdosreis.gov.pt</w:t>
              </w:r>
            </w:hyperlink>
          </w:p>
        </w:tc>
        <w:tc>
          <w:tcPr>
            <w:tcW w:w="0" w:type="auto"/>
          </w:tcPr>
          <w:p w14:paraId="3B9A173A" w14:textId="77777777" w:rsidR="00E63FA1" w:rsidRDefault="00000000">
            <w:pPr>
              <w:pStyle w:val="Compact"/>
            </w:pPr>
            <w:r>
              <w:t>Museus</w:t>
            </w:r>
          </w:p>
        </w:tc>
      </w:tr>
      <w:tr w:rsidR="00E63FA1" w14:paraId="26D9F8C5" w14:textId="77777777">
        <w:tc>
          <w:tcPr>
            <w:tcW w:w="0" w:type="auto"/>
          </w:tcPr>
          <w:p w14:paraId="59794FB7" w14:textId="77777777" w:rsidR="00E63FA1" w:rsidRDefault="00000000">
            <w:pPr>
              <w:pStyle w:val="Compact"/>
            </w:pPr>
            <w:r>
              <w:t>Museu Nacional do Azulejo</w:t>
            </w:r>
          </w:p>
        </w:tc>
        <w:tc>
          <w:tcPr>
            <w:tcW w:w="0" w:type="auto"/>
          </w:tcPr>
          <w:p w14:paraId="1DF40EE7" w14:textId="77777777" w:rsidR="00E63FA1" w:rsidRDefault="00000000">
            <w:pPr>
              <w:pStyle w:val="Compact"/>
            </w:pPr>
            <w:hyperlink r:id="rId218">
              <w:r>
                <w:rPr>
                  <w:rStyle w:val="Hiperligao"/>
                </w:rPr>
                <w:t>http://www.museudoazulejo.pt/</w:t>
              </w:r>
            </w:hyperlink>
          </w:p>
        </w:tc>
        <w:tc>
          <w:tcPr>
            <w:tcW w:w="0" w:type="auto"/>
          </w:tcPr>
          <w:p w14:paraId="36EC6B37" w14:textId="77777777" w:rsidR="00E63FA1" w:rsidRDefault="00000000">
            <w:pPr>
              <w:pStyle w:val="Compact"/>
            </w:pPr>
            <w:r>
              <w:t>Museus</w:t>
            </w:r>
          </w:p>
        </w:tc>
      </w:tr>
      <w:tr w:rsidR="00E63FA1" w14:paraId="2A2B2DBD" w14:textId="77777777">
        <w:tc>
          <w:tcPr>
            <w:tcW w:w="0" w:type="auto"/>
          </w:tcPr>
          <w:p w14:paraId="1329649A" w14:textId="77777777" w:rsidR="00E63FA1" w:rsidRDefault="00000000">
            <w:pPr>
              <w:pStyle w:val="Compact"/>
            </w:pPr>
            <w:r>
              <w:t>Museu Nacional dos Coches</w:t>
            </w:r>
          </w:p>
        </w:tc>
        <w:tc>
          <w:tcPr>
            <w:tcW w:w="0" w:type="auto"/>
          </w:tcPr>
          <w:p w14:paraId="360522EA" w14:textId="77777777" w:rsidR="00E63FA1" w:rsidRDefault="00000000">
            <w:pPr>
              <w:pStyle w:val="Compact"/>
            </w:pPr>
            <w:hyperlink r:id="rId219">
              <w:r>
                <w:rPr>
                  <w:rStyle w:val="Hiperligao"/>
                </w:rPr>
                <w:t>http://museudoscoches.gov.pt/</w:t>
              </w:r>
            </w:hyperlink>
          </w:p>
        </w:tc>
        <w:tc>
          <w:tcPr>
            <w:tcW w:w="0" w:type="auto"/>
          </w:tcPr>
          <w:p w14:paraId="7E1942F8" w14:textId="77777777" w:rsidR="00E63FA1" w:rsidRDefault="00000000">
            <w:pPr>
              <w:pStyle w:val="Compact"/>
            </w:pPr>
            <w:r>
              <w:t>Museus</w:t>
            </w:r>
          </w:p>
        </w:tc>
      </w:tr>
      <w:tr w:rsidR="00E63FA1" w14:paraId="7F1DD570" w14:textId="77777777">
        <w:tc>
          <w:tcPr>
            <w:tcW w:w="0" w:type="auto"/>
          </w:tcPr>
          <w:p w14:paraId="5586790F" w14:textId="77777777" w:rsidR="00E63FA1" w:rsidRDefault="00000000">
            <w:pPr>
              <w:pStyle w:val="Compact"/>
            </w:pPr>
            <w:r>
              <w:t>Museu Nacional Ferroviário</w:t>
            </w:r>
          </w:p>
        </w:tc>
        <w:tc>
          <w:tcPr>
            <w:tcW w:w="0" w:type="auto"/>
          </w:tcPr>
          <w:p w14:paraId="22DF26A4" w14:textId="77777777" w:rsidR="00E63FA1" w:rsidRDefault="00000000">
            <w:pPr>
              <w:pStyle w:val="Compact"/>
            </w:pPr>
            <w:hyperlink r:id="rId220">
              <w:r>
                <w:rPr>
                  <w:rStyle w:val="Hiperligao"/>
                </w:rPr>
                <w:t>http://www.fmnf.pt/</w:t>
              </w:r>
            </w:hyperlink>
          </w:p>
        </w:tc>
        <w:tc>
          <w:tcPr>
            <w:tcW w:w="0" w:type="auto"/>
          </w:tcPr>
          <w:p w14:paraId="65DA3486" w14:textId="77777777" w:rsidR="00E63FA1" w:rsidRDefault="00000000">
            <w:pPr>
              <w:pStyle w:val="Compact"/>
            </w:pPr>
            <w:r>
              <w:t>Museus</w:t>
            </w:r>
          </w:p>
        </w:tc>
      </w:tr>
      <w:tr w:rsidR="00E63FA1" w14:paraId="6347E98F" w14:textId="77777777">
        <w:tc>
          <w:tcPr>
            <w:tcW w:w="0" w:type="auto"/>
          </w:tcPr>
          <w:p w14:paraId="369224F2" w14:textId="77777777" w:rsidR="00E63FA1" w:rsidRDefault="00000000">
            <w:pPr>
              <w:pStyle w:val="Compact"/>
            </w:pPr>
            <w:r>
              <w:t>Museu Nacional Grão Vasco</w:t>
            </w:r>
          </w:p>
        </w:tc>
        <w:tc>
          <w:tcPr>
            <w:tcW w:w="0" w:type="auto"/>
          </w:tcPr>
          <w:p w14:paraId="1FA02A1D" w14:textId="77777777" w:rsidR="00E63FA1" w:rsidRDefault="00000000">
            <w:pPr>
              <w:pStyle w:val="Compact"/>
            </w:pPr>
            <w:hyperlink r:id="rId221">
              <w:r>
                <w:rPr>
                  <w:rStyle w:val="Hiperligao"/>
                </w:rPr>
                <w:t>http://www.museunacionalgraovasco.gov.pt/</w:t>
              </w:r>
            </w:hyperlink>
          </w:p>
        </w:tc>
        <w:tc>
          <w:tcPr>
            <w:tcW w:w="0" w:type="auto"/>
          </w:tcPr>
          <w:p w14:paraId="5E7C57FA" w14:textId="77777777" w:rsidR="00E63FA1" w:rsidRDefault="00000000">
            <w:pPr>
              <w:pStyle w:val="Compact"/>
            </w:pPr>
            <w:r>
              <w:t>Museus</w:t>
            </w:r>
          </w:p>
        </w:tc>
      </w:tr>
      <w:tr w:rsidR="00E63FA1" w14:paraId="05E52458" w14:textId="77777777">
        <w:tc>
          <w:tcPr>
            <w:tcW w:w="0" w:type="auto"/>
          </w:tcPr>
          <w:p w14:paraId="58D807B0" w14:textId="77777777" w:rsidR="00E63FA1" w:rsidRDefault="00000000">
            <w:pPr>
              <w:pStyle w:val="Compact"/>
            </w:pPr>
            <w:r>
              <w:t>Palácio Nacional da Ajuda</w:t>
            </w:r>
          </w:p>
        </w:tc>
        <w:tc>
          <w:tcPr>
            <w:tcW w:w="0" w:type="auto"/>
          </w:tcPr>
          <w:p w14:paraId="72ABC4A0" w14:textId="77777777" w:rsidR="00E63FA1" w:rsidRDefault="00000000">
            <w:pPr>
              <w:pStyle w:val="Compact"/>
            </w:pPr>
            <w:hyperlink r:id="rId222">
              <w:r>
                <w:rPr>
                  <w:rStyle w:val="Hiperligao"/>
                </w:rPr>
                <w:t>http://www.palacioajuda.gov.pt</w:t>
              </w:r>
            </w:hyperlink>
          </w:p>
        </w:tc>
        <w:tc>
          <w:tcPr>
            <w:tcW w:w="0" w:type="auto"/>
          </w:tcPr>
          <w:p w14:paraId="42A31839" w14:textId="77777777" w:rsidR="00E63FA1" w:rsidRDefault="00000000">
            <w:pPr>
              <w:pStyle w:val="Compact"/>
            </w:pPr>
            <w:r>
              <w:t>Museus</w:t>
            </w:r>
          </w:p>
        </w:tc>
      </w:tr>
      <w:tr w:rsidR="00E63FA1" w14:paraId="47B46F5F" w14:textId="77777777">
        <w:tc>
          <w:tcPr>
            <w:tcW w:w="0" w:type="auto"/>
          </w:tcPr>
          <w:p w14:paraId="42AFEB15" w14:textId="77777777" w:rsidR="00E63FA1" w:rsidRDefault="00000000">
            <w:pPr>
              <w:pStyle w:val="Compact"/>
            </w:pPr>
            <w:r>
              <w:t>Palácio Nacional da Pena</w:t>
            </w:r>
          </w:p>
        </w:tc>
        <w:tc>
          <w:tcPr>
            <w:tcW w:w="0" w:type="auto"/>
          </w:tcPr>
          <w:p w14:paraId="71DA576C" w14:textId="77777777" w:rsidR="00E63FA1" w:rsidRDefault="00000000">
            <w:pPr>
              <w:pStyle w:val="Compact"/>
            </w:pPr>
            <w:hyperlink r:id="rId223">
              <w:r>
                <w:rPr>
                  <w:rStyle w:val="Hiperligao"/>
                </w:rPr>
                <w:t>https://www.parquesdesintra.pt</w:t>
              </w:r>
            </w:hyperlink>
          </w:p>
        </w:tc>
        <w:tc>
          <w:tcPr>
            <w:tcW w:w="0" w:type="auto"/>
          </w:tcPr>
          <w:p w14:paraId="6058BF6C" w14:textId="77777777" w:rsidR="00E63FA1" w:rsidRDefault="00000000">
            <w:pPr>
              <w:pStyle w:val="Compact"/>
            </w:pPr>
            <w:r>
              <w:t>Museus</w:t>
            </w:r>
          </w:p>
        </w:tc>
      </w:tr>
      <w:tr w:rsidR="00E63FA1" w14:paraId="39A41351" w14:textId="77777777">
        <w:tc>
          <w:tcPr>
            <w:tcW w:w="0" w:type="auto"/>
          </w:tcPr>
          <w:p w14:paraId="702160E2" w14:textId="77777777" w:rsidR="00E63FA1" w:rsidRDefault="00000000">
            <w:pPr>
              <w:pStyle w:val="Compact"/>
            </w:pPr>
            <w:r>
              <w:t>Palácio Nacional de Mafra</w:t>
            </w:r>
          </w:p>
        </w:tc>
        <w:tc>
          <w:tcPr>
            <w:tcW w:w="0" w:type="auto"/>
          </w:tcPr>
          <w:p w14:paraId="4B8EA1FB" w14:textId="77777777" w:rsidR="00E63FA1" w:rsidRDefault="00000000">
            <w:pPr>
              <w:pStyle w:val="Compact"/>
            </w:pPr>
            <w:hyperlink r:id="rId224">
              <w:r>
                <w:rPr>
                  <w:rStyle w:val="Hiperligao"/>
                </w:rPr>
                <w:t>http://www.palaciomafra.gov.pt</w:t>
              </w:r>
            </w:hyperlink>
          </w:p>
        </w:tc>
        <w:tc>
          <w:tcPr>
            <w:tcW w:w="0" w:type="auto"/>
          </w:tcPr>
          <w:p w14:paraId="39E8F8F8" w14:textId="77777777" w:rsidR="00E63FA1" w:rsidRDefault="00000000">
            <w:pPr>
              <w:pStyle w:val="Compact"/>
            </w:pPr>
            <w:r>
              <w:t>Museus</w:t>
            </w:r>
          </w:p>
        </w:tc>
      </w:tr>
      <w:tr w:rsidR="00E63FA1" w14:paraId="19AB8663" w14:textId="77777777">
        <w:tc>
          <w:tcPr>
            <w:tcW w:w="0" w:type="auto"/>
          </w:tcPr>
          <w:p w14:paraId="6685E05E" w14:textId="77777777" w:rsidR="00E63FA1" w:rsidRDefault="00000000">
            <w:pPr>
              <w:pStyle w:val="Compact"/>
            </w:pPr>
            <w:r>
              <w:t>ACAPO - Associação de Cegos e Amblíopes de Portugal</w:t>
            </w:r>
          </w:p>
        </w:tc>
        <w:tc>
          <w:tcPr>
            <w:tcW w:w="0" w:type="auto"/>
          </w:tcPr>
          <w:p w14:paraId="38FD5D1A" w14:textId="77777777" w:rsidR="00E63FA1" w:rsidRDefault="00000000">
            <w:pPr>
              <w:pStyle w:val="Compact"/>
            </w:pPr>
            <w:hyperlink r:id="rId225">
              <w:r>
                <w:rPr>
                  <w:rStyle w:val="Hiperligao"/>
                </w:rPr>
                <w:t>http://www.acapo.pt/</w:t>
              </w:r>
            </w:hyperlink>
          </w:p>
        </w:tc>
        <w:tc>
          <w:tcPr>
            <w:tcW w:w="0" w:type="auto"/>
          </w:tcPr>
          <w:p w14:paraId="6AE977F3" w14:textId="77777777" w:rsidR="00E63FA1" w:rsidRDefault="00000000">
            <w:pPr>
              <w:pStyle w:val="Compact"/>
            </w:pPr>
            <w:r>
              <w:t>Organizações Não Governamentais</w:t>
            </w:r>
          </w:p>
        </w:tc>
      </w:tr>
      <w:tr w:rsidR="00E63FA1" w14:paraId="5B2DC2FB" w14:textId="77777777">
        <w:tc>
          <w:tcPr>
            <w:tcW w:w="0" w:type="auto"/>
          </w:tcPr>
          <w:p w14:paraId="644F4706" w14:textId="77777777" w:rsidR="00E63FA1" w:rsidRDefault="00000000">
            <w:pPr>
              <w:pStyle w:val="Compact"/>
            </w:pPr>
            <w:r>
              <w:t>APCL Lisboa - Associação de Paralisia Cerebral de Lisboa</w:t>
            </w:r>
          </w:p>
        </w:tc>
        <w:tc>
          <w:tcPr>
            <w:tcW w:w="0" w:type="auto"/>
          </w:tcPr>
          <w:p w14:paraId="5064A0D2" w14:textId="77777777" w:rsidR="00E63FA1" w:rsidRDefault="00000000">
            <w:pPr>
              <w:pStyle w:val="Compact"/>
            </w:pPr>
            <w:hyperlink r:id="rId226">
              <w:r>
                <w:rPr>
                  <w:rStyle w:val="Hiperligao"/>
                </w:rPr>
                <w:t>http://www.apcl.org.pt/</w:t>
              </w:r>
            </w:hyperlink>
          </w:p>
        </w:tc>
        <w:tc>
          <w:tcPr>
            <w:tcW w:w="0" w:type="auto"/>
          </w:tcPr>
          <w:p w14:paraId="3F7A8ADB" w14:textId="77777777" w:rsidR="00E63FA1" w:rsidRDefault="00000000">
            <w:pPr>
              <w:pStyle w:val="Compact"/>
            </w:pPr>
            <w:r>
              <w:t>Organizações Não Governamentais</w:t>
            </w:r>
          </w:p>
        </w:tc>
      </w:tr>
      <w:tr w:rsidR="00E63FA1" w14:paraId="54C818AE" w14:textId="77777777">
        <w:tc>
          <w:tcPr>
            <w:tcW w:w="0" w:type="auto"/>
          </w:tcPr>
          <w:p w14:paraId="059E05B5" w14:textId="77777777" w:rsidR="00E63FA1" w:rsidRDefault="00000000">
            <w:pPr>
              <w:pStyle w:val="Compact"/>
            </w:pPr>
            <w:r>
              <w:t>APD – Associação Portuguesa de Deficientes</w:t>
            </w:r>
          </w:p>
        </w:tc>
        <w:tc>
          <w:tcPr>
            <w:tcW w:w="0" w:type="auto"/>
          </w:tcPr>
          <w:p w14:paraId="1A4DA129" w14:textId="77777777" w:rsidR="00E63FA1" w:rsidRDefault="00000000">
            <w:pPr>
              <w:pStyle w:val="Compact"/>
            </w:pPr>
            <w:hyperlink r:id="rId227">
              <w:r>
                <w:rPr>
                  <w:rStyle w:val="Hiperligao"/>
                </w:rPr>
                <w:t>http://www.apd.org.pt/</w:t>
              </w:r>
            </w:hyperlink>
          </w:p>
        </w:tc>
        <w:tc>
          <w:tcPr>
            <w:tcW w:w="0" w:type="auto"/>
          </w:tcPr>
          <w:p w14:paraId="2F2C6269" w14:textId="77777777" w:rsidR="00E63FA1" w:rsidRDefault="00000000">
            <w:pPr>
              <w:pStyle w:val="Compact"/>
            </w:pPr>
            <w:r>
              <w:t>Organizações Não Governamentais</w:t>
            </w:r>
          </w:p>
        </w:tc>
      </w:tr>
      <w:tr w:rsidR="00E63FA1" w14:paraId="732C3BBF" w14:textId="77777777">
        <w:tc>
          <w:tcPr>
            <w:tcW w:w="0" w:type="auto"/>
          </w:tcPr>
          <w:p w14:paraId="1B67B071" w14:textId="77777777" w:rsidR="00E63FA1" w:rsidRDefault="00000000">
            <w:pPr>
              <w:pStyle w:val="Compact"/>
            </w:pPr>
            <w:r>
              <w:t>APELA - Associação Portuguesa de Esclerose Lateral Amiotrófica</w:t>
            </w:r>
          </w:p>
        </w:tc>
        <w:tc>
          <w:tcPr>
            <w:tcW w:w="0" w:type="auto"/>
          </w:tcPr>
          <w:p w14:paraId="73E8A1BC" w14:textId="77777777" w:rsidR="00E63FA1" w:rsidRDefault="00000000">
            <w:pPr>
              <w:pStyle w:val="Compact"/>
            </w:pPr>
            <w:hyperlink r:id="rId228">
              <w:r>
                <w:rPr>
                  <w:rStyle w:val="Hiperligao"/>
                </w:rPr>
                <w:t>http://www.apela.pt/</w:t>
              </w:r>
            </w:hyperlink>
          </w:p>
        </w:tc>
        <w:tc>
          <w:tcPr>
            <w:tcW w:w="0" w:type="auto"/>
          </w:tcPr>
          <w:p w14:paraId="3E919C76" w14:textId="77777777" w:rsidR="00E63FA1" w:rsidRDefault="00000000">
            <w:pPr>
              <w:pStyle w:val="Compact"/>
            </w:pPr>
            <w:r>
              <w:t>Organizações Não Governamentais</w:t>
            </w:r>
          </w:p>
        </w:tc>
      </w:tr>
      <w:tr w:rsidR="00E63FA1" w14:paraId="48CF5528" w14:textId="77777777">
        <w:tc>
          <w:tcPr>
            <w:tcW w:w="0" w:type="auto"/>
          </w:tcPr>
          <w:p w14:paraId="02FD0946" w14:textId="77777777" w:rsidR="00E63FA1" w:rsidRDefault="00000000">
            <w:pPr>
              <w:pStyle w:val="Compact"/>
            </w:pPr>
            <w:r>
              <w:t>APN – Associação Portuguesa de Doentes Neuromusculares</w:t>
            </w:r>
          </w:p>
        </w:tc>
        <w:tc>
          <w:tcPr>
            <w:tcW w:w="0" w:type="auto"/>
          </w:tcPr>
          <w:p w14:paraId="405971B6" w14:textId="77777777" w:rsidR="00E63FA1" w:rsidRDefault="00000000">
            <w:pPr>
              <w:pStyle w:val="Compact"/>
            </w:pPr>
            <w:hyperlink r:id="rId229">
              <w:r>
                <w:rPr>
                  <w:rStyle w:val="Hiperligao"/>
                </w:rPr>
                <w:t>http://www.apn.pt/</w:t>
              </w:r>
            </w:hyperlink>
          </w:p>
        </w:tc>
        <w:tc>
          <w:tcPr>
            <w:tcW w:w="0" w:type="auto"/>
          </w:tcPr>
          <w:p w14:paraId="426C1E33" w14:textId="77777777" w:rsidR="00E63FA1" w:rsidRDefault="00000000">
            <w:pPr>
              <w:pStyle w:val="Compact"/>
            </w:pPr>
            <w:r>
              <w:t>Organizações Não Governamentais</w:t>
            </w:r>
          </w:p>
        </w:tc>
      </w:tr>
      <w:tr w:rsidR="00E63FA1" w14:paraId="4C3C4989" w14:textId="77777777">
        <w:tc>
          <w:tcPr>
            <w:tcW w:w="0" w:type="auto"/>
          </w:tcPr>
          <w:p w14:paraId="5502B613" w14:textId="77777777" w:rsidR="00E63FA1" w:rsidRDefault="00000000">
            <w:pPr>
              <w:pStyle w:val="Compact"/>
            </w:pPr>
            <w:r>
              <w:t>APPACDM Lisboa - Associação Portuguesa de Pais e Amigos do Cidadão Deficiente Mental de Lisboa</w:t>
            </w:r>
          </w:p>
        </w:tc>
        <w:tc>
          <w:tcPr>
            <w:tcW w:w="0" w:type="auto"/>
          </w:tcPr>
          <w:p w14:paraId="640FC8DF" w14:textId="77777777" w:rsidR="00E63FA1" w:rsidRDefault="00000000">
            <w:pPr>
              <w:pStyle w:val="Compact"/>
            </w:pPr>
            <w:hyperlink r:id="rId230">
              <w:r>
                <w:rPr>
                  <w:rStyle w:val="Hiperligao"/>
                </w:rPr>
                <w:t>http://www.appacdm-lisboa.org/</w:t>
              </w:r>
            </w:hyperlink>
          </w:p>
        </w:tc>
        <w:tc>
          <w:tcPr>
            <w:tcW w:w="0" w:type="auto"/>
          </w:tcPr>
          <w:p w14:paraId="4C9A0846" w14:textId="77777777" w:rsidR="00E63FA1" w:rsidRDefault="00000000">
            <w:pPr>
              <w:pStyle w:val="Compact"/>
            </w:pPr>
            <w:r>
              <w:t>Organizações Não Governamentais</w:t>
            </w:r>
          </w:p>
        </w:tc>
      </w:tr>
      <w:tr w:rsidR="00E63FA1" w14:paraId="2A2BFA95" w14:textId="77777777">
        <w:tc>
          <w:tcPr>
            <w:tcW w:w="0" w:type="auto"/>
          </w:tcPr>
          <w:p w14:paraId="3FDDDA05" w14:textId="77777777" w:rsidR="00E63FA1" w:rsidRDefault="00000000">
            <w:pPr>
              <w:pStyle w:val="Compact"/>
            </w:pPr>
            <w:r>
              <w:t>APPACDM Porto - Associação Portuguesa de Pais e Amigos do Cidadão Deficiente Mental do Porto</w:t>
            </w:r>
          </w:p>
        </w:tc>
        <w:tc>
          <w:tcPr>
            <w:tcW w:w="0" w:type="auto"/>
          </w:tcPr>
          <w:p w14:paraId="3D01D612" w14:textId="77777777" w:rsidR="00E63FA1" w:rsidRDefault="00000000">
            <w:pPr>
              <w:pStyle w:val="Compact"/>
            </w:pPr>
            <w:hyperlink r:id="rId231">
              <w:r>
                <w:rPr>
                  <w:rStyle w:val="Hiperligao"/>
                </w:rPr>
                <w:t>http://www.appacdmporto.com/</w:t>
              </w:r>
            </w:hyperlink>
          </w:p>
        </w:tc>
        <w:tc>
          <w:tcPr>
            <w:tcW w:w="0" w:type="auto"/>
          </w:tcPr>
          <w:p w14:paraId="0A7E4BBB" w14:textId="77777777" w:rsidR="00E63FA1" w:rsidRDefault="00000000">
            <w:pPr>
              <w:pStyle w:val="Compact"/>
            </w:pPr>
            <w:r>
              <w:t>Organizações Não Governamentais</w:t>
            </w:r>
          </w:p>
        </w:tc>
      </w:tr>
      <w:tr w:rsidR="00E63FA1" w14:paraId="190A80DE" w14:textId="77777777">
        <w:tc>
          <w:tcPr>
            <w:tcW w:w="0" w:type="auto"/>
          </w:tcPr>
          <w:p w14:paraId="74390210" w14:textId="77777777" w:rsidR="00E63FA1" w:rsidRDefault="00000000">
            <w:pPr>
              <w:pStyle w:val="Compact"/>
            </w:pPr>
            <w:r>
              <w:t>APPDA Lisboa - Associação Portuguesa para a Perturbações do Desenvolvimento e Autismo</w:t>
            </w:r>
          </w:p>
        </w:tc>
        <w:tc>
          <w:tcPr>
            <w:tcW w:w="0" w:type="auto"/>
          </w:tcPr>
          <w:p w14:paraId="4A111B25" w14:textId="77777777" w:rsidR="00E63FA1" w:rsidRDefault="00000000">
            <w:pPr>
              <w:pStyle w:val="Compact"/>
            </w:pPr>
            <w:hyperlink r:id="rId232">
              <w:r>
                <w:rPr>
                  <w:rStyle w:val="Hiperligao"/>
                </w:rPr>
                <w:t>http://www.appda-lisboa.org.pt/</w:t>
              </w:r>
            </w:hyperlink>
          </w:p>
        </w:tc>
        <w:tc>
          <w:tcPr>
            <w:tcW w:w="0" w:type="auto"/>
          </w:tcPr>
          <w:p w14:paraId="0D4B33AF" w14:textId="77777777" w:rsidR="00E63FA1" w:rsidRDefault="00000000">
            <w:pPr>
              <w:pStyle w:val="Compact"/>
            </w:pPr>
            <w:r>
              <w:t>Organizações Não Governamentais</w:t>
            </w:r>
          </w:p>
        </w:tc>
      </w:tr>
      <w:tr w:rsidR="00E63FA1" w14:paraId="741E2468" w14:textId="77777777">
        <w:tc>
          <w:tcPr>
            <w:tcW w:w="0" w:type="auto"/>
          </w:tcPr>
          <w:p w14:paraId="42FE7248" w14:textId="77777777" w:rsidR="00E63FA1" w:rsidRDefault="00000000">
            <w:pPr>
              <w:pStyle w:val="Compact"/>
            </w:pPr>
            <w:r>
              <w:t>APS – Associação Portuguesa de Surdos - Delegação de Lisboa</w:t>
            </w:r>
          </w:p>
        </w:tc>
        <w:tc>
          <w:tcPr>
            <w:tcW w:w="0" w:type="auto"/>
          </w:tcPr>
          <w:p w14:paraId="3672FF63" w14:textId="77777777" w:rsidR="00E63FA1" w:rsidRDefault="00000000">
            <w:pPr>
              <w:pStyle w:val="Compact"/>
            </w:pPr>
            <w:hyperlink r:id="rId233">
              <w:r>
                <w:rPr>
                  <w:rStyle w:val="Hiperligao"/>
                </w:rPr>
                <w:t>https://apsurdos.org.pt</w:t>
              </w:r>
            </w:hyperlink>
          </w:p>
        </w:tc>
        <w:tc>
          <w:tcPr>
            <w:tcW w:w="0" w:type="auto"/>
          </w:tcPr>
          <w:p w14:paraId="74BC3A86" w14:textId="77777777" w:rsidR="00E63FA1" w:rsidRDefault="00000000">
            <w:pPr>
              <w:pStyle w:val="Compact"/>
            </w:pPr>
            <w:r>
              <w:t>Organizações Não Governamentais</w:t>
            </w:r>
          </w:p>
        </w:tc>
      </w:tr>
      <w:tr w:rsidR="00E63FA1" w14:paraId="25FA427A" w14:textId="77777777">
        <w:tc>
          <w:tcPr>
            <w:tcW w:w="0" w:type="auto"/>
          </w:tcPr>
          <w:p w14:paraId="4367A231" w14:textId="77777777" w:rsidR="00E63FA1" w:rsidRDefault="00000000">
            <w:pPr>
              <w:pStyle w:val="Compact"/>
            </w:pPr>
            <w:r>
              <w:t>ARCIL - Associação para Recuperação de Cidadãos Inadaptados da Lousã</w:t>
            </w:r>
          </w:p>
        </w:tc>
        <w:tc>
          <w:tcPr>
            <w:tcW w:w="0" w:type="auto"/>
          </w:tcPr>
          <w:p w14:paraId="79C607BE" w14:textId="77777777" w:rsidR="00E63FA1" w:rsidRDefault="00000000">
            <w:pPr>
              <w:pStyle w:val="Compact"/>
            </w:pPr>
            <w:hyperlink r:id="rId234">
              <w:r>
                <w:rPr>
                  <w:rStyle w:val="Hiperligao"/>
                </w:rPr>
                <w:t>http://www.arcil.org</w:t>
              </w:r>
            </w:hyperlink>
          </w:p>
        </w:tc>
        <w:tc>
          <w:tcPr>
            <w:tcW w:w="0" w:type="auto"/>
          </w:tcPr>
          <w:p w14:paraId="3D23EAFA" w14:textId="77777777" w:rsidR="00E63FA1" w:rsidRDefault="00000000">
            <w:pPr>
              <w:pStyle w:val="Compact"/>
            </w:pPr>
            <w:r>
              <w:t>Organizações Não Governamentais</w:t>
            </w:r>
          </w:p>
        </w:tc>
      </w:tr>
      <w:tr w:rsidR="00E63FA1" w14:paraId="42DE11F8" w14:textId="77777777">
        <w:tc>
          <w:tcPr>
            <w:tcW w:w="0" w:type="auto"/>
          </w:tcPr>
          <w:p w14:paraId="0CD50B01" w14:textId="77777777" w:rsidR="00E63FA1" w:rsidRDefault="00000000">
            <w:pPr>
              <w:pStyle w:val="Compact"/>
            </w:pPr>
            <w:r>
              <w:t>CADIn - Centro de Apoio ao Desenvolvimento Infantil</w:t>
            </w:r>
          </w:p>
        </w:tc>
        <w:tc>
          <w:tcPr>
            <w:tcW w:w="0" w:type="auto"/>
          </w:tcPr>
          <w:p w14:paraId="6413E02E" w14:textId="77777777" w:rsidR="00E63FA1" w:rsidRDefault="00000000">
            <w:pPr>
              <w:pStyle w:val="Compact"/>
            </w:pPr>
            <w:hyperlink r:id="rId235">
              <w:r>
                <w:rPr>
                  <w:rStyle w:val="Hiperligao"/>
                </w:rPr>
                <w:t>http://www.cadin.net/</w:t>
              </w:r>
            </w:hyperlink>
          </w:p>
        </w:tc>
        <w:tc>
          <w:tcPr>
            <w:tcW w:w="0" w:type="auto"/>
          </w:tcPr>
          <w:p w14:paraId="698C351A" w14:textId="77777777" w:rsidR="00E63FA1" w:rsidRDefault="00000000">
            <w:pPr>
              <w:pStyle w:val="Compact"/>
            </w:pPr>
            <w:r>
              <w:t>Organizações Não Governamentais</w:t>
            </w:r>
          </w:p>
        </w:tc>
      </w:tr>
      <w:tr w:rsidR="00E63FA1" w14:paraId="2B967461" w14:textId="77777777">
        <w:tc>
          <w:tcPr>
            <w:tcW w:w="0" w:type="auto"/>
          </w:tcPr>
          <w:p w14:paraId="5C6423AB" w14:textId="77777777" w:rsidR="00E63FA1" w:rsidRDefault="00000000">
            <w:pPr>
              <w:pStyle w:val="Compact"/>
            </w:pPr>
            <w:r>
              <w:t>CECD - Mira Sintra, CRL</w:t>
            </w:r>
          </w:p>
        </w:tc>
        <w:tc>
          <w:tcPr>
            <w:tcW w:w="0" w:type="auto"/>
          </w:tcPr>
          <w:p w14:paraId="08B94964" w14:textId="77777777" w:rsidR="00E63FA1" w:rsidRDefault="00000000">
            <w:pPr>
              <w:pStyle w:val="Compact"/>
            </w:pPr>
            <w:hyperlink r:id="rId236">
              <w:r>
                <w:rPr>
                  <w:rStyle w:val="Hiperligao"/>
                </w:rPr>
                <w:t>http://www.cecdmirasintra.org/</w:t>
              </w:r>
            </w:hyperlink>
          </w:p>
        </w:tc>
        <w:tc>
          <w:tcPr>
            <w:tcW w:w="0" w:type="auto"/>
          </w:tcPr>
          <w:p w14:paraId="474134E1" w14:textId="77777777" w:rsidR="00E63FA1" w:rsidRDefault="00000000">
            <w:pPr>
              <w:pStyle w:val="Compact"/>
            </w:pPr>
            <w:r>
              <w:t>Organizações Não Governamentais</w:t>
            </w:r>
          </w:p>
        </w:tc>
      </w:tr>
      <w:tr w:rsidR="00E63FA1" w14:paraId="31EB62A0" w14:textId="77777777">
        <w:tc>
          <w:tcPr>
            <w:tcW w:w="0" w:type="auto"/>
          </w:tcPr>
          <w:p w14:paraId="45FB8282" w14:textId="77777777" w:rsidR="00E63FA1" w:rsidRDefault="00000000">
            <w:pPr>
              <w:pStyle w:val="Compact"/>
            </w:pPr>
            <w:r>
              <w:t>CERCILISBOA - Cooperativa de Ensino e Reabilitação de Cidadãos Inadaptados de Lisboa</w:t>
            </w:r>
          </w:p>
        </w:tc>
        <w:tc>
          <w:tcPr>
            <w:tcW w:w="0" w:type="auto"/>
          </w:tcPr>
          <w:p w14:paraId="5CCA83D3" w14:textId="77777777" w:rsidR="00E63FA1" w:rsidRDefault="00000000">
            <w:pPr>
              <w:pStyle w:val="Compact"/>
            </w:pPr>
            <w:hyperlink r:id="rId237">
              <w:r>
                <w:rPr>
                  <w:rStyle w:val="Hiperligao"/>
                </w:rPr>
                <w:t>https://www.cercilisboa.org.pt</w:t>
              </w:r>
            </w:hyperlink>
          </w:p>
        </w:tc>
        <w:tc>
          <w:tcPr>
            <w:tcW w:w="0" w:type="auto"/>
          </w:tcPr>
          <w:p w14:paraId="6030243F" w14:textId="77777777" w:rsidR="00E63FA1" w:rsidRDefault="00000000">
            <w:pPr>
              <w:pStyle w:val="Compact"/>
            </w:pPr>
            <w:r>
              <w:t>Organizações Não Governamentais</w:t>
            </w:r>
          </w:p>
        </w:tc>
      </w:tr>
      <w:tr w:rsidR="00E63FA1" w14:paraId="118539BE" w14:textId="77777777">
        <w:tc>
          <w:tcPr>
            <w:tcW w:w="0" w:type="auto"/>
          </w:tcPr>
          <w:p w14:paraId="2E335085" w14:textId="77777777" w:rsidR="00E63FA1" w:rsidRDefault="00000000">
            <w:pPr>
              <w:pStyle w:val="Compact"/>
            </w:pPr>
            <w:r>
              <w:t>CNOD – Confederação Nacional de Organizações de Pessoas com Deficiência</w:t>
            </w:r>
          </w:p>
        </w:tc>
        <w:tc>
          <w:tcPr>
            <w:tcW w:w="0" w:type="auto"/>
          </w:tcPr>
          <w:p w14:paraId="01A4C13B" w14:textId="77777777" w:rsidR="00E63FA1" w:rsidRDefault="00000000">
            <w:pPr>
              <w:pStyle w:val="Compact"/>
            </w:pPr>
            <w:hyperlink r:id="rId238">
              <w:r>
                <w:rPr>
                  <w:rStyle w:val="Hiperligao"/>
                </w:rPr>
                <w:t>https://cnod.pt</w:t>
              </w:r>
            </w:hyperlink>
          </w:p>
        </w:tc>
        <w:tc>
          <w:tcPr>
            <w:tcW w:w="0" w:type="auto"/>
          </w:tcPr>
          <w:p w14:paraId="2895AFC7" w14:textId="77777777" w:rsidR="00E63FA1" w:rsidRDefault="00000000">
            <w:pPr>
              <w:pStyle w:val="Compact"/>
            </w:pPr>
            <w:r>
              <w:t>Organizações Não Governamentais</w:t>
            </w:r>
          </w:p>
        </w:tc>
      </w:tr>
      <w:tr w:rsidR="00E63FA1" w14:paraId="0CCA7BF4" w14:textId="77777777">
        <w:tc>
          <w:tcPr>
            <w:tcW w:w="0" w:type="auto"/>
          </w:tcPr>
          <w:p w14:paraId="3F04E1D6" w14:textId="77777777" w:rsidR="00E63FA1" w:rsidRDefault="00000000">
            <w:pPr>
              <w:pStyle w:val="Compact"/>
            </w:pPr>
            <w:r>
              <w:t>Comité Paralimpico de Portugal</w:t>
            </w:r>
          </w:p>
        </w:tc>
        <w:tc>
          <w:tcPr>
            <w:tcW w:w="0" w:type="auto"/>
          </w:tcPr>
          <w:p w14:paraId="3958AC97" w14:textId="77777777" w:rsidR="00E63FA1" w:rsidRDefault="00000000">
            <w:pPr>
              <w:pStyle w:val="Compact"/>
            </w:pPr>
            <w:hyperlink r:id="rId239">
              <w:r>
                <w:rPr>
                  <w:rStyle w:val="Hiperligao"/>
                </w:rPr>
                <w:t>http://www.comiteparalimpicoportugal.pt/</w:t>
              </w:r>
            </w:hyperlink>
          </w:p>
        </w:tc>
        <w:tc>
          <w:tcPr>
            <w:tcW w:w="0" w:type="auto"/>
          </w:tcPr>
          <w:p w14:paraId="19E1F6EC" w14:textId="77777777" w:rsidR="00E63FA1" w:rsidRDefault="00000000">
            <w:pPr>
              <w:pStyle w:val="Compact"/>
            </w:pPr>
            <w:r>
              <w:t>Organizações Não Governamentais</w:t>
            </w:r>
          </w:p>
        </w:tc>
      </w:tr>
      <w:tr w:rsidR="00E63FA1" w14:paraId="7CE6D882" w14:textId="77777777">
        <w:tc>
          <w:tcPr>
            <w:tcW w:w="0" w:type="auto"/>
          </w:tcPr>
          <w:p w14:paraId="4F01E64E" w14:textId="77777777" w:rsidR="00E63FA1" w:rsidRDefault="00000000">
            <w:pPr>
              <w:pStyle w:val="Compact"/>
            </w:pPr>
            <w:r>
              <w:t>CRID - Centro de Reabilitação e Integração de Deficientes</w:t>
            </w:r>
          </w:p>
        </w:tc>
        <w:tc>
          <w:tcPr>
            <w:tcW w:w="0" w:type="auto"/>
          </w:tcPr>
          <w:p w14:paraId="16ED0DB0" w14:textId="77777777" w:rsidR="00E63FA1" w:rsidRDefault="00000000">
            <w:pPr>
              <w:pStyle w:val="Compact"/>
            </w:pPr>
            <w:hyperlink r:id="rId240">
              <w:r>
                <w:rPr>
                  <w:rStyle w:val="Hiperligao"/>
                </w:rPr>
                <w:t>http://www.crid.pt/</w:t>
              </w:r>
            </w:hyperlink>
          </w:p>
        </w:tc>
        <w:tc>
          <w:tcPr>
            <w:tcW w:w="0" w:type="auto"/>
          </w:tcPr>
          <w:p w14:paraId="1F32DA21" w14:textId="77777777" w:rsidR="00E63FA1" w:rsidRDefault="00000000">
            <w:pPr>
              <w:pStyle w:val="Compact"/>
            </w:pPr>
            <w:r>
              <w:t>Organizações Não Governamentais</w:t>
            </w:r>
          </w:p>
        </w:tc>
      </w:tr>
      <w:tr w:rsidR="00E63FA1" w14:paraId="28A6DF2B" w14:textId="77777777">
        <w:tc>
          <w:tcPr>
            <w:tcW w:w="0" w:type="auto"/>
          </w:tcPr>
          <w:p w14:paraId="3F0D0018" w14:textId="77777777" w:rsidR="00E63FA1" w:rsidRDefault="00000000">
            <w:pPr>
              <w:pStyle w:val="Compact"/>
            </w:pPr>
            <w:r>
              <w:t>FENACERCI - Federação Nacional das Cooperativas de Solidariedade Social</w:t>
            </w:r>
          </w:p>
        </w:tc>
        <w:tc>
          <w:tcPr>
            <w:tcW w:w="0" w:type="auto"/>
          </w:tcPr>
          <w:p w14:paraId="70C95EC6" w14:textId="77777777" w:rsidR="00E63FA1" w:rsidRDefault="00000000">
            <w:pPr>
              <w:pStyle w:val="Compact"/>
            </w:pPr>
            <w:hyperlink r:id="rId241">
              <w:r>
                <w:rPr>
                  <w:rStyle w:val="Hiperligao"/>
                </w:rPr>
                <w:t>http://www.fenacerci.pt/</w:t>
              </w:r>
            </w:hyperlink>
          </w:p>
        </w:tc>
        <w:tc>
          <w:tcPr>
            <w:tcW w:w="0" w:type="auto"/>
          </w:tcPr>
          <w:p w14:paraId="7845CBC3" w14:textId="77777777" w:rsidR="00E63FA1" w:rsidRDefault="00000000">
            <w:pPr>
              <w:pStyle w:val="Compact"/>
            </w:pPr>
            <w:r>
              <w:t>Organizações Não Governamentais</w:t>
            </w:r>
          </w:p>
        </w:tc>
      </w:tr>
      <w:tr w:rsidR="00E63FA1" w14:paraId="78063E5F" w14:textId="77777777">
        <w:tc>
          <w:tcPr>
            <w:tcW w:w="0" w:type="auto"/>
          </w:tcPr>
          <w:p w14:paraId="24CC3AAE" w14:textId="77777777" w:rsidR="00E63FA1" w:rsidRDefault="00000000">
            <w:pPr>
              <w:pStyle w:val="Compact"/>
            </w:pPr>
            <w:r>
              <w:t>FPAS - Federação Portuguesa das Associações de Surdos</w:t>
            </w:r>
          </w:p>
        </w:tc>
        <w:tc>
          <w:tcPr>
            <w:tcW w:w="0" w:type="auto"/>
          </w:tcPr>
          <w:p w14:paraId="49F3F8AE" w14:textId="77777777" w:rsidR="00E63FA1" w:rsidRDefault="00000000">
            <w:pPr>
              <w:pStyle w:val="Compact"/>
            </w:pPr>
            <w:hyperlink r:id="rId242">
              <w:r>
                <w:rPr>
                  <w:rStyle w:val="Hiperligao"/>
                </w:rPr>
                <w:t>https://fpasurdos.pt</w:t>
              </w:r>
            </w:hyperlink>
          </w:p>
        </w:tc>
        <w:tc>
          <w:tcPr>
            <w:tcW w:w="0" w:type="auto"/>
          </w:tcPr>
          <w:p w14:paraId="2F981263" w14:textId="77777777" w:rsidR="00E63FA1" w:rsidRDefault="00000000">
            <w:pPr>
              <w:pStyle w:val="Compact"/>
            </w:pPr>
            <w:r>
              <w:t>Organizações Não Governamentais</w:t>
            </w:r>
          </w:p>
        </w:tc>
      </w:tr>
      <w:tr w:rsidR="00E63FA1" w14:paraId="12051D48" w14:textId="77777777">
        <w:tc>
          <w:tcPr>
            <w:tcW w:w="0" w:type="auto"/>
          </w:tcPr>
          <w:p w14:paraId="2293BD9F" w14:textId="77777777" w:rsidR="00E63FA1" w:rsidRDefault="00000000">
            <w:pPr>
              <w:pStyle w:val="Compact"/>
            </w:pPr>
            <w:r>
              <w:t>FPDA - Federação Portuguesa de Autismo</w:t>
            </w:r>
          </w:p>
        </w:tc>
        <w:tc>
          <w:tcPr>
            <w:tcW w:w="0" w:type="auto"/>
          </w:tcPr>
          <w:p w14:paraId="18DE4106" w14:textId="77777777" w:rsidR="00E63FA1" w:rsidRDefault="00000000">
            <w:pPr>
              <w:pStyle w:val="Compact"/>
            </w:pPr>
            <w:hyperlink r:id="rId243">
              <w:r>
                <w:rPr>
                  <w:rStyle w:val="Hiperligao"/>
                </w:rPr>
                <w:t>http://www.fpda.pt/</w:t>
              </w:r>
            </w:hyperlink>
          </w:p>
        </w:tc>
        <w:tc>
          <w:tcPr>
            <w:tcW w:w="0" w:type="auto"/>
          </w:tcPr>
          <w:p w14:paraId="217148DD" w14:textId="77777777" w:rsidR="00E63FA1" w:rsidRDefault="00000000">
            <w:pPr>
              <w:pStyle w:val="Compact"/>
            </w:pPr>
            <w:r>
              <w:t>Organizações Não Governamentais</w:t>
            </w:r>
          </w:p>
        </w:tc>
      </w:tr>
      <w:tr w:rsidR="00E63FA1" w14:paraId="7E9070F3" w14:textId="77777777">
        <w:tc>
          <w:tcPr>
            <w:tcW w:w="0" w:type="auto"/>
          </w:tcPr>
          <w:p w14:paraId="69410236" w14:textId="77777777" w:rsidR="00E63FA1" w:rsidRDefault="00000000">
            <w:pPr>
              <w:pStyle w:val="Compact"/>
            </w:pPr>
            <w:r>
              <w:t>Pais em Rede</w:t>
            </w:r>
          </w:p>
        </w:tc>
        <w:tc>
          <w:tcPr>
            <w:tcW w:w="0" w:type="auto"/>
          </w:tcPr>
          <w:p w14:paraId="7DFEAE26" w14:textId="77777777" w:rsidR="00E63FA1" w:rsidRDefault="00000000">
            <w:pPr>
              <w:pStyle w:val="Compact"/>
            </w:pPr>
            <w:hyperlink r:id="rId244">
              <w:r>
                <w:rPr>
                  <w:rStyle w:val="Hiperligao"/>
                </w:rPr>
                <w:t>http://paisemrede.pt/</w:t>
              </w:r>
            </w:hyperlink>
          </w:p>
        </w:tc>
        <w:tc>
          <w:tcPr>
            <w:tcW w:w="0" w:type="auto"/>
          </w:tcPr>
          <w:p w14:paraId="2E6BF485" w14:textId="77777777" w:rsidR="00E63FA1" w:rsidRDefault="00000000">
            <w:pPr>
              <w:pStyle w:val="Compact"/>
            </w:pPr>
            <w:r>
              <w:t>Organizações Não Governamentais</w:t>
            </w:r>
          </w:p>
        </w:tc>
      </w:tr>
      <w:tr w:rsidR="00E63FA1" w14:paraId="6D835EC0" w14:textId="77777777">
        <w:tc>
          <w:tcPr>
            <w:tcW w:w="0" w:type="auto"/>
          </w:tcPr>
          <w:p w14:paraId="064A03EE" w14:textId="77777777" w:rsidR="00E63FA1" w:rsidRDefault="00000000">
            <w:pPr>
              <w:pStyle w:val="Compact"/>
            </w:pPr>
            <w:r>
              <w:t>Assembleia da República</w:t>
            </w:r>
          </w:p>
        </w:tc>
        <w:tc>
          <w:tcPr>
            <w:tcW w:w="0" w:type="auto"/>
          </w:tcPr>
          <w:p w14:paraId="6085796E" w14:textId="77777777" w:rsidR="00E63FA1" w:rsidRDefault="00000000">
            <w:pPr>
              <w:pStyle w:val="Compact"/>
            </w:pPr>
            <w:hyperlink r:id="rId245">
              <w:r>
                <w:rPr>
                  <w:rStyle w:val="Hiperligao"/>
                </w:rPr>
                <w:t>http://www.parlamento.pt</w:t>
              </w:r>
            </w:hyperlink>
          </w:p>
        </w:tc>
        <w:tc>
          <w:tcPr>
            <w:tcW w:w="0" w:type="auto"/>
          </w:tcPr>
          <w:p w14:paraId="7B906519" w14:textId="77777777" w:rsidR="00E63FA1" w:rsidRDefault="00000000">
            <w:pPr>
              <w:pStyle w:val="Compact"/>
            </w:pPr>
            <w:r>
              <w:t>Órgãos de soberania e entidades independentes</w:t>
            </w:r>
          </w:p>
        </w:tc>
      </w:tr>
      <w:tr w:rsidR="00E63FA1" w14:paraId="52FE370B" w14:textId="77777777">
        <w:tc>
          <w:tcPr>
            <w:tcW w:w="0" w:type="auto"/>
          </w:tcPr>
          <w:p w14:paraId="63D6D087" w14:textId="77777777" w:rsidR="00E63FA1" w:rsidRDefault="00000000">
            <w:pPr>
              <w:pStyle w:val="Compact"/>
            </w:pPr>
            <w:r>
              <w:t>Autoridade da Mobilidade e dos Transportes</w:t>
            </w:r>
          </w:p>
        </w:tc>
        <w:tc>
          <w:tcPr>
            <w:tcW w:w="0" w:type="auto"/>
          </w:tcPr>
          <w:p w14:paraId="430AB0B9" w14:textId="77777777" w:rsidR="00E63FA1" w:rsidRDefault="00000000">
            <w:pPr>
              <w:pStyle w:val="Compact"/>
            </w:pPr>
            <w:hyperlink r:id="rId246">
              <w:r>
                <w:rPr>
                  <w:rStyle w:val="Hiperligao"/>
                </w:rPr>
                <w:t>https://www.amt-autoridade.pt</w:t>
              </w:r>
            </w:hyperlink>
          </w:p>
        </w:tc>
        <w:tc>
          <w:tcPr>
            <w:tcW w:w="0" w:type="auto"/>
          </w:tcPr>
          <w:p w14:paraId="0C2A6F58" w14:textId="77777777" w:rsidR="00E63FA1" w:rsidRDefault="00000000">
            <w:pPr>
              <w:pStyle w:val="Compact"/>
            </w:pPr>
            <w:r>
              <w:t>Órgãos de soberania e entidades independentes</w:t>
            </w:r>
          </w:p>
        </w:tc>
      </w:tr>
      <w:tr w:rsidR="00E63FA1" w14:paraId="16103AAB" w14:textId="77777777">
        <w:tc>
          <w:tcPr>
            <w:tcW w:w="0" w:type="auto"/>
          </w:tcPr>
          <w:p w14:paraId="7D92840C" w14:textId="77777777" w:rsidR="00E63FA1" w:rsidRDefault="00000000">
            <w:pPr>
              <w:pStyle w:val="Compact"/>
            </w:pPr>
            <w:r>
              <w:t>Banco de Portugal</w:t>
            </w:r>
          </w:p>
        </w:tc>
        <w:tc>
          <w:tcPr>
            <w:tcW w:w="0" w:type="auto"/>
          </w:tcPr>
          <w:p w14:paraId="78E0C581" w14:textId="77777777" w:rsidR="00E63FA1" w:rsidRDefault="00000000">
            <w:pPr>
              <w:pStyle w:val="Compact"/>
            </w:pPr>
            <w:hyperlink r:id="rId247">
              <w:r>
                <w:rPr>
                  <w:rStyle w:val="Hiperligao"/>
                </w:rPr>
                <w:t>https://www.bportugal.pt</w:t>
              </w:r>
            </w:hyperlink>
          </w:p>
        </w:tc>
        <w:tc>
          <w:tcPr>
            <w:tcW w:w="0" w:type="auto"/>
          </w:tcPr>
          <w:p w14:paraId="6205DD86" w14:textId="77777777" w:rsidR="00E63FA1" w:rsidRDefault="00000000">
            <w:pPr>
              <w:pStyle w:val="Compact"/>
            </w:pPr>
            <w:r>
              <w:t>Órgãos de soberania e entidades independentes</w:t>
            </w:r>
          </w:p>
        </w:tc>
      </w:tr>
      <w:tr w:rsidR="00E63FA1" w14:paraId="6B6B7AC6" w14:textId="77777777">
        <w:tc>
          <w:tcPr>
            <w:tcW w:w="0" w:type="auto"/>
          </w:tcPr>
          <w:p w14:paraId="07A7758F" w14:textId="77777777" w:rsidR="00E63FA1" w:rsidRDefault="00000000">
            <w:pPr>
              <w:pStyle w:val="Compact"/>
            </w:pPr>
            <w:r>
              <w:t>Conselho Económico e Social</w:t>
            </w:r>
          </w:p>
        </w:tc>
        <w:tc>
          <w:tcPr>
            <w:tcW w:w="0" w:type="auto"/>
          </w:tcPr>
          <w:p w14:paraId="3E55B4B5" w14:textId="77777777" w:rsidR="00E63FA1" w:rsidRDefault="00000000">
            <w:pPr>
              <w:pStyle w:val="Compact"/>
            </w:pPr>
            <w:hyperlink r:id="rId248">
              <w:r>
                <w:rPr>
                  <w:rStyle w:val="Hiperligao"/>
                </w:rPr>
                <w:t>https://www.ces.pt</w:t>
              </w:r>
            </w:hyperlink>
          </w:p>
        </w:tc>
        <w:tc>
          <w:tcPr>
            <w:tcW w:w="0" w:type="auto"/>
          </w:tcPr>
          <w:p w14:paraId="790261B6" w14:textId="77777777" w:rsidR="00E63FA1" w:rsidRDefault="00000000">
            <w:pPr>
              <w:pStyle w:val="Compact"/>
            </w:pPr>
            <w:r>
              <w:t>Órgãos de soberania e entidades independentes</w:t>
            </w:r>
          </w:p>
        </w:tc>
      </w:tr>
      <w:tr w:rsidR="00E63FA1" w14:paraId="562354AC" w14:textId="77777777">
        <w:tc>
          <w:tcPr>
            <w:tcW w:w="0" w:type="auto"/>
          </w:tcPr>
          <w:p w14:paraId="15520148" w14:textId="77777777" w:rsidR="00E63FA1" w:rsidRDefault="00000000">
            <w:pPr>
              <w:pStyle w:val="Compact"/>
            </w:pPr>
            <w:r>
              <w:t>Entidade Reguladora da Saúde</w:t>
            </w:r>
          </w:p>
        </w:tc>
        <w:tc>
          <w:tcPr>
            <w:tcW w:w="0" w:type="auto"/>
          </w:tcPr>
          <w:p w14:paraId="0607EAAC" w14:textId="77777777" w:rsidR="00E63FA1" w:rsidRDefault="00000000">
            <w:pPr>
              <w:pStyle w:val="Compact"/>
            </w:pPr>
            <w:hyperlink r:id="rId249">
              <w:r>
                <w:rPr>
                  <w:rStyle w:val="Hiperligao"/>
                </w:rPr>
                <w:t>https://www.ers.pt</w:t>
              </w:r>
            </w:hyperlink>
          </w:p>
        </w:tc>
        <w:tc>
          <w:tcPr>
            <w:tcW w:w="0" w:type="auto"/>
          </w:tcPr>
          <w:p w14:paraId="78C26ED8" w14:textId="77777777" w:rsidR="00E63FA1" w:rsidRDefault="00000000">
            <w:pPr>
              <w:pStyle w:val="Compact"/>
            </w:pPr>
            <w:r>
              <w:t>Órgãos de soberania e entidades independentes</w:t>
            </w:r>
          </w:p>
        </w:tc>
      </w:tr>
      <w:tr w:rsidR="00E63FA1" w14:paraId="3909F353" w14:textId="77777777">
        <w:tc>
          <w:tcPr>
            <w:tcW w:w="0" w:type="auto"/>
          </w:tcPr>
          <w:p w14:paraId="24741C3C" w14:textId="77777777" w:rsidR="00E63FA1" w:rsidRDefault="00000000">
            <w:pPr>
              <w:pStyle w:val="Compact"/>
            </w:pPr>
            <w:r>
              <w:t>Entidade Reguladora dos Serviços de Águas e Resíduos</w:t>
            </w:r>
          </w:p>
        </w:tc>
        <w:tc>
          <w:tcPr>
            <w:tcW w:w="0" w:type="auto"/>
          </w:tcPr>
          <w:p w14:paraId="156BE3CB" w14:textId="77777777" w:rsidR="00E63FA1" w:rsidRDefault="00000000">
            <w:pPr>
              <w:pStyle w:val="Compact"/>
            </w:pPr>
            <w:hyperlink r:id="rId250">
              <w:r>
                <w:rPr>
                  <w:rStyle w:val="Hiperligao"/>
                </w:rPr>
                <w:t>http://www.ersar.pt/pt</w:t>
              </w:r>
            </w:hyperlink>
          </w:p>
        </w:tc>
        <w:tc>
          <w:tcPr>
            <w:tcW w:w="0" w:type="auto"/>
          </w:tcPr>
          <w:p w14:paraId="670EACD9" w14:textId="77777777" w:rsidR="00E63FA1" w:rsidRDefault="00000000">
            <w:pPr>
              <w:pStyle w:val="Compact"/>
            </w:pPr>
            <w:r>
              <w:t>Órgãos de soberania e entidades independentes</w:t>
            </w:r>
          </w:p>
        </w:tc>
      </w:tr>
      <w:tr w:rsidR="00E63FA1" w14:paraId="788FD184" w14:textId="77777777">
        <w:tc>
          <w:tcPr>
            <w:tcW w:w="0" w:type="auto"/>
          </w:tcPr>
          <w:p w14:paraId="4DC87F9C" w14:textId="77777777" w:rsidR="00E63FA1" w:rsidRDefault="00000000">
            <w:pPr>
              <w:pStyle w:val="Compact"/>
            </w:pPr>
            <w:r>
              <w:t>Entidade Reguladora dos Serviços Energéticos</w:t>
            </w:r>
          </w:p>
        </w:tc>
        <w:tc>
          <w:tcPr>
            <w:tcW w:w="0" w:type="auto"/>
          </w:tcPr>
          <w:p w14:paraId="1FD44FF3" w14:textId="77777777" w:rsidR="00E63FA1" w:rsidRDefault="00000000">
            <w:pPr>
              <w:pStyle w:val="Compact"/>
            </w:pPr>
            <w:hyperlink r:id="rId251">
              <w:r>
                <w:rPr>
                  <w:rStyle w:val="Hiperligao"/>
                </w:rPr>
                <w:t>https://www.erse.pt</w:t>
              </w:r>
            </w:hyperlink>
          </w:p>
        </w:tc>
        <w:tc>
          <w:tcPr>
            <w:tcW w:w="0" w:type="auto"/>
          </w:tcPr>
          <w:p w14:paraId="2F0BF3AC" w14:textId="77777777" w:rsidR="00E63FA1" w:rsidRDefault="00000000">
            <w:pPr>
              <w:pStyle w:val="Compact"/>
            </w:pPr>
            <w:r>
              <w:t>Órgãos de soberania e entidades independentes</w:t>
            </w:r>
          </w:p>
        </w:tc>
      </w:tr>
      <w:tr w:rsidR="00E63FA1" w14:paraId="353427F9" w14:textId="77777777">
        <w:tc>
          <w:tcPr>
            <w:tcW w:w="0" w:type="auto"/>
          </w:tcPr>
          <w:p w14:paraId="4065B275" w14:textId="77777777" w:rsidR="00E63FA1" w:rsidRDefault="00000000">
            <w:pPr>
              <w:pStyle w:val="Compact"/>
            </w:pPr>
            <w:r>
              <w:t>Entidade Reguladora para a Comunicação Social</w:t>
            </w:r>
          </w:p>
        </w:tc>
        <w:tc>
          <w:tcPr>
            <w:tcW w:w="0" w:type="auto"/>
          </w:tcPr>
          <w:p w14:paraId="187C15F0" w14:textId="77777777" w:rsidR="00E63FA1" w:rsidRDefault="00000000">
            <w:pPr>
              <w:pStyle w:val="Compact"/>
            </w:pPr>
            <w:hyperlink r:id="rId252">
              <w:r>
                <w:rPr>
                  <w:rStyle w:val="Hiperligao"/>
                </w:rPr>
                <w:t>https://www.erc.pt</w:t>
              </w:r>
            </w:hyperlink>
          </w:p>
        </w:tc>
        <w:tc>
          <w:tcPr>
            <w:tcW w:w="0" w:type="auto"/>
          </w:tcPr>
          <w:p w14:paraId="6B624D16" w14:textId="77777777" w:rsidR="00E63FA1" w:rsidRDefault="00000000">
            <w:pPr>
              <w:pStyle w:val="Compact"/>
            </w:pPr>
            <w:r>
              <w:t>Órgãos de soberania e entidades independentes</w:t>
            </w:r>
          </w:p>
        </w:tc>
      </w:tr>
      <w:tr w:rsidR="00E63FA1" w14:paraId="715C20CF" w14:textId="77777777">
        <w:tc>
          <w:tcPr>
            <w:tcW w:w="0" w:type="auto"/>
          </w:tcPr>
          <w:p w14:paraId="2CEE5359" w14:textId="77777777" w:rsidR="00E63FA1" w:rsidRDefault="00000000">
            <w:pPr>
              <w:pStyle w:val="Compact"/>
            </w:pPr>
            <w:r>
              <w:t>Presidência da República</w:t>
            </w:r>
          </w:p>
        </w:tc>
        <w:tc>
          <w:tcPr>
            <w:tcW w:w="0" w:type="auto"/>
          </w:tcPr>
          <w:p w14:paraId="4E0059A5" w14:textId="77777777" w:rsidR="00E63FA1" w:rsidRDefault="00000000">
            <w:pPr>
              <w:pStyle w:val="Compact"/>
            </w:pPr>
            <w:hyperlink r:id="rId253">
              <w:r>
                <w:rPr>
                  <w:rStyle w:val="Hiperligao"/>
                </w:rPr>
                <w:t>https://www.presidencia.pt</w:t>
              </w:r>
            </w:hyperlink>
          </w:p>
        </w:tc>
        <w:tc>
          <w:tcPr>
            <w:tcW w:w="0" w:type="auto"/>
          </w:tcPr>
          <w:p w14:paraId="7E7BE063" w14:textId="77777777" w:rsidR="00E63FA1" w:rsidRDefault="00000000">
            <w:pPr>
              <w:pStyle w:val="Compact"/>
            </w:pPr>
            <w:r>
              <w:t>Órgãos de soberania e entidades independentes</w:t>
            </w:r>
          </w:p>
        </w:tc>
      </w:tr>
      <w:tr w:rsidR="00E63FA1" w14:paraId="3D19FACF" w14:textId="77777777">
        <w:tc>
          <w:tcPr>
            <w:tcW w:w="0" w:type="auto"/>
          </w:tcPr>
          <w:p w14:paraId="7663A64C" w14:textId="77777777" w:rsidR="00E63FA1" w:rsidRDefault="00000000">
            <w:pPr>
              <w:pStyle w:val="Compact"/>
            </w:pPr>
            <w:r>
              <w:t>Procuradoria-Geral da República</w:t>
            </w:r>
          </w:p>
        </w:tc>
        <w:tc>
          <w:tcPr>
            <w:tcW w:w="0" w:type="auto"/>
          </w:tcPr>
          <w:p w14:paraId="67EFB09C" w14:textId="77777777" w:rsidR="00E63FA1" w:rsidRDefault="00000000">
            <w:pPr>
              <w:pStyle w:val="Compact"/>
            </w:pPr>
            <w:hyperlink r:id="rId254">
              <w:r>
                <w:rPr>
                  <w:rStyle w:val="Hiperligao"/>
                </w:rPr>
                <w:t>https://www.ministeriopublico.pt</w:t>
              </w:r>
            </w:hyperlink>
          </w:p>
        </w:tc>
        <w:tc>
          <w:tcPr>
            <w:tcW w:w="0" w:type="auto"/>
          </w:tcPr>
          <w:p w14:paraId="71574C60" w14:textId="77777777" w:rsidR="00E63FA1" w:rsidRDefault="00000000">
            <w:pPr>
              <w:pStyle w:val="Compact"/>
            </w:pPr>
            <w:r>
              <w:t>Órgãos de soberania e entidades independentes</w:t>
            </w:r>
          </w:p>
        </w:tc>
      </w:tr>
      <w:tr w:rsidR="00E63FA1" w14:paraId="51774666" w14:textId="77777777">
        <w:tc>
          <w:tcPr>
            <w:tcW w:w="0" w:type="auto"/>
          </w:tcPr>
          <w:p w14:paraId="28B79B76" w14:textId="77777777" w:rsidR="00E63FA1" w:rsidRDefault="00000000">
            <w:pPr>
              <w:pStyle w:val="Compact"/>
            </w:pPr>
            <w:r>
              <w:t>Procuradoria-Geral Distrital de Lisboa</w:t>
            </w:r>
          </w:p>
        </w:tc>
        <w:tc>
          <w:tcPr>
            <w:tcW w:w="0" w:type="auto"/>
          </w:tcPr>
          <w:p w14:paraId="26D3C38D" w14:textId="77777777" w:rsidR="00E63FA1" w:rsidRDefault="00000000">
            <w:pPr>
              <w:pStyle w:val="Compact"/>
            </w:pPr>
            <w:hyperlink r:id="rId255">
              <w:r>
                <w:rPr>
                  <w:rStyle w:val="Hiperligao"/>
                </w:rPr>
                <w:t>https://www.pgdlisboa.pt/home.php</w:t>
              </w:r>
            </w:hyperlink>
          </w:p>
        </w:tc>
        <w:tc>
          <w:tcPr>
            <w:tcW w:w="0" w:type="auto"/>
          </w:tcPr>
          <w:p w14:paraId="2501CF37" w14:textId="77777777" w:rsidR="00E63FA1" w:rsidRDefault="00000000">
            <w:pPr>
              <w:pStyle w:val="Compact"/>
            </w:pPr>
            <w:r>
              <w:t>Órgãos de soberania e entidades independentes</w:t>
            </w:r>
          </w:p>
        </w:tc>
      </w:tr>
      <w:tr w:rsidR="00E63FA1" w14:paraId="0E013F60" w14:textId="77777777">
        <w:tc>
          <w:tcPr>
            <w:tcW w:w="0" w:type="auto"/>
          </w:tcPr>
          <w:p w14:paraId="67D49397" w14:textId="77777777" w:rsidR="00E63FA1" w:rsidRDefault="00000000">
            <w:pPr>
              <w:pStyle w:val="Compact"/>
            </w:pPr>
            <w:r>
              <w:t>Provedoria de Justiça</w:t>
            </w:r>
          </w:p>
        </w:tc>
        <w:tc>
          <w:tcPr>
            <w:tcW w:w="0" w:type="auto"/>
          </w:tcPr>
          <w:p w14:paraId="612EEE35" w14:textId="77777777" w:rsidR="00E63FA1" w:rsidRDefault="00000000">
            <w:pPr>
              <w:pStyle w:val="Compact"/>
            </w:pPr>
            <w:hyperlink r:id="rId256">
              <w:r>
                <w:rPr>
                  <w:rStyle w:val="Hiperligao"/>
                </w:rPr>
                <w:t>https://www.provedor-jus.pt</w:t>
              </w:r>
            </w:hyperlink>
          </w:p>
        </w:tc>
        <w:tc>
          <w:tcPr>
            <w:tcW w:w="0" w:type="auto"/>
          </w:tcPr>
          <w:p w14:paraId="607545BD" w14:textId="77777777" w:rsidR="00E63FA1" w:rsidRDefault="00000000">
            <w:pPr>
              <w:pStyle w:val="Compact"/>
            </w:pPr>
            <w:r>
              <w:t>Órgãos de soberania e entidades independentes</w:t>
            </w:r>
          </w:p>
        </w:tc>
      </w:tr>
      <w:tr w:rsidR="00E63FA1" w14:paraId="24CB0C6D" w14:textId="77777777">
        <w:tc>
          <w:tcPr>
            <w:tcW w:w="0" w:type="auto"/>
          </w:tcPr>
          <w:p w14:paraId="60E905F0" w14:textId="77777777" w:rsidR="00E63FA1" w:rsidRDefault="00000000">
            <w:pPr>
              <w:pStyle w:val="Compact"/>
            </w:pPr>
            <w:r>
              <w:t>Supremo Tribunal Administrativo</w:t>
            </w:r>
          </w:p>
        </w:tc>
        <w:tc>
          <w:tcPr>
            <w:tcW w:w="0" w:type="auto"/>
          </w:tcPr>
          <w:p w14:paraId="6695ADA3" w14:textId="77777777" w:rsidR="00E63FA1" w:rsidRDefault="00000000">
            <w:pPr>
              <w:pStyle w:val="Compact"/>
            </w:pPr>
            <w:hyperlink r:id="rId257">
              <w:r>
                <w:rPr>
                  <w:rStyle w:val="Hiperligao"/>
                </w:rPr>
                <w:t>https://www.stadministrativo.pt</w:t>
              </w:r>
            </w:hyperlink>
          </w:p>
        </w:tc>
        <w:tc>
          <w:tcPr>
            <w:tcW w:w="0" w:type="auto"/>
          </w:tcPr>
          <w:p w14:paraId="1733442C" w14:textId="77777777" w:rsidR="00E63FA1" w:rsidRDefault="00000000">
            <w:pPr>
              <w:pStyle w:val="Compact"/>
            </w:pPr>
            <w:r>
              <w:t>Órgãos de soberania e entidades independentes</w:t>
            </w:r>
          </w:p>
        </w:tc>
      </w:tr>
      <w:tr w:rsidR="00E63FA1" w14:paraId="0B48E2E0" w14:textId="77777777">
        <w:tc>
          <w:tcPr>
            <w:tcW w:w="0" w:type="auto"/>
          </w:tcPr>
          <w:p w14:paraId="1CA86D2B" w14:textId="77777777" w:rsidR="00E63FA1" w:rsidRDefault="00000000">
            <w:pPr>
              <w:pStyle w:val="Compact"/>
            </w:pPr>
            <w:r>
              <w:t>Direção-geral da Administração da Justiça</w:t>
            </w:r>
          </w:p>
        </w:tc>
        <w:tc>
          <w:tcPr>
            <w:tcW w:w="0" w:type="auto"/>
          </w:tcPr>
          <w:p w14:paraId="0470CD9C" w14:textId="77777777" w:rsidR="00E63FA1" w:rsidRDefault="00000000">
            <w:pPr>
              <w:pStyle w:val="Compact"/>
            </w:pPr>
            <w:hyperlink r:id="rId258">
              <w:r>
                <w:rPr>
                  <w:rStyle w:val="Hiperligao"/>
                </w:rPr>
                <w:t>https://dgaj.justica.gov.pt</w:t>
              </w:r>
            </w:hyperlink>
          </w:p>
        </w:tc>
        <w:tc>
          <w:tcPr>
            <w:tcW w:w="0" w:type="auto"/>
          </w:tcPr>
          <w:p w14:paraId="768C9BFB" w14:textId="77777777" w:rsidR="00E63FA1" w:rsidRDefault="00000000">
            <w:pPr>
              <w:pStyle w:val="Compact"/>
            </w:pPr>
            <w:r>
              <w:t>Direção-Geral</w:t>
            </w:r>
          </w:p>
        </w:tc>
      </w:tr>
      <w:tr w:rsidR="00E63FA1" w14:paraId="6A0E48A8" w14:textId="77777777">
        <w:tc>
          <w:tcPr>
            <w:tcW w:w="0" w:type="auto"/>
          </w:tcPr>
          <w:p w14:paraId="06345411" w14:textId="77777777" w:rsidR="00E63FA1" w:rsidRDefault="00000000">
            <w:pPr>
              <w:pStyle w:val="Compact"/>
            </w:pPr>
            <w:r>
              <w:t>Justiça Mais Próxima 20/23</w:t>
            </w:r>
          </w:p>
        </w:tc>
        <w:tc>
          <w:tcPr>
            <w:tcW w:w="0" w:type="auto"/>
          </w:tcPr>
          <w:p w14:paraId="2089B57E" w14:textId="77777777" w:rsidR="00E63FA1" w:rsidRDefault="00000000">
            <w:pPr>
              <w:pStyle w:val="Compact"/>
            </w:pPr>
            <w:hyperlink r:id="rId259">
              <w:r>
                <w:rPr>
                  <w:rStyle w:val="Hiperligao"/>
                </w:rPr>
                <w:t>https://justicamaisproxima.justica.gov.pt</w:t>
              </w:r>
            </w:hyperlink>
          </w:p>
        </w:tc>
        <w:tc>
          <w:tcPr>
            <w:tcW w:w="0" w:type="auto"/>
          </w:tcPr>
          <w:p w14:paraId="5E0467C8" w14:textId="77777777" w:rsidR="00E63FA1" w:rsidRDefault="00000000">
            <w:pPr>
              <w:pStyle w:val="Compact"/>
            </w:pPr>
            <w:r>
              <w:t>Órgãos de soberania e entidades independentes</w:t>
            </w:r>
          </w:p>
        </w:tc>
      </w:tr>
      <w:tr w:rsidR="00E63FA1" w14:paraId="23AFF65D" w14:textId="77777777">
        <w:tc>
          <w:tcPr>
            <w:tcW w:w="0" w:type="auto"/>
          </w:tcPr>
          <w:p w14:paraId="41064F8A" w14:textId="77777777" w:rsidR="00E63FA1" w:rsidRDefault="00000000">
            <w:pPr>
              <w:pStyle w:val="Compact"/>
            </w:pPr>
            <w:r>
              <w:t>Tribunal Constitucional</w:t>
            </w:r>
          </w:p>
        </w:tc>
        <w:tc>
          <w:tcPr>
            <w:tcW w:w="0" w:type="auto"/>
          </w:tcPr>
          <w:p w14:paraId="2A263A4D" w14:textId="77777777" w:rsidR="00E63FA1" w:rsidRDefault="00000000">
            <w:pPr>
              <w:pStyle w:val="Compact"/>
            </w:pPr>
            <w:hyperlink r:id="rId260">
              <w:r>
                <w:rPr>
                  <w:rStyle w:val="Hiperligao"/>
                </w:rPr>
                <w:t>http://www.tribunalconstitucional.pt</w:t>
              </w:r>
            </w:hyperlink>
          </w:p>
        </w:tc>
        <w:tc>
          <w:tcPr>
            <w:tcW w:w="0" w:type="auto"/>
          </w:tcPr>
          <w:p w14:paraId="1797554C" w14:textId="77777777" w:rsidR="00E63FA1" w:rsidRDefault="00000000">
            <w:pPr>
              <w:pStyle w:val="Compact"/>
            </w:pPr>
            <w:r>
              <w:t>Órgãos de soberania e entidades independentes</w:t>
            </w:r>
          </w:p>
        </w:tc>
      </w:tr>
      <w:tr w:rsidR="00E63FA1" w14:paraId="151B592D" w14:textId="77777777">
        <w:tc>
          <w:tcPr>
            <w:tcW w:w="0" w:type="auto"/>
          </w:tcPr>
          <w:p w14:paraId="308B18A4" w14:textId="77777777" w:rsidR="00E63FA1" w:rsidRDefault="00000000">
            <w:pPr>
              <w:pStyle w:val="Compact"/>
            </w:pPr>
            <w:r>
              <w:t>Tribunal da Relação de Coimbra</w:t>
            </w:r>
          </w:p>
        </w:tc>
        <w:tc>
          <w:tcPr>
            <w:tcW w:w="0" w:type="auto"/>
          </w:tcPr>
          <w:p w14:paraId="633D10A9" w14:textId="77777777" w:rsidR="00E63FA1" w:rsidRDefault="00000000">
            <w:pPr>
              <w:pStyle w:val="Compact"/>
            </w:pPr>
            <w:hyperlink r:id="rId261">
              <w:r>
                <w:rPr>
                  <w:rStyle w:val="Hiperligao"/>
                </w:rPr>
                <w:t>https://trc.pt</w:t>
              </w:r>
            </w:hyperlink>
          </w:p>
        </w:tc>
        <w:tc>
          <w:tcPr>
            <w:tcW w:w="0" w:type="auto"/>
          </w:tcPr>
          <w:p w14:paraId="38B50F5E" w14:textId="77777777" w:rsidR="00E63FA1" w:rsidRDefault="00000000">
            <w:pPr>
              <w:pStyle w:val="Compact"/>
            </w:pPr>
            <w:r>
              <w:t>Órgãos de soberania e entidades independentes</w:t>
            </w:r>
          </w:p>
        </w:tc>
      </w:tr>
      <w:tr w:rsidR="00E63FA1" w14:paraId="1255B4FD" w14:textId="77777777">
        <w:tc>
          <w:tcPr>
            <w:tcW w:w="0" w:type="auto"/>
          </w:tcPr>
          <w:p w14:paraId="5538C686" w14:textId="77777777" w:rsidR="00E63FA1" w:rsidRDefault="00000000">
            <w:pPr>
              <w:pStyle w:val="Compact"/>
            </w:pPr>
            <w:r>
              <w:t>Tribunal da Relação de Lisboa</w:t>
            </w:r>
          </w:p>
        </w:tc>
        <w:tc>
          <w:tcPr>
            <w:tcW w:w="0" w:type="auto"/>
          </w:tcPr>
          <w:p w14:paraId="7E24DED7" w14:textId="77777777" w:rsidR="00E63FA1" w:rsidRDefault="00000000">
            <w:pPr>
              <w:pStyle w:val="Compact"/>
            </w:pPr>
            <w:hyperlink r:id="rId262">
              <w:r>
                <w:rPr>
                  <w:rStyle w:val="Hiperligao"/>
                </w:rPr>
                <w:t>http://www.trl.mj.pt</w:t>
              </w:r>
            </w:hyperlink>
          </w:p>
        </w:tc>
        <w:tc>
          <w:tcPr>
            <w:tcW w:w="0" w:type="auto"/>
          </w:tcPr>
          <w:p w14:paraId="6785C7FA" w14:textId="77777777" w:rsidR="00E63FA1" w:rsidRDefault="00000000">
            <w:pPr>
              <w:pStyle w:val="Compact"/>
            </w:pPr>
            <w:r>
              <w:t>Órgãos de soberania e entidades independentes</w:t>
            </w:r>
          </w:p>
        </w:tc>
      </w:tr>
      <w:tr w:rsidR="00E63FA1" w14:paraId="6BD89D56" w14:textId="77777777">
        <w:tc>
          <w:tcPr>
            <w:tcW w:w="0" w:type="auto"/>
          </w:tcPr>
          <w:p w14:paraId="7D0D085A" w14:textId="77777777" w:rsidR="00E63FA1" w:rsidRDefault="00000000">
            <w:pPr>
              <w:pStyle w:val="Compact"/>
            </w:pPr>
            <w:r>
              <w:t>Tribunal da Relação do Porto</w:t>
            </w:r>
          </w:p>
        </w:tc>
        <w:tc>
          <w:tcPr>
            <w:tcW w:w="0" w:type="auto"/>
          </w:tcPr>
          <w:p w14:paraId="7806589B" w14:textId="77777777" w:rsidR="00E63FA1" w:rsidRDefault="00000000">
            <w:pPr>
              <w:pStyle w:val="Compact"/>
            </w:pPr>
            <w:hyperlink r:id="rId263">
              <w:r>
                <w:rPr>
                  <w:rStyle w:val="Hiperligao"/>
                </w:rPr>
                <w:t>https://www.trp.pt</w:t>
              </w:r>
            </w:hyperlink>
          </w:p>
        </w:tc>
        <w:tc>
          <w:tcPr>
            <w:tcW w:w="0" w:type="auto"/>
          </w:tcPr>
          <w:p w14:paraId="26823283" w14:textId="77777777" w:rsidR="00E63FA1" w:rsidRDefault="00000000">
            <w:pPr>
              <w:pStyle w:val="Compact"/>
            </w:pPr>
            <w:r>
              <w:t>Órgãos de soberania e entidades independentes</w:t>
            </w:r>
          </w:p>
        </w:tc>
      </w:tr>
      <w:tr w:rsidR="00E63FA1" w14:paraId="1C37774F" w14:textId="77777777">
        <w:tc>
          <w:tcPr>
            <w:tcW w:w="0" w:type="auto"/>
          </w:tcPr>
          <w:p w14:paraId="7018CC99" w14:textId="77777777" w:rsidR="00E63FA1" w:rsidRDefault="00000000">
            <w:pPr>
              <w:pStyle w:val="Compact"/>
            </w:pPr>
            <w:r>
              <w:t>Tribunal de Contas</w:t>
            </w:r>
          </w:p>
        </w:tc>
        <w:tc>
          <w:tcPr>
            <w:tcW w:w="0" w:type="auto"/>
          </w:tcPr>
          <w:p w14:paraId="026DFA34" w14:textId="77777777" w:rsidR="00E63FA1" w:rsidRDefault="00000000">
            <w:pPr>
              <w:pStyle w:val="Compact"/>
            </w:pPr>
            <w:hyperlink r:id="rId264">
              <w:r>
                <w:rPr>
                  <w:rStyle w:val="Hiperligao"/>
                </w:rPr>
                <w:t>https://www.tcontas.pt</w:t>
              </w:r>
            </w:hyperlink>
          </w:p>
        </w:tc>
        <w:tc>
          <w:tcPr>
            <w:tcW w:w="0" w:type="auto"/>
          </w:tcPr>
          <w:p w14:paraId="502450AA" w14:textId="77777777" w:rsidR="00E63FA1" w:rsidRDefault="00000000">
            <w:pPr>
              <w:pStyle w:val="Compact"/>
            </w:pPr>
            <w:r>
              <w:t>Órgãos de soberania e entidades independentes</w:t>
            </w:r>
          </w:p>
        </w:tc>
      </w:tr>
      <w:tr w:rsidR="00E63FA1" w14:paraId="4E009E0D" w14:textId="77777777">
        <w:tc>
          <w:tcPr>
            <w:tcW w:w="0" w:type="auto"/>
          </w:tcPr>
          <w:p w14:paraId="16E8CB3F" w14:textId="77777777" w:rsidR="00E63FA1" w:rsidRDefault="00000000">
            <w:pPr>
              <w:pStyle w:val="Compact"/>
            </w:pPr>
            <w:r>
              <w:t>Autenticação Gov</w:t>
            </w:r>
          </w:p>
        </w:tc>
        <w:tc>
          <w:tcPr>
            <w:tcW w:w="0" w:type="auto"/>
          </w:tcPr>
          <w:p w14:paraId="7BC9F68A" w14:textId="77777777" w:rsidR="00E63FA1" w:rsidRDefault="00000000">
            <w:pPr>
              <w:pStyle w:val="Compact"/>
            </w:pPr>
            <w:hyperlink r:id="rId265">
              <w:r>
                <w:rPr>
                  <w:rStyle w:val="Hiperligao"/>
                </w:rPr>
                <w:t>https://www.autenticacao.gov.pt</w:t>
              </w:r>
            </w:hyperlink>
          </w:p>
        </w:tc>
        <w:tc>
          <w:tcPr>
            <w:tcW w:w="0" w:type="auto"/>
          </w:tcPr>
          <w:p w14:paraId="0E04175A" w14:textId="77777777" w:rsidR="00E63FA1" w:rsidRDefault="00000000">
            <w:pPr>
              <w:pStyle w:val="Compact"/>
            </w:pPr>
            <w:r>
              <w:t>Portais e Serviços mais procurados</w:t>
            </w:r>
          </w:p>
        </w:tc>
      </w:tr>
      <w:tr w:rsidR="00E63FA1" w14:paraId="2898A29C" w14:textId="77777777">
        <w:tc>
          <w:tcPr>
            <w:tcW w:w="0" w:type="auto"/>
          </w:tcPr>
          <w:p w14:paraId="08BC4812" w14:textId="77777777" w:rsidR="00E63FA1" w:rsidRDefault="00000000">
            <w:pPr>
              <w:pStyle w:val="Compact"/>
            </w:pPr>
            <w:r>
              <w:t>Autoridade Nacional de Comunicações</w:t>
            </w:r>
          </w:p>
        </w:tc>
        <w:tc>
          <w:tcPr>
            <w:tcW w:w="0" w:type="auto"/>
          </w:tcPr>
          <w:p w14:paraId="3A258ADE" w14:textId="77777777" w:rsidR="00E63FA1" w:rsidRDefault="00000000">
            <w:pPr>
              <w:pStyle w:val="Compact"/>
            </w:pPr>
            <w:hyperlink r:id="rId266">
              <w:r>
                <w:rPr>
                  <w:rStyle w:val="Hiperligao"/>
                </w:rPr>
                <w:t>https://www.anacom.pt</w:t>
              </w:r>
            </w:hyperlink>
          </w:p>
        </w:tc>
        <w:tc>
          <w:tcPr>
            <w:tcW w:w="0" w:type="auto"/>
          </w:tcPr>
          <w:p w14:paraId="4D4D468E" w14:textId="77777777" w:rsidR="00E63FA1" w:rsidRDefault="00000000">
            <w:pPr>
              <w:pStyle w:val="Compact"/>
            </w:pPr>
            <w:r>
              <w:t>Portais e Serviços mais procurados</w:t>
            </w:r>
          </w:p>
        </w:tc>
      </w:tr>
      <w:tr w:rsidR="00E63FA1" w14:paraId="238DB727" w14:textId="77777777">
        <w:tc>
          <w:tcPr>
            <w:tcW w:w="0" w:type="auto"/>
          </w:tcPr>
          <w:p w14:paraId="02A2F92B" w14:textId="77777777" w:rsidR="00E63FA1" w:rsidRDefault="00000000">
            <w:pPr>
              <w:pStyle w:val="Compact"/>
            </w:pPr>
            <w:r>
              <w:t>Comissão Nacional de Eleições</w:t>
            </w:r>
          </w:p>
        </w:tc>
        <w:tc>
          <w:tcPr>
            <w:tcW w:w="0" w:type="auto"/>
          </w:tcPr>
          <w:p w14:paraId="413D8677" w14:textId="77777777" w:rsidR="00E63FA1" w:rsidRDefault="00000000">
            <w:pPr>
              <w:pStyle w:val="Compact"/>
            </w:pPr>
            <w:hyperlink r:id="rId267">
              <w:r>
                <w:rPr>
                  <w:rStyle w:val="Hiperligao"/>
                </w:rPr>
                <w:t>https://www.cne.pt</w:t>
              </w:r>
            </w:hyperlink>
          </w:p>
        </w:tc>
        <w:tc>
          <w:tcPr>
            <w:tcW w:w="0" w:type="auto"/>
          </w:tcPr>
          <w:p w14:paraId="705C64A3" w14:textId="77777777" w:rsidR="00E63FA1" w:rsidRDefault="00000000">
            <w:pPr>
              <w:pStyle w:val="Compact"/>
            </w:pPr>
            <w:r>
              <w:t>Portais e Serviços mais procurados</w:t>
            </w:r>
          </w:p>
        </w:tc>
      </w:tr>
      <w:tr w:rsidR="00E63FA1" w14:paraId="1546A2E9" w14:textId="77777777">
        <w:tc>
          <w:tcPr>
            <w:tcW w:w="0" w:type="auto"/>
          </w:tcPr>
          <w:p w14:paraId="0EB8296A" w14:textId="77777777" w:rsidR="00E63FA1" w:rsidRDefault="00000000">
            <w:pPr>
              <w:pStyle w:val="Compact"/>
            </w:pPr>
            <w:r>
              <w:t>Diário da República</w:t>
            </w:r>
          </w:p>
        </w:tc>
        <w:tc>
          <w:tcPr>
            <w:tcW w:w="0" w:type="auto"/>
          </w:tcPr>
          <w:p w14:paraId="4A197D9B" w14:textId="77777777" w:rsidR="00E63FA1" w:rsidRDefault="00000000">
            <w:pPr>
              <w:pStyle w:val="Compact"/>
            </w:pPr>
            <w:hyperlink r:id="rId268">
              <w:r>
                <w:rPr>
                  <w:rStyle w:val="Hiperligao"/>
                </w:rPr>
                <w:t>https://dre.pt</w:t>
              </w:r>
            </w:hyperlink>
          </w:p>
        </w:tc>
        <w:tc>
          <w:tcPr>
            <w:tcW w:w="0" w:type="auto"/>
          </w:tcPr>
          <w:p w14:paraId="4EF482B1" w14:textId="77777777" w:rsidR="00E63FA1" w:rsidRDefault="00000000">
            <w:pPr>
              <w:pStyle w:val="Compact"/>
            </w:pPr>
            <w:r>
              <w:t>Portais e Serviços mais procurados</w:t>
            </w:r>
          </w:p>
        </w:tc>
      </w:tr>
      <w:tr w:rsidR="00E63FA1" w14:paraId="24FF1043" w14:textId="77777777">
        <w:tc>
          <w:tcPr>
            <w:tcW w:w="0" w:type="auto"/>
          </w:tcPr>
          <w:p w14:paraId="51E4799E" w14:textId="77777777" w:rsidR="00E63FA1" w:rsidRDefault="00000000">
            <w:pPr>
              <w:pStyle w:val="Compact"/>
            </w:pPr>
            <w:r>
              <w:t>Direção-Geral da Educação</w:t>
            </w:r>
          </w:p>
        </w:tc>
        <w:tc>
          <w:tcPr>
            <w:tcW w:w="0" w:type="auto"/>
          </w:tcPr>
          <w:p w14:paraId="451A8C59" w14:textId="77777777" w:rsidR="00E63FA1" w:rsidRDefault="00000000">
            <w:pPr>
              <w:pStyle w:val="Compact"/>
            </w:pPr>
            <w:hyperlink r:id="rId269">
              <w:r>
                <w:rPr>
                  <w:rStyle w:val="Hiperligao"/>
                </w:rPr>
                <w:t>https://www.dge.mec.pt</w:t>
              </w:r>
            </w:hyperlink>
          </w:p>
        </w:tc>
        <w:tc>
          <w:tcPr>
            <w:tcW w:w="0" w:type="auto"/>
          </w:tcPr>
          <w:p w14:paraId="26870607" w14:textId="77777777" w:rsidR="00E63FA1" w:rsidRDefault="00000000">
            <w:pPr>
              <w:pStyle w:val="Compact"/>
            </w:pPr>
            <w:r>
              <w:t>Portais e Serviços mais procurados</w:t>
            </w:r>
          </w:p>
        </w:tc>
      </w:tr>
      <w:tr w:rsidR="00E63FA1" w14:paraId="76791B68" w14:textId="77777777">
        <w:tc>
          <w:tcPr>
            <w:tcW w:w="0" w:type="auto"/>
          </w:tcPr>
          <w:p w14:paraId="681FAC62" w14:textId="77777777" w:rsidR="00E63FA1" w:rsidRDefault="00000000">
            <w:pPr>
              <w:pStyle w:val="Compact"/>
            </w:pPr>
            <w:r>
              <w:t>ePortugal</w:t>
            </w:r>
          </w:p>
        </w:tc>
        <w:tc>
          <w:tcPr>
            <w:tcW w:w="0" w:type="auto"/>
          </w:tcPr>
          <w:p w14:paraId="222527D6" w14:textId="77777777" w:rsidR="00E63FA1" w:rsidRDefault="00000000">
            <w:pPr>
              <w:pStyle w:val="Compact"/>
            </w:pPr>
            <w:hyperlink r:id="rId270">
              <w:r>
                <w:rPr>
                  <w:rStyle w:val="Hiperligao"/>
                </w:rPr>
                <w:t>https://eportugal.gov.pt</w:t>
              </w:r>
            </w:hyperlink>
          </w:p>
        </w:tc>
        <w:tc>
          <w:tcPr>
            <w:tcW w:w="0" w:type="auto"/>
          </w:tcPr>
          <w:p w14:paraId="0675F65E" w14:textId="77777777" w:rsidR="00E63FA1" w:rsidRDefault="00000000">
            <w:pPr>
              <w:pStyle w:val="Compact"/>
            </w:pPr>
            <w:r>
              <w:t>Portais e Serviços mais procurados</w:t>
            </w:r>
          </w:p>
        </w:tc>
      </w:tr>
      <w:tr w:rsidR="00E63FA1" w14:paraId="120C5112" w14:textId="77777777">
        <w:tc>
          <w:tcPr>
            <w:tcW w:w="0" w:type="auto"/>
          </w:tcPr>
          <w:p w14:paraId="1F1D6BE1" w14:textId="77777777" w:rsidR="00E63FA1" w:rsidRDefault="00000000">
            <w:pPr>
              <w:pStyle w:val="Compact"/>
            </w:pPr>
            <w:r>
              <w:t>Instituto da Mobilidade e dos Transportes, I.P.</w:t>
            </w:r>
          </w:p>
        </w:tc>
        <w:tc>
          <w:tcPr>
            <w:tcW w:w="0" w:type="auto"/>
          </w:tcPr>
          <w:p w14:paraId="46C05D65" w14:textId="77777777" w:rsidR="00E63FA1" w:rsidRDefault="00000000">
            <w:pPr>
              <w:pStyle w:val="Compact"/>
            </w:pPr>
            <w:hyperlink r:id="rId271">
              <w:r>
                <w:rPr>
                  <w:rStyle w:val="Hiperligao"/>
                </w:rPr>
                <w:t>https://www.imt-ip.pt</w:t>
              </w:r>
            </w:hyperlink>
          </w:p>
        </w:tc>
        <w:tc>
          <w:tcPr>
            <w:tcW w:w="0" w:type="auto"/>
          </w:tcPr>
          <w:p w14:paraId="5CCBD08B" w14:textId="77777777" w:rsidR="00E63FA1" w:rsidRDefault="00000000">
            <w:pPr>
              <w:pStyle w:val="Compact"/>
            </w:pPr>
            <w:r>
              <w:t>Portais e Serviços mais procurados</w:t>
            </w:r>
          </w:p>
        </w:tc>
      </w:tr>
      <w:tr w:rsidR="00E63FA1" w14:paraId="483CFF1A" w14:textId="77777777">
        <w:tc>
          <w:tcPr>
            <w:tcW w:w="0" w:type="auto"/>
          </w:tcPr>
          <w:p w14:paraId="7D8EDA94" w14:textId="77777777" w:rsidR="00E63FA1" w:rsidRDefault="00000000">
            <w:pPr>
              <w:pStyle w:val="Compact"/>
            </w:pPr>
            <w:r>
              <w:t>Instituto do Emprego e Formação Profissional, I.P.</w:t>
            </w:r>
          </w:p>
        </w:tc>
        <w:tc>
          <w:tcPr>
            <w:tcW w:w="0" w:type="auto"/>
          </w:tcPr>
          <w:p w14:paraId="6C646510" w14:textId="77777777" w:rsidR="00E63FA1" w:rsidRDefault="00000000">
            <w:pPr>
              <w:pStyle w:val="Compact"/>
            </w:pPr>
            <w:hyperlink r:id="rId272">
              <w:r>
                <w:rPr>
                  <w:rStyle w:val="Hiperligao"/>
                </w:rPr>
                <w:t>https://www.iefp.pt/</w:t>
              </w:r>
            </w:hyperlink>
          </w:p>
        </w:tc>
        <w:tc>
          <w:tcPr>
            <w:tcW w:w="0" w:type="auto"/>
          </w:tcPr>
          <w:p w14:paraId="6285F60B" w14:textId="77777777" w:rsidR="00E63FA1" w:rsidRDefault="00000000">
            <w:pPr>
              <w:pStyle w:val="Compact"/>
            </w:pPr>
            <w:r>
              <w:t>Portais e Serviços mais procurados</w:t>
            </w:r>
          </w:p>
        </w:tc>
      </w:tr>
      <w:tr w:rsidR="00E63FA1" w14:paraId="4BFC0C3E" w14:textId="77777777">
        <w:tc>
          <w:tcPr>
            <w:tcW w:w="0" w:type="auto"/>
          </w:tcPr>
          <w:p w14:paraId="671372FE" w14:textId="77777777" w:rsidR="00E63FA1" w:rsidRDefault="00000000">
            <w:pPr>
              <w:pStyle w:val="Compact"/>
            </w:pPr>
            <w:r>
              <w:t>Instituto Nacional de Emergência Médica, I.P.</w:t>
            </w:r>
          </w:p>
        </w:tc>
        <w:tc>
          <w:tcPr>
            <w:tcW w:w="0" w:type="auto"/>
          </w:tcPr>
          <w:p w14:paraId="702F5F59" w14:textId="77777777" w:rsidR="00E63FA1" w:rsidRDefault="00000000">
            <w:pPr>
              <w:pStyle w:val="Compact"/>
            </w:pPr>
            <w:hyperlink r:id="rId273">
              <w:r>
                <w:rPr>
                  <w:rStyle w:val="Hiperligao"/>
                </w:rPr>
                <w:t>https://www.inem.pt</w:t>
              </w:r>
            </w:hyperlink>
          </w:p>
        </w:tc>
        <w:tc>
          <w:tcPr>
            <w:tcW w:w="0" w:type="auto"/>
          </w:tcPr>
          <w:p w14:paraId="6469DACE" w14:textId="77777777" w:rsidR="00E63FA1" w:rsidRDefault="00000000">
            <w:pPr>
              <w:pStyle w:val="Compact"/>
            </w:pPr>
            <w:r>
              <w:t>Portais e Serviços mais procurados</w:t>
            </w:r>
          </w:p>
        </w:tc>
      </w:tr>
      <w:tr w:rsidR="00E63FA1" w14:paraId="02036640" w14:textId="77777777">
        <w:tc>
          <w:tcPr>
            <w:tcW w:w="0" w:type="auto"/>
          </w:tcPr>
          <w:p w14:paraId="1F6E8695" w14:textId="77777777" w:rsidR="00E63FA1" w:rsidRDefault="00000000">
            <w:pPr>
              <w:pStyle w:val="Compact"/>
            </w:pPr>
            <w:r>
              <w:t>Instituto Nacional de Estatística</w:t>
            </w:r>
          </w:p>
        </w:tc>
        <w:tc>
          <w:tcPr>
            <w:tcW w:w="0" w:type="auto"/>
          </w:tcPr>
          <w:p w14:paraId="6E2DD6B8" w14:textId="77777777" w:rsidR="00E63FA1" w:rsidRDefault="00000000">
            <w:pPr>
              <w:pStyle w:val="Compact"/>
            </w:pPr>
            <w:hyperlink r:id="rId274">
              <w:r>
                <w:rPr>
                  <w:rStyle w:val="Hiperligao"/>
                </w:rPr>
                <w:t>https://www.ine.pt</w:t>
              </w:r>
            </w:hyperlink>
          </w:p>
        </w:tc>
        <w:tc>
          <w:tcPr>
            <w:tcW w:w="0" w:type="auto"/>
          </w:tcPr>
          <w:p w14:paraId="6F9353D1" w14:textId="77777777" w:rsidR="00E63FA1" w:rsidRDefault="00000000">
            <w:pPr>
              <w:pStyle w:val="Compact"/>
            </w:pPr>
            <w:r>
              <w:t>Portais e Serviços mais procurados</w:t>
            </w:r>
          </w:p>
        </w:tc>
      </w:tr>
      <w:tr w:rsidR="00E63FA1" w14:paraId="77F14126" w14:textId="77777777">
        <w:tc>
          <w:tcPr>
            <w:tcW w:w="0" w:type="auto"/>
          </w:tcPr>
          <w:p w14:paraId="57765953" w14:textId="77777777" w:rsidR="00E63FA1" w:rsidRDefault="00000000">
            <w:pPr>
              <w:pStyle w:val="Compact"/>
            </w:pPr>
            <w:r>
              <w:t>Instituto Português do Mar e da Atmosfera</w:t>
            </w:r>
          </w:p>
        </w:tc>
        <w:tc>
          <w:tcPr>
            <w:tcW w:w="0" w:type="auto"/>
          </w:tcPr>
          <w:p w14:paraId="724DA835" w14:textId="77777777" w:rsidR="00E63FA1" w:rsidRDefault="00000000">
            <w:pPr>
              <w:pStyle w:val="Compact"/>
            </w:pPr>
            <w:hyperlink r:id="rId275">
              <w:r>
                <w:rPr>
                  <w:rStyle w:val="Hiperligao"/>
                </w:rPr>
                <w:t>https://www.ipma.pt</w:t>
              </w:r>
            </w:hyperlink>
          </w:p>
        </w:tc>
        <w:tc>
          <w:tcPr>
            <w:tcW w:w="0" w:type="auto"/>
          </w:tcPr>
          <w:p w14:paraId="283AEF0B" w14:textId="77777777" w:rsidR="00E63FA1" w:rsidRDefault="00000000">
            <w:pPr>
              <w:pStyle w:val="Compact"/>
            </w:pPr>
            <w:r>
              <w:t>Portais e Serviços mais procurados</w:t>
            </w:r>
          </w:p>
        </w:tc>
      </w:tr>
      <w:tr w:rsidR="00E63FA1" w14:paraId="3AB6320E" w14:textId="77777777">
        <w:tc>
          <w:tcPr>
            <w:tcW w:w="0" w:type="auto"/>
          </w:tcPr>
          <w:p w14:paraId="7D5D4BEE" w14:textId="77777777" w:rsidR="00E63FA1" w:rsidRDefault="00000000">
            <w:pPr>
              <w:pStyle w:val="Compact"/>
            </w:pPr>
            <w:r>
              <w:t>Mapa de Cidadão</w:t>
            </w:r>
          </w:p>
        </w:tc>
        <w:tc>
          <w:tcPr>
            <w:tcW w:w="0" w:type="auto"/>
          </w:tcPr>
          <w:p w14:paraId="7F36F6D9" w14:textId="77777777" w:rsidR="00E63FA1" w:rsidRDefault="00000000">
            <w:pPr>
              <w:pStyle w:val="Compact"/>
            </w:pPr>
            <w:hyperlink r:id="rId276">
              <w:r>
                <w:rPr>
                  <w:rStyle w:val="Hiperligao"/>
                </w:rPr>
                <w:t>https://mapa.eportugal.gov.pt</w:t>
              </w:r>
            </w:hyperlink>
          </w:p>
        </w:tc>
        <w:tc>
          <w:tcPr>
            <w:tcW w:w="0" w:type="auto"/>
          </w:tcPr>
          <w:p w14:paraId="7AA8D9BD" w14:textId="77777777" w:rsidR="00E63FA1" w:rsidRDefault="00000000">
            <w:pPr>
              <w:pStyle w:val="Compact"/>
            </w:pPr>
            <w:r>
              <w:t>Portais e Serviços mais procurados</w:t>
            </w:r>
          </w:p>
        </w:tc>
      </w:tr>
      <w:tr w:rsidR="00E63FA1" w14:paraId="03F93F41" w14:textId="77777777">
        <w:tc>
          <w:tcPr>
            <w:tcW w:w="0" w:type="auto"/>
          </w:tcPr>
          <w:p w14:paraId="7AAB0971" w14:textId="77777777" w:rsidR="00E63FA1" w:rsidRDefault="00000000">
            <w:pPr>
              <w:pStyle w:val="Compact"/>
            </w:pPr>
            <w:r>
              <w:t>Portal CITIUS da Justiça</w:t>
            </w:r>
          </w:p>
        </w:tc>
        <w:tc>
          <w:tcPr>
            <w:tcW w:w="0" w:type="auto"/>
          </w:tcPr>
          <w:p w14:paraId="0E962366" w14:textId="77777777" w:rsidR="00E63FA1" w:rsidRDefault="00000000">
            <w:pPr>
              <w:pStyle w:val="Compact"/>
            </w:pPr>
            <w:hyperlink r:id="rId277">
              <w:r>
                <w:rPr>
                  <w:rStyle w:val="Hiperligao"/>
                </w:rPr>
                <w:t>https://www.citius.mj.pt</w:t>
              </w:r>
            </w:hyperlink>
          </w:p>
        </w:tc>
        <w:tc>
          <w:tcPr>
            <w:tcW w:w="0" w:type="auto"/>
          </w:tcPr>
          <w:p w14:paraId="30D8B089" w14:textId="77777777" w:rsidR="00E63FA1" w:rsidRDefault="00000000">
            <w:pPr>
              <w:pStyle w:val="Compact"/>
            </w:pPr>
            <w:r>
              <w:t>Portais e Serviços mais procurados</w:t>
            </w:r>
          </w:p>
        </w:tc>
      </w:tr>
      <w:tr w:rsidR="00E63FA1" w14:paraId="784795BA" w14:textId="77777777">
        <w:tc>
          <w:tcPr>
            <w:tcW w:w="0" w:type="auto"/>
          </w:tcPr>
          <w:p w14:paraId="0BFC5F08" w14:textId="77777777" w:rsidR="00E63FA1" w:rsidRDefault="00000000">
            <w:pPr>
              <w:pStyle w:val="Compact"/>
            </w:pPr>
            <w:r>
              <w:t>Portal da Justiça</w:t>
            </w:r>
          </w:p>
        </w:tc>
        <w:tc>
          <w:tcPr>
            <w:tcW w:w="0" w:type="auto"/>
          </w:tcPr>
          <w:p w14:paraId="6BD67525" w14:textId="77777777" w:rsidR="00E63FA1" w:rsidRDefault="00000000">
            <w:pPr>
              <w:pStyle w:val="Compact"/>
            </w:pPr>
            <w:hyperlink r:id="rId278">
              <w:r>
                <w:rPr>
                  <w:rStyle w:val="Hiperligao"/>
                </w:rPr>
                <w:t>https://justica.gov.pt</w:t>
              </w:r>
            </w:hyperlink>
          </w:p>
        </w:tc>
        <w:tc>
          <w:tcPr>
            <w:tcW w:w="0" w:type="auto"/>
          </w:tcPr>
          <w:p w14:paraId="1D58F1F9" w14:textId="77777777" w:rsidR="00E63FA1" w:rsidRDefault="00000000">
            <w:pPr>
              <w:pStyle w:val="Compact"/>
            </w:pPr>
            <w:r>
              <w:t>Portais e Serviços mais procurados</w:t>
            </w:r>
          </w:p>
        </w:tc>
      </w:tr>
      <w:tr w:rsidR="00E63FA1" w14:paraId="2037562A" w14:textId="77777777">
        <w:tc>
          <w:tcPr>
            <w:tcW w:w="0" w:type="auto"/>
          </w:tcPr>
          <w:p w14:paraId="6D47EA37" w14:textId="77777777" w:rsidR="00E63FA1" w:rsidRDefault="00000000">
            <w:pPr>
              <w:pStyle w:val="Compact"/>
            </w:pPr>
            <w:r>
              <w:t>Instituto da Segurança Social, I.P. / Portal da Segurança Social</w:t>
            </w:r>
          </w:p>
        </w:tc>
        <w:tc>
          <w:tcPr>
            <w:tcW w:w="0" w:type="auto"/>
          </w:tcPr>
          <w:p w14:paraId="7AF144AD" w14:textId="77777777" w:rsidR="00E63FA1" w:rsidRDefault="00000000">
            <w:pPr>
              <w:pStyle w:val="Compact"/>
            </w:pPr>
            <w:hyperlink r:id="rId279">
              <w:r>
                <w:rPr>
                  <w:rStyle w:val="Hiperligao"/>
                </w:rPr>
                <w:t>https://www.seg-social.pt</w:t>
              </w:r>
            </w:hyperlink>
          </w:p>
        </w:tc>
        <w:tc>
          <w:tcPr>
            <w:tcW w:w="0" w:type="auto"/>
          </w:tcPr>
          <w:p w14:paraId="14E49510" w14:textId="77777777" w:rsidR="00E63FA1" w:rsidRDefault="00000000">
            <w:pPr>
              <w:pStyle w:val="Compact"/>
            </w:pPr>
            <w:r>
              <w:t>Portais e Serviços mais procurados</w:t>
            </w:r>
          </w:p>
        </w:tc>
      </w:tr>
      <w:tr w:rsidR="00E63FA1" w14:paraId="25D7A061" w14:textId="77777777">
        <w:tc>
          <w:tcPr>
            <w:tcW w:w="0" w:type="auto"/>
          </w:tcPr>
          <w:p w14:paraId="05F14A73" w14:textId="77777777" w:rsidR="00E63FA1" w:rsidRDefault="00000000">
            <w:pPr>
              <w:pStyle w:val="Compact"/>
            </w:pPr>
            <w:r>
              <w:t>Portal das Comunidades</w:t>
            </w:r>
          </w:p>
        </w:tc>
        <w:tc>
          <w:tcPr>
            <w:tcW w:w="0" w:type="auto"/>
          </w:tcPr>
          <w:p w14:paraId="14C1D24E" w14:textId="77777777" w:rsidR="00E63FA1" w:rsidRDefault="00000000">
            <w:pPr>
              <w:pStyle w:val="Compact"/>
            </w:pPr>
            <w:hyperlink r:id="rId280">
              <w:r>
                <w:rPr>
                  <w:rStyle w:val="Hiperligao"/>
                </w:rPr>
                <w:t>https://www.portaldascomunidades.mne.pt</w:t>
              </w:r>
            </w:hyperlink>
          </w:p>
        </w:tc>
        <w:tc>
          <w:tcPr>
            <w:tcW w:w="0" w:type="auto"/>
          </w:tcPr>
          <w:p w14:paraId="6AADBA79" w14:textId="77777777" w:rsidR="00E63FA1" w:rsidRDefault="00000000">
            <w:pPr>
              <w:pStyle w:val="Compact"/>
            </w:pPr>
            <w:r>
              <w:t>Portais e Serviços mais procurados</w:t>
            </w:r>
          </w:p>
        </w:tc>
      </w:tr>
      <w:tr w:rsidR="00E63FA1" w14:paraId="6AACC9C1" w14:textId="77777777">
        <w:tc>
          <w:tcPr>
            <w:tcW w:w="0" w:type="auto"/>
          </w:tcPr>
          <w:p w14:paraId="5C307CB5" w14:textId="77777777" w:rsidR="00E63FA1" w:rsidRDefault="00000000">
            <w:pPr>
              <w:pStyle w:val="Compact"/>
            </w:pPr>
            <w:r>
              <w:t>Portal das Finanças</w:t>
            </w:r>
          </w:p>
        </w:tc>
        <w:tc>
          <w:tcPr>
            <w:tcW w:w="0" w:type="auto"/>
          </w:tcPr>
          <w:p w14:paraId="4B2D12EE" w14:textId="77777777" w:rsidR="00E63FA1" w:rsidRDefault="00000000">
            <w:pPr>
              <w:pStyle w:val="Compact"/>
            </w:pPr>
            <w:hyperlink r:id="rId281">
              <w:r>
                <w:rPr>
                  <w:rStyle w:val="Hiperligao"/>
                </w:rPr>
                <w:t>https://www.portaldasfinancas.gov.pt</w:t>
              </w:r>
            </w:hyperlink>
          </w:p>
        </w:tc>
        <w:tc>
          <w:tcPr>
            <w:tcW w:w="0" w:type="auto"/>
          </w:tcPr>
          <w:p w14:paraId="1B3C12E0" w14:textId="77777777" w:rsidR="00E63FA1" w:rsidRDefault="00000000">
            <w:pPr>
              <w:pStyle w:val="Compact"/>
            </w:pPr>
            <w:r>
              <w:t>Portais e Serviços mais procurados</w:t>
            </w:r>
          </w:p>
        </w:tc>
      </w:tr>
      <w:tr w:rsidR="00E63FA1" w14:paraId="3429C6A9" w14:textId="77777777">
        <w:tc>
          <w:tcPr>
            <w:tcW w:w="0" w:type="auto"/>
          </w:tcPr>
          <w:p w14:paraId="01C4DBAA" w14:textId="77777777" w:rsidR="00E63FA1" w:rsidRDefault="00000000">
            <w:pPr>
              <w:pStyle w:val="Compact"/>
            </w:pPr>
            <w:r>
              <w:t>Portal do Governo de Portugal</w:t>
            </w:r>
          </w:p>
        </w:tc>
        <w:tc>
          <w:tcPr>
            <w:tcW w:w="0" w:type="auto"/>
          </w:tcPr>
          <w:p w14:paraId="782BC778" w14:textId="77777777" w:rsidR="00E63FA1" w:rsidRDefault="00000000">
            <w:pPr>
              <w:pStyle w:val="Compact"/>
            </w:pPr>
            <w:hyperlink r:id="rId282">
              <w:r>
                <w:rPr>
                  <w:rStyle w:val="Hiperligao"/>
                </w:rPr>
                <w:t>https://www.portugal.gov.pt</w:t>
              </w:r>
            </w:hyperlink>
          </w:p>
        </w:tc>
        <w:tc>
          <w:tcPr>
            <w:tcW w:w="0" w:type="auto"/>
          </w:tcPr>
          <w:p w14:paraId="42904813" w14:textId="77777777" w:rsidR="00E63FA1" w:rsidRDefault="00000000">
            <w:pPr>
              <w:pStyle w:val="Compact"/>
            </w:pPr>
            <w:r>
              <w:t>Portais e Serviços mais procurados</w:t>
            </w:r>
          </w:p>
        </w:tc>
      </w:tr>
      <w:tr w:rsidR="00E63FA1" w14:paraId="23E0DEED" w14:textId="77777777">
        <w:tc>
          <w:tcPr>
            <w:tcW w:w="0" w:type="auto"/>
          </w:tcPr>
          <w:p w14:paraId="41B71F5B" w14:textId="77777777" w:rsidR="00E63FA1" w:rsidRDefault="00000000">
            <w:pPr>
              <w:pStyle w:val="Compact"/>
            </w:pPr>
            <w:r>
              <w:t>Portal do SNS</w:t>
            </w:r>
          </w:p>
        </w:tc>
        <w:tc>
          <w:tcPr>
            <w:tcW w:w="0" w:type="auto"/>
          </w:tcPr>
          <w:p w14:paraId="293AB75C" w14:textId="77777777" w:rsidR="00E63FA1" w:rsidRDefault="00000000">
            <w:pPr>
              <w:pStyle w:val="Compact"/>
            </w:pPr>
            <w:hyperlink r:id="rId283">
              <w:r>
                <w:rPr>
                  <w:rStyle w:val="Hiperligao"/>
                </w:rPr>
                <w:t>https://www.sns.gov.pt</w:t>
              </w:r>
            </w:hyperlink>
          </w:p>
        </w:tc>
        <w:tc>
          <w:tcPr>
            <w:tcW w:w="0" w:type="auto"/>
          </w:tcPr>
          <w:p w14:paraId="4C98FAF8" w14:textId="77777777" w:rsidR="00E63FA1" w:rsidRDefault="00000000">
            <w:pPr>
              <w:pStyle w:val="Compact"/>
            </w:pPr>
            <w:r>
              <w:t>Portais e Serviços mais procurados</w:t>
            </w:r>
          </w:p>
        </w:tc>
      </w:tr>
      <w:tr w:rsidR="00E63FA1" w14:paraId="19BB141A" w14:textId="77777777">
        <w:tc>
          <w:tcPr>
            <w:tcW w:w="0" w:type="auto"/>
          </w:tcPr>
          <w:p w14:paraId="04D4F3FB" w14:textId="77777777" w:rsidR="00E63FA1" w:rsidRDefault="00000000">
            <w:pPr>
              <w:pStyle w:val="Compact"/>
            </w:pPr>
            <w:r>
              <w:t>Portal do SNS 24</w:t>
            </w:r>
          </w:p>
        </w:tc>
        <w:tc>
          <w:tcPr>
            <w:tcW w:w="0" w:type="auto"/>
          </w:tcPr>
          <w:p w14:paraId="78A09B67" w14:textId="77777777" w:rsidR="00E63FA1" w:rsidRDefault="00000000">
            <w:pPr>
              <w:pStyle w:val="Compact"/>
            </w:pPr>
            <w:hyperlink r:id="rId284">
              <w:r>
                <w:rPr>
                  <w:rStyle w:val="Hiperligao"/>
                </w:rPr>
                <w:t>https://www.sns24.gov.pt</w:t>
              </w:r>
            </w:hyperlink>
          </w:p>
        </w:tc>
        <w:tc>
          <w:tcPr>
            <w:tcW w:w="0" w:type="auto"/>
          </w:tcPr>
          <w:p w14:paraId="4476B99A" w14:textId="77777777" w:rsidR="00E63FA1" w:rsidRDefault="00000000">
            <w:pPr>
              <w:pStyle w:val="Compact"/>
            </w:pPr>
            <w:r>
              <w:t>Portais e Serviços mais procurados</w:t>
            </w:r>
          </w:p>
        </w:tc>
      </w:tr>
      <w:tr w:rsidR="00E63FA1" w14:paraId="6F95AF78" w14:textId="77777777">
        <w:tc>
          <w:tcPr>
            <w:tcW w:w="0" w:type="auto"/>
          </w:tcPr>
          <w:p w14:paraId="38FEE40A" w14:textId="77777777" w:rsidR="00E63FA1" w:rsidRDefault="00000000">
            <w:pPr>
              <w:pStyle w:val="Compact"/>
            </w:pPr>
            <w:r>
              <w:t>Portal dos Serviços de Estrangeiros e Fronteiras</w:t>
            </w:r>
          </w:p>
        </w:tc>
        <w:tc>
          <w:tcPr>
            <w:tcW w:w="0" w:type="auto"/>
          </w:tcPr>
          <w:p w14:paraId="257F2F1F" w14:textId="77777777" w:rsidR="00E63FA1" w:rsidRDefault="00000000">
            <w:pPr>
              <w:pStyle w:val="Compact"/>
            </w:pPr>
            <w:hyperlink r:id="rId285">
              <w:r>
                <w:rPr>
                  <w:rStyle w:val="Hiperligao"/>
                </w:rPr>
                <w:t>https://www.sef.pt</w:t>
              </w:r>
            </w:hyperlink>
          </w:p>
        </w:tc>
        <w:tc>
          <w:tcPr>
            <w:tcW w:w="0" w:type="auto"/>
          </w:tcPr>
          <w:p w14:paraId="1B3F89C9" w14:textId="77777777" w:rsidR="00E63FA1" w:rsidRDefault="00000000">
            <w:pPr>
              <w:pStyle w:val="Compact"/>
            </w:pPr>
            <w:r>
              <w:t>Portais e Serviços mais procurados</w:t>
            </w:r>
          </w:p>
        </w:tc>
      </w:tr>
      <w:tr w:rsidR="00E63FA1" w14:paraId="2663203E" w14:textId="77777777">
        <w:tc>
          <w:tcPr>
            <w:tcW w:w="0" w:type="auto"/>
          </w:tcPr>
          <w:p w14:paraId="5C798B6C" w14:textId="77777777" w:rsidR="00E63FA1" w:rsidRDefault="00000000">
            <w:pPr>
              <w:pStyle w:val="Compact"/>
            </w:pPr>
            <w:r>
              <w:t>Portal eFatura</w:t>
            </w:r>
          </w:p>
        </w:tc>
        <w:tc>
          <w:tcPr>
            <w:tcW w:w="0" w:type="auto"/>
          </w:tcPr>
          <w:p w14:paraId="3DE69FC0" w14:textId="77777777" w:rsidR="00E63FA1" w:rsidRDefault="00000000">
            <w:pPr>
              <w:pStyle w:val="Compact"/>
            </w:pPr>
            <w:hyperlink r:id="rId286">
              <w:r>
                <w:rPr>
                  <w:rStyle w:val="Hiperligao"/>
                </w:rPr>
                <w:t>https://faturas.portaldasfinancas.gov.pt</w:t>
              </w:r>
            </w:hyperlink>
          </w:p>
        </w:tc>
        <w:tc>
          <w:tcPr>
            <w:tcW w:w="0" w:type="auto"/>
          </w:tcPr>
          <w:p w14:paraId="538B69B5" w14:textId="77777777" w:rsidR="00E63FA1" w:rsidRDefault="00000000">
            <w:pPr>
              <w:pStyle w:val="Compact"/>
            </w:pPr>
            <w:r>
              <w:t>Portais e Serviços mais procurados</w:t>
            </w:r>
          </w:p>
        </w:tc>
      </w:tr>
      <w:tr w:rsidR="00E63FA1" w14:paraId="4961F30F" w14:textId="77777777">
        <w:tc>
          <w:tcPr>
            <w:tcW w:w="0" w:type="auto"/>
          </w:tcPr>
          <w:p w14:paraId="43D8BC0C" w14:textId="77777777" w:rsidR="00E63FA1" w:rsidRDefault="00000000">
            <w:pPr>
              <w:pStyle w:val="Compact"/>
            </w:pPr>
            <w:r>
              <w:t>Portal Mais Transparência</w:t>
            </w:r>
          </w:p>
        </w:tc>
        <w:tc>
          <w:tcPr>
            <w:tcW w:w="0" w:type="auto"/>
          </w:tcPr>
          <w:p w14:paraId="6CB2E3CF" w14:textId="77777777" w:rsidR="00E63FA1" w:rsidRDefault="00000000">
            <w:pPr>
              <w:pStyle w:val="Compact"/>
            </w:pPr>
            <w:hyperlink r:id="rId287">
              <w:r>
                <w:rPr>
                  <w:rStyle w:val="Hiperligao"/>
                </w:rPr>
                <w:t>https://transparencia.gov.pt</w:t>
              </w:r>
            </w:hyperlink>
          </w:p>
        </w:tc>
        <w:tc>
          <w:tcPr>
            <w:tcW w:w="0" w:type="auto"/>
          </w:tcPr>
          <w:p w14:paraId="25DA7908" w14:textId="77777777" w:rsidR="00E63FA1" w:rsidRDefault="00000000">
            <w:pPr>
              <w:pStyle w:val="Compact"/>
            </w:pPr>
            <w:r>
              <w:t>Portais e Serviços mais procurados</w:t>
            </w:r>
          </w:p>
        </w:tc>
      </w:tr>
      <w:tr w:rsidR="00E63FA1" w14:paraId="6446B04E" w14:textId="77777777">
        <w:tc>
          <w:tcPr>
            <w:tcW w:w="0" w:type="auto"/>
          </w:tcPr>
          <w:p w14:paraId="4DB66768" w14:textId="77777777" w:rsidR="00E63FA1" w:rsidRDefault="00000000">
            <w:pPr>
              <w:pStyle w:val="Compact"/>
            </w:pPr>
            <w:r>
              <w:t>Recuperar Portugal</w:t>
            </w:r>
          </w:p>
        </w:tc>
        <w:tc>
          <w:tcPr>
            <w:tcW w:w="0" w:type="auto"/>
          </w:tcPr>
          <w:p w14:paraId="69A9DC44" w14:textId="77777777" w:rsidR="00E63FA1" w:rsidRDefault="00000000">
            <w:pPr>
              <w:pStyle w:val="Compact"/>
            </w:pPr>
            <w:hyperlink r:id="rId288">
              <w:r>
                <w:rPr>
                  <w:rStyle w:val="Hiperligao"/>
                </w:rPr>
                <w:t>https://recuperarportugal.gov.pt</w:t>
              </w:r>
            </w:hyperlink>
          </w:p>
        </w:tc>
        <w:tc>
          <w:tcPr>
            <w:tcW w:w="0" w:type="auto"/>
          </w:tcPr>
          <w:p w14:paraId="34741497" w14:textId="77777777" w:rsidR="00E63FA1" w:rsidRDefault="00000000">
            <w:pPr>
              <w:pStyle w:val="Compact"/>
            </w:pPr>
            <w:r>
              <w:t>Portais e Serviços mais procurados</w:t>
            </w:r>
          </w:p>
        </w:tc>
      </w:tr>
      <w:tr w:rsidR="00E63FA1" w14:paraId="5B6E152B" w14:textId="77777777">
        <w:tc>
          <w:tcPr>
            <w:tcW w:w="0" w:type="auto"/>
          </w:tcPr>
          <w:p w14:paraId="06E69D2C" w14:textId="77777777" w:rsidR="00E63FA1" w:rsidRDefault="00000000">
            <w:pPr>
              <w:pStyle w:val="Compact"/>
            </w:pPr>
            <w:r>
              <w:t>Segurança Social Direta</w:t>
            </w:r>
          </w:p>
        </w:tc>
        <w:tc>
          <w:tcPr>
            <w:tcW w:w="0" w:type="auto"/>
          </w:tcPr>
          <w:p w14:paraId="582845A0" w14:textId="77777777" w:rsidR="00E63FA1" w:rsidRDefault="00000000">
            <w:pPr>
              <w:pStyle w:val="Compact"/>
            </w:pPr>
            <w:hyperlink r:id="rId289">
              <w:r>
                <w:rPr>
                  <w:rStyle w:val="Hiperligao"/>
                </w:rPr>
                <w:t>https://app.seg-social.pt</w:t>
              </w:r>
            </w:hyperlink>
          </w:p>
        </w:tc>
        <w:tc>
          <w:tcPr>
            <w:tcW w:w="0" w:type="auto"/>
          </w:tcPr>
          <w:p w14:paraId="1C03DE26" w14:textId="77777777" w:rsidR="00E63FA1" w:rsidRDefault="00000000">
            <w:pPr>
              <w:pStyle w:val="Compact"/>
            </w:pPr>
            <w:r>
              <w:t>Portais e Serviços mais procurados</w:t>
            </w:r>
          </w:p>
        </w:tc>
      </w:tr>
      <w:tr w:rsidR="00E63FA1" w14:paraId="43A48930" w14:textId="77777777">
        <w:tc>
          <w:tcPr>
            <w:tcW w:w="0" w:type="auto"/>
          </w:tcPr>
          <w:p w14:paraId="292F09C2" w14:textId="77777777" w:rsidR="00E63FA1" w:rsidRDefault="00000000">
            <w:pPr>
              <w:pStyle w:val="Compact"/>
            </w:pPr>
            <w:r>
              <w:t>Assembleia Legislativa da Região Autónoma da Madeira</w:t>
            </w:r>
          </w:p>
        </w:tc>
        <w:tc>
          <w:tcPr>
            <w:tcW w:w="0" w:type="auto"/>
          </w:tcPr>
          <w:p w14:paraId="0C9629FA" w14:textId="77777777" w:rsidR="00E63FA1" w:rsidRDefault="00000000">
            <w:pPr>
              <w:pStyle w:val="Compact"/>
            </w:pPr>
            <w:hyperlink r:id="rId290">
              <w:r>
                <w:rPr>
                  <w:rStyle w:val="Hiperligao"/>
                </w:rPr>
                <w:t>https://www.alram.pt/pt</w:t>
              </w:r>
            </w:hyperlink>
          </w:p>
        </w:tc>
        <w:tc>
          <w:tcPr>
            <w:tcW w:w="0" w:type="auto"/>
          </w:tcPr>
          <w:p w14:paraId="77D50EC5" w14:textId="77777777" w:rsidR="00E63FA1" w:rsidRDefault="00000000">
            <w:pPr>
              <w:pStyle w:val="Compact"/>
            </w:pPr>
            <w:r>
              <w:t>Região Autónoma da Madeira</w:t>
            </w:r>
          </w:p>
        </w:tc>
      </w:tr>
      <w:tr w:rsidR="00E63FA1" w14:paraId="7EFF6A38" w14:textId="77777777">
        <w:tc>
          <w:tcPr>
            <w:tcW w:w="0" w:type="auto"/>
          </w:tcPr>
          <w:p w14:paraId="1A2FC663" w14:textId="77777777" w:rsidR="00E63FA1" w:rsidRDefault="00000000">
            <w:pPr>
              <w:pStyle w:val="Compact"/>
            </w:pPr>
            <w:r>
              <w:t>Autoridade Tributária e Assuntos Fiscais da Região Autónoma da Madeira</w:t>
            </w:r>
          </w:p>
        </w:tc>
        <w:tc>
          <w:tcPr>
            <w:tcW w:w="0" w:type="auto"/>
          </w:tcPr>
          <w:p w14:paraId="35DA9689" w14:textId="77777777" w:rsidR="00E63FA1" w:rsidRDefault="00000000">
            <w:pPr>
              <w:pStyle w:val="Compact"/>
            </w:pPr>
            <w:hyperlink r:id="rId291">
              <w:r>
                <w:rPr>
                  <w:rStyle w:val="Hiperligao"/>
                </w:rPr>
                <w:t>https://at.madeira.gov.pt</w:t>
              </w:r>
            </w:hyperlink>
          </w:p>
        </w:tc>
        <w:tc>
          <w:tcPr>
            <w:tcW w:w="0" w:type="auto"/>
          </w:tcPr>
          <w:p w14:paraId="1DCDE60E" w14:textId="77777777" w:rsidR="00E63FA1" w:rsidRDefault="00000000">
            <w:pPr>
              <w:pStyle w:val="Compact"/>
            </w:pPr>
            <w:r>
              <w:t>Região Autónoma da Madeira</w:t>
            </w:r>
          </w:p>
        </w:tc>
      </w:tr>
      <w:tr w:rsidR="00E63FA1" w14:paraId="7DD36C6B" w14:textId="77777777">
        <w:tc>
          <w:tcPr>
            <w:tcW w:w="0" w:type="auto"/>
          </w:tcPr>
          <w:p w14:paraId="279ADCF5" w14:textId="77777777" w:rsidR="00E63FA1" w:rsidRDefault="00000000">
            <w:pPr>
              <w:pStyle w:val="Compact"/>
            </w:pPr>
            <w:r>
              <w:t>Direção Regional de Educação</w:t>
            </w:r>
          </w:p>
        </w:tc>
        <w:tc>
          <w:tcPr>
            <w:tcW w:w="0" w:type="auto"/>
          </w:tcPr>
          <w:p w14:paraId="7B1B6B28" w14:textId="77777777" w:rsidR="00E63FA1" w:rsidRDefault="00000000">
            <w:pPr>
              <w:pStyle w:val="Compact"/>
            </w:pPr>
            <w:hyperlink r:id="rId292">
              <w:r>
                <w:rPr>
                  <w:rStyle w:val="Hiperligao"/>
                </w:rPr>
                <w:t>https://www.madeira.gov.pt/dre</w:t>
              </w:r>
            </w:hyperlink>
          </w:p>
        </w:tc>
        <w:tc>
          <w:tcPr>
            <w:tcW w:w="0" w:type="auto"/>
          </w:tcPr>
          <w:p w14:paraId="65EADAA9" w14:textId="77777777" w:rsidR="00E63FA1" w:rsidRDefault="00000000">
            <w:pPr>
              <w:pStyle w:val="Compact"/>
            </w:pPr>
            <w:r>
              <w:t>Região Autónoma da Madeira</w:t>
            </w:r>
          </w:p>
        </w:tc>
      </w:tr>
      <w:tr w:rsidR="00E63FA1" w14:paraId="75D71767" w14:textId="77777777">
        <w:tc>
          <w:tcPr>
            <w:tcW w:w="0" w:type="auto"/>
          </w:tcPr>
          <w:p w14:paraId="32F33BB5" w14:textId="77777777" w:rsidR="00E63FA1" w:rsidRDefault="00000000">
            <w:pPr>
              <w:pStyle w:val="Compact"/>
            </w:pPr>
            <w:r>
              <w:t>Direção Regional de Estatística da Madeira</w:t>
            </w:r>
          </w:p>
        </w:tc>
        <w:tc>
          <w:tcPr>
            <w:tcW w:w="0" w:type="auto"/>
          </w:tcPr>
          <w:p w14:paraId="38466BE4" w14:textId="77777777" w:rsidR="00E63FA1" w:rsidRDefault="00000000">
            <w:pPr>
              <w:pStyle w:val="Compact"/>
            </w:pPr>
            <w:hyperlink r:id="rId293">
              <w:r>
                <w:rPr>
                  <w:rStyle w:val="Hiperligao"/>
                </w:rPr>
                <w:t>https://estatistica.madeira.gov.pt</w:t>
              </w:r>
            </w:hyperlink>
          </w:p>
        </w:tc>
        <w:tc>
          <w:tcPr>
            <w:tcW w:w="0" w:type="auto"/>
          </w:tcPr>
          <w:p w14:paraId="00A5DB34" w14:textId="77777777" w:rsidR="00E63FA1" w:rsidRDefault="00000000">
            <w:pPr>
              <w:pStyle w:val="Compact"/>
            </w:pPr>
            <w:r>
              <w:t>Região Autónoma da Madeira</w:t>
            </w:r>
          </w:p>
        </w:tc>
      </w:tr>
      <w:tr w:rsidR="00E63FA1" w14:paraId="5493790C" w14:textId="77777777">
        <w:tc>
          <w:tcPr>
            <w:tcW w:w="0" w:type="auto"/>
          </w:tcPr>
          <w:p w14:paraId="57A9CF7E" w14:textId="77777777" w:rsidR="00E63FA1" w:rsidRDefault="00000000">
            <w:pPr>
              <w:pStyle w:val="Compact"/>
            </w:pPr>
            <w:r>
              <w:t>Governo Regional da Região Autónoma da Madeira</w:t>
            </w:r>
          </w:p>
        </w:tc>
        <w:tc>
          <w:tcPr>
            <w:tcW w:w="0" w:type="auto"/>
          </w:tcPr>
          <w:p w14:paraId="2889EA91" w14:textId="77777777" w:rsidR="00E63FA1" w:rsidRDefault="00000000">
            <w:pPr>
              <w:pStyle w:val="Compact"/>
            </w:pPr>
            <w:hyperlink r:id="rId294">
              <w:r>
                <w:rPr>
                  <w:rStyle w:val="Hiperligao"/>
                </w:rPr>
                <w:t>https://www.madeira.gov.pt</w:t>
              </w:r>
            </w:hyperlink>
          </w:p>
        </w:tc>
        <w:tc>
          <w:tcPr>
            <w:tcW w:w="0" w:type="auto"/>
          </w:tcPr>
          <w:p w14:paraId="4DF895B1" w14:textId="77777777" w:rsidR="00E63FA1" w:rsidRDefault="00000000">
            <w:pPr>
              <w:pStyle w:val="Compact"/>
            </w:pPr>
            <w:r>
              <w:t>Região Autónoma da Madeira</w:t>
            </w:r>
          </w:p>
        </w:tc>
      </w:tr>
      <w:tr w:rsidR="00E63FA1" w14:paraId="505B5D3C" w14:textId="77777777">
        <w:tc>
          <w:tcPr>
            <w:tcW w:w="0" w:type="auto"/>
          </w:tcPr>
          <w:p w14:paraId="3897A1B8" w14:textId="77777777" w:rsidR="00E63FA1" w:rsidRDefault="00000000">
            <w:pPr>
              <w:pStyle w:val="Compact"/>
            </w:pPr>
            <w:r>
              <w:t>Instituto das Florestas e Conservação da Natureza, IP-RAM</w:t>
            </w:r>
          </w:p>
        </w:tc>
        <w:tc>
          <w:tcPr>
            <w:tcW w:w="0" w:type="auto"/>
          </w:tcPr>
          <w:p w14:paraId="2C23D9F3" w14:textId="77777777" w:rsidR="00E63FA1" w:rsidRDefault="00000000">
            <w:pPr>
              <w:pStyle w:val="Compact"/>
            </w:pPr>
            <w:hyperlink r:id="rId295">
              <w:r>
                <w:rPr>
                  <w:rStyle w:val="Hiperligao"/>
                </w:rPr>
                <w:t>https://ifcn.madeira.gov.pt</w:t>
              </w:r>
            </w:hyperlink>
          </w:p>
        </w:tc>
        <w:tc>
          <w:tcPr>
            <w:tcW w:w="0" w:type="auto"/>
          </w:tcPr>
          <w:p w14:paraId="766D0B67" w14:textId="77777777" w:rsidR="00E63FA1" w:rsidRDefault="00000000">
            <w:pPr>
              <w:pStyle w:val="Compact"/>
            </w:pPr>
            <w:r>
              <w:t>Região Autónoma da Madeira</w:t>
            </w:r>
          </w:p>
        </w:tc>
      </w:tr>
      <w:tr w:rsidR="00E63FA1" w14:paraId="1164BA1B" w14:textId="77777777">
        <w:tc>
          <w:tcPr>
            <w:tcW w:w="0" w:type="auto"/>
          </w:tcPr>
          <w:p w14:paraId="5C14B983" w14:textId="77777777" w:rsidR="00E63FA1" w:rsidRDefault="00000000">
            <w:pPr>
              <w:pStyle w:val="Compact"/>
            </w:pPr>
            <w:r>
              <w:t>Instituto de Administração da Saúde, IP-RAM</w:t>
            </w:r>
          </w:p>
        </w:tc>
        <w:tc>
          <w:tcPr>
            <w:tcW w:w="0" w:type="auto"/>
          </w:tcPr>
          <w:p w14:paraId="221DB3F4" w14:textId="77777777" w:rsidR="00E63FA1" w:rsidRDefault="00000000">
            <w:pPr>
              <w:pStyle w:val="Compact"/>
            </w:pPr>
            <w:hyperlink r:id="rId296">
              <w:r>
                <w:rPr>
                  <w:rStyle w:val="Hiperligao"/>
                </w:rPr>
                <w:t>https://iasaude.pt</w:t>
              </w:r>
            </w:hyperlink>
          </w:p>
        </w:tc>
        <w:tc>
          <w:tcPr>
            <w:tcW w:w="0" w:type="auto"/>
          </w:tcPr>
          <w:p w14:paraId="688D578D" w14:textId="77777777" w:rsidR="00E63FA1" w:rsidRDefault="00000000">
            <w:pPr>
              <w:pStyle w:val="Compact"/>
            </w:pPr>
            <w:r>
              <w:t>Região Autónoma da Madeira</w:t>
            </w:r>
          </w:p>
        </w:tc>
      </w:tr>
      <w:tr w:rsidR="00E63FA1" w14:paraId="0A07EA40" w14:textId="77777777">
        <w:tc>
          <w:tcPr>
            <w:tcW w:w="0" w:type="auto"/>
          </w:tcPr>
          <w:p w14:paraId="60445747" w14:textId="77777777" w:rsidR="00E63FA1" w:rsidRDefault="00000000">
            <w:pPr>
              <w:pStyle w:val="Compact"/>
            </w:pPr>
            <w:r>
              <w:t>Instituto de Emprego da Madeira, IP-RAM</w:t>
            </w:r>
          </w:p>
        </w:tc>
        <w:tc>
          <w:tcPr>
            <w:tcW w:w="0" w:type="auto"/>
          </w:tcPr>
          <w:p w14:paraId="38D524D9" w14:textId="77777777" w:rsidR="00E63FA1" w:rsidRDefault="00000000">
            <w:pPr>
              <w:pStyle w:val="Compact"/>
            </w:pPr>
            <w:hyperlink r:id="rId297">
              <w:r>
                <w:rPr>
                  <w:rStyle w:val="Hiperligao"/>
                </w:rPr>
                <w:t>https://www.iem.madeira.gov.pt</w:t>
              </w:r>
            </w:hyperlink>
          </w:p>
        </w:tc>
        <w:tc>
          <w:tcPr>
            <w:tcW w:w="0" w:type="auto"/>
          </w:tcPr>
          <w:p w14:paraId="63F35B71" w14:textId="77777777" w:rsidR="00E63FA1" w:rsidRDefault="00000000">
            <w:pPr>
              <w:pStyle w:val="Compact"/>
            </w:pPr>
            <w:r>
              <w:t>Região Autónoma da Madeira</w:t>
            </w:r>
          </w:p>
        </w:tc>
      </w:tr>
      <w:tr w:rsidR="00E63FA1" w14:paraId="1F0C28FC" w14:textId="77777777">
        <w:tc>
          <w:tcPr>
            <w:tcW w:w="0" w:type="auto"/>
          </w:tcPr>
          <w:p w14:paraId="6CB257D0" w14:textId="77777777" w:rsidR="00E63FA1" w:rsidRDefault="00000000">
            <w:pPr>
              <w:pStyle w:val="Compact"/>
            </w:pPr>
            <w:r>
              <w:t>Portal Madeira. Toda Sua. DG Turismo</w:t>
            </w:r>
          </w:p>
        </w:tc>
        <w:tc>
          <w:tcPr>
            <w:tcW w:w="0" w:type="auto"/>
          </w:tcPr>
          <w:p w14:paraId="10DFBA1B" w14:textId="77777777" w:rsidR="00E63FA1" w:rsidRDefault="00000000">
            <w:pPr>
              <w:pStyle w:val="Compact"/>
            </w:pPr>
            <w:hyperlink r:id="rId298">
              <w:r>
                <w:rPr>
                  <w:rStyle w:val="Hiperligao"/>
                </w:rPr>
                <w:t>https://www.visitmadeira.pt</w:t>
              </w:r>
            </w:hyperlink>
          </w:p>
        </w:tc>
        <w:tc>
          <w:tcPr>
            <w:tcW w:w="0" w:type="auto"/>
          </w:tcPr>
          <w:p w14:paraId="71F354E1" w14:textId="77777777" w:rsidR="00E63FA1" w:rsidRDefault="00000000">
            <w:pPr>
              <w:pStyle w:val="Compact"/>
            </w:pPr>
            <w:r>
              <w:t>Região Autónoma da Madeira</w:t>
            </w:r>
          </w:p>
        </w:tc>
      </w:tr>
      <w:tr w:rsidR="00E63FA1" w14:paraId="6DB2FD80" w14:textId="77777777">
        <w:tc>
          <w:tcPr>
            <w:tcW w:w="0" w:type="auto"/>
          </w:tcPr>
          <w:p w14:paraId="308D1F18" w14:textId="77777777" w:rsidR="00E63FA1" w:rsidRDefault="00000000">
            <w:pPr>
              <w:pStyle w:val="Compact"/>
            </w:pPr>
            <w:r>
              <w:t>SDM - Sociedade de Desenvolvimento da Madeira, S.A.</w:t>
            </w:r>
          </w:p>
        </w:tc>
        <w:tc>
          <w:tcPr>
            <w:tcW w:w="0" w:type="auto"/>
          </w:tcPr>
          <w:p w14:paraId="30EEA380" w14:textId="77777777" w:rsidR="00E63FA1" w:rsidRDefault="00000000">
            <w:pPr>
              <w:pStyle w:val="Compact"/>
            </w:pPr>
            <w:hyperlink r:id="rId299">
              <w:r>
                <w:rPr>
                  <w:rStyle w:val="Hiperligao"/>
                </w:rPr>
                <w:t>https://www.ibc-madeira.com</w:t>
              </w:r>
            </w:hyperlink>
          </w:p>
        </w:tc>
        <w:tc>
          <w:tcPr>
            <w:tcW w:w="0" w:type="auto"/>
          </w:tcPr>
          <w:p w14:paraId="4E033FCA" w14:textId="77777777" w:rsidR="00E63FA1" w:rsidRDefault="00000000">
            <w:pPr>
              <w:pStyle w:val="Compact"/>
            </w:pPr>
            <w:r>
              <w:t>Região Autónoma da Madeira</w:t>
            </w:r>
          </w:p>
        </w:tc>
      </w:tr>
      <w:tr w:rsidR="00E63FA1" w14:paraId="3DAF77E1" w14:textId="77777777">
        <w:tc>
          <w:tcPr>
            <w:tcW w:w="0" w:type="auto"/>
          </w:tcPr>
          <w:p w14:paraId="06B3FE88" w14:textId="77777777" w:rsidR="00E63FA1" w:rsidRDefault="00000000">
            <w:pPr>
              <w:pStyle w:val="Compact"/>
            </w:pPr>
            <w:r>
              <w:t>Serviço de Saúde da Região Autónoma da Madeira, E.P.E.</w:t>
            </w:r>
          </w:p>
        </w:tc>
        <w:tc>
          <w:tcPr>
            <w:tcW w:w="0" w:type="auto"/>
          </w:tcPr>
          <w:p w14:paraId="42385197" w14:textId="77777777" w:rsidR="00E63FA1" w:rsidRDefault="00000000">
            <w:pPr>
              <w:pStyle w:val="Compact"/>
            </w:pPr>
            <w:hyperlink r:id="rId300">
              <w:r>
                <w:rPr>
                  <w:rStyle w:val="Hiperligao"/>
                </w:rPr>
                <w:t>http://www.sesaram.pt</w:t>
              </w:r>
            </w:hyperlink>
          </w:p>
        </w:tc>
        <w:tc>
          <w:tcPr>
            <w:tcW w:w="0" w:type="auto"/>
          </w:tcPr>
          <w:p w14:paraId="059EF1D0" w14:textId="77777777" w:rsidR="00E63FA1" w:rsidRDefault="00000000">
            <w:pPr>
              <w:pStyle w:val="Compact"/>
            </w:pPr>
            <w:r>
              <w:t>Região Autónoma da Madeira</w:t>
            </w:r>
          </w:p>
        </w:tc>
      </w:tr>
      <w:tr w:rsidR="00E63FA1" w14:paraId="1E88752A" w14:textId="77777777">
        <w:tc>
          <w:tcPr>
            <w:tcW w:w="0" w:type="auto"/>
          </w:tcPr>
          <w:p w14:paraId="0F96B8E0" w14:textId="77777777" w:rsidR="00E63FA1" w:rsidRDefault="00000000">
            <w:pPr>
              <w:pStyle w:val="Compact"/>
            </w:pPr>
            <w:r>
              <w:t>Serviço Regional de Proteção Civil da Madeira</w:t>
            </w:r>
          </w:p>
        </w:tc>
        <w:tc>
          <w:tcPr>
            <w:tcW w:w="0" w:type="auto"/>
          </w:tcPr>
          <w:p w14:paraId="243F1D74" w14:textId="77777777" w:rsidR="00E63FA1" w:rsidRDefault="00000000">
            <w:pPr>
              <w:pStyle w:val="Compact"/>
            </w:pPr>
            <w:hyperlink r:id="rId301">
              <w:r>
                <w:rPr>
                  <w:rStyle w:val="Hiperligao"/>
                </w:rPr>
                <w:t>https://www.procivmadeira.pt</w:t>
              </w:r>
            </w:hyperlink>
          </w:p>
        </w:tc>
        <w:tc>
          <w:tcPr>
            <w:tcW w:w="0" w:type="auto"/>
          </w:tcPr>
          <w:p w14:paraId="2459A7D6" w14:textId="77777777" w:rsidR="00E63FA1" w:rsidRDefault="00000000">
            <w:pPr>
              <w:pStyle w:val="Compact"/>
            </w:pPr>
            <w:r>
              <w:t>Região Autónoma da Madeira</w:t>
            </w:r>
          </w:p>
        </w:tc>
      </w:tr>
      <w:tr w:rsidR="00E63FA1" w14:paraId="0B58DAA5" w14:textId="77777777">
        <w:tc>
          <w:tcPr>
            <w:tcW w:w="0" w:type="auto"/>
          </w:tcPr>
          <w:p w14:paraId="74039D7A" w14:textId="77777777" w:rsidR="00E63FA1" w:rsidRDefault="00000000">
            <w:pPr>
              <w:pStyle w:val="Compact"/>
            </w:pPr>
            <w:r>
              <w:t>Agência para a Modernização e Qualidade do Serviço ao Cidadão, I.P.</w:t>
            </w:r>
          </w:p>
        </w:tc>
        <w:tc>
          <w:tcPr>
            <w:tcW w:w="0" w:type="auto"/>
          </w:tcPr>
          <w:p w14:paraId="49BD4DA0" w14:textId="77777777" w:rsidR="00E63FA1" w:rsidRDefault="00000000">
            <w:pPr>
              <w:pStyle w:val="Compact"/>
            </w:pPr>
            <w:hyperlink r:id="rId302">
              <w:r>
                <w:rPr>
                  <w:rStyle w:val="Hiperligao"/>
                </w:rPr>
                <w:t>https://www.riac.azores.gov.pt</w:t>
              </w:r>
            </w:hyperlink>
          </w:p>
        </w:tc>
        <w:tc>
          <w:tcPr>
            <w:tcW w:w="0" w:type="auto"/>
          </w:tcPr>
          <w:p w14:paraId="7E57DA26" w14:textId="77777777" w:rsidR="00E63FA1" w:rsidRDefault="00000000">
            <w:pPr>
              <w:pStyle w:val="Compact"/>
            </w:pPr>
            <w:r>
              <w:t>Região Autónoma dos Açores</w:t>
            </w:r>
          </w:p>
        </w:tc>
      </w:tr>
      <w:tr w:rsidR="00E63FA1" w14:paraId="22F8795B" w14:textId="77777777">
        <w:tc>
          <w:tcPr>
            <w:tcW w:w="0" w:type="auto"/>
          </w:tcPr>
          <w:p w14:paraId="6AC8A2B6" w14:textId="77777777" w:rsidR="00E63FA1" w:rsidRDefault="00000000">
            <w:pPr>
              <w:pStyle w:val="Compact"/>
            </w:pPr>
            <w:r>
              <w:t>Assembleia Legislativa da Região Autónoma dos Açores</w:t>
            </w:r>
          </w:p>
        </w:tc>
        <w:tc>
          <w:tcPr>
            <w:tcW w:w="0" w:type="auto"/>
          </w:tcPr>
          <w:p w14:paraId="2E1717DB" w14:textId="77777777" w:rsidR="00E63FA1" w:rsidRDefault="00000000">
            <w:pPr>
              <w:pStyle w:val="Compact"/>
            </w:pPr>
            <w:hyperlink r:id="rId303">
              <w:r>
                <w:rPr>
                  <w:rStyle w:val="Hiperligao"/>
                </w:rPr>
                <w:t>http://www.alra.pt</w:t>
              </w:r>
            </w:hyperlink>
          </w:p>
        </w:tc>
        <w:tc>
          <w:tcPr>
            <w:tcW w:w="0" w:type="auto"/>
          </w:tcPr>
          <w:p w14:paraId="46FAEA39" w14:textId="77777777" w:rsidR="00E63FA1" w:rsidRDefault="00000000">
            <w:pPr>
              <w:pStyle w:val="Compact"/>
            </w:pPr>
            <w:r>
              <w:t>Região Autónoma dos Açores</w:t>
            </w:r>
          </w:p>
        </w:tc>
      </w:tr>
      <w:tr w:rsidR="00E63FA1" w14:paraId="5595849D" w14:textId="77777777">
        <w:tc>
          <w:tcPr>
            <w:tcW w:w="0" w:type="auto"/>
          </w:tcPr>
          <w:p w14:paraId="31545A12" w14:textId="77777777" w:rsidR="00E63FA1" w:rsidRDefault="00000000">
            <w:pPr>
              <w:pStyle w:val="Compact"/>
            </w:pPr>
            <w:r>
              <w:t>Conservatório Regional de Ponta Delgada</w:t>
            </w:r>
          </w:p>
        </w:tc>
        <w:tc>
          <w:tcPr>
            <w:tcW w:w="0" w:type="auto"/>
          </w:tcPr>
          <w:p w14:paraId="0C103F5B" w14:textId="77777777" w:rsidR="00E63FA1" w:rsidRDefault="00000000">
            <w:pPr>
              <w:pStyle w:val="Compact"/>
            </w:pPr>
            <w:hyperlink r:id="rId304">
              <w:r>
                <w:rPr>
                  <w:rStyle w:val="Hiperligao"/>
                </w:rPr>
                <w:t>https://crpd.edu.azores.gov.pt</w:t>
              </w:r>
            </w:hyperlink>
          </w:p>
        </w:tc>
        <w:tc>
          <w:tcPr>
            <w:tcW w:w="0" w:type="auto"/>
          </w:tcPr>
          <w:p w14:paraId="665B3F3A" w14:textId="77777777" w:rsidR="00E63FA1" w:rsidRDefault="00000000">
            <w:pPr>
              <w:pStyle w:val="Compact"/>
            </w:pPr>
            <w:r>
              <w:t>Região Autónoma dos Açores</w:t>
            </w:r>
          </w:p>
        </w:tc>
      </w:tr>
      <w:tr w:rsidR="00E63FA1" w14:paraId="008AB1CE" w14:textId="77777777">
        <w:tc>
          <w:tcPr>
            <w:tcW w:w="0" w:type="auto"/>
          </w:tcPr>
          <w:p w14:paraId="640D4E21" w14:textId="77777777" w:rsidR="00E63FA1" w:rsidRDefault="00000000">
            <w:pPr>
              <w:pStyle w:val="Compact"/>
            </w:pPr>
            <w:r>
              <w:t>Direção Regional do Turismo</w:t>
            </w:r>
          </w:p>
        </w:tc>
        <w:tc>
          <w:tcPr>
            <w:tcW w:w="0" w:type="auto"/>
          </w:tcPr>
          <w:p w14:paraId="6D7B32AF" w14:textId="77777777" w:rsidR="00E63FA1" w:rsidRDefault="00000000">
            <w:pPr>
              <w:pStyle w:val="Compact"/>
            </w:pPr>
            <w:hyperlink r:id="rId305">
              <w:r>
                <w:rPr>
                  <w:rStyle w:val="Hiperligao"/>
                </w:rPr>
                <w:t>https://www.visitazores.com</w:t>
              </w:r>
            </w:hyperlink>
          </w:p>
        </w:tc>
        <w:tc>
          <w:tcPr>
            <w:tcW w:w="0" w:type="auto"/>
          </w:tcPr>
          <w:p w14:paraId="2A545697" w14:textId="77777777" w:rsidR="00E63FA1" w:rsidRDefault="00000000">
            <w:pPr>
              <w:pStyle w:val="Compact"/>
            </w:pPr>
            <w:r>
              <w:t>Região Autónoma dos Açores</w:t>
            </w:r>
          </w:p>
        </w:tc>
      </w:tr>
      <w:tr w:rsidR="00E63FA1" w14:paraId="210F1C49" w14:textId="77777777">
        <w:tc>
          <w:tcPr>
            <w:tcW w:w="0" w:type="auto"/>
          </w:tcPr>
          <w:p w14:paraId="63D3E23B" w14:textId="77777777" w:rsidR="00E63FA1" w:rsidRDefault="00000000">
            <w:pPr>
              <w:pStyle w:val="Compact"/>
            </w:pPr>
            <w:r>
              <w:t>Governo dos Açores</w:t>
            </w:r>
          </w:p>
        </w:tc>
        <w:tc>
          <w:tcPr>
            <w:tcW w:w="0" w:type="auto"/>
          </w:tcPr>
          <w:p w14:paraId="529AECB1" w14:textId="77777777" w:rsidR="00E63FA1" w:rsidRDefault="00000000">
            <w:pPr>
              <w:pStyle w:val="Compact"/>
            </w:pPr>
            <w:hyperlink r:id="rId306">
              <w:r>
                <w:rPr>
                  <w:rStyle w:val="Hiperligao"/>
                </w:rPr>
                <w:t>https://portal.azores.gov.pt</w:t>
              </w:r>
            </w:hyperlink>
          </w:p>
        </w:tc>
        <w:tc>
          <w:tcPr>
            <w:tcW w:w="0" w:type="auto"/>
          </w:tcPr>
          <w:p w14:paraId="1C771FE4" w14:textId="77777777" w:rsidR="00E63FA1" w:rsidRDefault="00000000">
            <w:pPr>
              <w:pStyle w:val="Compact"/>
            </w:pPr>
            <w:r>
              <w:t>Região Autónoma dos Açores</w:t>
            </w:r>
          </w:p>
        </w:tc>
      </w:tr>
      <w:tr w:rsidR="00E63FA1" w14:paraId="18BC83BC" w14:textId="77777777">
        <w:tc>
          <w:tcPr>
            <w:tcW w:w="0" w:type="auto"/>
          </w:tcPr>
          <w:p w14:paraId="5BBCE7AC" w14:textId="77777777" w:rsidR="00E63FA1" w:rsidRDefault="00000000">
            <w:pPr>
              <w:pStyle w:val="Compact"/>
            </w:pPr>
            <w:r>
              <w:t>Observatório do Turismo dos Açores</w:t>
            </w:r>
          </w:p>
        </w:tc>
        <w:tc>
          <w:tcPr>
            <w:tcW w:w="0" w:type="auto"/>
          </w:tcPr>
          <w:p w14:paraId="79109270" w14:textId="77777777" w:rsidR="00E63FA1" w:rsidRDefault="00000000">
            <w:pPr>
              <w:pStyle w:val="Compact"/>
            </w:pPr>
            <w:hyperlink r:id="rId307">
              <w:r>
                <w:rPr>
                  <w:rStyle w:val="Hiperligao"/>
                </w:rPr>
                <w:t>https://otacores.com</w:t>
              </w:r>
            </w:hyperlink>
          </w:p>
        </w:tc>
        <w:tc>
          <w:tcPr>
            <w:tcW w:w="0" w:type="auto"/>
          </w:tcPr>
          <w:p w14:paraId="0BCED48B" w14:textId="77777777" w:rsidR="00E63FA1" w:rsidRDefault="00000000">
            <w:pPr>
              <w:pStyle w:val="Compact"/>
            </w:pPr>
            <w:r>
              <w:t>Região Autónoma dos Açores</w:t>
            </w:r>
          </w:p>
        </w:tc>
      </w:tr>
      <w:tr w:rsidR="00E63FA1" w14:paraId="29173965" w14:textId="77777777">
        <w:tc>
          <w:tcPr>
            <w:tcW w:w="0" w:type="auto"/>
          </w:tcPr>
          <w:p w14:paraId="13166F5C" w14:textId="77777777" w:rsidR="00E63FA1" w:rsidRDefault="00000000">
            <w:pPr>
              <w:pStyle w:val="Compact"/>
            </w:pPr>
            <w:r>
              <w:t>Serviço Regional de Estatística dos Açores</w:t>
            </w:r>
          </w:p>
        </w:tc>
        <w:tc>
          <w:tcPr>
            <w:tcW w:w="0" w:type="auto"/>
          </w:tcPr>
          <w:p w14:paraId="5EBAC867" w14:textId="77777777" w:rsidR="00E63FA1" w:rsidRDefault="00000000">
            <w:pPr>
              <w:pStyle w:val="Compact"/>
            </w:pPr>
            <w:hyperlink r:id="rId308">
              <w:r>
                <w:rPr>
                  <w:rStyle w:val="Hiperligao"/>
                </w:rPr>
                <w:t>https://srea.azores.gov.pt</w:t>
              </w:r>
            </w:hyperlink>
          </w:p>
        </w:tc>
        <w:tc>
          <w:tcPr>
            <w:tcW w:w="0" w:type="auto"/>
          </w:tcPr>
          <w:p w14:paraId="3EA70929" w14:textId="77777777" w:rsidR="00E63FA1" w:rsidRDefault="00000000">
            <w:pPr>
              <w:pStyle w:val="Compact"/>
            </w:pPr>
            <w:r>
              <w:t>Região Autónoma dos Açores</w:t>
            </w:r>
          </w:p>
        </w:tc>
      </w:tr>
      <w:tr w:rsidR="00E63FA1" w14:paraId="6B620621" w14:textId="77777777">
        <w:tc>
          <w:tcPr>
            <w:tcW w:w="0" w:type="auto"/>
          </w:tcPr>
          <w:p w14:paraId="7B01A6D0" w14:textId="77777777" w:rsidR="00E63FA1" w:rsidRDefault="00000000">
            <w:pPr>
              <w:pStyle w:val="Compact"/>
            </w:pPr>
            <w:r>
              <w:t>Serviço Regional de Proteção Civil e Bombeiros dos Açores</w:t>
            </w:r>
          </w:p>
        </w:tc>
        <w:tc>
          <w:tcPr>
            <w:tcW w:w="0" w:type="auto"/>
          </w:tcPr>
          <w:p w14:paraId="09697293" w14:textId="77777777" w:rsidR="00E63FA1" w:rsidRDefault="00000000">
            <w:pPr>
              <w:pStyle w:val="Compact"/>
            </w:pPr>
            <w:hyperlink r:id="rId309">
              <w:r>
                <w:rPr>
                  <w:rStyle w:val="Hiperligao"/>
                </w:rPr>
                <w:t>https://www.prociv.azores.gov.pt</w:t>
              </w:r>
            </w:hyperlink>
          </w:p>
        </w:tc>
        <w:tc>
          <w:tcPr>
            <w:tcW w:w="0" w:type="auto"/>
          </w:tcPr>
          <w:p w14:paraId="2D5D325E" w14:textId="77777777" w:rsidR="00E63FA1" w:rsidRDefault="00000000">
            <w:pPr>
              <w:pStyle w:val="Compact"/>
            </w:pPr>
            <w:r>
              <w:t>Região Autónoma dos Açores</w:t>
            </w:r>
          </w:p>
        </w:tc>
      </w:tr>
      <w:tr w:rsidR="00E63FA1" w14:paraId="4BC7CA5B" w14:textId="77777777">
        <w:tc>
          <w:tcPr>
            <w:tcW w:w="0" w:type="auto"/>
          </w:tcPr>
          <w:p w14:paraId="2A9212DB" w14:textId="77777777" w:rsidR="00E63FA1" w:rsidRDefault="00000000">
            <w:pPr>
              <w:pStyle w:val="Compact"/>
            </w:pPr>
            <w:r>
              <w:t>CAIXA GERAL DE DEPOSITOS S.A.</w:t>
            </w:r>
          </w:p>
        </w:tc>
        <w:tc>
          <w:tcPr>
            <w:tcW w:w="0" w:type="auto"/>
          </w:tcPr>
          <w:p w14:paraId="40EA2091" w14:textId="77777777" w:rsidR="00E63FA1" w:rsidRDefault="00000000">
            <w:pPr>
              <w:pStyle w:val="Compact"/>
            </w:pPr>
            <w:hyperlink r:id="rId310">
              <w:r>
                <w:rPr>
                  <w:rStyle w:val="Hiperligao"/>
                </w:rPr>
                <w:t>https://www.cgd.pt</w:t>
              </w:r>
            </w:hyperlink>
          </w:p>
        </w:tc>
        <w:tc>
          <w:tcPr>
            <w:tcW w:w="0" w:type="auto"/>
          </w:tcPr>
          <w:p w14:paraId="70F03FAD" w14:textId="77777777" w:rsidR="00E63FA1" w:rsidRDefault="00000000">
            <w:pPr>
              <w:pStyle w:val="Compact"/>
            </w:pPr>
            <w:r>
              <w:t>Setor Público Empresarial do Estado</w:t>
            </w:r>
          </w:p>
        </w:tc>
      </w:tr>
      <w:tr w:rsidR="00E63FA1" w14:paraId="2ED6C479" w14:textId="77777777">
        <w:tc>
          <w:tcPr>
            <w:tcW w:w="0" w:type="auto"/>
          </w:tcPr>
          <w:p w14:paraId="4AAADE4C" w14:textId="77777777" w:rsidR="00E63FA1" w:rsidRDefault="00000000">
            <w:pPr>
              <w:pStyle w:val="Compact"/>
            </w:pPr>
            <w:r>
              <w:t>CARRISBUS-MANUTENÇÃO, REPARAÇÃO E TRANSPORTES,S.A.</w:t>
            </w:r>
          </w:p>
        </w:tc>
        <w:tc>
          <w:tcPr>
            <w:tcW w:w="0" w:type="auto"/>
          </w:tcPr>
          <w:p w14:paraId="181EF044" w14:textId="77777777" w:rsidR="00E63FA1" w:rsidRDefault="00000000">
            <w:pPr>
              <w:pStyle w:val="Compact"/>
            </w:pPr>
            <w:hyperlink r:id="rId311">
              <w:r>
                <w:rPr>
                  <w:rStyle w:val="Hiperligao"/>
                </w:rPr>
                <w:t>https://www.carris.pt</w:t>
              </w:r>
            </w:hyperlink>
          </w:p>
        </w:tc>
        <w:tc>
          <w:tcPr>
            <w:tcW w:w="0" w:type="auto"/>
          </w:tcPr>
          <w:p w14:paraId="75F40E55" w14:textId="77777777" w:rsidR="00E63FA1" w:rsidRDefault="00000000">
            <w:pPr>
              <w:pStyle w:val="Compact"/>
            </w:pPr>
            <w:r>
              <w:t>Setor Público Empresarial do Estado</w:t>
            </w:r>
          </w:p>
        </w:tc>
      </w:tr>
      <w:tr w:rsidR="00E63FA1" w14:paraId="25401747" w14:textId="77777777">
        <w:tc>
          <w:tcPr>
            <w:tcW w:w="0" w:type="auto"/>
          </w:tcPr>
          <w:p w14:paraId="003C1786" w14:textId="77777777" w:rsidR="00E63FA1" w:rsidRDefault="00000000">
            <w:pPr>
              <w:pStyle w:val="Compact"/>
            </w:pPr>
            <w:r>
              <w:t>CP - COMBOIOS DE PORTUGAL, E.P.E</w:t>
            </w:r>
          </w:p>
        </w:tc>
        <w:tc>
          <w:tcPr>
            <w:tcW w:w="0" w:type="auto"/>
          </w:tcPr>
          <w:p w14:paraId="1C5F20AF" w14:textId="77777777" w:rsidR="00E63FA1" w:rsidRDefault="00000000">
            <w:pPr>
              <w:pStyle w:val="Compact"/>
            </w:pPr>
            <w:hyperlink r:id="rId312">
              <w:r>
                <w:rPr>
                  <w:rStyle w:val="Hiperligao"/>
                </w:rPr>
                <w:t>https://www.cp.pt</w:t>
              </w:r>
            </w:hyperlink>
          </w:p>
        </w:tc>
        <w:tc>
          <w:tcPr>
            <w:tcW w:w="0" w:type="auto"/>
          </w:tcPr>
          <w:p w14:paraId="0875AB7A" w14:textId="77777777" w:rsidR="00E63FA1" w:rsidRDefault="00000000">
            <w:pPr>
              <w:pStyle w:val="Compact"/>
            </w:pPr>
            <w:r>
              <w:t>Setor Público Empresarial do Estado</w:t>
            </w:r>
          </w:p>
        </w:tc>
      </w:tr>
      <w:tr w:rsidR="00E63FA1" w14:paraId="7C6AB8E6" w14:textId="77777777">
        <w:tc>
          <w:tcPr>
            <w:tcW w:w="0" w:type="auto"/>
          </w:tcPr>
          <w:p w14:paraId="26C9BBDD" w14:textId="77777777" w:rsidR="00E63FA1" w:rsidRDefault="00000000">
            <w:pPr>
              <w:pStyle w:val="Compact"/>
            </w:pPr>
            <w:r>
              <w:t>EGEAC - EMPRESA DE GESTÃO DE EQUIPAMENTOS E ANIMAÇÃO CULTURAL, EM, S.A.</w:t>
            </w:r>
          </w:p>
        </w:tc>
        <w:tc>
          <w:tcPr>
            <w:tcW w:w="0" w:type="auto"/>
          </w:tcPr>
          <w:p w14:paraId="2438C230" w14:textId="77777777" w:rsidR="00E63FA1" w:rsidRDefault="00000000">
            <w:pPr>
              <w:pStyle w:val="Compact"/>
            </w:pPr>
            <w:hyperlink r:id="rId313">
              <w:r>
                <w:rPr>
                  <w:rStyle w:val="Hiperligao"/>
                </w:rPr>
                <w:t>https://egeac.pt</w:t>
              </w:r>
            </w:hyperlink>
          </w:p>
        </w:tc>
        <w:tc>
          <w:tcPr>
            <w:tcW w:w="0" w:type="auto"/>
          </w:tcPr>
          <w:p w14:paraId="307E680E" w14:textId="77777777" w:rsidR="00E63FA1" w:rsidRDefault="00000000">
            <w:pPr>
              <w:pStyle w:val="Compact"/>
            </w:pPr>
            <w:r>
              <w:t>Setor Público Empresarial do Estado</w:t>
            </w:r>
          </w:p>
        </w:tc>
      </w:tr>
      <w:tr w:rsidR="00E63FA1" w14:paraId="6C1BF81D" w14:textId="77777777">
        <w:tc>
          <w:tcPr>
            <w:tcW w:w="0" w:type="auto"/>
          </w:tcPr>
          <w:p w14:paraId="25444B43" w14:textId="77777777" w:rsidR="00E63FA1" w:rsidRDefault="00000000">
            <w:pPr>
              <w:pStyle w:val="Compact"/>
            </w:pPr>
            <w:r>
              <w:t>EMEL - EMPRESA MUNICIPAL DE MOBILIDADE E ESTACIONAMENTO DE LISBOA, E.M., S.A.</w:t>
            </w:r>
          </w:p>
        </w:tc>
        <w:tc>
          <w:tcPr>
            <w:tcW w:w="0" w:type="auto"/>
          </w:tcPr>
          <w:p w14:paraId="48081EFC" w14:textId="77777777" w:rsidR="00E63FA1" w:rsidRDefault="00000000">
            <w:pPr>
              <w:pStyle w:val="Compact"/>
            </w:pPr>
            <w:hyperlink r:id="rId314">
              <w:r>
                <w:rPr>
                  <w:rStyle w:val="Hiperligao"/>
                </w:rPr>
                <w:t>https://www.emel.pt</w:t>
              </w:r>
            </w:hyperlink>
          </w:p>
        </w:tc>
        <w:tc>
          <w:tcPr>
            <w:tcW w:w="0" w:type="auto"/>
          </w:tcPr>
          <w:p w14:paraId="7A99749F" w14:textId="77777777" w:rsidR="00E63FA1" w:rsidRDefault="00000000">
            <w:pPr>
              <w:pStyle w:val="Compact"/>
            </w:pPr>
            <w:r>
              <w:t>Setor Público Empresarial do Estado</w:t>
            </w:r>
          </w:p>
        </w:tc>
      </w:tr>
      <w:tr w:rsidR="00E63FA1" w14:paraId="4522892E" w14:textId="77777777">
        <w:tc>
          <w:tcPr>
            <w:tcW w:w="0" w:type="auto"/>
          </w:tcPr>
          <w:p w14:paraId="080A5039" w14:textId="77777777" w:rsidR="00E63FA1" w:rsidRDefault="00000000">
            <w:pPr>
              <w:pStyle w:val="Compact"/>
            </w:pPr>
            <w:r>
              <w:t>ENATUR-EMPRESA NACIONAL DE TURISMO S.A.</w:t>
            </w:r>
          </w:p>
        </w:tc>
        <w:tc>
          <w:tcPr>
            <w:tcW w:w="0" w:type="auto"/>
          </w:tcPr>
          <w:p w14:paraId="0EB44C8A" w14:textId="77777777" w:rsidR="00E63FA1" w:rsidRDefault="00000000">
            <w:pPr>
              <w:pStyle w:val="Compact"/>
            </w:pPr>
            <w:hyperlink r:id="rId315">
              <w:r>
                <w:rPr>
                  <w:rStyle w:val="Hiperligao"/>
                </w:rPr>
                <w:t>http://www.enatur.pt</w:t>
              </w:r>
            </w:hyperlink>
          </w:p>
        </w:tc>
        <w:tc>
          <w:tcPr>
            <w:tcW w:w="0" w:type="auto"/>
          </w:tcPr>
          <w:p w14:paraId="35E8F598" w14:textId="77777777" w:rsidR="00E63FA1" w:rsidRDefault="00000000">
            <w:pPr>
              <w:pStyle w:val="Compact"/>
            </w:pPr>
            <w:r>
              <w:t>Setor Público Empresarial do Estado</w:t>
            </w:r>
          </w:p>
        </w:tc>
      </w:tr>
      <w:tr w:rsidR="00E63FA1" w14:paraId="19975771" w14:textId="77777777">
        <w:tc>
          <w:tcPr>
            <w:tcW w:w="0" w:type="auto"/>
          </w:tcPr>
          <w:p w14:paraId="58F5960E" w14:textId="77777777" w:rsidR="00E63FA1" w:rsidRDefault="00000000">
            <w:pPr>
              <w:pStyle w:val="Compact"/>
            </w:pPr>
            <w:r>
              <w:t>FUNDAÇÃO INATEL</w:t>
            </w:r>
          </w:p>
        </w:tc>
        <w:tc>
          <w:tcPr>
            <w:tcW w:w="0" w:type="auto"/>
          </w:tcPr>
          <w:p w14:paraId="608A89F3" w14:textId="77777777" w:rsidR="00E63FA1" w:rsidRDefault="00000000">
            <w:pPr>
              <w:pStyle w:val="Compact"/>
            </w:pPr>
            <w:hyperlink r:id="rId316">
              <w:r>
                <w:rPr>
                  <w:rStyle w:val="Hiperligao"/>
                </w:rPr>
                <w:t>https://www.inatel.pt</w:t>
              </w:r>
            </w:hyperlink>
          </w:p>
        </w:tc>
        <w:tc>
          <w:tcPr>
            <w:tcW w:w="0" w:type="auto"/>
          </w:tcPr>
          <w:p w14:paraId="3DDB1A93" w14:textId="77777777" w:rsidR="00E63FA1" w:rsidRDefault="00000000">
            <w:pPr>
              <w:pStyle w:val="Compact"/>
            </w:pPr>
            <w:r>
              <w:t>Setor Público Empresarial do Estado</w:t>
            </w:r>
          </w:p>
        </w:tc>
      </w:tr>
      <w:tr w:rsidR="00E63FA1" w14:paraId="314C52FB" w14:textId="77777777">
        <w:tc>
          <w:tcPr>
            <w:tcW w:w="0" w:type="auto"/>
          </w:tcPr>
          <w:p w14:paraId="5E023BF4" w14:textId="77777777" w:rsidR="00E63FA1" w:rsidRDefault="00000000">
            <w:pPr>
              <w:pStyle w:val="Compact"/>
            </w:pPr>
            <w:r>
              <w:t>INFRAESTRUTURAS DE PORTUGAL, S.A.</w:t>
            </w:r>
          </w:p>
        </w:tc>
        <w:tc>
          <w:tcPr>
            <w:tcW w:w="0" w:type="auto"/>
          </w:tcPr>
          <w:p w14:paraId="16C2D86F" w14:textId="77777777" w:rsidR="00E63FA1" w:rsidRDefault="00000000">
            <w:pPr>
              <w:pStyle w:val="Compact"/>
            </w:pPr>
            <w:hyperlink r:id="rId317">
              <w:r>
                <w:rPr>
                  <w:rStyle w:val="Hiperligao"/>
                </w:rPr>
                <w:t>https://www.infraestruturasdeportugal.pt</w:t>
              </w:r>
            </w:hyperlink>
          </w:p>
        </w:tc>
        <w:tc>
          <w:tcPr>
            <w:tcW w:w="0" w:type="auto"/>
          </w:tcPr>
          <w:p w14:paraId="4BF5D72A" w14:textId="77777777" w:rsidR="00E63FA1" w:rsidRDefault="00000000">
            <w:pPr>
              <w:pStyle w:val="Compact"/>
            </w:pPr>
            <w:r>
              <w:t>Setor Público Empresarial do Estado</w:t>
            </w:r>
          </w:p>
        </w:tc>
      </w:tr>
      <w:tr w:rsidR="00E63FA1" w14:paraId="7B52B317" w14:textId="77777777">
        <w:tc>
          <w:tcPr>
            <w:tcW w:w="0" w:type="auto"/>
          </w:tcPr>
          <w:p w14:paraId="5818302A" w14:textId="77777777" w:rsidR="00E63FA1" w:rsidRDefault="00000000">
            <w:pPr>
              <w:pStyle w:val="Compact"/>
            </w:pPr>
            <w:r>
              <w:t>LUSA - AGÊNCIA DE NOTÍCIAS DE PORTUGAL S.A.</w:t>
            </w:r>
          </w:p>
        </w:tc>
        <w:tc>
          <w:tcPr>
            <w:tcW w:w="0" w:type="auto"/>
          </w:tcPr>
          <w:p w14:paraId="32FC91F3" w14:textId="77777777" w:rsidR="00E63FA1" w:rsidRDefault="00000000">
            <w:pPr>
              <w:pStyle w:val="Compact"/>
            </w:pPr>
            <w:hyperlink r:id="rId318">
              <w:r>
                <w:rPr>
                  <w:rStyle w:val="Hiperligao"/>
                </w:rPr>
                <w:t>https://www.lusa.pt</w:t>
              </w:r>
            </w:hyperlink>
          </w:p>
        </w:tc>
        <w:tc>
          <w:tcPr>
            <w:tcW w:w="0" w:type="auto"/>
          </w:tcPr>
          <w:p w14:paraId="1E77F730" w14:textId="77777777" w:rsidR="00E63FA1" w:rsidRDefault="00000000">
            <w:pPr>
              <w:pStyle w:val="Compact"/>
            </w:pPr>
            <w:r>
              <w:t>Setor Público Empresarial do Estado</w:t>
            </w:r>
          </w:p>
        </w:tc>
      </w:tr>
      <w:tr w:rsidR="00E63FA1" w14:paraId="6CC434FB" w14:textId="77777777">
        <w:tc>
          <w:tcPr>
            <w:tcW w:w="0" w:type="auto"/>
          </w:tcPr>
          <w:p w14:paraId="2EAD8493" w14:textId="77777777" w:rsidR="00E63FA1" w:rsidRDefault="00000000">
            <w:pPr>
              <w:pStyle w:val="Compact"/>
            </w:pPr>
            <w:r>
              <w:t>METRO DO PORTO S.A.</w:t>
            </w:r>
          </w:p>
        </w:tc>
        <w:tc>
          <w:tcPr>
            <w:tcW w:w="0" w:type="auto"/>
          </w:tcPr>
          <w:p w14:paraId="51C3C1C2" w14:textId="77777777" w:rsidR="00E63FA1" w:rsidRDefault="00000000">
            <w:pPr>
              <w:pStyle w:val="Compact"/>
            </w:pPr>
            <w:hyperlink r:id="rId319">
              <w:r>
                <w:rPr>
                  <w:rStyle w:val="Hiperligao"/>
                </w:rPr>
                <w:t>https://www.metrodoporto.pt</w:t>
              </w:r>
            </w:hyperlink>
          </w:p>
        </w:tc>
        <w:tc>
          <w:tcPr>
            <w:tcW w:w="0" w:type="auto"/>
          </w:tcPr>
          <w:p w14:paraId="5DED1ED2" w14:textId="77777777" w:rsidR="00E63FA1" w:rsidRDefault="00000000">
            <w:pPr>
              <w:pStyle w:val="Compact"/>
            </w:pPr>
            <w:r>
              <w:t>Setor Público Empresarial do Estado</w:t>
            </w:r>
          </w:p>
        </w:tc>
      </w:tr>
      <w:tr w:rsidR="00E63FA1" w14:paraId="75581323" w14:textId="77777777">
        <w:tc>
          <w:tcPr>
            <w:tcW w:w="0" w:type="auto"/>
          </w:tcPr>
          <w:p w14:paraId="3E316118" w14:textId="77777777" w:rsidR="00E63FA1" w:rsidRDefault="00000000">
            <w:pPr>
              <w:pStyle w:val="Compact"/>
            </w:pPr>
            <w:r>
              <w:t>METROPOLITANO DE LISBOA, E.P.E.</w:t>
            </w:r>
          </w:p>
        </w:tc>
        <w:tc>
          <w:tcPr>
            <w:tcW w:w="0" w:type="auto"/>
          </w:tcPr>
          <w:p w14:paraId="07669C61" w14:textId="77777777" w:rsidR="00E63FA1" w:rsidRDefault="00000000">
            <w:pPr>
              <w:pStyle w:val="Compact"/>
            </w:pPr>
            <w:hyperlink r:id="rId320">
              <w:r>
                <w:rPr>
                  <w:rStyle w:val="Hiperligao"/>
                </w:rPr>
                <w:t>https://www.metrolisboa.pt</w:t>
              </w:r>
            </w:hyperlink>
          </w:p>
        </w:tc>
        <w:tc>
          <w:tcPr>
            <w:tcW w:w="0" w:type="auto"/>
          </w:tcPr>
          <w:p w14:paraId="0689F3BB" w14:textId="77777777" w:rsidR="00E63FA1" w:rsidRDefault="00000000">
            <w:pPr>
              <w:pStyle w:val="Compact"/>
            </w:pPr>
            <w:r>
              <w:t>Setor Público Empresarial do Estado</w:t>
            </w:r>
          </w:p>
        </w:tc>
      </w:tr>
      <w:tr w:rsidR="00E63FA1" w14:paraId="680935D1" w14:textId="77777777">
        <w:tc>
          <w:tcPr>
            <w:tcW w:w="0" w:type="auto"/>
          </w:tcPr>
          <w:p w14:paraId="4EE32D7C" w14:textId="77777777" w:rsidR="00E63FA1" w:rsidRDefault="00000000">
            <w:pPr>
              <w:pStyle w:val="Compact"/>
            </w:pPr>
            <w:r>
              <w:t>OPART - ORGANISMO DE PRODUÇÃO ARTÍSTICA, E.P.E.</w:t>
            </w:r>
          </w:p>
        </w:tc>
        <w:tc>
          <w:tcPr>
            <w:tcW w:w="0" w:type="auto"/>
          </w:tcPr>
          <w:p w14:paraId="7C54CCFA" w14:textId="77777777" w:rsidR="00E63FA1" w:rsidRDefault="00000000">
            <w:pPr>
              <w:pStyle w:val="Compact"/>
            </w:pPr>
            <w:hyperlink r:id="rId321">
              <w:r>
                <w:rPr>
                  <w:rStyle w:val="Hiperligao"/>
                </w:rPr>
                <w:t>https://tnsc.pt</w:t>
              </w:r>
            </w:hyperlink>
          </w:p>
        </w:tc>
        <w:tc>
          <w:tcPr>
            <w:tcW w:w="0" w:type="auto"/>
          </w:tcPr>
          <w:p w14:paraId="5C489857" w14:textId="77777777" w:rsidR="00E63FA1" w:rsidRDefault="00000000">
            <w:pPr>
              <w:pStyle w:val="Compact"/>
            </w:pPr>
            <w:r>
              <w:t>Setor Público Empresarial do Estado</w:t>
            </w:r>
          </w:p>
        </w:tc>
      </w:tr>
      <w:tr w:rsidR="00E63FA1" w14:paraId="2E36B6A8" w14:textId="77777777">
        <w:tc>
          <w:tcPr>
            <w:tcW w:w="0" w:type="auto"/>
          </w:tcPr>
          <w:p w14:paraId="44628890" w14:textId="77777777" w:rsidR="00E63FA1" w:rsidRDefault="00000000">
            <w:pPr>
              <w:pStyle w:val="Compact"/>
            </w:pPr>
            <w:r>
              <w:t>POLO CIENTÍFICO E TECNOLÓGICO DA MADEIRA, MADEIRA TECNOPOLO S.A.</w:t>
            </w:r>
          </w:p>
        </w:tc>
        <w:tc>
          <w:tcPr>
            <w:tcW w:w="0" w:type="auto"/>
          </w:tcPr>
          <w:p w14:paraId="131DDCE6" w14:textId="77777777" w:rsidR="00E63FA1" w:rsidRDefault="00000000">
            <w:pPr>
              <w:pStyle w:val="Compact"/>
            </w:pPr>
            <w:hyperlink r:id="rId322">
              <w:r>
                <w:rPr>
                  <w:rStyle w:val="Hiperligao"/>
                </w:rPr>
                <w:t>http://www.madeiratecnopolo.pt</w:t>
              </w:r>
            </w:hyperlink>
          </w:p>
        </w:tc>
        <w:tc>
          <w:tcPr>
            <w:tcW w:w="0" w:type="auto"/>
          </w:tcPr>
          <w:p w14:paraId="7BB01C32" w14:textId="77777777" w:rsidR="00E63FA1" w:rsidRDefault="00000000">
            <w:pPr>
              <w:pStyle w:val="Compact"/>
            </w:pPr>
            <w:r>
              <w:t>Setor Público Empresarial do Estado</w:t>
            </w:r>
          </w:p>
        </w:tc>
      </w:tr>
      <w:tr w:rsidR="00E63FA1" w14:paraId="66978028" w14:textId="77777777">
        <w:tc>
          <w:tcPr>
            <w:tcW w:w="0" w:type="auto"/>
          </w:tcPr>
          <w:p w14:paraId="040A14B1" w14:textId="77777777" w:rsidR="00E63FA1" w:rsidRDefault="00000000">
            <w:pPr>
              <w:pStyle w:val="Compact"/>
            </w:pPr>
            <w:r>
              <w:t>SANTA CASA DA MISERICÓRDIA DE LISBOA - DEPARTAMENTO DE JOGOS</w:t>
            </w:r>
          </w:p>
        </w:tc>
        <w:tc>
          <w:tcPr>
            <w:tcW w:w="0" w:type="auto"/>
          </w:tcPr>
          <w:p w14:paraId="11C86C9F" w14:textId="77777777" w:rsidR="00E63FA1" w:rsidRDefault="00000000">
            <w:pPr>
              <w:pStyle w:val="Compact"/>
            </w:pPr>
            <w:hyperlink r:id="rId323">
              <w:r>
                <w:rPr>
                  <w:rStyle w:val="Hiperligao"/>
                </w:rPr>
                <w:t>https://www.scml.pt</w:t>
              </w:r>
            </w:hyperlink>
          </w:p>
        </w:tc>
        <w:tc>
          <w:tcPr>
            <w:tcW w:w="0" w:type="auto"/>
          </w:tcPr>
          <w:p w14:paraId="50FBCA94" w14:textId="77777777" w:rsidR="00E63FA1" w:rsidRDefault="00000000">
            <w:pPr>
              <w:pStyle w:val="Compact"/>
            </w:pPr>
            <w:r>
              <w:t>Setor Público Empresarial do Estado</w:t>
            </w:r>
          </w:p>
        </w:tc>
      </w:tr>
      <w:tr w:rsidR="00E63FA1" w14:paraId="216C1D50" w14:textId="77777777">
        <w:tc>
          <w:tcPr>
            <w:tcW w:w="0" w:type="auto"/>
          </w:tcPr>
          <w:p w14:paraId="5D1C6A0D" w14:textId="77777777" w:rsidR="00E63FA1" w:rsidRDefault="00000000">
            <w:pPr>
              <w:pStyle w:val="Compact"/>
            </w:pPr>
            <w:r>
              <w:t>SATA AIR AÇORES - SOCIEDADE AÇORIANA DE TRANSPORTES AÉREOS S.A.</w:t>
            </w:r>
          </w:p>
        </w:tc>
        <w:tc>
          <w:tcPr>
            <w:tcW w:w="0" w:type="auto"/>
          </w:tcPr>
          <w:p w14:paraId="261D67AA" w14:textId="77777777" w:rsidR="00E63FA1" w:rsidRDefault="00000000">
            <w:pPr>
              <w:pStyle w:val="Compact"/>
            </w:pPr>
            <w:hyperlink r:id="rId324">
              <w:r>
                <w:rPr>
                  <w:rStyle w:val="Hiperligao"/>
                </w:rPr>
                <w:t>https://www.azoresairlines.pt/pt-pt</w:t>
              </w:r>
            </w:hyperlink>
          </w:p>
        </w:tc>
        <w:tc>
          <w:tcPr>
            <w:tcW w:w="0" w:type="auto"/>
          </w:tcPr>
          <w:p w14:paraId="511EB0A9" w14:textId="77777777" w:rsidR="00E63FA1" w:rsidRDefault="00000000">
            <w:pPr>
              <w:pStyle w:val="Compact"/>
            </w:pPr>
            <w:r>
              <w:t>Setor Público Empresarial do Estado</w:t>
            </w:r>
          </w:p>
        </w:tc>
      </w:tr>
      <w:tr w:rsidR="00E63FA1" w14:paraId="557C280D" w14:textId="77777777">
        <w:tc>
          <w:tcPr>
            <w:tcW w:w="0" w:type="auto"/>
          </w:tcPr>
          <w:p w14:paraId="4BAD3857" w14:textId="77777777" w:rsidR="00E63FA1" w:rsidRDefault="00000000">
            <w:pPr>
              <w:pStyle w:val="Compact"/>
            </w:pPr>
            <w:r>
              <w:t>SERVIÇOS MUNICIPALIZADOS DE TRANSPORTES URBANOS DE COIMBRA</w:t>
            </w:r>
          </w:p>
        </w:tc>
        <w:tc>
          <w:tcPr>
            <w:tcW w:w="0" w:type="auto"/>
          </w:tcPr>
          <w:p w14:paraId="4F5736E0" w14:textId="77777777" w:rsidR="00E63FA1" w:rsidRDefault="00000000">
            <w:pPr>
              <w:pStyle w:val="Compact"/>
            </w:pPr>
            <w:hyperlink r:id="rId325">
              <w:r>
                <w:rPr>
                  <w:rStyle w:val="Hiperligao"/>
                </w:rPr>
                <w:t>https://www.smtuc.pt</w:t>
              </w:r>
            </w:hyperlink>
          </w:p>
        </w:tc>
        <w:tc>
          <w:tcPr>
            <w:tcW w:w="0" w:type="auto"/>
          </w:tcPr>
          <w:p w14:paraId="5FE0FDF9" w14:textId="77777777" w:rsidR="00E63FA1" w:rsidRDefault="00000000">
            <w:pPr>
              <w:pStyle w:val="Compact"/>
            </w:pPr>
            <w:r>
              <w:t>Setor Público Empresarial do Estado</w:t>
            </w:r>
          </w:p>
        </w:tc>
      </w:tr>
      <w:tr w:rsidR="00E63FA1" w14:paraId="31ECACF5" w14:textId="77777777">
        <w:tc>
          <w:tcPr>
            <w:tcW w:w="0" w:type="auto"/>
          </w:tcPr>
          <w:p w14:paraId="17195876" w14:textId="77777777" w:rsidR="00E63FA1" w:rsidRDefault="00000000">
            <w:pPr>
              <w:pStyle w:val="Compact"/>
            </w:pPr>
            <w:r>
              <w:t>STCP SERVIÇOS - TRANSPORTES URBANOS, CONSULTORIA E PARTICIPAÇÕES, UNIPESSOAL LDA</w:t>
            </w:r>
          </w:p>
        </w:tc>
        <w:tc>
          <w:tcPr>
            <w:tcW w:w="0" w:type="auto"/>
          </w:tcPr>
          <w:p w14:paraId="42636342" w14:textId="77777777" w:rsidR="00E63FA1" w:rsidRDefault="00000000">
            <w:pPr>
              <w:pStyle w:val="Compact"/>
            </w:pPr>
            <w:hyperlink r:id="rId326">
              <w:r>
                <w:rPr>
                  <w:rStyle w:val="Hiperligao"/>
                </w:rPr>
                <w:t>https://www.stcp.pt</w:t>
              </w:r>
            </w:hyperlink>
          </w:p>
        </w:tc>
        <w:tc>
          <w:tcPr>
            <w:tcW w:w="0" w:type="auto"/>
          </w:tcPr>
          <w:p w14:paraId="79E3C43F" w14:textId="77777777" w:rsidR="00E63FA1" w:rsidRDefault="00000000">
            <w:pPr>
              <w:pStyle w:val="Compact"/>
            </w:pPr>
            <w:r>
              <w:t>Setor Público Empresarial do Estado</w:t>
            </w:r>
          </w:p>
        </w:tc>
      </w:tr>
      <w:tr w:rsidR="00E63FA1" w14:paraId="274BAD39" w14:textId="77777777">
        <w:tc>
          <w:tcPr>
            <w:tcW w:w="0" w:type="auto"/>
          </w:tcPr>
          <w:p w14:paraId="5FB40772" w14:textId="77777777" w:rsidR="00E63FA1" w:rsidRDefault="00000000">
            <w:pPr>
              <w:pStyle w:val="Compact"/>
            </w:pPr>
            <w:r>
              <w:t>TEATRO MICAELENSE - CENTRO CULTURAL E DE CONGRESSOS S.A.</w:t>
            </w:r>
          </w:p>
        </w:tc>
        <w:tc>
          <w:tcPr>
            <w:tcW w:w="0" w:type="auto"/>
          </w:tcPr>
          <w:p w14:paraId="188E9574" w14:textId="77777777" w:rsidR="00E63FA1" w:rsidRDefault="00000000">
            <w:pPr>
              <w:pStyle w:val="Compact"/>
            </w:pPr>
            <w:hyperlink r:id="rId327">
              <w:r>
                <w:rPr>
                  <w:rStyle w:val="Hiperligao"/>
                </w:rPr>
                <w:t>https://www.teatromicaelense.pt</w:t>
              </w:r>
            </w:hyperlink>
          </w:p>
        </w:tc>
        <w:tc>
          <w:tcPr>
            <w:tcW w:w="0" w:type="auto"/>
          </w:tcPr>
          <w:p w14:paraId="31085257" w14:textId="77777777" w:rsidR="00E63FA1" w:rsidRDefault="00000000">
            <w:pPr>
              <w:pStyle w:val="Compact"/>
            </w:pPr>
            <w:r>
              <w:t>Setor Público Empresarial do Estado</w:t>
            </w:r>
          </w:p>
        </w:tc>
      </w:tr>
      <w:tr w:rsidR="00E63FA1" w14:paraId="2B4340AA" w14:textId="77777777">
        <w:tc>
          <w:tcPr>
            <w:tcW w:w="0" w:type="auto"/>
          </w:tcPr>
          <w:p w14:paraId="1D41207A" w14:textId="77777777" w:rsidR="00E63FA1" w:rsidRDefault="00000000">
            <w:pPr>
              <w:pStyle w:val="Compact"/>
            </w:pPr>
            <w:r>
              <w:t>TRANSPORTES AÉREOS PORTUGUESES, S.A.</w:t>
            </w:r>
          </w:p>
        </w:tc>
        <w:tc>
          <w:tcPr>
            <w:tcW w:w="0" w:type="auto"/>
          </w:tcPr>
          <w:p w14:paraId="6687A7B5" w14:textId="77777777" w:rsidR="00E63FA1" w:rsidRDefault="00000000">
            <w:pPr>
              <w:pStyle w:val="Compact"/>
            </w:pPr>
            <w:hyperlink r:id="rId328">
              <w:r>
                <w:rPr>
                  <w:rStyle w:val="Hiperligao"/>
                </w:rPr>
                <w:t>https://www.flytap.com</w:t>
              </w:r>
            </w:hyperlink>
          </w:p>
        </w:tc>
        <w:tc>
          <w:tcPr>
            <w:tcW w:w="0" w:type="auto"/>
          </w:tcPr>
          <w:p w14:paraId="7D39BE37" w14:textId="77777777" w:rsidR="00E63FA1" w:rsidRDefault="00000000">
            <w:pPr>
              <w:pStyle w:val="Compact"/>
            </w:pPr>
            <w:r>
              <w:t>Setor Público Empresarial do Estado</w:t>
            </w:r>
          </w:p>
        </w:tc>
      </w:tr>
      <w:tr w:rsidR="00E63FA1" w14:paraId="508657BA" w14:textId="77777777">
        <w:tc>
          <w:tcPr>
            <w:tcW w:w="0" w:type="auto"/>
          </w:tcPr>
          <w:p w14:paraId="4E1476D3" w14:textId="77777777" w:rsidR="00E63FA1" w:rsidRDefault="00000000">
            <w:pPr>
              <w:pStyle w:val="Compact"/>
            </w:pPr>
            <w:r>
              <w:t>TRATOLIXO - TRATAMENTO DE RESÍDUOS SÓLIDOS E.I.M. - EMPRESA INTERMUNICIPAL, S.A.</w:t>
            </w:r>
          </w:p>
        </w:tc>
        <w:tc>
          <w:tcPr>
            <w:tcW w:w="0" w:type="auto"/>
          </w:tcPr>
          <w:p w14:paraId="021F57EB" w14:textId="77777777" w:rsidR="00E63FA1" w:rsidRDefault="00000000">
            <w:pPr>
              <w:pStyle w:val="Compact"/>
            </w:pPr>
            <w:hyperlink r:id="rId329">
              <w:r>
                <w:rPr>
                  <w:rStyle w:val="Hiperligao"/>
                </w:rPr>
                <w:t>https://www.tratolixo.pt</w:t>
              </w:r>
            </w:hyperlink>
          </w:p>
        </w:tc>
        <w:tc>
          <w:tcPr>
            <w:tcW w:w="0" w:type="auto"/>
          </w:tcPr>
          <w:p w14:paraId="077C8EFE" w14:textId="77777777" w:rsidR="00E63FA1" w:rsidRDefault="00000000">
            <w:pPr>
              <w:pStyle w:val="Compact"/>
            </w:pPr>
            <w:r>
              <w:t>Setor Público Empresarial do Estado</w:t>
            </w:r>
          </w:p>
        </w:tc>
      </w:tr>
    </w:tbl>
    <w:p w14:paraId="4CE066E8" w14:textId="77777777" w:rsidR="00E63FA1" w:rsidRDefault="00000000">
      <w:pPr>
        <w:pStyle w:val="Ttulo3"/>
      </w:pPr>
      <w:bookmarkStart w:id="116" w:name="Xc554466ffdc54293092b3f4cc724bb4637fd665"/>
      <w:bookmarkEnd w:id="114"/>
      <w:r>
        <w:t>Lista de sítios web da amostra para monitorização aprofundada</w:t>
      </w:r>
    </w:p>
    <w:p w14:paraId="57D8B5DC" w14:textId="77777777" w:rsidR="00E63FA1" w:rsidRDefault="00000000">
      <w:pPr>
        <w:pStyle w:val="TableCaption"/>
      </w:pPr>
      <w:bookmarkStart w:id="117" w:name="T46"/>
      <w:bookmarkEnd w:id="117"/>
      <w:r>
        <w:t>Tabela 46 – Lista de sítios web incluídos na amostra para o método de monitorização aprofundada</w:t>
      </w:r>
    </w:p>
    <w:tbl>
      <w:tblPr>
        <w:tblStyle w:val="Table"/>
        <w:tblW w:w="0" w:type="auto"/>
        <w:tblLook w:val="0020" w:firstRow="1" w:lastRow="0" w:firstColumn="0" w:lastColumn="0" w:noHBand="0" w:noVBand="0"/>
        <w:tblCaption w:val="Tabela 46 – Lista de sítios web incluídos na amostra para o método de monitorização aprofundada"/>
      </w:tblPr>
      <w:tblGrid>
        <w:gridCol w:w="2341"/>
        <w:gridCol w:w="4122"/>
        <w:gridCol w:w="2375"/>
      </w:tblGrid>
      <w:tr w:rsidR="00E63FA1" w14:paraId="5E86AAF9"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2FC5A21F" w14:textId="77777777" w:rsidR="00E63FA1" w:rsidRDefault="00000000">
            <w:pPr>
              <w:pStyle w:val="Compact"/>
            </w:pPr>
            <w:r>
              <w:t>Entidade</w:t>
            </w:r>
          </w:p>
        </w:tc>
        <w:tc>
          <w:tcPr>
            <w:tcW w:w="0" w:type="auto"/>
          </w:tcPr>
          <w:p w14:paraId="4BE95A00" w14:textId="77777777" w:rsidR="00E63FA1" w:rsidRDefault="00000000">
            <w:pPr>
              <w:pStyle w:val="Compact"/>
            </w:pPr>
            <w:r>
              <w:t>Sítio Web</w:t>
            </w:r>
          </w:p>
        </w:tc>
        <w:tc>
          <w:tcPr>
            <w:tcW w:w="0" w:type="auto"/>
          </w:tcPr>
          <w:p w14:paraId="522E8A91" w14:textId="77777777" w:rsidR="00E63FA1" w:rsidRDefault="00000000">
            <w:pPr>
              <w:pStyle w:val="Compact"/>
            </w:pPr>
            <w:r>
              <w:t>Tipo de Serviço</w:t>
            </w:r>
          </w:p>
        </w:tc>
      </w:tr>
      <w:tr w:rsidR="00E63FA1" w14:paraId="757FBD95" w14:textId="77777777">
        <w:tc>
          <w:tcPr>
            <w:tcW w:w="0" w:type="auto"/>
          </w:tcPr>
          <w:p w14:paraId="6F5A0B8A" w14:textId="77777777" w:rsidR="00E63FA1" w:rsidRDefault="00000000">
            <w:pPr>
              <w:pStyle w:val="Compact"/>
            </w:pPr>
            <w:r>
              <w:t>Agrupamento de Escolas de Santiago do Cacém</w:t>
            </w:r>
          </w:p>
        </w:tc>
        <w:tc>
          <w:tcPr>
            <w:tcW w:w="0" w:type="auto"/>
          </w:tcPr>
          <w:p w14:paraId="6C799B5A" w14:textId="77777777" w:rsidR="00E63FA1" w:rsidRDefault="00000000">
            <w:pPr>
              <w:pStyle w:val="Compact"/>
            </w:pPr>
            <w:hyperlink r:id="rId330">
              <w:r>
                <w:rPr>
                  <w:rStyle w:val="Hiperligao"/>
                </w:rPr>
                <w:t>https://www.aesc.edu.pt</w:t>
              </w:r>
            </w:hyperlink>
          </w:p>
        </w:tc>
        <w:tc>
          <w:tcPr>
            <w:tcW w:w="0" w:type="auto"/>
          </w:tcPr>
          <w:p w14:paraId="1049AD08" w14:textId="77777777" w:rsidR="00E63FA1" w:rsidRDefault="00000000">
            <w:pPr>
              <w:pStyle w:val="Compact"/>
            </w:pPr>
            <w:r>
              <w:t>Ensino Básico e Secundário</w:t>
            </w:r>
          </w:p>
        </w:tc>
      </w:tr>
      <w:tr w:rsidR="00E63FA1" w14:paraId="7E589EA1" w14:textId="77777777">
        <w:tc>
          <w:tcPr>
            <w:tcW w:w="0" w:type="auto"/>
          </w:tcPr>
          <w:p w14:paraId="4098E761" w14:textId="77777777" w:rsidR="00E63FA1" w:rsidRDefault="00000000">
            <w:pPr>
              <w:pStyle w:val="Compact"/>
            </w:pPr>
            <w:r>
              <w:t>Associação de Paralisia Cerebral de Lisboa</w:t>
            </w:r>
          </w:p>
        </w:tc>
        <w:tc>
          <w:tcPr>
            <w:tcW w:w="0" w:type="auto"/>
          </w:tcPr>
          <w:p w14:paraId="44F13D98" w14:textId="77777777" w:rsidR="00E63FA1" w:rsidRDefault="00000000">
            <w:pPr>
              <w:pStyle w:val="Compact"/>
            </w:pPr>
            <w:hyperlink r:id="rId331">
              <w:r>
                <w:rPr>
                  <w:rStyle w:val="Hiperligao"/>
                </w:rPr>
                <w:t>http://www.apcl.org.pt</w:t>
              </w:r>
            </w:hyperlink>
          </w:p>
        </w:tc>
        <w:tc>
          <w:tcPr>
            <w:tcW w:w="0" w:type="auto"/>
          </w:tcPr>
          <w:p w14:paraId="75D4C363" w14:textId="77777777" w:rsidR="00E63FA1" w:rsidRDefault="00000000">
            <w:pPr>
              <w:pStyle w:val="Compact"/>
            </w:pPr>
            <w:r>
              <w:t>Organizações Não Governamentais</w:t>
            </w:r>
          </w:p>
        </w:tc>
      </w:tr>
      <w:tr w:rsidR="00E63FA1" w14:paraId="22F58050" w14:textId="77777777">
        <w:tc>
          <w:tcPr>
            <w:tcW w:w="0" w:type="auto"/>
          </w:tcPr>
          <w:p w14:paraId="28CA7575" w14:textId="77777777" w:rsidR="00E63FA1" w:rsidRDefault="00000000">
            <w:pPr>
              <w:pStyle w:val="Compact"/>
            </w:pPr>
            <w:r>
              <w:t>Autoridade da Mobilidade e dos Transportes</w:t>
            </w:r>
          </w:p>
        </w:tc>
        <w:tc>
          <w:tcPr>
            <w:tcW w:w="0" w:type="auto"/>
          </w:tcPr>
          <w:p w14:paraId="7A08E3CA" w14:textId="77777777" w:rsidR="00E63FA1" w:rsidRDefault="00000000">
            <w:pPr>
              <w:pStyle w:val="Compact"/>
            </w:pPr>
            <w:hyperlink r:id="rId332">
              <w:r>
                <w:rPr>
                  <w:rStyle w:val="Hiperligao"/>
                </w:rPr>
                <w:t>https://www.amt-autoridade.pt</w:t>
              </w:r>
            </w:hyperlink>
          </w:p>
        </w:tc>
        <w:tc>
          <w:tcPr>
            <w:tcW w:w="0" w:type="auto"/>
          </w:tcPr>
          <w:p w14:paraId="4217B7DD" w14:textId="77777777" w:rsidR="00E63FA1" w:rsidRDefault="00000000">
            <w:pPr>
              <w:pStyle w:val="Compact"/>
            </w:pPr>
            <w:r>
              <w:t>Órgãos de soberania e entidades independentes</w:t>
            </w:r>
          </w:p>
        </w:tc>
      </w:tr>
      <w:tr w:rsidR="00E63FA1" w14:paraId="6E9D3CC3" w14:textId="77777777">
        <w:tc>
          <w:tcPr>
            <w:tcW w:w="0" w:type="auto"/>
          </w:tcPr>
          <w:p w14:paraId="3F484D89" w14:textId="77777777" w:rsidR="00E63FA1" w:rsidRDefault="00000000">
            <w:pPr>
              <w:pStyle w:val="Compact"/>
            </w:pPr>
            <w:r>
              <w:t>Casa Colombo - Museu de Porto Santo</w:t>
            </w:r>
          </w:p>
        </w:tc>
        <w:tc>
          <w:tcPr>
            <w:tcW w:w="0" w:type="auto"/>
          </w:tcPr>
          <w:p w14:paraId="53D35DC1" w14:textId="77777777" w:rsidR="00E63FA1" w:rsidRDefault="00000000">
            <w:pPr>
              <w:pStyle w:val="Compact"/>
            </w:pPr>
            <w:hyperlink r:id="rId333">
              <w:r>
                <w:rPr>
                  <w:rStyle w:val="Hiperligao"/>
                </w:rPr>
                <w:t>http://www.museucolombo-portosanto.com/home.html</w:t>
              </w:r>
            </w:hyperlink>
          </w:p>
        </w:tc>
        <w:tc>
          <w:tcPr>
            <w:tcW w:w="0" w:type="auto"/>
          </w:tcPr>
          <w:p w14:paraId="6EC09EE9" w14:textId="77777777" w:rsidR="00E63FA1" w:rsidRDefault="00000000">
            <w:pPr>
              <w:pStyle w:val="Compact"/>
            </w:pPr>
            <w:r>
              <w:t>Museus</w:t>
            </w:r>
          </w:p>
        </w:tc>
      </w:tr>
      <w:tr w:rsidR="00E63FA1" w14:paraId="1B1BE237" w14:textId="77777777">
        <w:tc>
          <w:tcPr>
            <w:tcW w:w="0" w:type="auto"/>
          </w:tcPr>
          <w:p w14:paraId="2131093E" w14:textId="77777777" w:rsidR="00E63FA1" w:rsidRDefault="00000000">
            <w:pPr>
              <w:pStyle w:val="Compact"/>
            </w:pPr>
            <w:r>
              <w:t>Centro Hospitalar e Universitário de Coimbra, EPE</w:t>
            </w:r>
          </w:p>
        </w:tc>
        <w:tc>
          <w:tcPr>
            <w:tcW w:w="0" w:type="auto"/>
          </w:tcPr>
          <w:p w14:paraId="713C417F" w14:textId="77777777" w:rsidR="00E63FA1" w:rsidRDefault="00000000">
            <w:pPr>
              <w:pStyle w:val="Compact"/>
            </w:pPr>
            <w:hyperlink r:id="rId334">
              <w:r>
                <w:rPr>
                  <w:rStyle w:val="Hiperligao"/>
                </w:rPr>
                <w:t>https://www.chuc.min-saude.pt</w:t>
              </w:r>
            </w:hyperlink>
          </w:p>
        </w:tc>
        <w:tc>
          <w:tcPr>
            <w:tcW w:w="0" w:type="auto"/>
          </w:tcPr>
          <w:p w14:paraId="2FA9AB42" w14:textId="77777777" w:rsidR="00E63FA1" w:rsidRDefault="00000000">
            <w:pPr>
              <w:pStyle w:val="Compact"/>
            </w:pPr>
            <w:r>
              <w:t>Hospitais</w:t>
            </w:r>
          </w:p>
        </w:tc>
      </w:tr>
      <w:tr w:rsidR="00E63FA1" w14:paraId="6FC83EE4" w14:textId="77777777">
        <w:tc>
          <w:tcPr>
            <w:tcW w:w="0" w:type="auto"/>
          </w:tcPr>
          <w:p w14:paraId="17C2064A" w14:textId="77777777" w:rsidR="00E63FA1" w:rsidRDefault="00000000">
            <w:pPr>
              <w:pStyle w:val="Compact"/>
            </w:pPr>
            <w:r>
              <w:t>CM Guarda</w:t>
            </w:r>
          </w:p>
        </w:tc>
        <w:tc>
          <w:tcPr>
            <w:tcW w:w="0" w:type="auto"/>
          </w:tcPr>
          <w:p w14:paraId="0978021A" w14:textId="77777777" w:rsidR="00E63FA1" w:rsidRDefault="00000000">
            <w:pPr>
              <w:pStyle w:val="Compact"/>
            </w:pPr>
            <w:hyperlink r:id="rId335">
              <w:r>
                <w:rPr>
                  <w:rStyle w:val="Hiperligao"/>
                </w:rPr>
                <w:t>https://www.mun-guarda.pt</w:t>
              </w:r>
            </w:hyperlink>
          </w:p>
        </w:tc>
        <w:tc>
          <w:tcPr>
            <w:tcW w:w="0" w:type="auto"/>
          </w:tcPr>
          <w:p w14:paraId="5BF56248" w14:textId="77777777" w:rsidR="00E63FA1" w:rsidRDefault="00000000">
            <w:pPr>
              <w:pStyle w:val="Compact"/>
            </w:pPr>
            <w:r>
              <w:t>Municípios</w:t>
            </w:r>
          </w:p>
        </w:tc>
      </w:tr>
      <w:tr w:rsidR="00E63FA1" w14:paraId="473A50F6" w14:textId="77777777">
        <w:tc>
          <w:tcPr>
            <w:tcW w:w="0" w:type="auto"/>
          </w:tcPr>
          <w:p w14:paraId="7021AFC1" w14:textId="77777777" w:rsidR="00E63FA1" w:rsidRDefault="00000000">
            <w:pPr>
              <w:pStyle w:val="Compact"/>
            </w:pPr>
            <w:r>
              <w:t>CM Mortágua</w:t>
            </w:r>
          </w:p>
        </w:tc>
        <w:tc>
          <w:tcPr>
            <w:tcW w:w="0" w:type="auto"/>
          </w:tcPr>
          <w:p w14:paraId="576073ED" w14:textId="77777777" w:rsidR="00E63FA1" w:rsidRDefault="00000000">
            <w:pPr>
              <w:pStyle w:val="Compact"/>
            </w:pPr>
            <w:hyperlink r:id="rId336">
              <w:r>
                <w:rPr>
                  <w:rStyle w:val="Hiperligao"/>
                </w:rPr>
                <w:t>https://www.cm-mortagua.pt</w:t>
              </w:r>
            </w:hyperlink>
          </w:p>
        </w:tc>
        <w:tc>
          <w:tcPr>
            <w:tcW w:w="0" w:type="auto"/>
          </w:tcPr>
          <w:p w14:paraId="2A4C2BD5" w14:textId="77777777" w:rsidR="00E63FA1" w:rsidRDefault="00000000">
            <w:pPr>
              <w:pStyle w:val="Compact"/>
            </w:pPr>
            <w:r>
              <w:t>Municípios</w:t>
            </w:r>
          </w:p>
        </w:tc>
      </w:tr>
      <w:tr w:rsidR="00E63FA1" w14:paraId="00DA7297" w14:textId="77777777">
        <w:tc>
          <w:tcPr>
            <w:tcW w:w="0" w:type="auto"/>
          </w:tcPr>
          <w:p w14:paraId="2340CB41" w14:textId="77777777" w:rsidR="00E63FA1" w:rsidRDefault="00000000">
            <w:pPr>
              <w:pStyle w:val="Compact"/>
            </w:pPr>
            <w:r>
              <w:t>CM Setúbal</w:t>
            </w:r>
          </w:p>
        </w:tc>
        <w:tc>
          <w:tcPr>
            <w:tcW w:w="0" w:type="auto"/>
          </w:tcPr>
          <w:p w14:paraId="07C246F2" w14:textId="77777777" w:rsidR="00E63FA1" w:rsidRDefault="00000000">
            <w:pPr>
              <w:pStyle w:val="Compact"/>
            </w:pPr>
            <w:hyperlink r:id="rId337">
              <w:r>
                <w:rPr>
                  <w:rStyle w:val="Hiperligao"/>
                </w:rPr>
                <w:t>https://www.mun-setubal.pt</w:t>
              </w:r>
            </w:hyperlink>
          </w:p>
        </w:tc>
        <w:tc>
          <w:tcPr>
            <w:tcW w:w="0" w:type="auto"/>
          </w:tcPr>
          <w:p w14:paraId="43286C95" w14:textId="77777777" w:rsidR="00E63FA1" w:rsidRDefault="00000000">
            <w:pPr>
              <w:pStyle w:val="Compact"/>
            </w:pPr>
            <w:r>
              <w:t>Municípios</w:t>
            </w:r>
          </w:p>
        </w:tc>
      </w:tr>
      <w:tr w:rsidR="00E63FA1" w14:paraId="2A4025D1" w14:textId="77777777">
        <w:tc>
          <w:tcPr>
            <w:tcW w:w="0" w:type="auto"/>
          </w:tcPr>
          <w:p w14:paraId="576AB1E4" w14:textId="77777777" w:rsidR="00E63FA1" w:rsidRDefault="00000000">
            <w:pPr>
              <w:pStyle w:val="Compact"/>
            </w:pPr>
            <w:r>
              <w:t>CM Torres Ns</w:t>
            </w:r>
          </w:p>
        </w:tc>
        <w:tc>
          <w:tcPr>
            <w:tcW w:w="0" w:type="auto"/>
          </w:tcPr>
          <w:p w14:paraId="33376A05" w14:textId="77777777" w:rsidR="00E63FA1" w:rsidRDefault="00000000">
            <w:pPr>
              <w:pStyle w:val="Compact"/>
            </w:pPr>
            <w:hyperlink r:id="rId338">
              <w:r>
                <w:rPr>
                  <w:rStyle w:val="Hiperligao"/>
                </w:rPr>
                <w:t>https://www.cm-torresnovas.pt</w:t>
              </w:r>
            </w:hyperlink>
          </w:p>
        </w:tc>
        <w:tc>
          <w:tcPr>
            <w:tcW w:w="0" w:type="auto"/>
          </w:tcPr>
          <w:p w14:paraId="6FEB2039" w14:textId="77777777" w:rsidR="00E63FA1" w:rsidRDefault="00000000">
            <w:pPr>
              <w:pStyle w:val="Compact"/>
            </w:pPr>
            <w:r>
              <w:t>Municípios</w:t>
            </w:r>
          </w:p>
        </w:tc>
      </w:tr>
      <w:tr w:rsidR="00E63FA1" w14:paraId="5A33F0C6" w14:textId="77777777">
        <w:tc>
          <w:tcPr>
            <w:tcW w:w="0" w:type="auto"/>
          </w:tcPr>
          <w:p w14:paraId="79F7872F" w14:textId="77777777" w:rsidR="00E63FA1" w:rsidRDefault="00000000">
            <w:pPr>
              <w:pStyle w:val="Compact"/>
            </w:pPr>
            <w:r>
              <w:t>Comissão Nacional de Eleições</w:t>
            </w:r>
          </w:p>
        </w:tc>
        <w:tc>
          <w:tcPr>
            <w:tcW w:w="0" w:type="auto"/>
          </w:tcPr>
          <w:p w14:paraId="280A021F" w14:textId="77777777" w:rsidR="00E63FA1" w:rsidRDefault="00000000">
            <w:pPr>
              <w:pStyle w:val="Compact"/>
            </w:pPr>
            <w:hyperlink r:id="rId339">
              <w:r>
                <w:rPr>
                  <w:rStyle w:val="Hiperligao"/>
                </w:rPr>
                <w:t>https://www.cne.pt</w:t>
              </w:r>
            </w:hyperlink>
          </w:p>
        </w:tc>
        <w:tc>
          <w:tcPr>
            <w:tcW w:w="0" w:type="auto"/>
          </w:tcPr>
          <w:p w14:paraId="23003668" w14:textId="77777777" w:rsidR="00E63FA1" w:rsidRDefault="00000000">
            <w:pPr>
              <w:pStyle w:val="Compact"/>
            </w:pPr>
            <w:r>
              <w:t>Portais e Serviços mais procurados</w:t>
            </w:r>
          </w:p>
        </w:tc>
      </w:tr>
      <w:tr w:rsidR="00E63FA1" w14:paraId="29CA8172" w14:textId="77777777">
        <w:tc>
          <w:tcPr>
            <w:tcW w:w="0" w:type="auto"/>
          </w:tcPr>
          <w:p w14:paraId="15A8B03A" w14:textId="77777777" w:rsidR="00E63FA1" w:rsidRDefault="00000000">
            <w:pPr>
              <w:pStyle w:val="Compact"/>
            </w:pPr>
            <w:r>
              <w:t>Comité Paralímpico de Portugal</w:t>
            </w:r>
          </w:p>
        </w:tc>
        <w:tc>
          <w:tcPr>
            <w:tcW w:w="0" w:type="auto"/>
          </w:tcPr>
          <w:p w14:paraId="037D61D0" w14:textId="77777777" w:rsidR="00E63FA1" w:rsidRDefault="00000000">
            <w:pPr>
              <w:pStyle w:val="Compact"/>
            </w:pPr>
            <w:hyperlink r:id="rId340">
              <w:r>
                <w:rPr>
                  <w:rStyle w:val="Hiperligao"/>
                </w:rPr>
                <w:t>http://www.comiteparalimpicoportugal.pt/</w:t>
              </w:r>
            </w:hyperlink>
          </w:p>
        </w:tc>
        <w:tc>
          <w:tcPr>
            <w:tcW w:w="0" w:type="auto"/>
          </w:tcPr>
          <w:p w14:paraId="7C1E19A3" w14:textId="77777777" w:rsidR="00E63FA1" w:rsidRDefault="00000000">
            <w:pPr>
              <w:pStyle w:val="Compact"/>
            </w:pPr>
            <w:r>
              <w:t>Organizações Não Governamentais</w:t>
            </w:r>
          </w:p>
        </w:tc>
      </w:tr>
      <w:tr w:rsidR="00E63FA1" w14:paraId="746F85BC" w14:textId="77777777">
        <w:tc>
          <w:tcPr>
            <w:tcW w:w="0" w:type="auto"/>
          </w:tcPr>
          <w:p w14:paraId="58D4B65F" w14:textId="77777777" w:rsidR="00E63FA1" w:rsidRDefault="00000000">
            <w:pPr>
              <w:pStyle w:val="Compact"/>
            </w:pPr>
            <w:r>
              <w:t>Entidade Reguladora para a Comunicação Social</w:t>
            </w:r>
          </w:p>
        </w:tc>
        <w:tc>
          <w:tcPr>
            <w:tcW w:w="0" w:type="auto"/>
          </w:tcPr>
          <w:p w14:paraId="7365510C" w14:textId="77777777" w:rsidR="00E63FA1" w:rsidRDefault="00000000">
            <w:pPr>
              <w:pStyle w:val="Compact"/>
            </w:pPr>
            <w:hyperlink r:id="rId341">
              <w:r>
                <w:rPr>
                  <w:rStyle w:val="Hiperligao"/>
                </w:rPr>
                <w:t>https://www.erc.pt</w:t>
              </w:r>
            </w:hyperlink>
          </w:p>
        </w:tc>
        <w:tc>
          <w:tcPr>
            <w:tcW w:w="0" w:type="auto"/>
          </w:tcPr>
          <w:p w14:paraId="10E320D7" w14:textId="77777777" w:rsidR="00E63FA1" w:rsidRDefault="00000000">
            <w:pPr>
              <w:pStyle w:val="Compact"/>
            </w:pPr>
            <w:r>
              <w:t>Órgãos de soberania e entidades independentes</w:t>
            </w:r>
          </w:p>
        </w:tc>
      </w:tr>
      <w:tr w:rsidR="00E63FA1" w14:paraId="40AF776F" w14:textId="77777777">
        <w:tc>
          <w:tcPr>
            <w:tcW w:w="0" w:type="auto"/>
          </w:tcPr>
          <w:p w14:paraId="756A6EE3" w14:textId="77777777" w:rsidR="00E63FA1" w:rsidRDefault="00000000">
            <w:pPr>
              <w:pStyle w:val="Compact"/>
            </w:pPr>
            <w:r>
              <w:t>ePortugal</w:t>
            </w:r>
          </w:p>
        </w:tc>
        <w:tc>
          <w:tcPr>
            <w:tcW w:w="0" w:type="auto"/>
          </w:tcPr>
          <w:p w14:paraId="0F2CE265" w14:textId="77777777" w:rsidR="00E63FA1" w:rsidRDefault="00000000">
            <w:pPr>
              <w:pStyle w:val="Compact"/>
            </w:pPr>
            <w:hyperlink r:id="rId342">
              <w:r>
                <w:rPr>
                  <w:rStyle w:val="Hiperligao"/>
                </w:rPr>
                <w:t>https://eportugal.gov.pt</w:t>
              </w:r>
            </w:hyperlink>
          </w:p>
        </w:tc>
        <w:tc>
          <w:tcPr>
            <w:tcW w:w="0" w:type="auto"/>
          </w:tcPr>
          <w:p w14:paraId="47F5EDC5" w14:textId="77777777" w:rsidR="00E63FA1" w:rsidRDefault="00000000">
            <w:pPr>
              <w:pStyle w:val="Compact"/>
            </w:pPr>
            <w:r>
              <w:t>Portais e Serviços mais procurados</w:t>
            </w:r>
          </w:p>
        </w:tc>
      </w:tr>
      <w:tr w:rsidR="00E63FA1" w14:paraId="33DC83E2" w14:textId="77777777">
        <w:tc>
          <w:tcPr>
            <w:tcW w:w="0" w:type="auto"/>
          </w:tcPr>
          <w:p w14:paraId="2685A123" w14:textId="77777777" w:rsidR="00E63FA1" w:rsidRDefault="00000000">
            <w:pPr>
              <w:pStyle w:val="Compact"/>
            </w:pPr>
            <w:r>
              <w:t>Federação Portuguesa das Associações de Surdos</w:t>
            </w:r>
          </w:p>
        </w:tc>
        <w:tc>
          <w:tcPr>
            <w:tcW w:w="0" w:type="auto"/>
          </w:tcPr>
          <w:p w14:paraId="6F837DF3" w14:textId="77777777" w:rsidR="00E63FA1" w:rsidRDefault="00000000">
            <w:pPr>
              <w:pStyle w:val="Compact"/>
            </w:pPr>
            <w:hyperlink r:id="rId343">
              <w:r>
                <w:rPr>
                  <w:rStyle w:val="Hiperligao"/>
                </w:rPr>
                <w:t>https://fpasurdos.pt</w:t>
              </w:r>
            </w:hyperlink>
          </w:p>
        </w:tc>
        <w:tc>
          <w:tcPr>
            <w:tcW w:w="0" w:type="auto"/>
          </w:tcPr>
          <w:p w14:paraId="2283C2FF" w14:textId="77777777" w:rsidR="00E63FA1" w:rsidRDefault="00000000">
            <w:pPr>
              <w:pStyle w:val="Compact"/>
            </w:pPr>
            <w:r>
              <w:t>Organizações Não Governamentais</w:t>
            </w:r>
          </w:p>
        </w:tc>
      </w:tr>
      <w:tr w:rsidR="00E63FA1" w14:paraId="680E69D3" w14:textId="77777777">
        <w:tc>
          <w:tcPr>
            <w:tcW w:w="0" w:type="auto"/>
          </w:tcPr>
          <w:p w14:paraId="2DBC4760" w14:textId="77777777" w:rsidR="00E63FA1" w:rsidRDefault="00000000">
            <w:pPr>
              <w:pStyle w:val="Compact"/>
            </w:pPr>
            <w:r>
              <w:t>Infraestruturas de Portugal, S.A.</w:t>
            </w:r>
          </w:p>
        </w:tc>
        <w:tc>
          <w:tcPr>
            <w:tcW w:w="0" w:type="auto"/>
          </w:tcPr>
          <w:p w14:paraId="2B0AF249" w14:textId="77777777" w:rsidR="00E63FA1" w:rsidRDefault="00000000">
            <w:pPr>
              <w:pStyle w:val="Compact"/>
            </w:pPr>
            <w:hyperlink r:id="rId344">
              <w:r>
                <w:rPr>
                  <w:rStyle w:val="Hiperligao"/>
                </w:rPr>
                <w:t>https://www.infraestruturasdeportugal.pt</w:t>
              </w:r>
            </w:hyperlink>
          </w:p>
        </w:tc>
        <w:tc>
          <w:tcPr>
            <w:tcW w:w="0" w:type="auto"/>
          </w:tcPr>
          <w:p w14:paraId="5DFDAE23" w14:textId="77777777" w:rsidR="00E63FA1" w:rsidRDefault="00000000">
            <w:pPr>
              <w:pStyle w:val="Compact"/>
            </w:pPr>
            <w:r>
              <w:t>Setor Público Empresarial do Estado</w:t>
            </w:r>
          </w:p>
        </w:tc>
      </w:tr>
      <w:tr w:rsidR="00E63FA1" w14:paraId="2B0FCCF2" w14:textId="77777777">
        <w:tc>
          <w:tcPr>
            <w:tcW w:w="0" w:type="auto"/>
          </w:tcPr>
          <w:p w14:paraId="0BFEC030" w14:textId="77777777" w:rsidR="00E63FA1" w:rsidRDefault="00000000">
            <w:pPr>
              <w:pStyle w:val="Compact"/>
            </w:pPr>
            <w:r>
              <w:t>Instituto Politécnico de Beja</w:t>
            </w:r>
          </w:p>
        </w:tc>
        <w:tc>
          <w:tcPr>
            <w:tcW w:w="0" w:type="auto"/>
          </w:tcPr>
          <w:p w14:paraId="471FA091" w14:textId="77777777" w:rsidR="00E63FA1" w:rsidRDefault="00000000">
            <w:pPr>
              <w:pStyle w:val="Compact"/>
            </w:pPr>
            <w:hyperlink r:id="rId345">
              <w:r>
                <w:rPr>
                  <w:rStyle w:val="Hiperligao"/>
                </w:rPr>
                <w:t>https://www.ipbeja.pt/Paginas/default.aspx</w:t>
              </w:r>
            </w:hyperlink>
          </w:p>
        </w:tc>
        <w:tc>
          <w:tcPr>
            <w:tcW w:w="0" w:type="auto"/>
          </w:tcPr>
          <w:p w14:paraId="235FBE2F" w14:textId="77777777" w:rsidR="00E63FA1" w:rsidRDefault="00000000">
            <w:pPr>
              <w:pStyle w:val="Compact"/>
            </w:pPr>
            <w:r>
              <w:t>Ensino Superior</w:t>
            </w:r>
          </w:p>
        </w:tc>
      </w:tr>
      <w:tr w:rsidR="00E63FA1" w14:paraId="16C6BA24" w14:textId="77777777">
        <w:tc>
          <w:tcPr>
            <w:tcW w:w="0" w:type="auto"/>
          </w:tcPr>
          <w:p w14:paraId="1836186A" w14:textId="77777777" w:rsidR="00E63FA1" w:rsidRDefault="00000000">
            <w:pPr>
              <w:pStyle w:val="Compact"/>
            </w:pPr>
            <w:r>
              <w:t>Mapa de Cidadão</w:t>
            </w:r>
          </w:p>
        </w:tc>
        <w:tc>
          <w:tcPr>
            <w:tcW w:w="0" w:type="auto"/>
          </w:tcPr>
          <w:p w14:paraId="6E534C55" w14:textId="77777777" w:rsidR="00E63FA1" w:rsidRDefault="00000000">
            <w:pPr>
              <w:pStyle w:val="Compact"/>
            </w:pPr>
            <w:hyperlink r:id="rId346">
              <w:r>
                <w:rPr>
                  <w:rStyle w:val="Hiperligao"/>
                </w:rPr>
                <w:t>https://mapa.eportugal.gov.pt</w:t>
              </w:r>
            </w:hyperlink>
          </w:p>
        </w:tc>
        <w:tc>
          <w:tcPr>
            <w:tcW w:w="0" w:type="auto"/>
          </w:tcPr>
          <w:p w14:paraId="0CA45111" w14:textId="77777777" w:rsidR="00E63FA1" w:rsidRDefault="00000000">
            <w:pPr>
              <w:pStyle w:val="Compact"/>
            </w:pPr>
            <w:r>
              <w:t>Portais e Serviços mais procurados</w:t>
            </w:r>
          </w:p>
        </w:tc>
      </w:tr>
      <w:tr w:rsidR="00E63FA1" w14:paraId="6175E275" w14:textId="77777777">
        <w:tc>
          <w:tcPr>
            <w:tcW w:w="0" w:type="auto"/>
          </w:tcPr>
          <w:p w14:paraId="60DFBD0F" w14:textId="77777777" w:rsidR="00E63FA1" w:rsidRDefault="00000000">
            <w:pPr>
              <w:pStyle w:val="Compact"/>
            </w:pPr>
            <w:r>
              <w:t>Museu de Angra do Heroísmo</w:t>
            </w:r>
          </w:p>
        </w:tc>
        <w:tc>
          <w:tcPr>
            <w:tcW w:w="0" w:type="auto"/>
          </w:tcPr>
          <w:p w14:paraId="0264DB52" w14:textId="77777777" w:rsidR="00E63FA1" w:rsidRDefault="00000000">
            <w:pPr>
              <w:pStyle w:val="Compact"/>
            </w:pPr>
            <w:hyperlink r:id="rId347">
              <w:r>
                <w:rPr>
                  <w:rStyle w:val="Hiperligao"/>
                </w:rPr>
                <w:t>http://museu-angra.azores.gov.pt/</w:t>
              </w:r>
            </w:hyperlink>
          </w:p>
        </w:tc>
        <w:tc>
          <w:tcPr>
            <w:tcW w:w="0" w:type="auto"/>
          </w:tcPr>
          <w:p w14:paraId="723E775B" w14:textId="77777777" w:rsidR="00E63FA1" w:rsidRDefault="00000000">
            <w:pPr>
              <w:pStyle w:val="Compact"/>
            </w:pPr>
            <w:r>
              <w:t>Museus</w:t>
            </w:r>
          </w:p>
        </w:tc>
      </w:tr>
      <w:tr w:rsidR="00E63FA1" w14:paraId="378F1A50" w14:textId="77777777">
        <w:tc>
          <w:tcPr>
            <w:tcW w:w="0" w:type="auto"/>
          </w:tcPr>
          <w:p w14:paraId="027D91C7" w14:textId="77777777" w:rsidR="00E63FA1" w:rsidRDefault="00000000">
            <w:pPr>
              <w:pStyle w:val="Compact"/>
            </w:pPr>
            <w:r>
              <w:t>Museu Nacional da Imprensa</w:t>
            </w:r>
          </w:p>
        </w:tc>
        <w:tc>
          <w:tcPr>
            <w:tcW w:w="0" w:type="auto"/>
          </w:tcPr>
          <w:p w14:paraId="264E28A8" w14:textId="77777777" w:rsidR="00E63FA1" w:rsidRDefault="00000000">
            <w:pPr>
              <w:pStyle w:val="Compact"/>
            </w:pPr>
            <w:hyperlink r:id="rId348">
              <w:r>
                <w:rPr>
                  <w:rStyle w:val="Hiperligao"/>
                </w:rPr>
                <w:t>http://www.museudaimprensa.pt</w:t>
              </w:r>
            </w:hyperlink>
          </w:p>
        </w:tc>
        <w:tc>
          <w:tcPr>
            <w:tcW w:w="0" w:type="auto"/>
          </w:tcPr>
          <w:p w14:paraId="1F7A72B4" w14:textId="77777777" w:rsidR="00E63FA1" w:rsidRDefault="00000000">
            <w:pPr>
              <w:pStyle w:val="Compact"/>
            </w:pPr>
            <w:r>
              <w:t>Museus</w:t>
            </w:r>
          </w:p>
        </w:tc>
      </w:tr>
      <w:tr w:rsidR="00E63FA1" w14:paraId="59FFFEEA" w14:textId="77777777">
        <w:tc>
          <w:tcPr>
            <w:tcW w:w="0" w:type="auto"/>
          </w:tcPr>
          <w:p w14:paraId="07F14E60" w14:textId="77777777" w:rsidR="00E63FA1" w:rsidRDefault="00000000">
            <w:pPr>
              <w:pStyle w:val="Compact"/>
            </w:pPr>
            <w:r>
              <w:t>Museu Nacional do Azulejo</w:t>
            </w:r>
          </w:p>
        </w:tc>
        <w:tc>
          <w:tcPr>
            <w:tcW w:w="0" w:type="auto"/>
          </w:tcPr>
          <w:p w14:paraId="4F586E26" w14:textId="77777777" w:rsidR="00E63FA1" w:rsidRDefault="00000000">
            <w:pPr>
              <w:pStyle w:val="Compact"/>
            </w:pPr>
            <w:hyperlink r:id="rId349">
              <w:r>
                <w:rPr>
                  <w:rStyle w:val="Hiperligao"/>
                </w:rPr>
                <w:t>http://www.museudoazulejo.gov.pt</w:t>
              </w:r>
            </w:hyperlink>
          </w:p>
        </w:tc>
        <w:tc>
          <w:tcPr>
            <w:tcW w:w="0" w:type="auto"/>
          </w:tcPr>
          <w:p w14:paraId="0E868744" w14:textId="77777777" w:rsidR="00E63FA1" w:rsidRDefault="00000000">
            <w:pPr>
              <w:pStyle w:val="Compact"/>
            </w:pPr>
            <w:r>
              <w:t>Museus</w:t>
            </w:r>
          </w:p>
        </w:tc>
      </w:tr>
      <w:tr w:rsidR="00E63FA1" w14:paraId="5032C0BE" w14:textId="77777777">
        <w:tc>
          <w:tcPr>
            <w:tcW w:w="0" w:type="auto"/>
          </w:tcPr>
          <w:p w14:paraId="4CE32E39" w14:textId="77777777" w:rsidR="00E63FA1" w:rsidRDefault="00000000">
            <w:pPr>
              <w:pStyle w:val="Compact"/>
            </w:pPr>
            <w:r>
              <w:t>Portal das Finanças</w:t>
            </w:r>
          </w:p>
        </w:tc>
        <w:tc>
          <w:tcPr>
            <w:tcW w:w="0" w:type="auto"/>
          </w:tcPr>
          <w:p w14:paraId="42712B08" w14:textId="77777777" w:rsidR="00E63FA1" w:rsidRDefault="00000000">
            <w:pPr>
              <w:pStyle w:val="Compact"/>
            </w:pPr>
            <w:hyperlink r:id="rId350">
              <w:r>
                <w:rPr>
                  <w:rStyle w:val="Hiperligao"/>
                </w:rPr>
                <w:t>https://www.portaldasfinancas.gov.pt</w:t>
              </w:r>
            </w:hyperlink>
          </w:p>
        </w:tc>
        <w:tc>
          <w:tcPr>
            <w:tcW w:w="0" w:type="auto"/>
          </w:tcPr>
          <w:p w14:paraId="0A8CA215" w14:textId="77777777" w:rsidR="00E63FA1" w:rsidRDefault="00000000">
            <w:pPr>
              <w:pStyle w:val="Compact"/>
            </w:pPr>
            <w:r>
              <w:t>Portais e Serviços mais procurados</w:t>
            </w:r>
          </w:p>
        </w:tc>
      </w:tr>
      <w:tr w:rsidR="00E63FA1" w14:paraId="2F0181E6" w14:textId="77777777">
        <w:tc>
          <w:tcPr>
            <w:tcW w:w="0" w:type="auto"/>
          </w:tcPr>
          <w:p w14:paraId="46190CF1" w14:textId="77777777" w:rsidR="00E63FA1" w:rsidRDefault="00000000">
            <w:pPr>
              <w:pStyle w:val="Compact"/>
            </w:pPr>
            <w:r>
              <w:t>Portal do SNS 24</w:t>
            </w:r>
          </w:p>
        </w:tc>
        <w:tc>
          <w:tcPr>
            <w:tcW w:w="0" w:type="auto"/>
          </w:tcPr>
          <w:p w14:paraId="4A12642C" w14:textId="77777777" w:rsidR="00E63FA1" w:rsidRDefault="00000000">
            <w:pPr>
              <w:pStyle w:val="Compact"/>
            </w:pPr>
            <w:hyperlink r:id="rId351">
              <w:r>
                <w:rPr>
                  <w:rStyle w:val="Hiperligao"/>
                </w:rPr>
                <w:t>https://www.sns24.gov.pt</w:t>
              </w:r>
            </w:hyperlink>
          </w:p>
        </w:tc>
        <w:tc>
          <w:tcPr>
            <w:tcW w:w="0" w:type="auto"/>
          </w:tcPr>
          <w:p w14:paraId="3E99D808" w14:textId="77777777" w:rsidR="00E63FA1" w:rsidRDefault="00000000">
            <w:pPr>
              <w:pStyle w:val="Compact"/>
            </w:pPr>
            <w:r>
              <w:t>Portais e Serviços mais procurados</w:t>
            </w:r>
          </w:p>
        </w:tc>
      </w:tr>
      <w:tr w:rsidR="00E63FA1" w14:paraId="007A8F9D" w14:textId="77777777">
        <w:tc>
          <w:tcPr>
            <w:tcW w:w="0" w:type="auto"/>
          </w:tcPr>
          <w:p w14:paraId="67E129F9" w14:textId="77777777" w:rsidR="00E63FA1" w:rsidRDefault="00000000">
            <w:pPr>
              <w:pStyle w:val="Compact"/>
            </w:pPr>
            <w:r>
              <w:t>Segurança Social Direta</w:t>
            </w:r>
          </w:p>
        </w:tc>
        <w:tc>
          <w:tcPr>
            <w:tcW w:w="0" w:type="auto"/>
          </w:tcPr>
          <w:p w14:paraId="441411FE" w14:textId="77777777" w:rsidR="00E63FA1" w:rsidRDefault="00000000">
            <w:pPr>
              <w:pStyle w:val="Compact"/>
            </w:pPr>
            <w:hyperlink r:id="rId352">
              <w:r>
                <w:rPr>
                  <w:rStyle w:val="Hiperligao"/>
                </w:rPr>
                <w:t>https://app.seg-social.pt</w:t>
              </w:r>
            </w:hyperlink>
          </w:p>
        </w:tc>
        <w:tc>
          <w:tcPr>
            <w:tcW w:w="0" w:type="auto"/>
          </w:tcPr>
          <w:p w14:paraId="510323A0" w14:textId="77777777" w:rsidR="00E63FA1" w:rsidRDefault="00000000">
            <w:pPr>
              <w:pStyle w:val="Compact"/>
            </w:pPr>
            <w:r>
              <w:t>Portais e Serviços mais procurados</w:t>
            </w:r>
          </w:p>
        </w:tc>
      </w:tr>
      <w:tr w:rsidR="00E63FA1" w14:paraId="715AD82E" w14:textId="77777777">
        <w:tc>
          <w:tcPr>
            <w:tcW w:w="0" w:type="auto"/>
          </w:tcPr>
          <w:p w14:paraId="78E42F62" w14:textId="77777777" w:rsidR="00E63FA1" w:rsidRDefault="00000000">
            <w:pPr>
              <w:pStyle w:val="Compact"/>
            </w:pPr>
            <w:r>
              <w:t>União de freguesias da cidade de Santarém</w:t>
            </w:r>
          </w:p>
        </w:tc>
        <w:tc>
          <w:tcPr>
            <w:tcW w:w="0" w:type="auto"/>
          </w:tcPr>
          <w:p w14:paraId="64FAA907" w14:textId="77777777" w:rsidR="00E63FA1" w:rsidRDefault="00000000">
            <w:pPr>
              <w:pStyle w:val="Compact"/>
            </w:pPr>
            <w:hyperlink r:id="rId353">
              <w:r>
                <w:rPr>
                  <w:rStyle w:val="Hiperligao"/>
                </w:rPr>
                <w:t>https://www.uf-cidadesantarem.pt</w:t>
              </w:r>
            </w:hyperlink>
          </w:p>
        </w:tc>
        <w:tc>
          <w:tcPr>
            <w:tcW w:w="0" w:type="auto"/>
          </w:tcPr>
          <w:p w14:paraId="7F33629B" w14:textId="77777777" w:rsidR="00E63FA1" w:rsidRDefault="00000000">
            <w:pPr>
              <w:pStyle w:val="Compact"/>
            </w:pPr>
            <w:r>
              <w:t>Juntas de freguesia</w:t>
            </w:r>
          </w:p>
        </w:tc>
      </w:tr>
    </w:tbl>
    <w:p w14:paraId="452450ED" w14:textId="77777777" w:rsidR="00E63FA1" w:rsidRDefault="00000000">
      <w:pPr>
        <w:pStyle w:val="Ttulo3"/>
      </w:pPr>
      <w:bookmarkStart w:id="118" w:name="X6c0ffc50026d898d0c2205fa8a7328531d84f8e"/>
      <w:bookmarkEnd w:id="116"/>
      <w:r>
        <w:t>Lista de aplicações móveis da amostra para monitorização aprofundada</w:t>
      </w:r>
    </w:p>
    <w:p w14:paraId="1D416373" w14:textId="77777777" w:rsidR="00E63FA1" w:rsidRDefault="00000000">
      <w:pPr>
        <w:pStyle w:val="TableCaption"/>
      </w:pPr>
      <w:bookmarkStart w:id="119" w:name="T47"/>
      <w:bookmarkEnd w:id="119"/>
      <w:r>
        <w:t>Tabela 47 – Lista de aplicações móveis incluídos na amostra para o método de monitorização aprofundada</w:t>
      </w:r>
    </w:p>
    <w:tbl>
      <w:tblPr>
        <w:tblStyle w:val="Table"/>
        <w:tblW w:w="0" w:type="auto"/>
        <w:tblLook w:val="0020" w:firstRow="1" w:lastRow="0" w:firstColumn="0" w:lastColumn="0" w:noHBand="0" w:noVBand="0"/>
        <w:tblCaption w:val="Tabela 47 – Lista de aplicações móveis incluídos na amostra para o método de monitorização aprofundada"/>
      </w:tblPr>
      <w:tblGrid>
        <w:gridCol w:w="920"/>
        <w:gridCol w:w="753"/>
        <w:gridCol w:w="7165"/>
      </w:tblGrid>
      <w:tr w:rsidR="00E63FA1" w14:paraId="6C07B7D8" w14:textId="77777777" w:rsidTr="00E63FA1">
        <w:trPr>
          <w:cnfStyle w:val="100000000000" w:firstRow="1" w:lastRow="0" w:firstColumn="0" w:lastColumn="0" w:oddVBand="0" w:evenVBand="0" w:oddHBand="0" w:evenHBand="0" w:firstRowFirstColumn="0" w:firstRowLastColumn="0" w:lastRowFirstColumn="0" w:lastRowLastColumn="0"/>
          <w:tblHeader/>
        </w:trPr>
        <w:tc>
          <w:tcPr>
            <w:tcW w:w="0" w:type="auto"/>
          </w:tcPr>
          <w:p w14:paraId="7090F3F6" w14:textId="77777777" w:rsidR="00E63FA1" w:rsidRDefault="00000000">
            <w:pPr>
              <w:pStyle w:val="Compact"/>
            </w:pPr>
            <w:r>
              <w:t>Aplicaçao</w:t>
            </w:r>
          </w:p>
        </w:tc>
        <w:tc>
          <w:tcPr>
            <w:tcW w:w="0" w:type="auto"/>
          </w:tcPr>
          <w:p w14:paraId="03EC259F" w14:textId="77777777" w:rsidR="00E63FA1" w:rsidRDefault="00000000">
            <w:pPr>
              <w:pStyle w:val="Compact"/>
              <w:jc w:val="center"/>
            </w:pPr>
            <w:r>
              <w:t>Sistema Operativo</w:t>
            </w:r>
          </w:p>
        </w:tc>
        <w:tc>
          <w:tcPr>
            <w:tcW w:w="0" w:type="auto"/>
          </w:tcPr>
          <w:p w14:paraId="156C04FA" w14:textId="77777777" w:rsidR="00E63FA1" w:rsidRDefault="00000000">
            <w:pPr>
              <w:pStyle w:val="Compact"/>
            </w:pPr>
            <w:r>
              <w:t>URL</w:t>
            </w:r>
          </w:p>
        </w:tc>
      </w:tr>
      <w:tr w:rsidR="00E63FA1" w14:paraId="35454956" w14:textId="77777777">
        <w:tc>
          <w:tcPr>
            <w:tcW w:w="0" w:type="auto"/>
          </w:tcPr>
          <w:p w14:paraId="7F24CF2D" w14:textId="77777777" w:rsidR="00E63FA1" w:rsidRDefault="00000000">
            <w:pPr>
              <w:pStyle w:val="Compact"/>
            </w:pPr>
            <w:r>
              <w:t>Comboios de Portugal</w:t>
            </w:r>
          </w:p>
        </w:tc>
        <w:tc>
          <w:tcPr>
            <w:tcW w:w="0" w:type="auto"/>
          </w:tcPr>
          <w:p w14:paraId="422CFF56" w14:textId="77777777" w:rsidR="00E63FA1" w:rsidRDefault="00000000">
            <w:pPr>
              <w:pStyle w:val="Compact"/>
              <w:jc w:val="center"/>
            </w:pPr>
            <w:r>
              <w:t>Android</w:t>
            </w:r>
          </w:p>
        </w:tc>
        <w:tc>
          <w:tcPr>
            <w:tcW w:w="0" w:type="auto"/>
          </w:tcPr>
          <w:p w14:paraId="534C682C" w14:textId="77777777" w:rsidR="00E63FA1" w:rsidRDefault="00000000">
            <w:pPr>
              <w:pStyle w:val="Compact"/>
            </w:pPr>
            <w:hyperlink r:id="rId354">
              <w:r>
                <w:rPr>
                  <w:rStyle w:val="Hiperligao"/>
                </w:rPr>
                <w:t>https://play.google.com/store/apps/details?id=pt.cp.mobiapp&amp;referrer=utm_source%3D42matters.com%26utm_medium%3Dapi</w:t>
              </w:r>
            </w:hyperlink>
          </w:p>
        </w:tc>
      </w:tr>
      <w:tr w:rsidR="00E63FA1" w14:paraId="400A8E58" w14:textId="77777777">
        <w:tc>
          <w:tcPr>
            <w:tcW w:w="0" w:type="auto"/>
          </w:tcPr>
          <w:p w14:paraId="3E1B2A8E" w14:textId="77777777" w:rsidR="00E63FA1" w:rsidRDefault="00000000">
            <w:pPr>
              <w:pStyle w:val="Compact"/>
            </w:pPr>
            <w:r>
              <w:t>Autenticação GOV</w:t>
            </w:r>
          </w:p>
        </w:tc>
        <w:tc>
          <w:tcPr>
            <w:tcW w:w="0" w:type="auto"/>
          </w:tcPr>
          <w:p w14:paraId="333C59E9" w14:textId="77777777" w:rsidR="00E63FA1" w:rsidRDefault="00000000">
            <w:pPr>
              <w:pStyle w:val="Compact"/>
              <w:jc w:val="center"/>
            </w:pPr>
            <w:r>
              <w:t>Android</w:t>
            </w:r>
          </w:p>
        </w:tc>
        <w:tc>
          <w:tcPr>
            <w:tcW w:w="0" w:type="auto"/>
          </w:tcPr>
          <w:p w14:paraId="2D520EB2" w14:textId="77777777" w:rsidR="00E63FA1" w:rsidRDefault="00000000">
            <w:pPr>
              <w:pStyle w:val="Compact"/>
            </w:pPr>
            <w:hyperlink r:id="rId355">
              <w:r>
                <w:rPr>
                  <w:rStyle w:val="Hiperligao"/>
                </w:rPr>
                <w:t>https://play.google.com/store/apps/details?id=pt.ama.autenticacaogov&amp;referrer=utm_source%3D42matters.com%26utm_medium%3Dapi</w:t>
              </w:r>
            </w:hyperlink>
          </w:p>
        </w:tc>
      </w:tr>
      <w:tr w:rsidR="00E63FA1" w14:paraId="31D6FA46" w14:textId="77777777">
        <w:tc>
          <w:tcPr>
            <w:tcW w:w="0" w:type="auto"/>
          </w:tcPr>
          <w:p w14:paraId="70038AFA" w14:textId="77777777" w:rsidR="00E63FA1" w:rsidRDefault="00000000">
            <w:pPr>
              <w:pStyle w:val="Compact"/>
            </w:pPr>
            <w:hyperlink r:id="rId356">
              <w:r>
                <w:rPr>
                  <w:rStyle w:val="Hiperligao"/>
                </w:rPr>
                <w:t>id.gov.pt</w:t>
              </w:r>
            </w:hyperlink>
          </w:p>
        </w:tc>
        <w:tc>
          <w:tcPr>
            <w:tcW w:w="0" w:type="auto"/>
          </w:tcPr>
          <w:p w14:paraId="52F77DD3" w14:textId="77777777" w:rsidR="00E63FA1" w:rsidRDefault="00000000">
            <w:pPr>
              <w:pStyle w:val="Compact"/>
              <w:jc w:val="center"/>
            </w:pPr>
            <w:r>
              <w:t>Android</w:t>
            </w:r>
          </w:p>
        </w:tc>
        <w:tc>
          <w:tcPr>
            <w:tcW w:w="0" w:type="auto"/>
          </w:tcPr>
          <w:p w14:paraId="7BA2DBCB" w14:textId="77777777" w:rsidR="00E63FA1" w:rsidRDefault="00000000">
            <w:pPr>
              <w:pStyle w:val="Compact"/>
            </w:pPr>
            <w:hyperlink r:id="rId357">
              <w:r>
                <w:rPr>
                  <w:rStyle w:val="Hiperligao"/>
                </w:rPr>
                <w:t>https://play.google.com/store/apps/details?id=id.gov.pt&amp;referrer=utm_source%3D42matters.com%26utm_medium%3Dapi</w:t>
              </w:r>
            </w:hyperlink>
          </w:p>
        </w:tc>
      </w:tr>
      <w:tr w:rsidR="00E63FA1" w14:paraId="3AA0022B" w14:textId="77777777">
        <w:tc>
          <w:tcPr>
            <w:tcW w:w="0" w:type="auto"/>
          </w:tcPr>
          <w:p w14:paraId="1F4C2F44" w14:textId="77777777" w:rsidR="00E63FA1" w:rsidRDefault="00000000">
            <w:pPr>
              <w:pStyle w:val="Compact"/>
            </w:pPr>
            <w:r>
              <w:t>sigaApp</w:t>
            </w:r>
          </w:p>
        </w:tc>
        <w:tc>
          <w:tcPr>
            <w:tcW w:w="0" w:type="auto"/>
          </w:tcPr>
          <w:p w14:paraId="48BE0364" w14:textId="77777777" w:rsidR="00E63FA1" w:rsidRDefault="00000000">
            <w:pPr>
              <w:pStyle w:val="Compact"/>
              <w:jc w:val="center"/>
            </w:pPr>
            <w:r>
              <w:t>Android</w:t>
            </w:r>
          </w:p>
        </w:tc>
        <w:tc>
          <w:tcPr>
            <w:tcW w:w="0" w:type="auto"/>
          </w:tcPr>
          <w:p w14:paraId="3C94FC4E" w14:textId="77777777" w:rsidR="00E63FA1" w:rsidRDefault="00000000">
            <w:pPr>
              <w:pStyle w:val="Compact"/>
            </w:pPr>
            <w:hyperlink r:id="rId358">
              <w:r>
                <w:rPr>
                  <w:rStyle w:val="Hiperligao"/>
                </w:rPr>
                <w:t>https://play.google.com/store/apps/details?id=pt.segsocial.iies.sigaapp.prod&amp;referrer=utm_source%3D42matters.com%26utm_medium%3Dapi</w:t>
              </w:r>
            </w:hyperlink>
          </w:p>
        </w:tc>
      </w:tr>
      <w:tr w:rsidR="00E63FA1" w14:paraId="1051E4FE" w14:textId="77777777">
        <w:tc>
          <w:tcPr>
            <w:tcW w:w="0" w:type="auto"/>
          </w:tcPr>
          <w:p w14:paraId="2780108D" w14:textId="77777777" w:rsidR="00E63FA1" w:rsidRDefault="00000000">
            <w:pPr>
              <w:pStyle w:val="Compact"/>
            </w:pPr>
            <w:r>
              <w:t>EMEL ePark</w:t>
            </w:r>
          </w:p>
        </w:tc>
        <w:tc>
          <w:tcPr>
            <w:tcW w:w="0" w:type="auto"/>
          </w:tcPr>
          <w:p w14:paraId="7707BE65" w14:textId="77777777" w:rsidR="00E63FA1" w:rsidRDefault="00000000">
            <w:pPr>
              <w:pStyle w:val="Compact"/>
              <w:jc w:val="center"/>
            </w:pPr>
            <w:r>
              <w:t>Android</w:t>
            </w:r>
          </w:p>
        </w:tc>
        <w:tc>
          <w:tcPr>
            <w:tcW w:w="0" w:type="auto"/>
          </w:tcPr>
          <w:p w14:paraId="7F202C56" w14:textId="77777777" w:rsidR="00E63FA1" w:rsidRDefault="00000000">
            <w:pPr>
              <w:pStyle w:val="Compact"/>
            </w:pPr>
            <w:hyperlink r:id="rId359">
              <w:r>
                <w:rPr>
                  <w:rStyle w:val="Hiperligao"/>
                </w:rPr>
                <w:t>https://play.google.com/store/apps/details?id=pt.emel.epark&amp;referrer=utm_source%3D42matters.com%26utm_medium%3Dapi</w:t>
              </w:r>
            </w:hyperlink>
          </w:p>
        </w:tc>
      </w:tr>
      <w:tr w:rsidR="00E63FA1" w14:paraId="291D2A47" w14:textId="77777777">
        <w:tc>
          <w:tcPr>
            <w:tcW w:w="0" w:type="auto"/>
          </w:tcPr>
          <w:p w14:paraId="30CAA098" w14:textId="77777777" w:rsidR="00E63FA1" w:rsidRDefault="00000000">
            <w:pPr>
              <w:pStyle w:val="Compact"/>
            </w:pPr>
            <w:r>
              <w:t>Mapa de Cidadão</w:t>
            </w:r>
          </w:p>
        </w:tc>
        <w:tc>
          <w:tcPr>
            <w:tcW w:w="0" w:type="auto"/>
          </w:tcPr>
          <w:p w14:paraId="687FA329" w14:textId="77777777" w:rsidR="00E63FA1" w:rsidRDefault="00000000">
            <w:pPr>
              <w:pStyle w:val="Compact"/>
              <w:jc w:val="center"/>
            </w:pPr>
            <w:r>
              <w:t>Android</w:t>
            </w:r>
          </w:p>
        </w:tc>
        <w:tc>
          <w:tcPr>
            <w:tcW w:w="0" w:type="auto"/>
          </w:tcPr>
          <w:p w14:paraId="03A341BA" w14:textId="77777777" w:rsidR="00E63FA1" w:rsidRDefault="00000000">
            <w:pPr>
              <w:pStyle w:val="Compact"/>
            </w:pPr>
            <w:hyperlink r:id="rId360">
              <w:r>
                <w:rPr>
                  <w:rStyle w:val="Hiperligao"/>
                </w:rPr>
                <w:t>https://play.google.com/store/apps/details?id=pt.ama.mapadocidadao&amp;referrer=utm_source%3D42matters.com%26utm_medium%3Dapi</w:t>
              </w:r>
            </w:hyperlink>
          </w:p>
        </w:tc>
      </w:tr>
      <w:tr w:rsidR="00E63FA1" w14:paraId="189C9516" w14:textId="77777777">
        <w:tc>
          <w:tcPr>
            <w:tcW w:w="0" w:type="auto"/>
          </w:tcPr>
          <w:p w14:paraId="5EEBB7FD" w14:textId="77777777" w:rsidR="00E63FA1" w:rsidRDefault="00000000">
            <w:pPr>
              <w:pStyle w:val="Compact"/>
            </w:pPr>
            <w:r>
              <w:t>e-fatura</w:t>
            </w:r>
          </w:p>
        </w:tc>
        <w:tc>
          <w:tcPr>
            <w:tcW w:w="0" w:type="auto"/>
          </w:tcPr>
          <w:p w14:paraId="13FE48B8" w14:textId="77777777" w:rsidR="00E63FA1" w:rsidRDefault="00000000">
            <w:pPr>
              <w:pStyle w:val="Compact"/>
              <w:jc w:val="center"/>
            </w:pPr>
            <w:r>
              <w:t>Android</w:t>
            </w:r>
          </w:p>
        </w:tc>
        <w:tc>
          <w:tcPr>
            <w:tcW w:w="0" w:type="auto"/>
          </w:tcPr>
          <w:p w14:paraId="1D386C39" w14:textId="77777777" w:rsidR="00E63FA1" w:rsidRDefault="00000000">
            <w:pPr>
              <w:pStyle w:val="Compact"/>
            </w:pPr>
            <w:hyperlink r:id="rId361">
              <w:r>
                <w:rPr>
                  <w:rStyle w:val="Hiperligao"/>
                </w:rPr>
                <w:t>https://play.google.com/store/apps/details?id=pt.gov.efatura.mobille.dev.app&amp;hl=en_US&amp;gl=US</w:t>
              </w:r>
            </w:hyperlink>
          </w:p>
        </w:tc>
      </w:tr>
      <w:tr w:rsidR="00E63FA1" w14:paraId="3E2AFD8A" w14:textId="77777777">
        <w:tc>
          <w:tcPr>
            <w:tcW w:w="0" w:type="auto"/>
          </w:tcPr>
          <w:p w14:paraId="4A102051" w14:textId="77777777" w:rsidR="00E63FA1" w:rsidRDefault="00000000">
            <w:pPr>
              <w:pStyle w:val="Compact"/>
            </w:pPr>
            <w:r>
              <w:t>SNS 24</w:t>
            </w:r>
          </w:p>
        </w:tc>
        <w:tc>
          <w:tcPr>
            <w:tcW w:w="0" w:type="auto"/>
          </w:tcPr>
          <w:p w14:paraId="67B4AD86" w14:textId="77777777" w:rsidR="00E63FA1" w:rsidRDefault="00000000">
            <w:pPr>
              <w:pStyle w:val="Compact"/>
              <w:jc w:val="center"/>
            </w:pPr>
            <w:r>
              <w:t>Android</w:t>
            </w:r>
          </w:p>
        </w:tc>
        <w:tc>
          <w:tcPr>
            <w:tcW w:w="0" w:type="auto"/>
          </w:tcPr>
          <w:p w14:paraId="1971CF50" w14:textId="77777777" w:rsidR="00E63FA1" w:rsidRDefault="00000000">
            <w:pPr>
              <w:pStyle w:val="Compact"/>
            </w:pPr>
            <w:hyperlink r:id="rId362">
              <w:r>
                <w:rPr>
                  <w:rStyle w:val="Hiperligao"/>
                </w:rPr>
                <w:t>https://play.google.com/store/apps/details?id=pt.minsaude.spms.ces&amp;hl=pt_PT&amp;gl=US</w:t>
              </w:r>
            </w:hyperlink>
          </w:p>
        </w:tc>
      </w:tr>
      <w:tr w:rsidR="00E63FA1" w14:paraId="45288567" w14:textId="77777777">
        <w:tc>
          <w:tcPr>
            <w:tcW w:w="0" w:type="auto"/>
          </w:tcPr>
          <w:p w14:paraId="124D69EF" w14:textId="77777777" w:rsidR="00E63FA1" w:rsidRDefault="00000000">
            <w:pPr>
              <w:pStyle w:val="Compact"/>
            </w:pPr>
            <w:r>
              <w:t>Comboios de Portugal</w:t>
            </w:r>
          </w:p>
        </w:tc>
        <w:tc>
          <w:tcPr>
            <w:tcW w:w="0" w:type="auto"/>
          </w:tcPr>
          <w:p w14:paraId="3EE59E49" w14:textId="77777777" w:rsidR="00E63FA1" w:rsidRDefault="00000000">
            <w:pPr>
              <w:pStyle w:val="Compact"/>
              <w:jc w:val="center"/>
            </w:pPr>
            <w:r>
              <w:t>iOS</w:t>
            </w:r>
          </w:p>
        </w:tc>
        <w:tc>
          <w:tcPr>
            <w:tcW w:w="0" w:type="auto"/>
          </w:tcPr>
          <w:p w14:paraId="09F633A9" w14:textId="77777777" w:rsidR="00E63FA1" w:rsidRDefault="00000000">
            <w:pPr>
              <w:pStyle w:val="Compact"/>
            </w:pPr>
            <w:hyperlink r:id="rId363">
              <w:r>
                <w:rPr>
                  <w:rStyle w:val="Hiperligao"/>
                </w:rPr>
                <w:t>https://apps.apple.com/pt/app/comboios-de-portugal/id1105415627</w:t>
              </w:r>
            </w:hyperlink>
          </w:p>
        </w:tc>
      </w:tr>
      <w:tr w:rsidR="00E63FA1" w14:paraId="0DE5CA10" w14:textId="77777777">
        <w:tc>
          <w:tcPr>
            <w:tcW w:w="0" w:type="auto"/>
          </w:tcPr>
          <w:p w14:paraId="3E92A44C" w14:textId="77777777" w:rsidR="00E63FA1" w:rsidRDefault="00000000">
            <w:pPr>
              <w:pStyle w:val="Compact"/>
            </w:pPr>
            <w:r>
              <w:t>Autenticação GOV</w:t>
            </w:r>
          </w:p>
        </w:tc>
        <w:tc>
          <w:tcPr>
            <w:tcW w:w="0" w:type="auto"/>
          </w:tcPr>
          <w:p w14:paraId="1AB5D652" w14:textId="77777777" w:rsidR="00E63FA1" w:rsidRDefault="00000000">
            <w:pPr>
              <w:pStyle w:val="Compact"/>
              <w:jc w:val="center"/>
            </w:pPr>
            <w:r>
              <w:t>iOS</w:t>
            </w:r>
          </w:p>
        </w:tc>
        <w:tc>
          <w:tcPr>
            <w:tcW w:w="0" w:type="auto"/>
          </w:tcPr>
          <w:p w14:paraId="4CEBD20B" w14:textId="77777777" w:rsidR="00E63FA1" w:rsidRDefault="00000000">
            <w:pPr>
              <w:pStyle w:val="Compact"/>
            </w:pPr>
            <w:hyperlink r:id="rId364">
              <w:r>
                <w:rPr>
                  <w:rStyle w:val="Hiperligao"/>
                </w:rPr>
                <w:t>https://apps.apple.com/pt/app/autenticação-gov/id1291777170</w:t>
              </w:r>
            </w:hyperlink>
          </w:p>
        </w:tc>
      </w:tr>
      <w:tr w:rsidR="00E63FA1" w14:paraId="36C5B697" w14:textId="77777777">
        <w:tc>
          <w:tcPr>
            <w:tcW w:w="0" w:type="auto"/>
          </w:tcPr>
          <w:p w14:paraId="43858807" w14:textId="77777777" w:rsidR="00E63FA1" w:rsidRDefault="00000000">
            <w:pPr>
              <w:pStyle w:val="Compact"/>
            </w:pPr>
            <w:hyperlink r:id="rId365">
              <w:r>
                <w:rPr>
                  <w:rStyle w:val="Hiperligao"/>
                </w:rPr>
                <w:t>id.gov.pt</w:t>
              </w:r>
            </w:hyperlink>
          </w:p>
        </w:tc>
        <w:tc>
          <w:tcPr>
            <w:tcW w:w="0" w:type="auto"/>
          </w:tcPr>
          <w:p w14:paraId="74C04191" w14:textId="77777777" w:rsidR="00E63FA1" w:rsidRDefault="00000000">
            <w:pPr>
              <w:pStyle w:val="Compact"/>
              <w:jc w:val="center"/>
            </w:pPr>
            <w:r>
              <w:t>iOS</w:t>
            </w:r>
          </w:p>
        </w:tc>
        <w:tc>
          <w:tcPr>
            <w:tcW w:w="0" w:type="auto"/>
          </w:tcPr>
          <w:p w14:paraId="0EA04D64" w14:textId="77777777" w:rsidR="00E63FA1" w:rsidRDefault="00000000">
            <w:pPr>
              <w:pStyle w:val="Compact"/>
            </w:pPr>
            <w:hyperlink r:id="rId366">
              <w:r>
                <w:rPr>
                  <w:rStyle w:val="Hiperligao"/>
                </w:rPr>
                <w:t>https://apps.apple.com/pt/app/id-gov-pt/id1384884826</w:t>
              </w:r>
            </w:hyperlink>
          </w:p>
        </w:tc>
      </w:tr>
      <w:tr w:rsidR="00E63FA1" w14:paraId="72F8CCC5" w14:textId="77777777">
        <w:tc>
          <w:tcPr>
            <w:tcW w:w="0" w:type="auto"/>
          </w:tcPr>
          <w:p w14:paraId="59FAA0B6" w14:textId="77777777" w:rsidR="00E63FA1" w:rsidRDefault="00000000">
            <w:pPr>
              <w:pStyle w:val="Compact"/>
            </w:pPr>
            <w:r>
              <w:t>sigaApp</w:t>
            </w:r>
          </w:p>
        </w:tc>
        <w:tc>
          <w:tcPr>
            <w:tcW w:w="0" w:type="auto"/>
          </w:tcPr>
          <w:p w14:paraId="7EF4487F" w14:textId="77777777" w:rsidR="00E63FA1" w:rsidRDefault="00000000">
            <w:pPr>
              <w:pStyle w:val="Compact"/>
              <w:jc w:val="center"/>
            </w:pPr>
            <w:r>
              <w:t>iOS</w:t>
            </w:r>
          </w:p>
        </w:tc>
        <w:tc>
          <w:tcPr>
            <w:tcW w:w="0" w:type="auto"/>
          </w:tcPr>
          <w:p w14:paraId="7C8E1CEE" w14:textId="77777777" w:rsidR="00E63FA1" w:rsidRDefault="00000000">
            <w:pPr>
              <w:pStyle w:val="Compact"/>
            </w:pPr>
            <w:hyperlink r:id="rId367">
              <w:r>
                <w:rPr>
                  <w:rStyle w:val="Hiperligao"/>
                </w:rPr>
                <w:t>https://apps.apple.com/pt/app/sigaapp/id1127868225</w:t>
              </w:r>
            </w:hyperlink>
          </w:p>
        </w:tc>
      </w:tr>
      <w:tr w:rsidR="00E63FA1" w14:paraId="3CBDA306" w14:textId="77777777">
        <w:tc>
          <w:tcPr>
            <w:tcW w:w="0" w:type="auto"/>
          </w:tcPr>
          <w:p w14:paraId="4DD49A93" w14:textId="77777777" w:rsidR="00E63FA1" w:rsidRDefault="00000000">
            <w:pPr>
              <w:pStyle w:val="Compact"/>
            </w:pPr>
            <w:r>
              <w:t>EMEL ePark</w:t>
            </w:r>
          </w:p>
        </w:tc>
        <w:tc>
          <w:tcPr>
            <w:tcW w:w="0" w:type="auto"/>
          </w:tcPr>
          <w:p w14:paraId="703AE0BA" w14:textId="77777777" w:rsidR="00E63FA1" w:rsidRDefault="00000000">
            <w:pPr>
              <w:pStyle w:val="Compact"/>
              <w:jc w:val="center"/>
            </w:pPr>
            <w:r>
              <w:t>iOS</w:t>
            </w:r>
          </w:p>
        </w:tc>
        <w:tc>
          <w:tcPr>
            <w:tcW w:w="0" w:type="auto"/>
          </w:tcPr>
          <w:p w14:paraId="1DCC2BEB" w14:textId="77777777" w:rsidR="00E63FA1" w:rsidRDefault="00000000">
            <w:pPr>
              <w:pStyle w:val="Compact"/>
            </w:pPr>
            <w:hyperlink r:id="rId368">
              <w:r>
                <w:rPr>
                  <w:rStyle w:val="Hiperligao"/>
                </w:rPr>
                <w:t>https://apps.apple.com/pt/app/epark-emel/id909274823</w:t>
              </w:r>
            </w:hyperlink>
          </w:p>
        </w:tc>
      </w:tr>
      <w:tr w:rsidR="00E63FA1" w14:paraId="2C42D3D8" w14:textId="77777777">
        <w:tc>
          <w:tcPr>
            <w:tcW w:w="0" w:type="auto"/>
          </w:tcPr>
          <w:p w14:paraId="5223F00D" w14:textId="77777777" w:rsidR="00E63FA1" w:rsidRDefault="00000000">
            <w:pPr>
              <w:pStyle w:val="Compact"/>
            </w:pPr>
            <w:r>
              <w:t>Mapa de Cidadão</w:t>
            </w:r>
          </w:p>
        </w:tc>
        <w:tc>
          <w:tcPr>
            <w:tcW w:w="0" w:type="auto"/>
          </w:tcPr>
          <w:p w14:paraId="47BCF884" w14:textId="77777777" w:rsidR="00E63FA1" w:rsidRDefault="00000000">
            <w:pPr>
              <w:pStyle w:val="Compact"/>
              <w:jc w:val="center"/>
            </w:pPr>
            <w:r>
              <w:t>iOS</w:t>
            </w:r>
          </w:p>
        </w:tc>
        <w:tc>
          <w:tcPr>
            <w:tcW w:w="0" w:type="auto"/>
          </w:tcPr>
          <w:p w14:paraId="3796B8F8" w14:textId="77777777" w:rsidR="00E63FA1" w:rsidRDefault="00000000">
            <w:pPr>
              <w:pStyle w:val="Compact"/>
            </w:pPr>
            <w:hyperlink r:id="rId369">
              <w:r>
                <w:rPr>
                  <w:rStyle w:val="Hiperligao"/>
                </w:rPr>
                <w:t>https://apps.apple.com/us/app/mapa-de-cidadão/id966526205</w:t>
              </w:r>
            </w:hyperlink>
          </w:p>
        </w:tc>
      </w:tr>
      <w:tr w:rsidR="00E63FA1" w14:paraId="3AEC29F8" w14:textId="77777777">
        <w:tc>
          <w:tcPr>
            <w:tcW w:w="0" w:type="auto"/>
          </w:tcPr>
          <w:p w14:paraId="1AC5BF77" w14:textId="77777777" w:rsidR="00E63FA1" w:rsidRDefault="00000000">
            <w:pPr>
              <w:pStyle w:val="Compact"/>
            </w:pPr>
            <w:r>
              <w:t>e-fatura</w:t>
            </w:r>
          </w:p>
        </w:tc>
        <w:tc>
          <w:tcPr>
            <w:tcW w:w="0" w:type="auto"/>
          </w:tcPr>
          <w:p w14:paraId="2F4F0256" w14:textId="77777777" w:rsidR="00E63FA1" w:rsidRDefault="00000000">
            <w:pPr>
              <w:pStyle w:val="Compact"/>
              <w:jc w:val="center"/>
            </w:pPr>
            <w:r>
              <w:t>iOS</w:t>
            </w:r>
          </w:p>
        </w:tc>
        <w:tc>
          <w:tcPr>
            <w:tcW w:w="0" w:type="auto"/>
          </w:tcPr>
          <w:p w14:paraId="05196960" w14:textId="77777777" w:rsidR="00E63FA1" w:rsidRDefault="00000000">
            <w:pPr>
              <w:pStyle w:val="Compact"/>
            </w:pPr>
            <w:hyperlink r:id="rId370">
              <w:r>
                <w:rPr>
                  <w:rStyle w:val="Hiperligao"/>
                </w:rPr>
                <w:t>https://apps.apple.com/pt/app/e-fatura/id887477687</w:t>
              </w:r>
            </w:hyperlink>
          </w:p>
        </w:tc>
      </w:tr>
      <w:tr w:rsidR="00E63FA1" w14:paraId="4D8ECB91" w14:textId="77777777">
        <w:tc>
          <w:tcPr>
            <w:tcW w:w="0" w:type="auto"/>
          </w:tcPr>
          <w:p w14:paraId="1112DB60" w14:textId="77777777" w:rsidR="00E63FA1" w:rsidRDefault="00000000">
            <w:pPr>
              <w:pStyle w:val="Compact"/>
            </w:pPr>
            <w:r>
              <w:t>SNS 24</w:t>
            </w:r>
          </w:p>
        </w:tc>
        <w:tc>
          <w:tcPr>
            <w:tcW w:w="0" w:type="auto"/>
          </w:tcPr>
          <w:p w14:paraId="1B76A1E8" w14:textId="77777777" w:rsidR="00E63FA1" w:rsidRDefault="00000000">
            <w:pPr>
              <w:pStyle w:val="Compact"/>
              <w:jc w:val="center"/>
            </w:pPr>
            <w:r>
              <w:t>iOS</w:t>
            </w:r>
          </w:p>
        </w:tc>
        <w:tc>
          <w:tcPr>
            <w:tcW w:w="0" w:type="auto"/>
          </w:tcPr>
          <w:p w14:paraId="312E0551" w14:textId="77777777" w:rsidR="00E63FA1" w:rsidRDefault="00000000">
            <w:pPr>
              <w:pStyle w:val="Compact"/>
            </w:pPr>
            <w:hyperlink r:id="rId371">
              <w:r>
                <w:rPr>
                  <w:rStyle w:val="Hiperligao"/>
                </w:rPr>
                <w:t>https://apps.apple.com/pt/app/sns-24/id1192353854</w:t>
              </w:r>
            </w:hyperlink>
          </w:p>
        </w:tc>
      </w:tr>
    </w:tbl>
    <w:p w14:paraId="7A245D07" w14:textId="77777777" w:rsidR="00E63FA1" w:rsidRDefault="00000000">
      <w:pPr>
        <w:pStyle w:val="Ttulo3"/>
      </w:pPr>
      <w:bookmarkStart w:id="120" w:name="X6860ca2ba9d3c06c36b92d9511ebbd2cd7520e3"/>
      <w:bookmarkEnd w:id="118"/>
      <w:r>
        <w:t xml:space="preserve">Lista de testes WCAG 2.1 complementares da metodologia </w:t>
      </w:r>
      <w:r>
        <w:rPr>
          <w:i/>
          <w:iCs/>
        </w:rPr>
        <w:t>Trusted Tester</w:t>
      </w:r>
    </w:p>
    <w:p w14:paraId="6011D033" w14:textId="77777777" w:rsidR="00E63FA1" w:rsidRDefault="00000000">
      <w:pPr>
        <w:pStyle w:val="Ttulo4"/>
      </w:pPr>
      <w:bookmarkStart w:id="121" w:name="X78adba19626ccde444f3b22448feadaab8c8f26"/>
      <w:r>
        <w:t>Não restringir a orientação do dispositivo</w:t>
      </w:r>
    </w:p>
    <w:p w14:paraId="266D1BB5" w14:textId="77777777" w:rsidR="00E63FA1" w:rsidRDefault="00000000">
      <w:pPr>
        <w:pStyle w:val="Compact"/>
        <w:numPr>
          <w:ilvl w:val="0"/>
          <w:numId w:val="72"/>
        </w:numPr>
      </w:pPr>
      <w:r>
        <w:t>Critério de sucesso: 1.3.4 Orientação</w:t>
      </w:r>
    </w:p>
    <w:p w14:paraId="42CCA6CD" w14:textId="77777777" w:rsidR="00E63FA1" w:rsidRDefault="00000000">
      <w:pPr>
        <w:pStyle w:val="Compact"/>
        <w:numPr>
          <w:ilvl w:val="0"/>
          <w:numId w:val="72"/>
        </w:numPr>
      </w:pPr>
      <w:r>
        <w:t>Procedimento:</w:t>
      </w:r>
    </w:p>
    <w:p w14:paraId="4027DB38" w14:textId="77777777" w:rsidR="00E63FA1" w:rsidRDefault="00000000">
      <w:pPr>
        <w:pStyle w:val="Compact"/>
        <w:numPr>
          <w:ilvl w:val="1"/>
          <w:numId w:val="73"/>
        </w:numPr>
      </w:pPr>
      <w:r>
        <w:t>Identificar todos os componentes na página web.</w:t>
      </w:r>
    </w:p>
    <w:p w14:paraId="5411B787" w14:textId="77777777" w:rsidR="00E63FA1" w:rsidRDefault="00000000">
      <w:pPr>
        <w:pStyle w:val="Compact"/>
        <w:numPr>
          <w:ilvl w:val="1"/>
          <w:numId w:val="73"/>
        </w:numPr>
      </w:pPr>
      <w:r>
        <w:t>Abrir o conteúdo na visualização paisagem.</w:t>
      </w:r>
    </w:p>
    <w:p w14:paraId="46BA9B1F" w14:textId="77777777" w:rsidR="00E63FA1" w:rsidRDefault="00000000">
      <w:pPr>
        <w:pStyle w:val="Compact"/>
        <w:numPr>
          <w:ilvl w:val="1"/>
          <w:numId w:val="73"/>
        </w:numPr>
      </w:pPr>
      <w:r>
        <w:t>Verificar se todos os componentes são exibidos corretamente.</w:t>
      </w:r>
    </w:p>
    <w:p w14:paraId="7FDDCF5F" w14:textId="77777777" w:rsidR="00E63FA1" w:rsidRDefault="00000000">
      <w:pPr>
        <w:pStyle w:val="Compact"/>
        <w:numPr>
          <w:ilvl w:val="1"/>
          <w:numId w:val="73"/>
        </w:numPr>
      </w:pPr>
      <w:r>
        <w:t>Abrir o conteúdo na visualização retrato.</w:t>
      </w:r>
    </w:p>
    <w:p w14:paraId="7B696AEA" w14:textId="77777777" w:rsidR="00E63FA1" w:rsidRDefault="00000000">
      <w:pPr>
        <w:pStyle w:val="Compact"/>
        <w:numPr>
          <w:ilvl w:val="1"/>
          <w:numId w:val="73"/>
        </w:numPr>
      </w:pPr>
      <w:r>
        <w:t>Verificar se todos os componentes são exibidos corretamente.</w:t>
      </w:r>
    </w:p>
    <w:p w14:paraId="16379982" w14:textId="77777777" w:rsidR="00E63FA1" w:rsidRDefault="00000000">
      <w:pPr>
        <w:pStyle w:val="Compact"/>
        <w:numPr>
          <w:ilvl w:val="0"/>
          <w:numId w:val="72"/>
        </w:numPr>
      </w:pPr>
      <w:r>
        <w:t>Se algum componente não mudar a sua orientação quando a orientação da página web for alterada de retrato para paisagem ou no sentido contrário (por exemplo, vídeo player), verificar se existe um controlo para mudar a orientação da componente.</w:t>
      </w:r>
    </w:p>
    <w:p w14:paraId="6E08C580" w14:textId="77777777" w:rsidR="00E63FA1" w:rsidRDefault="00000000">
      <w:pPr>
        <w:pStyle w:val="Compact"/>
        <w:numPr>
          <w:ilvl w:val="0"/>
          <w:numId w:val="72"/>
        </w:numPr>
      </w:pPr>
      <w:r>
        <w:t>Se algum componente não alterar automaticamente a sua orientação, ou não oferecer um controlo para alterar a sua orientação, e por isso a capacidade do utilizador de perceber o conteúdo for comprometida, então este teste falha.</w:t>
      </w:r>
    </w:p>
    <w:p w14:paraId="618D9EF5" w14:textId="77777777" w:rsidR="00E63FA1" w:rsidRDefault="00000000">
      <w:pPr>
        <w:pStyle w:val="Compact"/>
        <w:numPr>
          <w:ilvl w:val="0"/>
          <w:numId w:val="72"/>
        </w:numPr>
      </w:pPr>
      <w:r>
        <w:t>A menos que uma orientação de exibição específica seja essencial para perceber o conteúdo.</w:t>
      </w:r>
    </w:p>
    <w:p w14:paraId="111806BB" w14:textId="77777777" w:rsidR="00E63FA1" w:rsidRDefault="00000000">
      <w:pPr>
        <w:pStyle w:val="Ttulo4"/>
      </w:pPr>
      <w:bookmarkStart w:id="122" w:name="identificar-proposito-de-entrada"/>
      <w:bookmarkEnd w:id="121"/>
      <w:r>
        <w:t>Identificar Propósito de Entrada</w:t>
      </w:r>
    </w:p>
    <w:p w14:paraId="61C6F2B9" w14:textId="77777777" w:rsidR="00E63FA1" w:rsidRDefault="00000000">
      <w:pPr>
        <w:pStyle w:val="Compact"/>
        <w:numPr>
          <w:ilvl w:val="0"/>
          <w:numId w:val="74"/>
        </w:numPr>
      </w:pPr>
      <w:r>
        <w:t>Critério de sucesso: 1.3.5 Identificar Propósito de Entrada</w:t>
      </w:r>
    </w:p>
    <w:p w14:paraId="285A854A" w14:textId="77777777" w:rsidR="00E63FA1" w:rsidRDefault="00000000">
      <w:pPr>
        <w:pStyle w:val="Compact"/>
        <w:numPr>
          <w:ilvl w:val="0"/>
          <w:numId w:val="74"/>
        </w:numPr>
      </w:pPr>
      <w:r>
        <w:t>Procedimento:</w:t>
      </w:r>
    </w:p>
    <w:p w14:paraId="33B838CE" w14:textId="77777777" w:rsidR="00E63FA1" w:rsidRDefault="00000000">
      <w:pPr>
        <w:pStyle w:val="Compact"/>
        <w:numPr>
          <w:ilvl w:val="1"/>
          <w:numId w:val="75"/>
        </w:numPr>
      </w:pPr>
      <w:r>
        <w:t>Identificar campos de entrada de formulário que recolham informações sobre o utilizador na página web.</w:t>
      </w:r>
    </w:p>
    <w:p w14:paraId="3D681745" w14:textId="77777777" w:rsidR="00E63FA1" w:rsidRDefault="00000000">
      <w:pPr>
        <w:pStyle w:val="Compact"/>
        <w:numPr>
          <w:ilvl w:val="0"/>
          <w:numId w:val="74"/>
        </w:numPr>
      </w:pPr>
      <w:r>
        <w:t>Se nenhum campo de entrada de formulário for identificado, este teste não é aplicável.</w:t>
      </w:r>
    </w:p>
    <w:p w14:paraId="5D518323" w14:textId="77777777" w:rsidR="00E63FA1" w:rsidRDefault="00000000">
      <w:pPr>
        <w:pStyle w:val="Compact"/>
        <w:numPr>
          <w:ilvl w:val="1"/>
          <w:numId w:val="76"/>
        </w:numPr>
      </w:pPr>
      <w:r>
        <w:t>Verificar se essa informação está presente na lista de Propósito de Entrada para Componentes de Secção da Interface de Utilizador.</w:t>
      </w:r>
    </w:p>
    <w:p w14:paraId="1B20C416" w14:textId="77777777" w:rsidR="00E63FA1" w:rsidRDefault="00000000">
      <w:pPr>
        <w:pStyle w:val="Compact"/>
        <w:numPr>
          <w:ilvl w:val="0"/>
          <w:numId w:val="74"/>
        </w:numPr>
      </w:pPr>
      <w:r>
        <w:t>Se a informação corresponder a algum dos propósitos de entrada desta lista, verificar se está programaticamente determinado através da presença do atributo autocomplete no campo de entrada do formulário com o valor que representa o propósito de entrada e em acordo com a sintaxe correta, conforme especificação HTML.</w:t>
      </w:r>
    </w:p>
    <w:p w14:paraId="530F48D2" w14:textId="77777777" w:rsidR="00E63FA1" w:rsidRDefault="00000000">
      <w:pPr>
        <w:pStyle w:val="Compact"/>
        <w:numPr>
          <w:ilvl w:val="1"/>
          <w:numId w:val="77"/>
        </w:numPr>
      </w:pPr>
      <w:r>
        <w:t>Se o campo de entrada não possuir nenhum atributo autocomplete, ou for utilizado um valor incorrecto para o atributo autocomplete, então este teste falha.</w:t>
      </w:r>
    </w:p>
    <w:p w14:paraId="0C698F69" w14:textId="77777777" w:rsidR="00E63FA1" w:rsidRDefault="00000000">
      <w:pPr>
        <w:pStyle w:val="Ttulo4"/>
      </w:pPr>
      <w:bookmarkStart w:id="123" w:name="realinhar"/>
      <w:bookmarkEnd w:id="122"/>
      <w:r>
        <w:t>Realinhar</w:t>
      </w:r>
    </w:p>
    <w:p w14:paraId="48AF70EE" w14:textId="77777777" w:rsidR="00E63FA1" w:rsidRDefault="00000000">
      <w:pPr>
        <w:pStyle w:val="Compact"/>
        <w:numPr>
          <w:ilvl w:val="0"/>
          <w:numId w:val="78"/>
        </w:numPr>
      </w:pPr>
      <w:r>
        <w:t>Critério de sucesso: 1.4.10 Realinhar</w:t>
      </w:r>
    </w:p>
    <w:p w14:paraId="0D8C46BC" w14:textId="77777777" w:rsidR="00E63FA1" w:rsidRDefault="00000000">
      <w:pPr>
        <w:pStyle w:val="Compact"/>
        <w:numPr>
          <w:ilvl w:val="0"/>
          <w:numId w:val="78"/>
        </w:numPr>
      </w:pPr>
      <w:r>
        <w:t>Procedimento:</w:t>
      </w:r>
    </w:p>
    <w:p w14:paraId="59825FD4" w14:textId="77777777" w:rsidR="00E63FA1" w:rsidRDefault="00000000">
      <w:pPr>
        <w:pStyle w:val="Compact"/>
        <w:numPr>
          <w:ilvl w:val="1"/>
          <w:numId w:val="79"/>
        </w:numPr>
      </w:pPr>
      <w:r>
        <w:t>Utilizar a função de ampliação do navegador para ampliar a página web para 400%.</w:t>
      </w:r>
    </w:p>
    <w:p w14:paraId="79A3376E" w14:textId="77777777" w:rsidR="00E63FA1" w:rsidRDefault="00000000">
      <w:pPr>
        <w:pStyle w:val="Compact"/>
        <w:numPr>
          <w:ilvl w:val="1"/>
          <w:numId w:val="79"/>
        </w:numPr>
      </w:pPr>
      <w:r>
        <w:t>Verificar se todo o conteúdo é acessível sem a necessidade de varrimento horizontal.</w:t>
      </w:r>
    </w:p>
    <w:p w14:paraId="05927AFD" w14:textId="77777777" w:rsidR="00E63FA1" w:rsidRDefault="00000000">
      <w:pPr>
        <w:pStyle w:val="Compact"/>
        <w:numPr>
          <w:ilvl w:val="1"/>
          <w:numId w:val="79"/>
        </w:numPr>
      </w:pPr>
      <w:r>
        <w:t>Alterar a orientação da página, e verificar se todo o conteúdo é acessível sem a necessidade de varrimento horizontal.</w:t>
      </w:r>
    </w:p>
    <w:p w14:paraId="5F84F17B" w14:textId="77777777" w:rsidR="00E63FA1" w:rsidRDefault="00000000">
      <w:pPr>
        <w:pStyle w:val="Compact"/>
        <w:numPr>
          <w:ilvl w:val="0"/>
          <w:numId w:val="78"/>
        </w:numPr>
      </w:pPr>
      <w:r>
        <w:t>Se for necessário algum varrimento horizontal para aceder ao conteúdo, então este teste falha.</w:t>
      </w:r>
    </w:p>
    <w:p w14:paraId="0A30F705" w14:textId="77777777" w:rsidR="00E63FA1" w:rsidRDefault="00000000">
      <w:pPr>
        <w:pStyle w:val="Ttulo4"/>
      </w:pPr>
      <w:bookmarkStart w:id="124" w:name="contraste-de-componentes-ativos"/>
      <w:bookmarkEnd w:id="123"/>
      <w:r>
        <w:t>Contraste de componentes ativos</w:t>
      </w:r>
    </w:p>
    <w:p w14:paraId="13812D8C" w14:textId="77777777" w:rsidR="00E63FA1" w:rsidRDefault="00000000">
      <w:pPr>
        <w:pStyle w:val="Compact"/>
        <w:numPr>
          <w:ilvl w:val="0"/>
          <w:numId w:val="80"/>
        </w:numPr>
      </w:pPr>
      <w:r>
        <w:t>Critério de sucesso: 1.4.11 Contraste de conteúdo não textual</w:t>
      </w:r>
    </w:p>
    <w:p w14:paraId="5DBD0636" w14:textId="77777777" w:rsidR="00E63FA1" w:rsidRDefault="00000000">
      <w:pPr>
        <w:pStyle w:val="Compact"/>
        <w:numPr>
          <w:ilvl w:val="0"/>
          <w:numId w:val="80"/>
        </w:numPr>
      </w:pPr>
      <w:r>
        <w:t>Procedimento:</w:t>
      </w:r>
    </w:p>
    <w:p w14:paraId="37A421DB" w14:textId="77777777" w:rsidR="00E63FA1" w:rsidRDefault="00000000">
      <w:pPr>
        <w:pStyle w:val="Compact"/>
        <w:numPr>
          <w:ilvl w:val="1"/>
          <w:numId w:val="81"/>
        </w:numPr>
      </w:pPr>
      <w:r>
        <w:t>Identificar todos os componentes ativos da interface de utilizador (por exemplo, hiperligações, botões, campos de entrada de formulários) na página web.</w:t>
      </w:r>
    </w:p>
    <w:p w14:paraId="2EB3990A" w14:textId="77777777" w:rsidR="00E63FA1" w:rsidRDefault="00000000">
      <w:pPr>
        <w:pStyle w:val="Compact"/>
        <w:numPr>
          <w:ilvl w:val="0"/>
          <w:numId w:val="80"/>
        </w:numPr>
      </w:pPr>
      <w:r>
        <w:t>Se nenhum componente ativo for identificado, então este teste não é aplicável.</w:t>
      </w:r>
    </w:p>
    <w:p w14:paraId="3B02DD3D" w14:textId="77777777" w:rsidR="00E63FA1" w:rsidRDefault="00000000">
      <w:pPr>
        <w:pStyle w:val="Compact"/>
        <w:numPr>
          <w:ilvl w:val="1"/>
          <w:numId w:val="82"/>
        </w:numPr>
      </w:pPr>
      <w:r>
        <w:t>Aplicar o mesmo procedimento que o descrito no teste 13C do Truster Tester (1.4.3-contraste).</w:t>
      </w:r>
    </w:p>
    <w:p w14:paraId="77EE475F" w14:textId="77777777" w:rsidR="00E63FA1" w:rsidRDefault="00000000">
      <w:pPr>
        <w:pStyle w:val="Compact"/>
        <w:numPr>
          <w:ilvl w:val="0"/>
          <w:numId w:val="80"/>
        </w:numPr>
      </w:pPr>
      <w:r>
        <w:t>Se a borda da componente for a única forma de identificar a componente ativo, então aplicar o procedimento à borda. Contraste de estados dos componentes</w:t>
      </w:r>
    </w:p>
    <w:p w14:paraId="0B34FC07" w14:textId="77777777" w:rsidR="00E63FA1" w:rsidRDefault="00000000">
      <w:pPr>
        <w:pStyle w:val="Compact"/>
        <w:numPr>
          <w:ilvl w:val="0"/>
          <w:numId w:val="80"/>
        </w:numPr>
      </w:pPr>
      <w:r>
        <w:t>Critério de sucesso: 1.4.11 Contraste de conteúdo não textual</w:t>
      </w:r>
    </w:p>
    <w:p w14:paraId="0AB55D68" w14:textId="77777777" w:rsidR="00E63FA1" w:rsidRDefault="00000000">
      <w:pPr>
        <w:pStyle w:val="Compact"/>
        <w:numPr>
          <w:ilvl w:val="0"/>
          <w:numId w:val="80"/>
        </w:numPr>
      </w:pPr>
      <w:r>
        <w:t>Procedimento:</w:t>
      </w:r>
    </w:p>
    <w:p w14:paraId="6ACD0F7B" w14:textId="77777777" w:rsidR="00E63FA1" w:rsidRDefault="00000000">
      <w:pPr>
        <w:pStyle w:val="Compact"/>
        <w:numPr>
          <w:ilvl w:val="1"/>
          <w:numId w:val="83"/>
        </w:numPr>
      </w:pPr>
      <w:r>
        <w:t>Identificar todos os componentes que utilizam cor para representar uma mudança de estado na página web (por exemplo, uma hiperligação que muda de cor após ser visitada, uma caixa de verificação que muda de cor quando verificada).</w:t>
      </w:r>
    </w:p>
    <w:p w14:paraId="57D7E46F" w14:textId="77777777" w:rsidR="00E63FA1" w:rsidRDefault="00000000">
      <w:pPr>
        <w:pStyle w:val="Compact"/>
        <w:numPr>
          <w:ilvl w:val="0"/>
          <w:numId w:val="80"/>
        </w:numPr>
      </w:pPr>
      <w:r>
        <w:t>Se nenhum componente que utilize cor para representar uma mudança de estado, então este teste não é aplicável.</w:t>
      </w:r>
    </w:p>
    <w:p w14:paraId="10634ED1" w14:textId="77777777" w:rsidR="00E63FA1" w:rsidRDefault="00000000">
      <w:pPr>
        <w:pStyle w:val="Compact"/>
        <w:numPr>
          <w:ilvl w:val="1"/>
          <w:numId w:val="84"/>
        </w:numPr>
      </w:pPr>
      <w:r>
        <w:t>Aplicar o mesmo procedimento que o descrito no teste 13C do Truster Tester (1.4.3-contraste) a cada estado em que a componente possa estar (por exemplo, selecionado, pairado, focado, …).</w:t>
      </w:r>
    </w:p>
    <w:p w14:paraId="4CD36F42" w14:textId="77777777" w:rsidR="00E63FA1" w:rsidRDefault="00000000">
      <w:pPr>
        <w:pStyle w:val="Ttulo4"/>
      </w:pPr>
      <w:bookmarkStart w:id="125" w:name="contraste-de-objetos-graficos"/>
      <w:bookmarkEnd w:id="124"/>
      <w:r>
        <w:t>Contraste de objetos gráficos</w:t>
      </w:r>
    </w:p>
    <w:p w14:paraId="66600DD1" w14:textId="77777777" w:rsidR="00E63FA1" w:rsidRDefault="00000000">
      <w:pPr>
        <w:pStyle w:val="Compact"/>
        <w:numPr>
          <w:ilvl w:val="0"/>
          <w:numId w:val="85"/>
        </w:numPr>
      </w:pPr>
      <w:r>
        <w:t>Critério de sucesso: 1.4.11 Contraste de conteúdo não textual</w:t>
      </w:r>
    </w:p>
    <w:p w14:paraId="0DFEF8C6" w14:textId="77777777" w:rsidR="00E63FA1" w:rsidRDefault="00000000">
      <w:pPr>
        <w:pStyle w:val="Compact"/>
        <w:numPr>
          <w:ilvl w:val="0"/>
          <w:numId w:val="85"/>
        </w:numPr>
      </w:pPr>
      <w:r>
        <w:t>Procedimento:</w:t>
      </w:r>
    </w:p>
    <w:p w14:paraId="099A8259" w14:textId="77777777" w:rsidR="00E63FA1" w:rsidRDefault="00000000">
      <w:pPr>
        <w:pStyle w:val="Compact"/>
        <w:numPr>
          <w:ilvl w:val="1"/>
          <w:numId w:val="86"/>
        </w:numPr>
      </w:pPr>
      <w:r>
        <w:t>Identificar todos os objetos gráficos na página web.</w:t>
      </w:r>
    </w:p>
    <w:p w14:paraId="07874F93" w14:textId="77777777" w:rsidR="00E63FA1" w:rsidRDefault="00000000">
      <w:pPr>
        <w:pStyle w:val="Compact"/>
        <w:numPr>
          <w:ilvl w:val="0"/>
          <w:numId w:val="85"/>
        </w:numPr>
      </w:pPr>
      <w:r>
        <w:t>Considerar objeto gráfico:</w:t>
      </w:r>
    </w:p>
    <w:p w14:paraId="6D047991" w14:textId="77777777" w:rsidR="00E63FA1" w:rsidRDefault="00000000">
      <w:pPr>
        <w:pStyle w:val="Compact"/>
        <w:numPr>
          <w:ilvl w:val="1"/>
          <w:numId w:val="87"/>
        </w:numPr>
      </w:pPr>
      <w:r>
        <w:t>Ícones autónomos (por exemplo, um ícone de impressão ou de guardar) sem texto; e</w:t>
      </w:r>
    </w:p>
    <w:p w14:paraId="5FB88E3C" w14:textId="77777777" w:rsidR="00E63FA1" w:rsidRDefault="00000000">
      <w:pPr>
        <w:pStyle w:val="Compact"/>
        <w:numPr>
          <w:ilvl w:val="1"/>
          <w:numId w:val="87"/>
        </w:numPr>
      </w:pPr>
      <w:r>
        <w:t>Partes importantes de um diagrama mais complexo (por exemplo, linhas em um gráfico de linhas, ou barras em um gráfico de barras) necessárias para a compreensão.</w:t>
      </w:r>
    </w:p>
    <w:p w14:paraId="463576A1" w14:textId="77777777" w:rsidR="00E63FA1" w:rsidRDefault="00000000">
      <w:pPr>
        <w:pStyle w:val="Compact"/>
        <w:numPr>
          <w:ilvl w:val="0"/>
          <w:numId w:val="85"/>
        </w:numPr>
      </w:pPr>
      <w:r>
        <w:t>Se nenhum objeto gráfico for identificado, então este teste não é aplicável.</w:t>
      </w:r>
    </w:p>
    <w:p w14:paraId="0C14C85F" w14:textId="77777777" w:rsidR="00E63FA1" w:rsidRDefault="00000000">
      <w:pPr>
        <w:pStyle w:val="Compact"/>
        <w:numPr>
          <w:ilvl w:val="1"/>
          <w:numId w:val="88"/>
        </w:numPr>
      </w:pPr>
      <w:r>
        <w:t>Aplicar o mesmo procedimento que o descrito no teste 13C do Truster Tester (1.4.3-contraste) a cada objeto gráfico.</w:t>
      </w:r>
    </w:p>
    <w:p w14:paraId="14579BBD" w14:textId="77777777" w:rsidR="00E63FA1" w:rsidRDefault="00000000">
      <w:pPr>
        <w:pStyle w:val="Ttulo4"/>
      </w:pPr>
      <w:bookmarkStart w:id="126" w:name="espacamento-de-texto"/>
      <w:bookmarkEnd w:id="125"/>
      <w:r>
        <w:t>Espaçamento de Texto</w:t>
      </w:r>
    </w:p>
    <w:p w14:paraId="7FFE501D" w14:textId="77777777" w:rsidR="00E63FA1" w:rsidRDefault="00000000">
      <w:pPr>
        <w:pStyle w:val="Compact"/>
        <w:numPr>
          <w:ilvl w:val="0"/>
          <w:numId w:val="89"/>
        </w:numPr>
      </w:pPr>
      <w:r>
        <w:t>Critério de sucesso: 1.4.12 Espaçamento de Texto</w:t>
      </w:r>
    </w:p>
    <w:p w14:paraId="5A545A0D" w14:textId="77777777" w:rsidR="00E63FA1" w:rsidRDefault="00000000">
      <w:pPr>
        <w:pStyle w:val="Compact"/>
        <w:numPr>
          <w:ilvl w:val="0"/>
          <w:numId w:val="89"/>
        </w:numPr>
      </w:pPr>
      <w:r>
        <w:t>Procedimento:</w:t>
      </w:r>
    </w:p>
    <w:p w14:paraId="710F85C1" w14:textId="77777777" w:rsidR="00E63FA1" w:rsidRDefault="00000000">
      <w:pPr>
        <w:pStyle w:val="Compact"/>
        <w:numPr>
          <w:ilvl w:val="1"/>
          <w:numId w:val="90"/>
        </w:numPr>
      </w:pPr>
      <w:r>
        <w:t>Aplicar o marcador para teste de espaçamento de texto na página web.</w:t>
      </w:r>
    </w:p>
    <w:p w14:paraId="7B8B1F91" w14:textId="77777777" w:rsidR="00E63FA1" w:rsidRDefault="00000000">
      <w:pPr>
        <w:pStyle w:val="Compact"/>
        <w:numPr>
          <w:ilvl w:val="0"/>
          <w:numId w:val="89"/>
        </w:numPr>
      </w:pPr>
      <w:r>
        <w:t>Se houver perda de conteúdo ou funcionalidade, então este teste falha.</w:t>
      </w:r>
    </w:p>
    <w:p w14:paraId="2346F198" w14:textId="77777777" w:rsidR="00E63FA1" w:rsidRDefault="00000000">
      <w:pPr>
        <w:pStyle w:val="Compact"/>
        <w:numPr>
          <w:ilvl w:val="0"/>
          <w:numId w:val="89"/>
        </w:numPr>
      </w:pPr>
      <w:r>
        <w:t>Identificar possíveis textos sobrepostos, textos fora de sua caixa de delimitação, etc.</w:t>
      </w:r>
    </w:p>
    <w:p w14:paraId="73AF07B1" w14:textId="77777777" w:rsidR="00E63FA1" w:rsidRDefault="00000000">
      <w:pPr>
        <w:pStyle w:val="Ttulo4"/>
      </w:pPr>
      <w:bookmarkStart w:id="127" w:name="conteudo-on-hover-ou-foco"/>
      <w:bookmarkEnd w:id="126"/>
      <w:r>
        <w:t>Conteúdo on Hover ou Foco</w:t>
      </w:r>
    </w:p>
    <w:p w14:paraId="1CC70957" w14:textId="77777777" w:rsidR="00E63FA1" w:rsidRDefault="00000000">
      <w:pPr>
        <w:pStyle w:val="Compact"/>
        <w:numPr>
          <w:ilvl w:val="0"/>
          <w:numId w:val="91"/>
        </w:numPr>
      </w:pPr>
      <w:r>
        <w:t>Critério de sucesso: 1.4.13 Conteúdo on Hover ou Foco</w:t>
      </w:r>
    </w:p>
    <w:p w14:paraId="1ABE01C9" w14:textId="77777777" w:rsidR="00E63FA1" w:rsidRDefault="00000000">
      <w:pPr>
        <w:pStyle w:val="Compact"/>
        <w:numPr>
          <w:ilvl w:val="0"/>
          <w:numId w:val="91"/>
        </w:numPr>
      </w:pPr>
      <w:r>
        <w:t>Procedimento:</w:t>
      </w:r>
    </w:p>
    <w:p w14:paraId="065731D2" w14:textId="77777777" w:rsidR="00E63FA1" w:rsidRDefault="00000000">
      <w:pPr>
        <w:pStyle w:val="Compact"/>
        <w:numPr>
          <w:ilvl w:val="1"/>
          <w:numId w:val="92"/>
        </w:numPr>
      </w:pPr>
      <w:r>
        <w:t>Identificar qualquer elemento na página web onde a receção e posterior remoção do apontador sobre, ou do foco do teclado, provoca que algum conteúdo adicional se torne visível e depois oculto.</w:t>
      </w:r>
    </w:p>
    <w:p w14:paraId="5A1F08CC" w14:textId="77777777" w:rsidR="00E63FA1" w:rsidRDefault="00000000">
      <w:pPr>
        <w:pStyle w:val="Compact"/>
        <w:numPr>
          <w:ilvl w:val="0"/>
          <w:numId w:val="91"/>
        </w:numPr>
      </w:pPr>
      <w:r>
        <w:t>Se nenhum conteúdo adicional que se torne visível e depois oculto for identificado, este teste não é aplicável.</w:t>
      </w:r>
    </w:p>
    <w:p w14:paraId="73A16D32" w14:textId="77777777" w:rsidR="00E63FA1" w:rsidRDefault="00000000">
      <w:pPr>
        <w:pStyle w:val="Compact"/>
        <w:numPr>
          <w:ilvl w:val="1"/>
          <w:numId w:val="93"/>
        </w:numPr>
      </w:pPr>
      <w:r>
        <w:t>Se o conteúdo adicional não puder ser descartado sem mover o apontador ou foco do teclado, então este teste falha.</w:t>
      </w:r>
    </w:p>
    <w:p w14:paraId="12E7175F" w14:textId="77777777" w:rsidR="00E63FA1" w:rsidRDefault="00000000">
      <w:pPr>
        <w:pStyle w:val="Compact"/>
        <w:numPr>
          <w:ilvl w:val="0"/>
          <w:numId w:val="91"/>
        </w:numPr>
      </w:pPr>
      <w:r>
        <w:t>A não ser que o conteúdo adicional comunique um erro de entrada ou não oculte ou substitua outro conteúdo (incluindo o conteúdo que o despoletou).</w:t>
      </w:r>
    </w:p>
    <w:p w14:paraId="467842E5" w14:textId="77777777" w:rsidR="00E63FA1" w:rsidRDefault="00000000">
      <w:pPr>
        <w:pStyle w:val="Compact"/>
        <w:numPr>
          <w:ilvl w:val="1"/>
          <w:numId w:val="94"/>
        </w:numPr>
      </w:pPr>
      <w:r>
        <w:t>Se o conteúdo adicional é ocultado enquanto o apontador sobre ou o foco do teclado que o despoletou, então este teste falha.</w:t>
      </w:r>
    </w:p>
    <w:p w14:paraId="0EAB2B8D" w14:textId="77777777" w:rsidR="00E63FA1" w:rsidRDefault="00000000">
      <w:pPr>
        <w:pStyle w:val="Compact"/>
        <w:numPr>
          <w:ilvl w:val="1"/>
          <w:numId w:val="94"/>
        </w:numPr>
      </w:pPr>
      <w:r>
        <w:t>Se o conteúdo adicional é ocultado sem qualquer ação do utilizador (ou seja, os dois pontos acima), então este teste falha.</w:t>
      </w:r>
    </w:p>
    <w:p w14:paraId="57B28A53" w14:textId="77777777" w:rsidR="00E63FA1" w:rsidRDefault="00000000">
      <w:pPr>
        <w:pStyle w:val="Compact"/>
        <w:numPr>
          <w:ilvl w:val="0"/>
          <w:numId w:val="91"/>
        </w:numPr>
      </w:pPr>
      <w:r>
        <w:t>A não ser que as informações transmitidas pelo conteúdo adicional se tornem inválidas (por exemplo, uma mensagem “ocupada” que não é mais válida).</w:t>
      </w:r>
    </w:p>
    <w:p w14:paraId="777184A4" w14:textId="77777777" w:rsidR="00E63FA1" w:rsidRDefault="00000000">
      <w:pPr>
        <w:pStyle w:val="Ttulo4"/>
      </w:pPr>
      <w:bookmarkStart w:id="128" w:name="atalhos"/>
      <w:bookmarkEnd w:id="127"/>
      <w:r>
        <w:t>Atalhos</w:t>
      </w:r>
    </w:p>
    <w:p w14:paraId="58FA7665" w14:textId="77777777" w:rsidR="00E63FA1" w:rsidRDefault="00000000">
      <w:pPr>
        <w:pStyle w:val="Compact"/>
        <w:numPr>
          <w:ilvl w:val="0"/>
          <w:numId w:val="95"/>
        </w:numPr>
      </w:pPr>
      <w:r>
        <w:t>Critério de sucesso: 2.1.4 Teclas de Atalho Caráter</w:t>
      </w:r>
    </w:p>
    <w:p w14:paraId="1B9CF369" w14:textId="77777777" w:rsidR="00E63FA1" w:rsidRDefault="00000000">
      <w:pPr>
        <w:pStyle w:val="Compact"/>
        <w:numPr>
          <w:ilvl w:val="0"/>
          <w:numId w:val="95"/>
        </w:numPr>
      </w:pPr>
      <w:r>
        <w:t>Procedimento:</w:t>
      </w:r>
    </w:p>
    <w:p w14:paraId="6F32BA24" w14:textId="77777777" w:rsidR="00E63FA1" w:rsidRDefault="00000000">
      <w:pPr>
        <w:pStyle w:val="Compact"/>
        <w:numPr>
          <w:ilvl w:val="1"/>
          <w:numId w:val="96"/>
        </w:numPr>
      </w:pPr>
      <w:r>
        <w:t>Identificar se há teclas de atalho de caráter único disponível na página web.</w:t>
      </w:r>
    </w:p>
    <w:p w14:paraId="081BDD5C" w14:textId="77777777" w:rsidR="00E63FA1" w:rsidRDefault="00000000">
      <w:pPr>
        <w:pStyle w:val="Compact"/>
        <w:numPr>
          <w:ilvl w:val="0"/>
          <w:numId w:val="95"/>
        </w:numPr>
      </w:pPr>
      <w:r>
        <w:t>Se nenhuma tecla de atalho de caráter único for identificado, este teste não é aplicável.</w:t>
      </w:r>
    </w:p>
    <w:p w14:paraId="3007C3A7" w14:textId="77777777" w:rsidR="00E63FA1" w:rsidRDefault="00000000">
      <w:pPr>
        <w:pStyle w:val="Compact"/>
        <w:numPr>
          <w:ilvl w:val="0"/>
          <w:numId w:val="95"/>
        </w:numPr>
      </w:pPr>
      <w:r>
        <w:t>Teclas de atalho de caráter único são atalhos que desencadeiam uma ação, ou seja, que não requerem vários toques de tecla, nem uma combinação de caracteres de teclado não imprimíveis (por exemplo, Ctrl, Alt, etc.) e uma tecla de carácter.</w:t>
      </w:r>
    </w:p>
    <w:p w14:paraId="34E99E1B" w14:textId="77777777" w:rsidR="00E63FA1" w:rsidRDefault="00000000">
      <w:pPr>
        <w:pStyle w:val="Compact"/>
        <w:numPr>
          <w:ilvl w:val="1"/>
          <w:numId w:val="97"/>
        </w:numPr>
      </w:pPr>
      <w:r>
        <w:t>Se alguma tecla de atalho de caráter único estiver implementado na página web, este teste falha se nenhuma das seguintes afirmações for verdadeira:</w:t>
      </w:r>
    </w:p>
    <w:p w14:paraId="016353BE" w14:textId="77777777" w:rsidR="00E63FA1" w:rsidRDefault="00000000">
      <w:pPr>
        <w:pStyle w:val="Compact"/>
        <w:numPr>
          <w:ilvl w:val="0"/>
          <w:numId w:val="95"/>
        </w:numPr>
      </w:pPr>
      <w:r>
        <w:t>Está disponível um mecanismo para desligar as teclas de atalho;</w:t>
      </w:r>
    </w:p>
    <w:p w14:paraId="5A906302" w14:textId="77777777" w:rsidR="00E63FA1" w:rsidRDefault="00000000">
      <w:pPr>
        <w:pStyle w:val="Compact"/>
        <w:numPr>
          <w:ilvl w:val="0"/>
          <w:numId w:val="95"/>
        </w:numPr>
      </w:pPr>
      <w:r>
        <w:t>Está disponível um mecanismo para remapear as teclas de atalho para utilizar um ou mais caracteres de teclado não imprimíveis;</w:t>
      </w:r>
    </w:p>
    <w:p w14:paraId="70332C66" w14:textId="77777777" w:rsidR="00E63FA1" w:rsidRDefault="00000000">
      <w:pPr>
        <w:pStyle w:val="Compact"/>
        <w:numPr>
          <w:ilvl w:val="0"/>
          <w:numId w:val="95"/>
        </w:numPr>
      </w:pPr>
      <w:r>
        <w:t>A tecla de atalho para uma componente de interface de utilizador está apenas ativa quando essa componente tem o foco.</w:t>
      </w:r>
    </w:p>
    <w:p w14:paraId="763B4734" w14:textId="77777777" w:rsidR="00E63FA1" w:rsidRDefault="00000000">
      <w:pPr>
        <w:pStyle w:val="Ttulo4"/>
      </w:pPr>
      <w:bookmarkStart w:id="129" w:name="apontadores-e-movimento"/>
      <w:bookmarkEnd w:id="128"/>
      <w:r>
        <w:t>Apontadores e Movimento</w:t>
      </w:r>
    </w:p>
    <w:p w14:paraId="5B27835C" w14:textId="77777777" w:rsidR="00E63FA1" w:rsidRDefault="00000000">
      <w:pPr>
        <w:pStyle w:val="Compact"/>
        <w:numPr>
          <w:ilvl w:val="0"/>
          <w:numId w:val="98"/>
        </w:numPr>
      </w:pPr>
      <w:r>
        <w:t>Critério de sucesso: 2.5.1 Gestos de Apontador</w:t>
      </w:r>
    </w:p>
    <w:p w14:paraId="15E748CD" w14:textId="77777777" w:rsidR="00E63FA1" w:rsidRDefault="00000000">
      <w:pPr>
        <w:pStyle w:val="Compact"/>
        <w:numPr>
          <w:ilvl w:val="0"/>
          <w:numId w:val="98"/>
        </w:numPr>
      </w:pPr>
      <w:r>
        <w:t>Procedimento:</w:t>
      </w:r>
    </w:p>
    <w:p w14:paraId="64E094EC" w14:textId="77777777" w:rsidR="00E63FA1" w:rsidRDefault="00000000">
      <w:pPr>
        <w:pStyle w:val="Compact"/>
        <w:numPr>
          <w:ilvl w:val="1"/>
          <w:numId w:val="99"/>
        </w:numPr>
      </w:pPr>
      <w:r>
        <w:t>Identificar qualquer funcionalidade na página web que utilize multiponto ou seja operada através de gestos sequenciais.</w:t>
      </w:r>
    </w:p>
    <w:p w14:paraId="16BE0145" w14:textId="77777777" w:rsidR="00E63FA1" w:rsidRDefault="00000000">
      <w:pPr>
        <w:pStyle w:val="Compact"/>
        <w:numPr>
          <w:ilvl w:val="0"/>
          <w:numId w:val="98"/>
        </w:numPr>
      </w:pPr>
      <w:r>
        <w:t>Considerar apenas funcionalidades que sejam implementadas pela página web, não as fornecidas pelo navegador ou sistema operativo.</w:t>
      </w:r>
    </w:p>
    <w:p w14:paraId="12437E40" w14:textId="77777777" w:rsidR="00E63FA1" w:rsidRDefault="00000000">
      <w:pPr>
        <w:pStyle w:val="Compact"/>
        <w:numPr>
          <w:ilvl w:val="1"/>
          <w:numId w:val="100"/>
        </w:numPr>
      </w:pPr>
      <w:r>
        <w:t>Verificar se, para cada funcionalidade identificada, existe uma alternativa que pode ser operada com um só apontador sem necessidade de recorrer a um conjunto de gestos sequenciais (por exemplo, premir um botão).</w:t>
      </w:r>
    </w:p>
    <w:p w14:paraId="424F09FB" w14:textId="77777777" w:rsidR="00E63FA1" w:rsidRDefault="00000000">
      <w:pPr>
        <w:pStyle w:val="Compact"/>
        <w:numPr>
          <w:ilvl w:val="0"/>
          <w:numId w:val="98"/>
        </w:numPr>
      </w:pPr>
      <w:r>
        <w:t>Critério de sucesso: 2.5.2 Cancelamento de Apontador</w:t>
      </w:r>
    </w:p>
    <w:p w14:paraId="6D3ECCE1" w14:textId="77777777" w:rsidR="00E63FA1" w:rsidRDefault="00000000">
      <w:pPr>
        <w:pStyle w:val="Compact"/>
        <w:numPr>
          <w:ilvl w:val="0"/>
          <w:numId w:val="98"/>
        </w:numPr>
      </w:pPr>
      <w:r>
        <w:t>Procedimento:</w:t>
      </w:r>
    </w:p>
    <w:p w14:paraId="1D46C6C1" w14:textId="77777777" w:rsidR="00E63FA1" w:rsidRDefault="00000000">
      <w:pPr>
        <w:pStyle w:val="Compact"/>
        <w:numPr>
          <w:ilvl w:val="1"/>
          <w:numId w:val="101"/>
        </w:numPr>
      </w:pPr>
      <w:r>
        <w:t>Identificar qualquer funcionalidade na página web que possa ser operada utilizando um só apontador (por exemplo, premir um botão, selecionar uma caixa de verificação, arrastar e soltar, etc.).</w:t>
      </w:r>
    </w:p>
    <w:p w14:paraId="3F43AD0F" w14:textId="77777777" w:rsidR="00E63FA1" w:rsidRDefault="00000000">
      <w:pPr>
        <w:pStyle w:val="Compact"/>
        <w:numPr>
          <w:ilvl w:val="0"/>
          <w:numId w:val="98"/>
        </w:numPr>
      </w:pPr>
      <w:r>
        <w:t>Considerar apenas funcionalidades que sejam implementadas pela página web, não as fornecidas pelo navegador ou sistema operativo (ou seja, procurar por controlos não padrão).</w:t>
      </w:r>
    </w:p>
    <w:p w14:paraId="2252F536" w14:textId="77777777" w:rsidR="00E63FA1" w:rsidRDefault="00000000">
      <w:pPr>
        <w:pStyle w:val="Compact"/>
        <w:numPr>
          <w:ilvl w:val="0"/>
          <w:numId w:val="98"/>
        </w:numPr>
      </w:pPr>
      <w:r>
        <w:t>Se nenhuma funcionalidade que possa ser operada utilizando um só apontador for identificada, este teste não é aplicável.</w:t>
      </w:r>
    </w:p>
    <w:p w14:paraId="6395ED82" w14:textId="77777777" w:rsidR="00E63FA1" w:rsidRDefault="00000000">
      <w:pPr>
        <w:pStyle w:val="Compact"/>
        <w:numPr>
          <w:ilvl w:val="1"/>
          <w:numId w:val="102"/>
        </w:numPr>
      </w:pPr>
      <w:r>
        <w:t>Verificar se, para cada funcionalidade identificada, pelo menos uma das seguintes afirmações é verdadeira:</w:t>
      </w:r>
    </w:p>
    <w:p w14:paraId="09C58CB7" w14:textId="77777777" w:rsidR="00E63FA1" w:rsidRDefault="00000000">
      <w:pPr>
        <w:pStyle w:val="Compact"/>
        <w:numPr>
          <w:ilvl w:val="0"/>
          <w:numId w:val="98"/>
        </w:numPr>
      </w:pPr>
      <w:r>
        <w:t>A função não é ativada nem concluída no down-event do apontador;</w:t>
      </w:r>
    </w:p>
    <w:p w14:paraId="7AB3FEF3" w14:textId="77777777" w:rsidR="00E63FA1" w:rsidRDefault="00000000">
      <w:pPr>
        <w:pStyle w:val="Compact"/>
        <w:numPr>
          <w:ilvl w:val="0"/>
          <w:numId w:val="98"/>
        </w:numPr>
      </w:pPr>
      <w:r>
        <w:t>A função é ativada no down-event do apontador, concluída no up-event do apontador, e existe um mecanismo para interromper a função antes da sua conclusão ou para retificar a função depois da sua conclusão;</w:t>
      </w:r>
    </w:p>
    <w:p w14:paraId="6648B280" w14:textId="77777777" w:rsidR="00E63FA1" w:rsidRDefault="00000000">
      <w:pPr>
        <w:pStyle w:val="Compact"/>
        <w:numPr>
          <w:ilvl w:val="0"/>
          <w:numId w:val="98"/>
        </w:numPr>
      </w:pPr>
      <w:r>
        <w:t>A função é ativada no down-event do apontador, e o up-event reverte a função (por exemplo, um popup que aparece com o down-event e desaparece com o up-event).</w:t>
      </w:r>
    </w:p>
    <w:p w14:paraId="0DF4CD04" w14:textId="77777777" w:rsidR="00E63FA1" w:rsidRDefault="00000000">
      <w:pPr>
        <w:pStyle w:val="Compact"/>
        <w:numPr>
          <w:ilvl w:val="0"/>
          <w:numId w:val="98"/>
        </w:numPr>
      </w:pPr>
      <w:r>
        <w:t>A conclusão da função no down-event é essencial.</w:t>
      </w:r>
    </w:p>
    <w:p w14:paraId="0369D73E" w14:textId="77777777" w:rsidR="00E63FA1" w:rsidRDefault="00000000">
      <w:pPr>
        <w:pStyle w:val="Compact"/>
        <w:numPr>
          <w:ilvl w:val="1"/>
          <w:numId w:val="103"/>
        </w:numPr>
      </w:pPr>
      <w:r>
        <w:t>Se nenhuma alternativa for verdadeira, então este teste falha.</w:t>
      </w:r>
    </w:p>
    <w:p w14:paraId="0E730F43" w14:textId="77777777" w:rsidR="00E63FA1" w:rsidRDefault="00000000">
      <w:pPr>
        <w:pStyle w:val="Compact"/>
        <w:numPr>
          <w:ilvl w:val="0"/>
          <w:numId w:val="98"/>
        </w:numPr>
      </w:pPr>
      <w:r>
        <w:t>Critério de sucesso: 2.5.4 Atuação de Movimento</w:t>
      </w:r>
    </w:p>
    <w:p w14:paraId="6F1D377B" w14:textId="77777777" w:rsidR="00E63FA1" w:rsidRDefault="00000000">
      <w:pPr>
        <w:pStyle w:val="Compact"/>
        <w:numPr>
          <w:ilvl w:val="0"/>
          <w:numId w:val="98"/>
        </w:numPr>
      </w:pPr>
      <w:r>
        <w:t>Procedimento:</w:t>
      </w:r>
    </w:p>
    <w:p w14:paraId="4EE66816" w14:textId="77777777" w:rsidR="00E63FA1" w:rsidRDefault="00000000">
      <w:pPr>
        <w:pStyle w:val="Compact"/>
        <w:numPr>
          <w:ilvl w:val="1"/>
          <w:numId w:val="104"/>
        </w:numPr>
      </w:pPr>
      <w:r>
        <w:t>Identificar qualquer funcionalidade na página web que possa ser operada através do movimento do dispositivo (por exemplo, agitar, inclinar, …)</w:t>
      </w:r>
    </w:p>
    <w:p w14:paraId="7833FE50" w14:textId="77777777" w:rsidR="00E63FA1" w:rsidRDefault="00000000">
      <w:pPr>
        <w:pStyle w:val="Compact"/>
        <w:numPr>
          <w:ilvl w:val="1"/>
          <w:numId w:val="104"/>
        </w:numPr>
      </w:pPr>
      <w:r>
        <w:t>Se nenhuma funcionalidade que possa ser operada através do movimento do dispositivo for identificada, este teste não é aplicável.</w:t>
      </w:r>
    </w:p>
    <w:p w14:paraId="7DB03998" w14:textId="77777777" w:rsidR="00E63FA1" w:rsidRDefault="00000000">
      <w:pPr>
        <w:pStyle w:val="Compact"/>
        <w:numPr>
          <w:ilvl w:val="1"/>
          <w:numId w:val="104"/>
        </w:numPr>
      </w:pPr>
      <w:r>
        <w:t>Se alguma funcionalidade que possa ser operada através do movimento do dispositivo for identificada, então este teste falha se alguma das afirmações não for verdadeira:</w:t>
      </w:r>
    </w:p>
    <w:p w14:paraId="6C9E8A35" w14:textId="77777777" w:rsidR="00E63FA1" w:rsidRDefault="00000000">
      <w:pPr>
        <w:pStyle w:val="Compact"/>
        <w:numPr>
          <w:ilvl w:val="0"/>
          <w:numId w:val="98"/>
        </w:numPr>
      </w:pPr>
      <w:r>
        <w:t>A funcionalidade pode ser operada através de uma outra componente de interface de utilizador (por exemplo, um botão);</w:t>
      </w:r>
    </w:p>
    <w:p w14:paraId="1928F530" w14:textId="77777777" w:rsidR="00E63FA1" w:rsidRDefault="00000000">
      <w:pPr>
        <w:pStyle w:val="Compact"/>
        <w:numPr>
          <w:ilvl w:val="0"/>
          <w:numId w:val="98"/>
        </w:numPr>
      </w:pPr>
      <w:r>
        <w:t>A utilização do movimento para operar a funcionalidade pode ser desativada.</w:t>
      </w:r>
    </w:p>
    <w:p w14:paraId="5352F57F" w14:textId="77777777" w:rsidR="00E63FA1" w:rsidRDefault="00000000">
      <w:pPr>
        <w:pStyle w:val="Ttulo4"/>
      </w:pPr>
      <w:bookmarkStart w:id="130" w:name="etiquetas-no-nome"/>
      <w:bookmarkEnd w:id="129"/>
      <w:r>
        <w:t>Etiquetas no Nome</w:t>
      </w:r>
    </w:p>
    <w:p w14:paraId="30A0F8C8" w14:textId="77777777" w:rsidR="00E63FA1" w:rsidRDefault="00000000">
      <w:pPr>
        <w:pStyle w:val="Compact"/>
        <w:numPr>
          <w:ilvl w:val="0"/>
          <w:numId w:val="105"/>
        </w:numPr>
      </w:pPr>
      <w:r>
        <w:t>Critério de sucesso: 2.5.3 Etiqueta no Nome</w:t>
      </w:r>
    </w:p>
    <w:p w14:paraId="2A74DCDC" w14:textId="77777777" w:rsidR="00E63FA1" w:rsidRDefault="00000000">
      <w:pPr>
        <w:pStyle w:val="Compact"/>
        <w:numPr>
          <w:ilvl w:val="0"/>
          <w:numId w:val="105"/>
        </w:numPr>
      </w:pPr>
      <w:r>
        <w:t>Procedimento:</w:t>
      </w:r>
    </w:p>
    <w:p w14:paraId="6049B358" w14:textId="77777777" w:rsidR="00E63FA1" w:rsidRDefault="00000000">
      <w:pPr>
        <w:pStyle w:val="Compact"/>
        <w:numPr>
          <w:ilvl w:val="1"/>
          <w:numId w:val="106"/>
        </w:numPr>
      </w:pPr>
      <w:r>
        <w:t>Identificar qualquer componente da interface de utilizador na página web (por exemplo, botões, campos de formulário, hiperligações, etc.) com etiquetas com texto visível.</w:t>
      </w:r>
    </w:p>
    <w:p w14:paraId="0672257E" w14:textId="77777777" w:rsidR="00E63FA1" w:rsidRDefault="00000000">
      <w:pPr>
        <w:pStyle w:val="Compact"/>
        <w:numPr>
          <w:ilvl w:val="0"/>
          <w:numId w:val="105"/>
        </w:numPr>
      </w:pPr>
      <w:r>
        <w:t>Textos visíveis incluem texto ou imagens de texto.</w:t>
      </w:r>
    </w:p>
    <w:p w14:paraId="6415032D" w14:textId="77777777" w:rsidR="00E63FA1" w:rsidRDefault="00000000">
      <w:pPr>
        <w:pStyle w:val="Compact"/>
        <w:numPr>
          <w:ilvl w:val="0"/>
          <w:numId w:val="105"/>
        </w:numPr>
      </w:pPr>
      <w:r>
        <w:t>Se nenhuma etiqueta com texto visível for identificada, este teste não é aplicável.</w:t>
      </w:r>
    </w:p>
    <w:p w14:paraId="1527BC3A" w14:textId="77777777" w:rsidR="00E63FA1" w:rsidRDefault="00000000">
      <w:pPr>
        <w:pStyle w:val="Compact"/>
        <w:numPr>
          <w:ilvl w:val="0"/>
          <w:numId w:val="105"/>
        </w:numPr>
      </w:pPr>
      <w:r>
        <w:t>Ao identificar a etiqueta de uma componente, considerar o texto que é adjacente à componente.</w:t>
      </w:r>
    </w:p>
    <w:p w14:paraId="306CBF9C" w14:textId="77777777" w:rsidR="00E63FA1" w:rsidRDefault="00000000">
      <w:pPr>
        <w:pStyle w:val="Compact"/>
        <w:numPr>
          <w:ilvl w:val="1"/>
          <w:numId w:val="107"/>
        </w:numPr>
      </w:pPr>
      <w:r>
        <w:t>Verificar se o nome acessível da componente de interface de utilizador contém a totalidade do texto visível.</w:t>
      </w:r>
    </w:p>
    <w:p w14:paraId="56FF8289" w14:textId="77777777" w:rsidR="00E63FA1" w:rsidRDefault="00000000">
      <w:pPr>
        <w:pStyle w:val="Compact"/>
        <w:numPr>
          <w:ilvl w:val="0"/>
          <w:numId w:val="105"/>
        </w:numPr>
      </w:pPr>
      <w:r>
        <w:t>Se esta verificação falhar, então este teste falha. Mensagens de Status</w:t>
      </w:r>
    </w:p>
    <w:p w14:paraId="233FAAD2" w14:textId="77777777" w:rsidR="00E63FA1" w:rsidRDefault="00000000">
      <w:pPr>
        <w:pStyle w:val="Compact"/>
        <w:numPr>
          <w:ilvl w:val="0"/>
          <w:numId w:val="105"/>
        </w:numPr>
      </w:pPr>
      <w:r>
        <w:t>Critério de sucesso: 4.1.3 Mensagens de Status</w:t>
      </w:r>
    </w:p>
    <w:p w14:paraId="5C890717" w14:textId="77777777" w:rsidR="00E63FA1" w:rsidRDefault="00000000">
      <w:pPr>
        <w:pStyle w:val="Compact"/>
        <w:numPr>
          <w:ilvl w:val="0"/>
          <w:numId w:val="105"/>
        </w:numPr>
      </w:pPr>
      <w:r>
        <w:t>Procedimento:</w:t>
      </w:r>
    </w:p>
    <w:p w14:paraId="0FE1DE2B" w14:textId="77777777" w:rsidR="00E63FA1" w:rsidRDefault="00000000">
      <w:pPr>
        <w:pStyle w:val="Compact"/>
        <w:numPr>
          <w:ilvl w:val="1"/>
          <w:numId w:val="108"/>
        </w:numPr>
      </w:pPr>
      <w:r>
        <w:t>Identificar qualquer mensagem de status proveniente da página web.</w:t>
      </w:r>
    </w:p>
    <w:p w14:paraId="6714BECE" w14:textId="77777777" w:rsidR="00E63FA1" w:rsidRDefault="00000000">
      <w:pPr>
        <w:pStyle w:val="Compact"/>
        <w:numPr>
          <w:ilvl w:val="0"/>
          <w:numId w:val="105"/>
        </w:numPr>
      </w:pPr>
      <w:r>
        <w:t>Uma mensagem de status é uma alteração no conteúdo que não corresponde a uma alteração de contexto (ou seja, uma grande alteração no conteúdo da página web, como alterações do foco, alterações da posição do viewport, …).</w:t>
      </w:r>
    </w:p>
    <w:p w14:paraId="21E8E4F7" w14:textId="77777777" w:rsidR="00E63FA1" w:rsidRDefault="00000000">
      <w:pPr>
        <w:pStyle w:val="Compact"/>
        <w:numPr>
          <w:ilvl w:val="0"/>
          <w:numId w:val="105"/>
        </w:numPr>
      </w:pPr>
      <w:r>
        <w:t>Uma mensagem de status disponibiliza informação ao utilizador sobre o sucesso ou resultados de uma ação, sobre o estado de espera de uma aplicação, sobre o progresso de um processo ou sobre a existência de erros.</w:t>
      </w:r>
    </w:p>
    <w:p w14:paraId="7EA4A26E" w14:textId="77777777" w:rsidR="00E63FA1" w:rsidRDefault="00000000">
      <w:pPr>
        <w:pStyle w:val="Compact"/>
        <w:numPr>
          <w:ilvl w:val="1"/>
          <w:numId w:val="109"/>
        </w:numPr>
      </w:pPr>
      <w:r>
        <w:t>Se a mensagem de status informa o utilizador sobre o sucesso ou resultados de uma ação, ou o estado de uma aplicação, deve utilizar role=“status”, caso contrário este teste falha.</w:t>
      </w:r>
    </w:p>
    <w:p w14:paraId="0CF859D7" w14:textId="77777777" w:rsidR="00E63FA1" w:rsidRDefault="00000000">
      <w:pPr>
        <w:pStyle w:val="Compact"/>
        <w:numPr>
          <w:ilvl w:val="1"/>
          <w:numId w:val="109"/>
        </w:numPr>
      </w:pPr>
      <w:r>
        <w:t>Se a mensagem de status informa sobre erros ou avisos, incluindo sugestões, deve utilizar role=“alert” ou uma região dinâmica (por exemplo, uma componente com aria-live=“assertive”), caso contrário este teste falha.</w:t>
      </w:r>
    </w:p>
    <w:p w14:paraId="2E9B3498" w14:textId="77777777" w:rsidR="00E63FA1" w:rsidRDefault="00000000">
      <w:pPr>
        <w:pStyle w:val="Compact"/>
        <w:numPr>
          <w:ilvl w:val="1"/>
          <w:numId w:val="109"/>
        </w:numPr>
      </w:pPr>
      <w:r>
        <w:t>Se a mensagem de status informa sobre o progresso de um processo, deve utilizar role=“log” ou role=“progressbar”, caso contrário, este teste falha.</w:t>
      </w:r>
      <w:bookmarkEnd w:id="1"/>
      <w:bookmarkEnd w:id="108"/>
      <w:bookmarkEnd w:id="120"/>
      <w:bookmarkEnd w:id="130"/>
    </w:p>
    <w:sectPr w:rsidR="00E63FA1" w:rsidSect="00427EA6">
      <w:headerReference w:type="default" r:id="rId372"/>
      <w:footerReference w:type="even" r:id="rId373"/>
      <w:footerReference w:type="default" r:id="rId374"/>
      <w:pgSz w:w="12240" w:h="15840"/>
      <w:pgMar w:top="1417" w:right="1701" w:bottom="1417" w:left="1701"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D3702" w14:textId="77777777" w:rsidR="0062255E" w:rsidRDefault="0062255E">
      <w:pPr>
        <w:spacing w:after="0"/>
      </w:pPr>
      <w:r>
        <w:separator/>
      </w:r>
    </w:p>
  </w:endnote>
  <w:endnote w:type="continuationSeparator" w:id="0">
    <w:p w14:paraId="7682B90D" w14:textId="77777777" w:rsidR="0062255E" w:rsidRDefault="006225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935483967"/>
      <w:docPartObj>
        <w:docPartGallery w:val="Page Numbers (Bottom of Page)"/>
        <w:docPartUnique/>
      </w:docPartObj>
    </w:sdtPr>
    <w:sdtContent>
      <w:p w14:paraId="49ACA32D" w14:textId="1507B479" w:rsidR="00C11C64" w:rsidRDefault="00C11C64" w:rsidP="006335B6">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w:t>
        </w:r>
        <w:r>
          <w:rPr>
            <w:rStyle w:val="Nmerodepgina"/>
          </w:rPr>
          <w:fldChar w:fldCharType="end"/>
        </w:r>
      </w:p>
    </w:sdtContent>
  </w:sdt>
  <w:p w14:paraId="2284548E" w14:textId="77777777" w:rsidR="00C11C64" w:rsidRDefault="00C11C64" w:rsidP="00C11C64">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624346826"/>
      <w:docPartObj>
        <w:docPartGallery w:val="Page Numbers (Bottom of Page)"/>
        <w:docPartUnique/>
      </w:docPartObj>
    </w:sdtPr>
    <w:sdtContent>
      <w:p w14:paraId="6B0DB99C" w14:textId="558EE162" w:rsidR="00C11C64" w:rsidRDefault="00C11C64" w:rsidP="006335B6">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w:t>
        </w:r>
        <w:r>
          <w:rPr>
            <w:rStyle w:val="Nmerodepgina"/>
          </w:rPr>
          <w:fldChar w:fldCharType="end"/>
        </w:r>
      </w:p>
    </w:sdtContent>
  </w:sdt>
  <w:p w14:paraId="077BE1A9" w14:textId="64858D6D" w:rsidR="00C11C64" w:rsidRDefault="00C11C64" w:rsidP="00C11C64">
    <w:pPr>
      <w:pStyle w:val="Rodap"/>
      <w:ind w:right="360"/>
    </w:pPr>
    <w:r>
      <w:t>AMA, I.P.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E8A6F" w14:textId="77777777" w:rsidR="0062255E" w:rsidRDefault="0062255E">
      <w:r>
        <w:separator/>
      </w:r>
    </w:p>
  </w:footnote>
  <w:footnote w:type="continuationSeparator" w:id="0">
    <w:p w14:paraId="599E1A43" w14:textId="77777777" w:rsidR="0062255E" w:rsidRDefault="006225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1AF2D" w14:textId="67529A70" w:rsidR="00C11C64" w:rsidRDefault="00C11C64">
    <w:pPr>
      <w:pStyle w:val="Cabealho"/>
    </w:pPr>
    <w:r>
      <w:t>1º Relatório de Monitorização 2020/21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1"/>
    <w:multiLevelType w:val="multilevel"/>
    <w:tmpl w:val="E2D47AB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1724475129">
    <w:abstractNumId w:val="0"/>
  </w:num>
  <w:num w:numId="2" w16cid:durableId="383529462">
    <w:abstractNumId w:val="0"/>
  </w:num>
  <w:num w:numId="3" w16cid:durableId="1816289998">
    <w:abstractNumId w:val="0"/>
  </w:num>
  <w:num w:numId="4" w16cid:durableId="111829302">
    <w:abstractNumId w:val="0"/>
  </w:num>
  <w:num w:numId="5" w16cid:durableId="520704220">
    <w:abstractNumId w:val="0"/>
  </w:num>
  <w:num w:numId="6" w16cid:durableId="372584300">
    <w:abstractNumId w:val="0"/>
  </w:num>
  <w:num w:numId="7" w16cid:durableId="252714662">
    <w:abstractNumId w:val="0"/>
  </w:num>
  <w:num w:numId="8" w16cid:durableId="1843424734">
    <w:abstractNumId w:val="0"/>
  </w:num>
  <w:num w:numId="9" w16cid:durableId="1616785339">
    <w:abstractNumId w:val="0"/>
  </w:num>
  <w:num w:numId="10" w16cid:durableId="687414673">
    <w:abstractNumId w:val="0"/>
  </w:num>
  <w:num w:numId="11" w16cid:durableId="1503088270">
    <w:abstractNumId w:val="0"/>
  </w:num>
  <w:num w:numId="12" w16cid:durableId="2105180139">
    <w:abstractNumId w:val="0"/>
  </w:num>
  <w:num w:numId="13" w16cid:durableId="1807695380">
    <w:abstractNumId w:val="0"/>
  </w:num>
  <w:num w:numId="14" w16cid:durableId="764768909">
    <w:abstractNumId w:val="0"/>
  </w:num>
  <w:num w:numId="15" w16cid:durableId="130906522">
    <w:abstractNumId w:val="0"/>
  </w:num>
  <w:num w:numId="16" w16cid:durableId="1690057635">
    <w:abstractNumId w:val="0"/>
  </w:num>
  <w:num w:numId="17" w16cid:durableId="296574004">
    <w:abstractNumId w:val="0"/>
  </w:num>
  <w:num w:numId="18" w16cid:durableId="1852453877">
    <w:abstractNumId w:val="0"/>
  </w:num>
  <w:num w:numId="19" w16cid:durableId="1443453523">
    <w:abstractNumId w:val="0"/>
  </w:num>
  <w:num w:numId="20" w16cid:durableId="1444039430">
    <w:abstractNumId w:val="0"/>
  </w:num>
  <w:num w:numId="21" w16cid:durableId="1995643112">
    <w:abstractNumId w:val="0"/>
  </w:num>
  <w:num w:numId="22" w16cid:durableId="1452742520">
    <w:abstractNumId w:val="0"/>
  </w:num>
  <w:num w:numId="23" w16cid:durableId="813833631">
    <w:abstractNumId w:val="0"/>
  </w:num>
  <w:num w:numId="24" w16cid:durableId="1600211162">
    <w:abstractNumId w:val="0"/>
  </w:num>
  <w:num w:numId="25" w16cid:durableId="1536235392">
    <w:abstractNumId w:val="0"/>
  </w:num>
  <w:num w:numId="26" w16cid:durableId="196429450">
    <w:abstractNumId w:val="0"/>
  </w:num>
  <w:num w:numId="27" w16cid:durableId="1017850993">
    <w:abstractNumId w:val="0"/>
  </w:num>
  <w:num w:numId="28" w16cid:durableId="1506699735">
    <w:abstractNumId w:val="0"/>
  </w:num>
  <w:num w:numId="29" w16cid:durableId="2063751121">
    <w:abstractNumId w:val="0"/>
  </w:num>
  <w:num w:numId="30" w16cid:durableId="349455184">
    <w:abstractNumId w:val="0"/>
  </w:num>
  <w:num w:numId="31" w16cid:durableId="2009941093">
    <w:abstractNumId w:val="0"/>
  </w:num>
  <w:num w:numId="32" w16cid:durableId="1354072027">
    <w:abstractNumId w:val="0"/>
  </w:num>
  <w:num w:numId="33" w16cid:durableId="434441024">
    <w:abstractNumId w:val="0"/>
  </w:num>
  <w:num w:numId="34" w16cid:durableId="153692051">
    <w:abstractNumId w:val="0"/>
  </w:num>
  <w:num w:numId="35" w16cid:durableId="1712805859">
    <w:abstractNumId w:val="0"/>
  </w:num>
  <w:num w:numId="36" w16cid:durableId="7030996">
    <w:abstractNumId w:val="0"/>
  </w:num>
  <w:num w:numId="37" w16cid:durableId="1729300747">
    <w:abstractNumId w:val="0"/>
  </w:num>
  <w:num w:numId="38" w16cid:durableId="1637029700">
    <w:abstractNumId w:val="0"/>
  </w:num>
  <w:num w:numId="39" w16cid:durableId="1312560112">
    <w:abstractNumId w:val="0"/>
  </w:num>
  <w:num w:numId="40" w16cid:durableId="372728373">
    <w:abstractNumId w:val="0"/>
  </w:num>
  <w:num w:numId="41" w16cid:durableId="1485930432">
    <w:abstractNumId w:val="0"/>
  </w:num>
  <w:num w:numId="42" w16cid:durableId="836768524">
    <w:abstractNumId w:val="0"/>
  </w:num>
  <w:num w:numId="43" w16cid:durableId="1097558117">
    <w:abstractNumId w:val="0"/>
  </w:num>
  <w:num w:numId="44" w16cid:durableId="1092507402">
    <w:abstractNumId w:val="0"/>
  </w:num>
  <w:num w:numId="45" w16cid:durableId="1592153817">
    <w:abstractNumId w:val="0"/>
  </w:num>
  <w:num w:numId="46" w16cid:durableId="411702637">
    <w:abstractNumId w:val="0"/>
  </w:num>
  <w:num w:numId="47" w16cid:durableId="1411931329">
    <w:abstractNumId w:val="0"/>
  </w:num>
  <w:num w:numId="48" w16cid:durableId="665324011">
    <w:abstractNumId w:val="0"/>
  </w:num>
  <w:num w:numId="49" w16cid:durableId="1036277979">
    <w:abstractNumId w:val="0"/>
  </w:num>
  <w:num w:numId="50" w16cid:durableId="1959022168">
    <w:abstractNumId w:val="0"/>
  </w:num>
  <w:num w:numId="51" w16cid:durableId="1170561690">
    <w:abstractNumId w:val="0"/>
  </w:num>
  <w:num w:numId="52" w16cid:durableId="431780798">
    <w:abstractNumId w:val="0"/>
  </w:num>
  <w:num w:numId="53" w16cid:durableId="1789812779">
    <w:abstractNumId w:val="0"/>
  </w:num>
  <w:num w:numId="54" w16cid:durableId="933050581">
    <w:abstractNumId w:val="0"/>
  </w:num>
  <w:num w:numId="55" w16cid:durableId="156308658">
    <w:abstractNumId w:val="0"/>
  </w:num>
  <w:num w:numId="56" w16cid:durableId="1049257856">
    <w:abstractNumId w:val="0"/>
  </w:num>
  <w:num w:numId="57" w16cid:durableId="2127583434">
    <w:abstractNumId w:val="0"/>
  </w:num>
  <w:num w:numId="58" w16cid:durableId="166798457">
    <w:abstractNumId w:val="0"/>
  </w:num>
  <w:num w:numId="59" w16cid:durableId="1962809226">
    <w:abstractNumId w:val="0"/>
  </w:num>
  <w:num w:numId="60" w16cid:durableId="1598902484">
    <w:abstractNumId w:val="0"/>
  </w:num>
  <w:num w:numId="61" w16cid:durableId="1620600485">
    <w:abstractNumId w:val="0"/>
  </w:num>
  <w:num w:numId="62" w16cid:durableId="265387696">
    <w:abstractNumId w:val="0"/>
  </w:num>
  <w:num w:numId="63" w16cid:durableId="672536826">
    <w:abstractNumId w:val="0"/>
  </w:num>
  <w:num w:numId="64" w16cid:durableId="1622875889">
    <w:abstractNumId w:val="0"/>
  </w:num>
  <w:num w:numId="65" w16cid:durableId="1989089853">
    <w:abstractNumId w:val="0"/>
  </w:num>
  <w:num w:numId="66" w16cid:durableId="1856072865">
    <w:abstractNumId w:val="0"/>
  </w:num>
  <w:num w:numId="67" w16cid:durableId="1194660330">
    <w:abstractNumId w:val="0"/>
  </w:num>
  <w:num w:numId="68" w16cid:durableId="1217400220">
    <w:abstractNumId w:val="0"/>
  </w:num>
  <w:num w:numId="69" w16cid:durableId="424812601">
    <w:abstractNumId w:val="0"/>
  </w:num>
  <w:num w:numId="70" w16cid:durableId="2082556524">
    <w:abstractNumId w:val="0"/>
  </w:num>
  <w:num w:numId="71" w16cid:durableId="1233736121">
    <w:abstractNumId w:val="0"/>
  </w:num>
  <w:num w:numId="72" w16cid:durableId="1449928061">
    <w:abstractNumId w:val="0"/>
  </w:num>
  <w:num w:numId="73" w16cid:durableId="358091171">
    <w:abstractNumId w:val="0"/>
  </w:num>
  <w:num w:numId="74" w16cid:durableId="2071149284">
    <w:abstractNumId w:val="0"/>
  </w:num>
  <w:num w:numId="75" w16cid:durableId="230965647">
    <w:abstractNumId w:val="0"/>
  </w:num>
  <w:num w:numId="76" w16cid:durableId="199821779">
    <w:abstractNumId w:val="0"/>
  </w:num>
  <w:num w:numId="77" w16cid:durableId="426393502">
    <w:abstractNumId w:val="0"/>
  </w:num>
  <w:num w:numId="78" w16cid:durableId="1789231059">
    <w:abstractNumId w:val="0"/>
  </w:num>
  <w:num w:numId="79" w16cid:durableId="2116096864">
    <w:abstractNumId w:val="0"/>
  </w:num>
  <w:num w:numId="80" w16cid:durableId="387991708">
    <w:abstractNumId w:val="0"/>
  </w:num>
  <w:num w:numId="81" w16cid:durableId="1408652742">
    <w:abstractNumId w:val="0"/>
  </w:num>
  <w:num w:numId="82" w16cid:durableId="920871422">
    <w:abstractNumId w:val="0"/>
  </w:num>
  <w:num w:numId="83" w16cid:durableId="1121077050">
    <w:abstractNumId w:val="0"/>
  </w:num>
  <w:num w:numId="84" w16cid:durableId="602347297">
    <w:abstractNumId w:val="0"/>
  </w:num>
  <w:num w:numId="85" w16cid:durableId="1054502071">
    <w:abstractNumId w:val="0"/>
  </w:num>
  <w:num w:numId="86" w16cid:durableId="1834443805">
    <w:abstractNumId w:val="0"/>
  </w:num>
  <w:num w:numId="87" w16cid:durableId="1565336192">
    <w:abstractNumId w:val="0"/>
  </w:num>
  <w:num w:numId="88" w16cid:durableId="417561060">
    <w:abstractNumId w:val="0"/>
  </w:num>
  <w:num w:numId="89" w16cid:durableId="2112780760">
    <w:abstractNumId w:val="0"/>
  </w:num>
  <w:num w:numId="90" w16cid:durableId="1385450404">
    <w:abstractNumId w:val="0"/>
  </w:num>
  <w:num w:numId="91" w16cid:durableId="527839549">
    <w:abstractNumId w:val="0"/>
  </w:num>
  <w:num w:numId="92" w16cid:durableId="1696082085">
    <w:abstractNumId w:val="0"/>
  </w:num>
  <w:num w:numId="93" w16cid:durableId="2060203450">
    <w:abstractNumId w:val="0"/>
  </w:num>
  <w:num w:numId="94" w16cid:durableId="1776751807">
    <w:abstractNumId w:val="0"/>
  </w:num>
  <w:num w:numId="95" w16cid:durableId="1089734866">
    <w:abstractNumId w:val="0"/>
  </w:num>
  <w:num w:numId="96" w16cid:durableId="520973485">
    <w:abstractNumId w:val="0"/>
  </w:num>
  <w:num w:numId="97" w16cid:durableId="21975321">
    <w:abstractNumId w:val="0"/>
  </w:num>
  <w:num w:numId="98" w16cid:durableId="584653862">
    <w:abstractNumId w:val="0"/>
  </w:num>
  <w:num w:numId="99" w16cid:durableId="2037921604">
    <w:abstractNumId w:val="0"/>
  </w:num>
  <w:num w:numId="100" w16cid:durableId="1669551173">
    <w:abstractNumId w:val="0"/>
  </w:num>
  <w:num w:numId="101" w16cid:durableId="1349595790">
    <w:abstractNumId w:val="0"/>
  </w:num>
  <w:num w:numId="102" w16cid:durableId="656762221">
    <w:abstractNumId w:val="0"/>
  </w:num>
  <w:num w:numId="103" w16cid:durableId="215707978">
    <w:abstractNumId w:val="0"/>
  </w:num>
  <w:num w:numId="104" w16cid:durableId="1347050987">
    <w:abstractNumId w:val="0"/>
  </w:num>
  <w:num w:numId="105" w16cid:durableId="2042852200">
    <w:abstractNumId w:val="0"/>
  </w:num>
  <w:num w:numId="106" w16cid:durableId="1163664313">
    <w:abstractNumId w:val="0"/>
  </w:num>
  <w:num w:numId="107" w16cid:durableId="1682856001">
    <w:abstractNumId w:val="0"/>
  </w:num>
  <w:num w:numId="108" w16cid:durableId="556089129">
    <w:abstractNumId w:val="0"/>
  </w:num>
  <w:num w:numId="109" w16cid:durableId="1062019236">
    <w:abstractNumId w:val="0"/>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FA1"/>
    <w:rsid w:val="0001421A"/>
    <w:rsid w:val="001A6CBF"/>
    <w:rsid w:val="00316BDE"/>
    <w:rsid w:val="0032298A"/>
    <w:rsid w:val="0042532E"/>
    <w:rsid w:val="00427EA6"/>
    <w:rsid w:val="00523D95"/>
    <w:rsid w:val="00524D39"/>
    <w:rsid w:val="0062255E"/>
    <w:rsid w:val="007A353E"/>
    <w:rsid w:val="0097180E"/>
    <w:rsid w:val="00B23F7C"/>
    <w:rsid w:val="00B52C88"/>
    <w:rsid w:val="00B61A2E"/>
    <w:rsid w:val="00BD08B8"/>
    <w:rsid w:val="00C11C64"/>
    <w:rsid w:val="00D25F03"/>
    <w:rsid w:val="00D97287"/>
    <w:rsid w:val="00DD4E2F"/>
    <w:rsid w:val="00E63FA1"/>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20264"/>
  <w15:docId w15:val="{DBD11475-A434-4C40-ADD5-C30B4EC50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PT" w:eastAsia="en-US" w:bidi="ar-SA"/>
      </w:rPr>
    </w:rPrDefault>
    <w:pPrDefault>
      <w:pPr>
        <w:spacing w:after="200" w:line="276" w:lineRule="auto"/>
      </w:pPr>
    </w:pPrDefault>
  </w:docDefaults>
  <w:latentStyles w:defLockedState="0" w:defUIPriority="0" w:defSemiHidden="0" w:defUnhideWhenUsed="0" w:defQFormat="0" w:count="376">
    <w:lsdException w:name="heading 1" w:qFormat="1"/>
    <w:lsdException w:name="heading 5" w:semiHidden="1" w:unhideWhenUsed="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180E"/>
  </w:style>
  <w:style w:type="paragraph" w:styleId="Ttulo1">
    <w:name w:val="heading 1"/>
    <w:basedOn w:val="Normal"/>
    <w:next w:val="Normal"/>
    <w:link w:val="Ttulo1Carter"/>
    <w:uiPriority w:val="9"/>
    <w:qFormat/>
    <w:rsid w:val="0097180E"/>
    <w:pPr>
      <w:keepNext/>
      <w:keepLines/>
      <w:spacing w:before="480" w:after="0"/>
      <w:outlineLvl w:val="0"/>
    </w:pPr>
    <w:rPr>
      <w:rFonts w:asciiTheme="majorHAnsi" w:eastAsiaTheme="majorEastAsia" w:hAnsiTheme="majorHAnsi" w:cstheme="majorBidi"/>
      <w:b/>
      <w:bCs/>
      <w:color w:val="374C80" w:themeColor="accent1" w:themeShade="BF"/>
      <w:sz w:val="28"/>
      <w:szCs w:val="28"/>
    </w:rPr>
  </w:style>
  <w:style w:type="paragraph" w:styleId="Ttulo2">
    <w:name w:val="heading 2"/>
    <w:basedOn w:val="Normal"/>
    <w:next w:val="Normal"/>
    <w:link w:val="Ttulo2Carter"/>
    <w:uiPriority w:val="9"/>
    <w:unhideWhenUsed/>
    <w:qFormat/>
    <w:rsid w:val="0097180E"/>
    <w:pPr>
      <w:keepNext/>
      <w:keepLines/>
      <w:spacing w:before="200" w:after="0"/>
      <w:outlineLvl w:val="1"/>
    </w:pPr>
    <w:rPr>
      <w:rFonts w:asciiTheme="majorHAnsi" w:eastAsiaTheme="majorEastAsia" w:hAnsiTheme="majorHAnsi" w:cstheme="majorBidi"/>
      <w:b/>
      <w:bCs/>
      <w:color w:val="4A66AC" w:themeColor="accent1"/>
      <w:sz w:val="26"/>
      <w:szCs w:val="26"/>
    </w:rPr>
  </w:style>
  <w:style w:type="paragraph" w:styleId="Ttulo3">
    <w:name w:val="heading 3"/>
    <w:basedOn w:val="Normal"/>
    <w:next w:val="Normal"/>
    <w:link w:val="Ttulo3Carter"/>
    <w:uiPriority w:val="9"/>
    <w:unhideWhenUsed/>
    <w:qFormat/>
    <w:rsid w:val="0097180E"/>
    <w:pPr>
      <w:keepNext/>
      <w:keepLines/>
      <w:spacing w:before="200" w:after="0"/>
      <w:outlineLvl w:val="2"/>
    </w:pPr>
    <w:rPr>
      <w:rFonts w:asciiTheme="majorHAnsi" w:eastAsiaTheme="majorEastAsia" w:hAnsiTheme="majorHAnsi" w:cstheme="majorBidi"/>
      <w:b/>
      <w:bCs/>
      <w:color w:val="4A66AC" w:themeColor="accent1"/>
    </w:rPr>
  </w:style>
  <w:style w:type="paragraph" w:styleId="Ttulo4">
    <w:name w:val="heading 4"/>
    <w:basedOn w:val="Normal"/>
    <w:next w:val="Normal"/>
    <w:link w:val="Ttulo4Carter"/>
    <w:uiPriority w:val="9"/>
    <w:unhideWhenUsed/>
    <w:qFormat/>
    <w:rsid w:val="0097180E"/>
    <w:pPr>
      <w:keepNext/>
      <w:keepLines/>
      <w:spacing w:before="200" w:after="0"/>
      <w:outlineLvl w:val="3"/>
    </w:pPr>
    <w:rPr>
      <w:rFonts w:asciiTheme="majorHAnsi" w:eastAsiaTheme="majorEastAsia" w:hAnsiTheme="majorHAnsi" w:cstheme="majorBidi"/>
      <w:b/>
      <w:bCs/>
      <w:i/>
      <w:iCs/>
      <w:color w:val="4A66AC" w:themeColor="accent1"/>
    </w:rPr>
  </w:style>
  <w:style w:type="paragraph" w:styleId="Ttulo5">
    <w:name w:val="heading 5"/>
    <w:basedOn w:val="Normal"/>
    <w:next w:val="Normal"/>
    <w:link w:val="Ttulo5Carter"/>
    <w:uiPriority w:val="9"/>
    <w:unhideWhenUsed/>
    <w:qFormat/>
    <w:rsid w:val="0097180E"/>
    <w:pPr>
      <w:keepNext/>
      <w:keepLines/>
      <w:spacing w:before="200" w:after="0"/>
      <w:outlineLvl w:val="4"/>
    </w:pPr>
    <w:rPr>
      <w:rFonts w:asciiTheme="majorHAnsi" w:eastAsiaTheme="majorEastAsia" w:hAnsiTheme="majorHAnsi" w:cstheme="majorBidi"/>
      <w:color w:val="243255" w:themeColor="accent1" w:themeShade="7F"/>
    </w:rPr>
  </w:style>
  <w:style w:type="paragraph" w:styleId="Ttulo6">
    <w:name w:val="heading 6"/>
    <w:basedOn w:val="Normal"/>
    <w:next w:val="Normal"/>
    <w:link w:val="Ttulo6Carter"/>
    <w:uiPriority w:val="9"/>
    <w:unhideWhenUsed/>
    <w:qFormat/>
    <w:rsid w:val="0097180E"/>
    <w:pPr>
      <w:keepNext/>
      <w:keepLines/>
      <w:spacing w:before="200" w:after="0"/>
      <w:outlineLvl w:val="5"/>
    </w:pPr>
    <w:rPr>
      <w:rFonts w:asciiTheme="majorHAnsi" w:eastAsiaTheme="majorEastAsia" w:hAnsiTheme="majorHAnsi" w:cstheme="majorBidi"/>
      <w:i/>
      <w:iCs/>
      <w:color w:val="243255" w:themeColor="accent1" w:themeShade="7F"/>
    </w:rPr>
  </w:style>
  <w:style w:type="paragraph" w:styleId="Ttulo7">
    <w:name w:val="heading 7"/>
    <w:basedOn w:val="Normal"/>
    <w:next w:val="Normal"/>
    <w:link w:val="Ttulo7Carter"/>
    <w:uiPriority w:val="9"/>
    <w:unhideWhenUsed/>
    <w:qFormat/>
    <w:rsid w:val="0097180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ter"/>
    <w:uiPriority w:val="9"/>
    <w:unhideWhenUsed/>
    <w:qFormat/>
    <w:rsid w:val="0097180E"/>
    <w:pPr>
      <w:keepNext/>
      <w:keepLines/>
      <w:spacing w:before="200" w:after="0"/>
      <w:outlineLvl w:val="7"/>
    </w:pPr>
    <w:rPr>
      <w:rFonts w:asciiTheme="majorHAnsi" w:eastAsiaTheme="majorEastAsia" w:hAnsiTheme="majorHAnsi" w:cstheme="majorBidi"/>
      <w:color w:val="4A66AC" w:themeColor="accent1"/>
      <w:sz w:val="20"/>
      <w:szCs w:val="20"/>
    </w:rPr>
  </w:style>
  <w:style w:type="paragraph" w:styleId="Ttulo9">
    <w:name w:val="heading 9"/>
    <w:basedOn w:val="Normal"/>
    <w:next w:val="Normal"/>
    <w:link w:val="Ttulo9Carter"/>
    <w:uiPriority w:val="9"/>
    <w:unhideWhenUsed/>
    <w:qFormat/>
    <w:rsid w:val="0097180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qFormat/>
    <w:pPr>
      <w:spacing w:before="180" w:after="180"/>
    </w:pPr>
  </w:style>
  <w:style w:type="paragraph" w:customStyle="1" w:styleId="FirstParagraph">
    <w:name w:val="First Paragraph"/>
    <w:basedOn w:val="Corpodetexto"/>
    <w:next w:val="Corpodetexto"/>
    <w:qFormat/>
  </w:style>
  <w:style w:type="paragraph" w:customStyle="1" w:styleId="Compact">
    <w:name w:val="Compact"/>
    <w:basedOn w:val="Corpodetexto"/>
    <w:qFormat/>
    <w:pPr>
      <w:spacing w:before="36" w:after="36"/>
    </w:pPr>
  </w:style>
  <w:style w:type="paragraph" w:styleId="Ttulo">
    <w:name w:val="Title"/>
    <w:basedOn w:val="Normal"/>
    <w:next w:val="Normal"/>
    <w:link w:val="TtuloCarter"/>
    <w:uiPriority w:val="10"/>
    <w:qFormat/>
    <w:rsid w:val="0097180E"/>
    <w:pPr>
      <w:pBdr>
        <w:bottom w:val="single" w:sz="8" w:space="4" w:color="4A66AC"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paragraph" w:styleId="Subttulo">
    <w:name w:val="Subtitle"/>
    <w:basedOn w:val="Normal"/>
    <w:next w:val="Normal"/>
    <w:link w:val="SubttuloCarter"/>
    <w:uiPriority w:val="11"/>
    <w:qFormat/>
    <w:rsid w:val="0097180E"/>
    <w:pPr>
      <w:numPr>
        <w:ilvl w:val="1"/>
      </w:numPr>
    </w:pPr>
    <w:rPr>
      <w:rFonts w:asciiTheme="majorHAnsi" w:eastAsiaTheme="majorEastAsia" w:hAnsiTheme="majorHAnsi" w:cstheme="majorBidi"/>
      <w:i/>
      <w:iCs/>
      <w:color w:val="4A66AC" w:themeColor="accent1"/>
      <w:spacing w:val="15"/>
      <w:sz w:val="24"/>
      <w:szCs w:val="24"/>
    </w:rPr>
  </w:style>
  <w:style w:type="paragraph" w:customStyle="1" w:styleId="Author">
    <w:name w:val="Author"/>
    <w:next w:val="Corpodetexto"/>
    <w:pPr>
      <w:keepNext/>
      <w:keepLines/>
      <w:jc w:val="center"/>
    </w:pPr>
  </w:style>
  <w:style w:type="paragraph" w:styleId="Data">
    <w:name w:val="Date"/>
    <w:next w:val="Corpodetexto"/>
    <w:pPr>
      <w:keepNext/>
      <w:keepLines/>
      <w:jc w:val="center"/>
    </w:pPr>
  </w:style>
  <w:style w:type="paragraph" w:customStyle="1" w:styleId="Abstract">
    <w:name w:val="Abstract"/>
    <w:basedOn w:val="Normal"/>
    <w:next w:val="Corpodetexto"/>
    <w:pPr>
      <w:keepNext/>
      <w:keepLines/>
      <w:spacing w:before="300" w:after="300"/>
    </w:pPr>
    <w:rPr>
      <w:sz w:val="20"/>
      <w:szCs w:val="20"/>
    </w:rPr>
  </w:style>
  <w:style w:type="paragraph" w:styleId="Bibliografia">
    <w:name w:val="Bibliography"/>
    <w:basedOn w:val="Normal"/>
  </w:style>
  <w:style w:type="paragraph" w:styleId="Textodebloco">
    <w:name w:val="Block Text"/>
    <w:basedOn w:val="Corpodetexto"/>
    <w:next w:val="Corpodetexto"/>
    <w:uiPriority w:val="9"/>
    <w:unhideWhenUsed/>
    <w:pPr>
      <w:spacing w:before="100" w:after="100"/>
      <w:ind w:left="480" w:right="480"/>
    </w:pPr>
  </w:style>
  <w:style w:type="paragraph" w:styleId="Textodenotaderodap">
    <w:name w:val="footnote text"/>
    <w:basedOn w:val="Normal"/>
    <w:uiPriority w:val="9"/>
    <w:unhideWhenUsed/>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Legenda">
    <w:name w:val="caption"/>
    <w:basedOn w:val="Normal"/>
    <w:next w:val="Normal"/>
    <w:link w:val="LegendaCarter"/>
    <w:uiPriority w:val="35"/>
    <w:unhideWhenUsed/>
    <w:qFormat/>
    <w:rsid w:val="0097180E"/>
    <w:pPr>
      <w:spacing w:line="240" w:lineRule="auto"/>
    </w:pPr>
    <w:rPr>
      <w:b/>
      <w:bCs/>
      <w:color w:val="4A66AC" w:themeColor="accent1"/>
      <w:sz w:val="18"/>
      <w:szCs w:val="18"/>
    </w:rPr>
  </w:style>
  <w:style w:type="paragraph" w:customStyle="1" w:styleId="TableCaption">
    <w:name w:val="Table Caption"/>
    <w:basedOn w:val="Legenda"/>
    <w:pPr>
      <w:keepNext/>
    </w:pPr>
  </w:style>
  <w:style w:type="paragraph" w:customStyle="1" w:styleId="ImageCaption">
    <w:name w:val="Image Caption"/>
    <w:basedOn w:val="Legenda"/>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LegendaCarter">
    <w:name w:val="Legenda Caráter"/>
    <w:basedOn w:val="Tipodeletrapredefinidodopargrafo"/>
    <w:link w:val="Legenda"/>
    <w:uiPriority w:val="35"/>
    <w:rPr>
      <w:b/>
      <w:bCs/>
      <w:color w:val="4A66AC" w:themeColor="accent1"/>
      <w:sz w:val="18"/>
      <w:szCs w:val="18"/>
    </w:rPr>
  </w:style>
  <w:style w:type="character" w:customStyle="1" w:styleId="VerbatimChar">
    <w:name w:val="Verbatim Char"/>
    <w:basedOn w:val="LegendaCarter"/>
    <w:link w:val="SourceCode"/>
    <w:rPr>
      <w:rFonts w:ascii="Consolas" w:hAnsi="Consolas"/>
      <w:b/>
      <w:bCs/>
      <w:color w:val="4A66AC" w:themeColor="accent1"/>
      <w:sz w:val="22"/>
      <w:szCs w:val="18"/>
    </w:rPr>
  </w:style>
  <w:style w:type="character" w:customStyle="1" w:styleId="SectionNumber">
    <w:name w:val="Section Number"/>
    <w:basedOn w:val="LegendaCarter"/>
    <w:rPr>
      <w:b/>
      <w:bCs/>
      <w:color w:val="4A66AC" w:themeColor="accent1"/>
      <w:sz w:val="18"/>
      <w:szCs w:val="18"/>
    </w:rPr>
  </w:style>
  <w:style w:type="character" w:styleId="Refdenotaderodap">
    <w:name w:val="footnote reference"/>
    <w:basedOn w:val="LegendaCarter"/>
    <w:rPr>
      <w:b/>
      <w:bCs/>
      <w:color w:val="4A66AC" w:themeColor="accent1"/>
      <w:sz w:val="18"/>
      <w:szCs w:val="18"/>
      <w:vertAlign w:val="superscript"/>
    </w:rPr>
  </w:style>
  <w:style w:type="character" w:styleId="Hiperligao">
    <w:name w:val="Hyperlink"/>
    <w:basedOn w:val="LegendaCarter"/>
    <w:rPr>
      <w:b/>
      <w:bCs/>
      <w:color w:val="4A66AC" w:themeColor="accent1"/>
      <w:sz w:val="18"/>
      <w:szCs w:val="18"/>
    </w:rPr>
  </w:style>
  <w:style w:type="paragraph" w:styleId="Cabealhodondice">
    <w:name w:val="TOC Heading"/>
    <w:basedOn w:val="Ttulo1"/>
    <w:next w:val="Normal"/>
    <w:uiPriority w:val="39"/>
    <w:unhideWhenUsed/>
    <w:qFormat/>
    <w:rsid w:val="0097180E"/>
    <w:pPr>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val="0"/>
      <w:bCs/>
      <w:color w:val="007020"/>
      <w:sz w:val="22"/>
      <w:szCs w:val="18"/>
    </w:rPr>
  </w:style>
  <w:style w:type="character" w:customStyle="1" w:styleId="DataTypeTok">
    <w:name w:val="DataTypeTok"/>
    <w:basedOn w:val="VerbatimChar"/>
    <w:rPr>
      <w:rFonts w:ascii="Consolas" w:hAnsi="Consolas"/>
      <w:b/>
      <w:bCs/>
      <w:color w:val="902000"/>
      <w:sz w:val="22"/>
      <w:szCs w:val="18"/>
    </w:rPr>
  </w:style>
  <w:style w:type="character" w:customStyle="1" w:styleId="DecValTok">
    <w:name w:val="DecValTok"/>
    <w:basedOn w:val="VerbatimChar"/>
    <w:rPr>
      <w:rFonts w:ascii="Consolas" w:hAnsi="Consolas"/>
      <w:b/>
      <w:bCs/>
      <w:color w:val="40A070"/>
      <w:sz w:val="22"/>
      <w:szCs w:val="18"/>
    </w:rPr>
  </w:style>
  <w:style w:type="character" w:customStyle="1" w:styleId="BaseNTok">
    <w:name w:val="BaseNTok"/>
    <w:basedOn w:val="VerbatimChar"/>
    <w:rPr>
      <w:rFonts w:ascii="Consolas" w:hAnsi="Consolas"/>
      <w:b/>
      <w:bCs/>
      <w:color w:val="40A070"/>
      <w:sz w:val="22"/>
      <w:szCs w:val="18"/>
    </w:rPr>
  </w:style>
  <w:style w:type="character" w:customStyle="1" w:styleId="FloatTok">
    <w:name w:val="FloatTok"/>
    <w:basedOn w:val="VerbatimChar"/>
    <w:rPr>
      <w:rFonts w:ascii="Consolas" w:hAnsi="Consolas"/>
      <w:b/>
      <w:bCs/>
      <w:color w:val="40A070"/>
      <w:sz w:val="22"/>
      <w:szCs w:val="18"/>
    </w:rPr>
  </w:style>
  <w:style w:type="character" w:customStyle="1" w:styleId="ConstantTok">
    <w:name w:val="ConstantTok"/>
    <w:basedOn w:val="VerbatimChar"/>
    <w:rPr>
      <w:rFonts w:ascii="Consolas" w:hAnsi="Consolas"/>
      <w:b/>
      <w:bCs/>
      <w:color w:val="880000"/>
      <w:sz w:val="22"/>
      <w:szCs w:val="18"/>
    </w:rPr>
  </w:style>
  <w:style w:type="character" w:customStyle="1" w:styleId="CharTok">
    <w:name w:val="CharTok"/>
    <w:basedOn w:val="VerbatimChar"/>
    <w:rPr>
      <w:rFonts w:ascii="Consolas" w:hAnsi="Consolas"/>
      <w:b/>
      <w:bCs/>
      <w:color w:val="4070A0"/>
      <w:sz w:val="22"/>
      <w:szCs w:val="18"/>
    </w:rPr>
  </w:style>
  <w:style w:type="character" w:customStyle="1" w:styleId="SpecialCharTok">
    <w:name w:val="SpecialCharTok"/>
    <w:basedOn w:val="VerbatimChar"/>
    <w:rPr>
      <w:rFonts w:ascii="Consolas" w:hAnsi="Consolas"/>
      <w:b/>
      <w:bCs/>
      <w:color w:val="4070A0"/>
      <w:sz w:val="22"/>
      <w:szCs w:val="18"/>
    </w:rPr>
  </w:style>
  <w:style w:type="character" w:customStyle="1" w:styleId="StringTok">
    <w:name w:val="StringTok"/>
    <w:basedOn w:val="VerbatimChar"/>
    <w:rPr>
      <w:rFonts w:ascii="Consolas" w:hAnsi="Consolas"/>
      <w:b/>
      <w:bCs/>
      <w:color w:val="4070A0"/>
      <w:sz w:val="22"/>
      <w:szCs w:val="18"/>
    </w:rPr>
  </w:style>
  <w:style w:type="character" w:customStyle="1" w:styleId="VerbatimStringTok">
    <w:name w:val="VerbatimStringTok"/>
    <w:basedOn w:val="VerbatimChar"/>
    <w:rPr>
      <w:rFonts w:ascii="Consolas" w:hAnsi="Consolas"/>
      <w:b/>
      <w:bCs/>
      <w:color w:val="4070A0"/>
      <w:sz w:val="22"/>
      <w:szCs w:val="18"/>
    </w:rPr>
  </w:style>
  <w:style w:type="character" w:customStyle="1" w:styleId="SpecialStringTok">
    <w:name w:val="SpecialStringTok"/>
    <w:basedOn w:val="VerbatimChar"/>
    <w:rPr>
      <w:rFonts w:ascii="Consolas" w:hAnsi="Consolas"/>
      <w:b/>
      <w:bCs/>
      <w:color w:val="BB6688"/>
      <w:sz w:val="22"/>
      <w:szCs w:val="18"/>
    </w:rPr>
  </w:style>
  <w:style w:type="character" w:customStyle="1" w:styleId="ImportTok">
    <w:name w:val="ImportTok"/>
    <w:basedOn w:val="VerbatimChar"/>
    <w:rPr>
      <w:rFonts w:ascii="Consolas" w:hAnsi="Consolas"/>
      <w:b/>
      <w:bCs/>
      <w:color w:val="4A66AC" w:themeColor="accent1"/>
      <w:sz w:val="22"/>
      <w:szCs w:val="18"/>
    </w:rPr>
  </w:style>
  <w:style w:type="character" w:customStyle="1" w:styleId="CommentTok">
    <w:name w:val="CommentTok"/>
    <w:basedOn w:val="VerbatimChar"/>
    <w:rPr>
      <w:rFonts w:ascii="Consolas" w:hAnsi="Consolas"/>
      <w:b/>
      <w:bCs/>
      <w:i/>
      <w:color w:val="60A0B0"/>
      <w:sz w:val="22"/>
      <w:szCs w:val="18"/>
    </w:rPr>
  </w:style>
  <w:style w:type="character" w:customStyle="1" w:styleId="DocumentationTok">
    <w:name w:val="DocumentationTok"/>
    <w:basedOn w:val="VerbatimChar"/>
    <w:rPr>
      <w:rFonts w:ascii="Consolas" w:hAnsi="Consolas"/>
      <w:b/>
      <w:bCs/>
      <w:i/>
      <w:color w:val="BA2121"/>
      <w:sz w:val="22"/>
      <w:szCs w:val="18"/>
    </w:rPr>
  </w:style>
  <w:style w:type="character" w:customStyle="1" w:styleId="AnnotationTok">
    <w:name w:val="AnnotationTok"/>
    <w:basedOn w:val="VerbatimChar"/>
    <w:rPr>
      <w:rFonts w:ascii="Consolas" w:hAnsi="Consolas"/>
      <w:b w:val="0"/>
      <w:bCs/>
      <w:i/>
      <w:color w:val="60A0B0"/>
      <w:sz w:val="22"/>
      <w:szCs w:val="18"/>
    </w:rPr>
  </w:style>
  <w:style w:type="character" w:customStyle="1" w:styleId="CommentVarTok">
    <w:name w:val="CommentVarTok"/>
    <w:basedOn w:val="VerbatimChar"/>
    <w:rPr>
      <w:rFonts w:ascii="Consolas" w:hAnsi="Consolas"/>
      <w:b w:val="0"/>
      <w:bCs/>
      <w:i/>
      <w:color w:val="60A0B0"/>
      <w:sz w:val="22"/>
      <w:szCs w:val="18"/>
    </w:rPr>
  </w:style>
  <w:style w:type="character" w:customStyle="1" w:styleId="OtherTok">
    <w:name w:val="OtherTok"/>
    <w:basedOn w:val="VerbatimChar"/>
    <w:rPr>
      <w:rFonts w:ascii="Consolas" w:hAnsi="Consolas"/>
      <w:b/>
      <w:bCs/>
      <w:color w:val="007020"/>
      <w:sz w:val="22"/>
      <w:szCs w:val="18"/>
    </w:rPr>
  </w:style>
  <w:style w:type="character" w:customStyle="1" w:styleId="FunctionTok">
    <w:name w:val="FunctionTok"/>
    <w:basedOn w:val="VerbatimChar"/>
    <w:rPr>
      <w:rFonts w:ascii="Consolas" w:hAnsi="Consolas"/>
      <w:b/>
      <w:bCs/>
      <w:color w:val="06287E"/>
      <w:sz w:val="22"/>
      <w:szCs w:val="18"/>
    </w:rPr>
  </w:style>
  <w:style w:type="character" w:customStyle="1" w:styleId="VariableTok">
    <w:name w:val="VariableTok"/>
    <w:basedOn w:val="VerbatimChar"/>
    <w:rPr>
      <w:rFonts w:ascii="Consolas" w:hAnsi="Consolas"/>
      <w:b/>
      <w:bCs/>
      <w:color w:val="19177C"/>
      <w:sz w:val="22"/>
      <w:szCs w:val="18"/>
    </w:rPr>
  </w:style>
  <w:style w:type="character" w:customStyle="1" w:styleId="ControlFlowTok">
    <w:name w:val="ControlFlowTok"/>
    <w:basedOn w:val="VerbatimChar"/>
    <w:rPr>
      <w:rFonts w:ascii="Consolas" w:hAnsi="Consolas"/>
      <w:b w:val="0"/>
      <w:bCs/>
      <w:color w:val="007020"/>
      <w:sz w:val="22"/>
      <w:szCs w:val="18"/>
    </w:rPr>
  </w:style>
  <w:style w:type="character" w:customStyle="1" w:styleId="OperatorTok">
    <w:name w:val="OperatorTok"/>
    <w:basedOn w:val="VerbatimChar"/>
    <w:rPr>
      <w:rFonts w:ascii="Consolas" w:hAnsi="Consolas"/>
      <w:b/>
      <w:bCs/>
      <w:color w:val="666666"/>
      <w:sz w:val="22"/>
      <w:szCs w:val="18"/>
    </w:rPr>
  </w:style>
  <w:style w:type="character" w:customStyle="1" w:styleId="BuiltInTok">
    <w:name w:val="BuiltInTok"/>
    <w:basedOn w:val="VerbatimChar"/>
    <w:rPr>
      <w:rFonts w:ascii="Consolas" w:hAnsi="Consolas"/>
      <w:b/>
      <w:bCs/>
      <w:color w:val="4A66AC" w:themeColor="accent1"/>
      <w:sz w:val="22"/>
      <w:szCs w:val="18"/>
    </w:rPr>
  </w:style>
  <w:style w:type="character" w:customStyle="1" w:styleId="ExtensionTok">
    <w:name w:val="ExtensionTok"/>
    <w:basedOn w:val="VerbatimChar"/>
    <w:rPr>
      <w:rFonts w:ascii="Consolas" w:hAnsi="Consolas"/>
      <w:b/>
      <w:bCs/>
      <w:color w:val="4A66AC" w:themeColor="accent1"/>
      <w:sz w:val="22"/>
      <w:szCs w:val="18"/>
    </w:rPr>
  </w:style>
  <w:style w:type="character" w:customStyle="1" w:styleId="PreprocessorTok">
    <w:name w:val="PreprocessorTok"/>
    <w:basedOn w:val="VerbatimChar"/>
    <w:rPr>
      <w:rFonts w:ascii="Consolas" w:hAnsi="Consolas"/>
      <w:b/>
      <w:bCs/>
      <w:color w:val="BC7A00"/>
      <w:sz w:val="22"/>
      <w:szCs w:val="18"/>
    </w:rPr>
  </w:style>
  <w:style w:type="character" w:customStyle="1" w:styleId="AttributeTok">
    <w:name w:val="AttributeTok"/>
    <w:basedOn w:val="VerbatimChar"/>
    <w:rPr>
      <w:rFonts w:ascii="Consolas" w:hAnsi="Consolas"/>
      <w:b/>
      <w:bCs/>
      <w:color w:val="7D9029"/>
      <w:sz w:val="22"/>
      <w:szCs w:val="18"/>
    </w:rPr>
  </w:style>
  <w:style w:type="character" w:customStyle="1" w:styleId="RegionMarkerTok">
    <w:name w:val="RegionMarkerTok"/>
    <w:basedOn w:val="VerbatimChar"/>
    <w:rPr>
      <w:rFonts w:ascii="Consolas" w:hAnsi="Consolas"/>
      <w:b/>
      <w:bCs/>
      <w:color w:val="4A66AC" w:themeColor="accent1"/>
      <w:sz w:val="22"/>
      <w:szCs w:val="18"/>
    </w:rPr>
  </w:style>
  <w:style w:type="character" w:customStyle="1" w:styleId="InformationTok">
    <w:name w:val="InformationTok"/>
    <w:basedOn w:val="VerbatimChar"/>
    <w:rPr>
      <w:rFonts w:ascii="Consolas" w:hAnsi="Consolas"/>
      <w:b w:val="0"/>
      <w:bCs/>
      <w:i/>
      <w:color w:val="60A0B0"/>
      <w:sz w:val="22"/>
      <w:szCs w:val="18"/>
    </w:rPr>
  </w:style>
  <w:style w:type="character" w:customStyle="1" w:styleId="WarningTok">
    <w:name w:val="WarningTok"/>
    <w:basedOn w:val="VerbatimChar"/>
    <w:rPr>
      <w:rFonts w:ascii="Consolas" w:hAnsi="Consolas"/>
      <w:b w:val="0"/>
      <w:bCs/>
      <w:i/>
      <w:color w:val="60A0B0"/>
      <w:sz w:val="22"/>
      <w:szCs w:val="18"/>
    </w:rPr>
  </w:style>
  <w:style w:type="character" w:customStyle="1" w:styleId="AlertTok">
    <w:name w:val="AlertTok"/>
    <w:basedOn w:val="VerbatimChar"/>
    <w:rPr>
      <w:rFonts w:ascii="Consolas" w:hAnsi="Consolas"/>
      <w:b w:val="0"/>
      <w:bCs/>
      <w:color w:val="FF0000"/>
      <w:sz w:val="22"/>
      <w:szCs w:val="18"/>
    </w:rPr>
  </w:style>
  <w:style w:type="character" w:customStyle="1" w:styleId="ErrorTok">
    <w:name w:val="ErrorTok"/>
    <w:basedOn w:val="VerbatimChar"/>
    <w:rPr>
      <w:rFonts w:ascii="Consolas" w:hAnsi="Consolas"/>
      <w:b w:val="0"/>
      <w:bCs/>
      <w:color w:val="FF0000"/>
      <w:sz w:val="22"/>
      <w:szCs w:val="18"/>
    </w:rPr>
  </w:style>
  <w:style w:type="character" w:customStyle="1" w:styleId="NormalTok">
    <w:name w:val="NormalTok"/>
    <w:basedOn w:val="VerbatimChar"/>
    <w:rPr>
      <w:rFonts w:ascii="Consolas" w:hAnsi="Consolas"/>
      <w:b/>
      <w:bCs/>
      <w:color w:val="4A66AC" w:themeColor="accent1"/>
      <w:sz w:val="22"/>
      <w:szCs w:val="18"/>
    </w:rPr>
  </w:style>
  <w:style w:type="character" w:customStyle="1" w:styleId="Ttulo1Carter">
    <w:name w:val="Título 1 Caráter"/>
    <w:basedOn w:val="Tipodeletrapredefinidodopargrafo"/>
    <w:link w:val="Ttulo1"/>
    <w:uiPriority w:val="9"/>
    <w:rsid w:val="0097180E"/>
    <w:rPr>
      <w:rFonts w:asciiTheme="majorHAnsi" w:eastAsiaTheme="majorEastAsia" w:hAnsiTheme="majorHAnsi" w:cstheme="majorBidi"/>
      <w:b/>
      <w:bCs/>
      <w:color w:val="374C80" w:themeColor="accent1" w:themeShade="BF"/>
      <w:sz w:val="28"/>
      <w:szCs w:val="28"/>
    </w:rPr>
  </w:style>
  <w:style w:type="character" w:customStyle="1" w:styleId="Ttulo2Carter">
    <w:name w:val="Título 2 Caráter"/>
    <w:basedOn w:val="Tipodeletrapredefinidodopargrafo"/>
    <w:link w:val="Ttulo2"/>
    <w:uiPriority w:val="9"/>
    <w:rsid w:val="0097180E"/>
    <w:rPr>
      <w:rFonts w:asciiTheme="majorHAnsi" w:eastAsiaTheme="majorEastAsia" w:hAnsiTheme="majorHAnsi" w:cstheme="majorBidi"/>
      <w:b/>
      <w:bCs/>
      <w:color w:val="4A66AC" w:themeColor="accent1"/>
      <w:sz w:val="26"/>
      <w:szCs w:val="26"/>
    </w:rPr>
  </w:style>
  <w:style w:type="character" w:customStyle="1" w:styleId="Ttulo3Carter">
    <w:name w:val="Título 3 Caráter"/>
    <w:basedOn w:val="Tipodeletrapredefinidodopargrafo"/>
    <w:link w:val="Ttulo3"/>
    <w:uiPriority w:val="9"/>
    <w:rsid w:val="0097180E"/>
    <w:rPr>
      <w:rFonts w:asciiTheme="majorHAnsi" w:eastAsiaTheme="majorEastAsia" w:hAnsiTheme="majorHAnsi" w:cstheme="majorBidi"/>
      <w:b/>
      <w:bCs/>
      <w:color w:val="4A66AC" w:themeColor="accent1"/>
    </w:rPr>
  </w:style>
  <w:style w:type="character" w:customStyle="1" w:styleId="Ttulo4Carter">
    <w:name w:val="Título 4 Caráter"/>
    <w:basedOn w:val="Tipodeletrapredefinidodopargrafo"/>
    <w:link w:val="Ttulo4"/>
    <w:uiPriority w:val="9"/>
    <w:rsid w:val="0097180E"/>
    <w:rPr>
      <w:rFonts w:asciiTheme="majorHAnsi" w:eastAsiaTheme="majorEastAsia" w:hAnsiTheme="majorHAnsi" w:cstheme="majorBidi"/>
      <w:b/>
      <w:bCs/>
      <w:i/>
      <w:iCs/>
      <w:color w:val="4A66AC" w:themeColor="accent1"/>
    </w:rPr>
  </w:style>
  <w:style w:type="character" w:customStyle="1" w:styleId="Ttulo5Carter">
    <w:name w:val="Título 5 Caráter"/>
    <w:basedOn w:val="Tipodeletrapredefinidodopargrafo"/>
    <w:link w:val="Ttulo5"/>
    <w:uiPriority w:val="9"/>
    <w:rsid w:val="0097180E"/>
    <w:rPr>
      <w:rFonts w:asciiTheme="majorHAnsi" w:eastAsiaTheme="majorEastAsia" w:hAnsiTheme="majorHAnsi" w:cstheme="majorBidi"/>
      <w:color w:val="243255" w:themeColor="accent1" w:themeShade="7F"/>
    </w:rPr>
  </w:style>
  <w:style w:type="character" w:customStyle="1" w:styleId="Ttulo6Carter">
    <w:name w:val="Título 6 Caráter"/>
    <w:basedOn w:val="Tipodeletrapredefinidodopargrafo"/>
    <w:link w:val="Ttulo6"/>
    <w:uiPriority w:val="9"/>
    <w:rsid w:val="0097180E"/>
    <w:rPr>
      <w:rFonts w:asciiTheme="majorHAnsi" w:eastAsiaTheme="majorEastAsia" w:hAnsiTheme="majorHAnsi" w:cstheme="majorBidi"/>
      <w:i/>
      <w:iCs/>
      <w:color w:val="243255" w:themeColor="accent1" w:themeShade="7F"/>
    </w:rPr>
  </w:style>
  <w:style w:type="character" w:customStyle="1" w:styleId="Ttulo7Carter">
    <w:name w:val="Título 7 Caráter"/>
    <w:basedOn w:val="Tipodeletrapredefinidodopargrafo"/>
    <w:link w:val="Ttulo7"/>
    <w:uiPriority w:val="9"/>
    <w:rsid w:val="0097180E"/>
    <w:rPr>
      <w:rFonts w:asciiTheme="majorHAnsi" w:eastAsiaTheme="majorEastAsia" w:hAnsiTheme="majorHAnsi" w:cstheme="majorBidi"/>
      <w:i/>
      <w:iCs/>
      <w:color w:val="404040" w:themeColor="text1" w:themeTint="BF"/>
    </w:rPr>
  </w:style>
  <w:style w:type="character" w:customStyle="1" w:styleId="Ttulo8Carter">
    <w:name w:val="Título 8 Caráter"/>
    <w:basedOn w:val="Tipodeletrapredefinidodopargrafo"/>
    <w:link w:val="Ttulo8"/>
    <w:uiPriority w:val="9"/>
    <w:rsid w:val="0097180E"/>
    <w:rPr>
      <w:rFonts w:asciiTheme="majorHAnsi" w:eastAsiaTheme="majorEastAsia" w:hAnsiTheme="majorHAnsi" w:cstheme="majorBidi"/>
      <w:color w:val="4A66AC" w:themeColor="accent1"/>
      <w:sz w:val="20"/>
      <w:szCs w:val="20"/>
    </w:rPr>
  </w:style>
  <w:style w:type="character" w:customStyle="1" w:styleId="Ttulo9Carter">
    <w:name w:val="Título 9 Caráter"/>
    <w:basedOn w:val="Tipodeletrapredefinidodopargrafo"/>
    <w:link w:val="Ttulo9"/>
    <w:uiPriority w:val="9"/>
    <w:rsid w:val="0097180E"/>
    <w:rPr>
      <w:rFonts w:asciiTheme="majorHAnsi" w:eastAsiaTheme="majorEastAsia" w:hAnsiTheme="majorHAnsi" w:cstheme="majorBidi"/>
      <w:i/>
      <w:iCs/>
      <w:color w:val="404040" w:themeColor="text1" w:themeTint="BF"/>
      <w:sz w:val="20"/>
      <w:szCs w:val="20"/>
    </w:rPr>
  </w:style>
  <w:style w:type="character" w:customStyle="1" w:styleId="TtuloCarter">
    <w:name w:val="Título Caráter"/>
    <w:basedOn w:val="Tipodeletrapredefinidodopargrafo"/>
    <w:link w:val="Ttulo"/>
    <w:uiPriority w:val="10"/>
    <w:rsid w:val="0097180E"/>
    <w:rPr>
      <w:rFonts w:asciiTheme="majorHAnsi" w:eastAsiaTheme="majorEastAsia" w:hAnsiTheme="majorHAnsi" w:cstheme="majorBidi"/>
      <w:color w:val="1B1D3D" w:themeColor="text2" w:themeShade="BF"/>
      <w:spacing w:val="5"/>
      <w:kern w:val="28"/>
      <w:sz w:val="52"/>
      <w:szCs w:val="52"/>
    </w:rPr>
  </w:style>
  <w:style w:type="character" w:customStyle="1" w:styleId="SubttuloCarter">
    <w:name w:val="Subtítulo Caráter"/>
    <w:basedOn w:val="Tipodeletrapredefinidodopargrafo"/>
    <w:link w:val="Subttulo"/>
    <w:uiPriority w:val="11"/>
    <w:rsid w:val="0097180E"/>
    <w:rPr>
      <w:rFonts w:asciiTheme="majorHAnsi" w:eastAsiaTheme="majorEastAsia" w:hAnsiTheme="majorHAnsi" w:cstheme="majorBidi"/>
      <w:i/>
      <w:iCs/>
      <w:color w:val="4A66AC" w:themeColor="accent1"/>
      <w:spacing w:val="15"/>
      <w:sz w:val="24"/>
      <w:szCs w:val="24"/>
    </w:rPr>
  </w:style>
  <w:style w:type="character" w:styleId="Forte">
    <w:name w:val="Strong"/>
    <w:basedOn w:val="Tipodeletrapredefinidodopargrafo"/>
    <w:uiPriority w:val="22"/>
    <w:qFormat/>
    <w:rsid w:val="0097180E"/>
    <w:rPr>
      <w:b/>
      <w:bCs/>
    </w:rPr>
  </w:style>
  <w:style w:type="character" w:styleId="nfase">
    <w:name w:val="Emphasis"/>
    <w:basedOn w:val="Tipodeletrapredefinidodopargrafo"/>
    <w:uiPriority w:val="20"/>
    <w:qFormat/>
    <w:rsid w:val="0097180E"/>
    <w:rPr>
      <w:i/>
      <w:iCs/>
    </w:rPr>
  </w:style>
  <w:style w:type="paragraph" w:styleId="SemEspaamento">
    <w:name w:val="No Spacing"/>
    <w:link w:val="SemEspaamentoCarter"/>
    <w:uiPriority w:val="1"/>
    <w:qFormat/>
    <w:rsid w:val="0097180E"/>
    <w:pPr>
      <w:spacing w:after="0" w:line="240" w:lineRule="auto"/>
    </w:pPr>
  </w:style>
  <w:style w:type="paragraph" w:styleId="PargrafodaLista">
    <w:name w:val="List Paragraph"/>
    <w:basedOn w:val="Normal"/>
    <w:uiPriority w:val="34"/>
    <w:qFormat/>
    <w:rsid w:val="0097180E"/>
    <w:pPr>
      <w:ind w:left="720"/>
      <w:contextualSpacing/>
    </w:pPr>
  </w:style>
  <w:style w:type="paragraph" w:styleId="Citao">
    <w:name w:val="Quote"/>
    <w:basedOn w:val="Normal"/>
    <w:next w:val="Normal"/>
    <w:link w:val="CitaoCarter"/>
    <w:uiPriority w:val="29"/>
    <w:qFormat/>
    <w:rsid w:val="0097180E"/>
    <w:rPr>
      <w:i/>
      <w:iCs/>
      <w:color w:val="000000" w:themeColor="text1"/>
    </w:rPr>
  </w:style>
  <w:style w:type="character" w:customStyle="1" w:styleId="CitaoCarter">
    <w:name w:val="Citação Caráter"/>
    <w:basedOn w:val="Tipodeletrapredefinidodopargrafo"/>
    <w:link w:val="Citao"/>
    <w:uiPriority w:val="29"/>
    <w:rsid w:val="0097180E"/>
    <w:rPr>
      <w:i/>
      <w:iCs/>
      <w:color w:val="000000" w:themeColor="text1"/>
    </w:rPr>
  </w:style>
  <w:style w:type="paragraph" w:styleId="CitaoIntensa">
    <w:name w:val="Intense Quote"/>
    <w:basedOn w:val="Normal"/>
    <w:next w:val="Normal"/>
    <w:link w:val="CitaoIntensaCarter"/>
    <w:uiPriority w:val="30"/>
    <w:qFormat/>
    <w:rsid w:val="0097180E"/>
    <w:pPr>
      <w:pBdr>
        <w:bottom w:val="single" w:sz="4" w:space="4" w:color="4A66AC" w:themeColor="accent1"/>
      </w:pBdr>
      <w:spacing w:before="200" w:after="280"/>
      <w:ind w:left="936" w:right="936"/>
    </w:pPr>
    <w:rPr>
      <w:b/>
      <w:bCs/>
      <w:i/>
      <w:iCs/>
      <w:color w:val="4A66AC" w:themeColor="accent1"/>
    </w:rPr>
  </w:style>
  <w:style w:type="character" w:customStyle="1" w:styleId="CitaoIntensaCarter">
    <w:name w:val="Citação Intensa Caráter"/>
    <w:basedOn w:val="Tipodeletrapredefinidodopargrafo"/>
    <w:link w:val="CitaoIntensa"/>
    <w:uiPriority w:val="30"/>
    <w:rsid w:val="0097180E"/>
    <w:rPr>
      <w:b/>
      <w:bCs/>
      <w:i/>
      <w:iCs/>
      <w:color w:val="4A66AC" w:themeColor="accent1"/>
    </w:rPr>
  </w:style>
  <w:style w:type="character" w:styleId="nfaseDiscreta">
    <w:name w:val="Subtle Emphasis"/>
    <w:basedOn w:val="Tipodeletrapredefinidodopargrafo"/>
    <w:uiPriority w:val="19"/>
    <w:qFormat/>
    <w:rsid w:val="0097180E"/>
    <w:rPr>
      <w:i/>
      <w:iCs/>
      <w:color w:val="808080" w:themeColor="text1" w:themeTint="7F"/>
    </w:rPr>
  </w:style>
  <w:style w:type="character" w:styleId="nfaseIntensa">
    <w:name w:val="Intense Emphasis"/>
    <w:basedOn w:val="Tipodeletrapredefinidodopargrafo"/>
    <w:uiPriority w:val="21"/>
    <w:qFormat/>
    <w:rsid w:val="0097180E"/>
    <w:rPr>
      <w:b/>
      <w:bCs/>
      <w:i/>
      <w:iCs/>
      <w:color w:val="4A66AC" w:themeColor="accent1"/>
    </w:rPr>
  </w:style>
  <w:style w:type="character" w:styleId="RefernciaDiscreta">
    <w:name w:val="Subtle Reference"/>
    <w:basedOn w:val="Tipodeletrapredefinidodopargrafo"/>
    <w:uiPriority w:val="31"/>
    <w:qFormat/>
    <w:rsid w:val="0097180E"/>
    <w:rPr>
      <w:smallCaps/>
      <w:color w:val="629DD1" w:themeColor="accent2"/>
      <w:u w:val="single"/>
    </w:rPr>
  </w:style>
  <w:style w:type="character" w:styleId="RefernciaIntensa">
    <w:name w:val="Intense Reference"/>
    <w:basedOn w:val="Tipodeletrapredefinidodopargrafo"/>
    <w:uiPriority w:val="32"/>
    <w:qFormat/>
    <w:rsid w:val="0097180E"/>
    <w:rPr>
      <w:b/>
      <w:bCs/>
      <w:smallCaps/>
      <w:color w:val="629DD1" w:themeColor="accent2"/>
      <w:spacing w:val="5"/>
      <w:u w:val="single"/>
    </w:rPr>
  </w:style>
  <w:style w:type="character" w:styleId="TtulodoLivro">
    <w:name w:val="Book Title"/>
    <w:basedOn w:val="Tipodeletrapredefinidodopargrafo"/>
    <w:uiPriority w:val="33"/>
    <w:qFormat/>
    <w:rsid w:val="0097180E"/>
    <w:rPr>
      <w:b/>
      <w:bCs/>
      <w:smallCaps/>
      <w:spacing w:val="5"/>
    </w:rPr>
  </w:style>
  <w:style w:type="paragraph" w:styleId="Cabealho">
    <w:name w:val="header"/>
    <w:basedOn w:val="Normal"/>
    <w:link w:val="CabealhoCarter"/>
    <w:unhideWhenUsed/>
    <w:rsid w:val="00C11C64"/>
    <w:pPr>
      <w:tabs>
        <w:tab w:val="center" w:pos="4252"/>
        <w:tab w:val="right" w:pos="8504"/>
      </w:tabs>
      <w:spacing w:after="0" w:line="240" w:lineRule="auto"/>
    </w:pPr>
  </w:style>
  <w:style w:type="character" w:customStyle="1" w:styleId="CabealhoCarter">
    <w:name w:val="Cabeçalho Caráter"/>
    <w:basedOn w:val="Tipodeletrapredefinidodopargrafo"/>
    <w:link w:val="Cabealho"/>
    <w:rsid w:val="00C11C64"/>
  </w:style>
  <w:style w:type="paragraph" w:styleId="Rodap">
    <w:name w:val="footer"/>
    <w:basedOn w:val="Normal"/>
    <w:link w:val="RodapCarter"/>
    <w:unhideWhenUsed/>
    <w:rsid w:val="00C11C64"/>
    <w:pPr>
      <w:tabs>
        <w:tab w:val="center" w:pos="4252"/>
        <w:tab w:val="right" w:pos="8504"/>
      </w:tabs>
      <w:spacing w:after="0" w:line="240" w:lineRule="auto"/>
    </w:pPr>
  </w:style>
  <w:style w:type="character" w:customStyle="1" w:styleId="RodapCarter">
    <w:name w:val="Rodapé Caráter"/>
    <w:basedOn w:val="Tipodeletrapredefinidodopargrafo"/>
    <w:link w:val="Rodap"/>
    <w:rsid w:val="00C11C64"/>
  </w:style>
  <w:style w:type="character" w:styleId="Nmerodepgina">
    <w:name w:val="page number"/>
    <w:basedOn w:val="Tipodeletrapredefinidodopargrafo"/>
    <w:semiHidden/>
    <w:unhideWhenUsed/>
    <w:rsid w:val="00C11C64"/>
  </w:style>
  <w:style w:type="character" w:customStyle="1" w:styleId="SemEspaamentoCarter">
    <w:name w:val="Sem Espaçamento Caráter"/>
    <w:basedOn w:val="Tipodeletrapredefinidodopargrafo"/>
    <w:link w:val="SemEspaamento"/>
    <w:uiPriority w:val="1"/>
    <w:rsid w:val="00427EA6"/>
  </w:style>
  <w:style w:type="character" w:styleId="Hiperligaovisitada">
    <w:name w:val="FollowedHyperlink"/>
    <w:basedOn w:val="Tipodeletrapredefinidodopargrafo"/>
    <w:semiHidden/>
    <w:unhideWhenUsed/>
    <w:rsid w:val="00523D9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lusofona.pt" TargetMode="External"/><Relationship Id="rId299" Type="http://schemas.openxmlformats.org/officeDocument/2006/relationships/hyperlink" Target="https://www.ibc-madeira.com" TargetMode="External"/><Relationship Id="rId21" Type="http://schemas.openxmlformats.org/officeDocument/2006/relationships/hyperlink" Target="https://www.ine.pt/xportal/xmain?xpid=INE&amp;xpgid=ine_indicadores&amp;indOcorrCod=0008273&amp;contexto=pi&amp;selTab=tab0" TargetMode="External"/><Relationship Id="rId63" Type="http://schemas.openxmlformats.org/officeDocument/2006/relationships/hyperlink" Target="https://www.consumidor.gov.pt" TargetMode="External"/><Relationship Id="rId159" Type="http://schemas.openxmlformats.org/officeDocument/2006/relationships/hyperlink" Target="https://www.ufsmaiorsjbaptista.pt" TargetMode="External"/><Relationship Id="rId324" Type="http://schemas.openxmlformats.org/officeDocument/2006/relationships/hyperlink" Target="https://www.azoresairlines.pt/pt-pt" TargetMode="External"/><Relationship Id="rId366" Type="http://schemas.openxmlformats.org/officeDocument/2006/relationships/hyperlink" Target="https://apps.apple.com/pt/app/id-gov-pt/id1384884826" TargetMode="External"/><Relationship Id="rId170" Type="http://schemas.openxmlformats.org/officeDocument/2006/relationships/hyperlink" Target="https://www.cm-aveiro.pt" TargetMode="External"/><Relationship Id="rId226" Type="http://schemas.openxmlformats.org/officeDocument/2006/relationships/hyperlink" Target="http://www.apcl.org.pt/" TargetMode="External"/><Relationship Id="rId268" Type="http://schemas.openxmlformats.org/officeDocument/2006/relationships/hyperlink" Target="https://dre.pt" TargetMode="External"/><Relationship Id="rId32" Type="http://schemas.openxmlformats.org/officeDocument/2006/relationships/hyperlink" Target="https://dylanb.github.io/bookmarklets.html" TargetMode="External"/><Relationship Id="rId74" Type="http://schemas.openxmlformats.org/officeDocument/2006/relationships/hyperlink" Target="https://www.inr.pt/inicio" TargetMode="External"/><Relationship Id="rId128" Type="http://schemas.openxmlformats.org/officeDocument/2006/relationships/hyperlink" Target="https://www.hospitaldebraga.pt" TargetMode="External"/><Relationship Id="rId335" Type="http://schemas.openxmlformats.org/officeDocument/2006/relationships/hyperlink" Target="https://www.mun-guarda.pt" TargetMode="External"/><Relationship Id="rId5" Type="http://schemas.openxmlformats.org/officeDocument/2006/relationships/webSettings" Target="webSettings.xml"/><Relationship Id="rId181" Type="http://schemas.openxmlformats.org/officeDocument/2006/relationships/hyperlink" Target="https://www.funchal.pt/pt/" TargetMode="External"/><Relationship Id="rId237" Type="http://schemas.openxmlformats.org/officeDocument/2006/relationships/hyperlink" Target="https://www.cercilisboa.org.pt" TargetMode="External"/><Relationship Id="rId279" Type="http://schemas.openxmlformats.org/officeDocument/2006/relationships/hyperlink" Target="https://www.seg-social.pt" TargetMode="External"/><Relationship Id="rId43" Type="http://schemas.openxmlformats.org/officeDocument/2006/relationships/image" Target="media/image12.png"/><Relationship Id="rId139" Type="http://schemas.openxmlformats.org/officeDocument/2006/relationships/hyperlink" Target="https://www.jfamm.pt" TargetMode="External"/><Relationship Id="rId290" Type="http://schemas.openxmlformats.org/officeDocument/2006/relationships/hyperlink" Target="https://www.alram.pt/pt" TargetMode="External"/><Relationship Id="rId304" Type="http://schemas.openxmlformats.org/officeDocument/2006/relationships/hyperlink" Target="https://crpd.edu.azores.gov.pt" TargetMode="External"/><Relationship Id="rId346" Type="http://schemas.openxmlformats.org/officeDocument/2006/relationships/hyperlink" Target="https://mapa.eportugal.gov.pt" TargetMode="External"/><Relationship Id="rId85" Type="http://schemas.openxmlformats.org/officeDocument/2006/relationships/hyperlink" Target="http://www.aevc.edu.pt" TargetMode="External"/><Relationship Id="rId150" Type="http://schemas.openxmlformats.org/officeDocument/2006/relationships/hyperlink" Target="http://www.jf-rabodepeixe.pt" TargetMode="External"/><Relationship Id="rId192" Type="http://schemas.openxmlformats.org/officeDocument/2006/relationships/hyperlink" Target="https://www.cm-pontedelima.pt" TargetMode="External"/><Relationship Id="rId206" Type="http://schemas.openxmlformats.org/officeDocument/2006/relationships/hyperlink" Target="https://cultura.madeira.gov.pt" TargetMode="External"/><Relationship Id="rId248" Type="http://schemas.openxmlformats.org/officeDocument/2006/relationships/hyperlink" Target="https://www.ces.pt" TargetMode="External"/><Relationship Id="rId12" Type="http://schemas.openxmlformats.org/officeDocument/2006/relationships/image" Target="media/image3.png"/><Relationship Id="rId108" Type="http://schemas.openxmlformats.org/officeDocument/2006/relationships/hyperlink" Target="https://www.uma.pt" TargetMode="External"/><Relationship Id="rId315" Type="http://schemas.openxmlformats.org/officeDocument/2006/relationships/hyperlink" Target="http://www.enatur.pt" TargetMode="External"/><Relationship Id="rId357" Type="http://schemas.openxmlformats.org/officeDocument/2006/relationships/hyperlink" Target="https://play.google.com/store/apps/details?id=id.gov.pt&amp;referrer=utm_source%3D42matters.com%26utm_medium%3Dapi" TargetMode="External"/><Relationship Id="rId54" Type="http://schemas.openxmlformats.org/officeDocument/2006/relationships/hyperlink" Target="https://www.iapmei.pt" TargetMode="External"/><Relationship Id="rId96" Type="http://schemas.openxmlformats.org/officeDocument/2006/relationships/hyperlink" Target="https://www.aesc.edu.pt" TargetMode="External"/><Relationship Id="rId161" Type="http://schemas.openxmlformats.org/officeDocument/2006/relationships/hyperlink" Target="https://uf-lpbc.pt" TargetMode="External"/><Relationship Id="rId217" Type="http://schemas.openxmlformats.org/officeDocument/2006/relationships/hyperlink" Target="http://www.museusoaresdosreis.gov.pt" TargetMode="External"/><Relationship Id="rId259" Type="http://schemas.openxmlformats.org/officeDocument/2006/relationships/hyperlink" Target="https://justicamaisproxima.justica.gov.pt" TargetMode="External"/><Relationship Id="rId23" Type="http://schemas.openxmlformats.org/officeDocument/2006/relationships/hyperlink" Target="https://github.com/qualweb/crawler" TargetMode="External"/><Relationship Id="rId119" Type="http://schemas.openxmlformats.org/officeDocument/2006/relationships/hyperlink" Target="http://www.chs.min-saude.pt" TargetMode="External"/><Relationship Id="rId270" Type="http://schemas.openxmlformats.org/officeDocument/2006/relationships/hyperlink" Target="https://eportugal.gov.pt" TargetMode="External"/><Relationship Id="rId326" Type="http://schemas.openxmlformats.org/officeDocument/2006/relationships/hyperlink" Target="https://www.stcp.pt" TargetMode="External"/><Relationship Id="rId65" Type="http://schemas.openxmlformats.org/officeDocument/2006/relationships/hyperlink" Target="https://www.dges.gov.pt" TargetMode="External"/><Relationship Id="rId130" Type="http://schemas.openxmlformats.org/officeDocument/2006/relationships/hyperlink" Target="https://www.hmlemos.min-saude.pt" TargetMode="External"/><Relationship Id="rId368" Type="http://schemas.openxmlformats.org/officeDocument/2006/relationships/hyperlink" Target="https://apps.apple.com/pt/app/epark-emel/id909274823" TargetMode="External"/><Relationship Id="rId172" Type="http://schemas.openxmlformats.org/officeDocument/2006/relationships/hyperlink" Target="https://www.cm-braga.pt" TargetMode="External"/><Relationship Id="rId228" Type="http://schemas.openxmlformats.org/officeDocument/2006/relationships/hyperlink" Target="http://www.apela.pt/" TargetMode="External"/><Relationship Id="rId281" Type="http://schemas.openxmlformats.org/officeDocument/2006/relationships/hyperlink" Target="https://www.portaldasfinancas.gov.pt" TargetMode="External"/><Relationship Id="rId337" Type="http://schemas.openxmlformats.org/officeDocument/2006/relationships/hyperlink" Target="https://www.mun-setubal.pt" TargetMode="External"/><Relationship Id="rId34" Type="http://schemas.openxmlformats.org/officeDocument/2006/relationships/hyperlink" Target="https://www.w3.org/WAI/eval/report-tool/" TargetMode="External"/><Relationship Id="rId76" Type="http://schemas.openxmlformats.org/officeDocument/2006/relationships/hyperlink" Target="https://www.simplex.gov.pt" TargetMode="External"/><Relationship Id="rId141" Type="http://schemas.openxmlformats.org/officeDocument/2006/relationships/hyperlink" Target="http://www.juntasvictor.pt" TargetMode="External"/><Relationship Id="rId7" Type="http://schemas.openxmlformats.org/officeDocument/2006/relationships/endnotes" Target="endnotes.xml"/><Relationship Id="rId183" Type="http://schemas.openxmlformats.org/officeDocument/2006/relationships/hyperlink" Target="https://www.cm-guimaraes.pt" TargetMode="External"/><Relationship Id="rId239" Type="http://schemas.openxmlformats.org/officeDocument/2006/relationships/hyperlink" Target="http://www.comiteparalimpicoportugal.pt/" TargetMode="External"/><Relationship Id="rId250" Type="http://schemas.openxmlformats.org/officeDocument/2006/relationships/hyperlink" Target="http://www.ersar.pt/pt" TargetMode="External"/><Relationship Id="rId292" Type="http://schemas.openxmlformats.org/officeDocument/2006/relationships/hyperlink" Target="https://www.madeira.gov.pt/dre" TargetMode="External"/><Relationship Id="rId306" Type="http://schemas.openxmlformats.org/officeDocument/2006/relationships/hyperlink" Target="https://portal.azores.gov.pt" TargetMode="External"/><Relationship Id="rId45" Type="http://schemas.openxmlformats.org/officeDocument/2006/relationships/image" Target="media/image14.png"/><Relationship Id="rId87" Type="http://schemas.openxmlformats.org/officeDocument/2006/relationships/hyperlink" Target="http://agalvaiazere.ccems.pt" TargetMode="External"/><Relationship Id="rId110" Type="http://schemas.openxmlformats.org/officeDocument/2006/relationships/hyperlink" Target="https://www.uevora.pt" TargetMode="External"/><Relationship Id="rId348" Type="http://schemas.openxmlformats.org/officeDocument/2006/relationships/hyperlink" Target="http://www.museudaimprensa.pt" TargetMode="External"/><Relationship Id="rId152" Type="http://schemas.openxmlformats.org/officeDocument/2006/relationships/hyperlink" Target="https://www.jf-santamariamaior.pt" TargetMode="External"/><Relationship Id="rId194" Type="http://schemas.openxmlformats.org/officeDocument/2006/relationships/hyperlink" Target="https://www.cm-portimao.pt" TargetMode="External"/><Relationship Id="rId208" Type="http://schemas.openxmlformats.org/officeDocument/2006/relationships/hyperlink" Target="http://museu-angra.azores.gov.pt/" TargetMode="External"/><Relationship Id="rId261" Type="http://schemas.openxmlformats.org/officeDocument/2006/relationships/hyperlink" Target="https://trc.pt" TargetMode="External"/><Relationship Id="rId14" Type="http://schemas.openxmlformats.org/officeDocument/2006/relationships/hyperlink" Target="http://www.app.gov" TargetMode="External"/><Relationship Id="rId56" Type="http://schemas.openxmlformats.org/officeDocument/2006/relationships/hyperlink" Target="https://www.acm.gov.pt" TargetMode="External"/><Relationship Id="rId317" Type="http://schemas.openxmlformats.org/officeDocument/2006/relationships/hyperlink" Target="https://www.infraestruturasdeportugal.pt" TargetMode="External"/><Relationship Id="rId359" Type="http://schemas.openxmlformats.org/officeDocument/2006/relationships/hyperlink" Target="https://play.google.com/store/apps/details?id=pt.emel.epark&amp;referrer=utm_source%3D42matters.com%26utm_medium%3Dapi" TargetMode="External"/><Relationship Id="rId98" Type="http://schemas.openxmlformats.org/officeDocument/2006/relationships/hyperlink" Target="https://home.tomazpelayo.com" TargetMode="External"/><Relationship Id="rId121" Type="http://schemas.openxmlformats.org/officeDocument/2006/relationships/hyperlink" Target="https://www.chuc.min-saude.pt" TargetMode="External"/><Relationship Id="rId163" Type="http://schemas.openxmlformats.org/officeDocument/2006/relationships/hyperlink" Target="https://uniaof-malagueirahfigueiras.pt" TargetMode="External"/><Relationship Id="rId219" Type="http://schemas.openxmlformats.org/officeDocument/2006/relationships/hyperlink" Target="http://museudoscoches.gov.pt/" TargetMode="External"/><Relationship Id="rId370" Type="http://schemas.openxmlformats.org/officeDocument/2006/relationships/hyperlink" Target="https://apps.apple.com/pt/app/e-fatura/id887477687" TargetMode="External"/><Relationship Id="rId230" Type="http://schemas.openxmlformats.org/officeDocument/2006/relationships/hyperlink" Target="http://www.appacdm-lisboa.org/" TargetMode="External"/><Relationship Id="rId25" Type="http://schemas.openxmlformats.org/officeDocument/2006/relationships/hyperlink" Target="https://accessmonitor.acessibilidade.gov.pt" TargetMode="External"/><Relationship Id="rId67" Type="http://schemas.openxmlformats.org/officeDocument/2006/relationships/hyperlink" Target="http://www.patrimoniocultural.gov.pt" TargetMode="External"/><Relationship Id="rId272" Type="http://schemas.openxmlformats.org/officeDocument/2006/relationships/hyperlink" Target="https://www.iefp.pt/" TargetMode="External"/><Relationship Id="rId328" Type="http://schemas.openxmlformats.org/officeDocument/2006/relationships/hyperlink" Target="https://www.flytap.com" TargetMode="External"/><Relationship Id="rId132" Type="http://schemas.openxmlformats.org/officeDocument/2006/relationships/hyperlink" Target="https://www.hevora.min-saude.pt" TargetMode="External"/><Relationship Id="rId174" Type="http://schemas.openxmlformats.org/officeDocument/2006/relationships/hyperlink" Target="https://www.cm-castelobranco.pt/" TargetMode="External"/><Relationship Id="rId241" Type="http://schemas.openxmlformats.org/officeDocument/2006/relationships/hyperlink" Target="http://www.fenacerci.pt/" TargetMode="External"/><Relationship Id="rId36" Type="http://schemas.openxmlformats.org/officeDocument/2006/relationships/hyperlink" Target="https://www.tpgi.com/color-contrast-checker/" TargetMode="External"/><Relationship Id="rId283" Type="http://schemas.openxmlformats.org/officeDocument/2006/relationships/hyperlink" Target="https://www.sns.gov.pt" TargetMode="External"/><Relationship Id="rId339" Type="http://schemas.openxmlformats.org/officeDocument/2006/relationships/hyperlink" Target="https://www.cne.pt" TargetMode="External"/><Relationship Id="rId78" Type="http://schemas.openxmlformats.org/officeDocument/2006/relationships/hyperlink" Target="http://www.turismodeportugal.pt" TargetMode="External"/><Relationship Id="rId99" Type="http://schemas.openxmlformats.org/officeDocument/2006/relationships/hyperlink" Target="https://ipiaget.org" TargetMode="External"/><Relationship Id="rId101" Type="http://schemas.openxmlformats.org/officeDocument/2006/relationships/hyperlink" Target="https://www.ipbeja.pt/Paginas/default.aspx" TargetMode="External"/><Relationship Id="rId122" Type="http://schemas.openxmlformats.org/officeDocument/2006/relationships/hyperlink" Target="http://www.chlc.min-saude.pt" TargetMode="External"/><Relationship Id="rId143" Type="http://schemas.openxmlformats.org/officeDocument/2006/relationships/hyperlink" Target="https://jf-castelobranco.pt" TargetMode="External"/><Relationship Id="rId164" Type="http://schemas.openxmlformats.org/officeDocument/2006/relationships/hyperlink" Target="https://www.uf-smish.pt" TargetMode="External"/><Relationship Id="rId185" Type="http://schemas.openxmlformats.org/officeDocument/2006/relationships/hyperlink" Target="https://www.lisboa.pt/" TargetMode="External"/><Relationship Id="rId350" Type="http://schemas.openxmlformats.org/officeDocument/2006/relationships/hyperlink" Target="https://www.portaldasfinancas.gov.pt" TargetMode="External"/><Relationship Id="rId371" Type="http://schemas.openxmlformats.org/officeDocument/2006/relationships/hyperlink" Target="https://apps.apple.com/pt/app/sns-24/id1192353854" TargetMode="External"/><Relationship Id="rId9" Type="http://schemas.openxmlformats.org/officeDocument/2006/relationships/image" Target="media/image2.png"/><Relationship Id="rId210" Type="http://schemas.openxmlformats.org/officeDocument/2006/relationships/hyperlink" Target="http://www.museudaimprensa.pt" TargetMode="External"/><Relationship Id="rId26" Type="http://schemas.openxmlformats.org/officeDocument/2006/relationships/hyperlink" Target="https://www.w3.org/TR/WCAG21/" TargetMode="External"/><Relationship Id="rId231" Type="http://schemas.openxmlformats.org/officeDocument/2006/relationships/hyperlink" Target="http://www.appacdmporto.com/" TargetMode="External"/><Relationship Id="rId252" Type="http://schemas.openxmlformats.org/officeDocument/2006/relationships/hyperlink" Target="https://www.erc.pt" TargetMode="External"/><Relationship Id="rId273" Type="http://schemas.openxmlformats.org/officeDocument/2006/relationships/hyperlink" Target="https://www.inem.pt" TargetMode="External"/><Relationship Id="rId294" Type="http://schemas.openxmlformats.org/officeDocument/2006/relationships/hyperlink" Target="https://www.madeira.gov.pt" TargetMode="External"/><Relationship Id="rId308" Type="http://schemas.openxmlformats.org/officeDocument/2006/relationships/hyperlink" Target="https://srea.azores.gov.pt" TargetMode="External"/><Relationship Id="rId329" Type="http://schemas.openxmlformats.org/officeDocument/2006/relationships/hyperlink" Target="https://www.tratolixo.pt" TargetMode="External"/><Relationship Id="rId47" Type="http://schemas.openxmlformats.org/officeDocument/2006/relationships/image" Target="media/image16.png"/><Relationship Id="rId68" Type="http://schemas.openxmlformats.org/officeDocument/2006/relationships/hyperlink" Target="https://www.dgterritorio.gov.pt" TargetMode="External"/><Relationship Id="rId89" Type="http://schemas.openxmlformats.org/officeDocument/2006/relationships/hyperlink" Target="http://www.esap.edu.pt" TargetMode="External"/><Relationship Id="rId112" Type="http://schemas.openxmlformats.org/officeDocument/2006/relationships/hyperlink" Target="https://www.ualg.pt" TargetMode="External"/><Relationship Id="rId133" Type="http://schemas.openxmlformats.org/officeDocument/2006/relationships/hyperlink" Target="https://www.hgo.min-saude.pt" TargetMode="External"/><Relationship Id="rId154" Type="http://schemas.openxmlformats.org/officeDocument/2006/relationships/hyperlink" Target="https://jfsao.pt" TargetMode="External"/><Relationship Id="rId175" Type="http://schemas.openxmlformats.org/officeDocument/2006/relationships/hyperlink" Target="https://www.cm-campo-maior.pt/pt/" TargetMode="External"/><Relationship Id="rId340" Type="http://schemas.openxmlformats.org/officeDocument/2006/relationships/hyperlink" Target="http://www.comiteparalimpicoportugal.pt/" TargetMode="External"/><Relationship Id="rId361" Type="http://schemas.openxmlformats.org/officeDocument/2006/relationships/hyperlink" Target="https://play.google.com/store/apps/details?id=pt.gov.efatura.mobille.dev.app&amp;hl=en_US&amp;gl=US" TargetMode="External"/><Relationship Id="rId196" Type="http://schemas.openxmlformats.org/officeDocument/2006/relationships/hyperlink" Target="https://www.sabrosa.pt" TargetMode="External"/><Relationship Id="rId200" Type="http://schemas.openxmlformats.org/officeDocument/2006/relationships/hyperlink" Target="https://www.mun-setubal.pt" TargetMode="External"/><Relationship Id="rId16" Type="http://schemas.openxmlformats.org/officeDocument/2006/relationships/image" Target="media/image6.png"/><Relationship Id="rId221" Type="http://schemas.openxmlformats.org/officeDocument/2006/relationships/hyperlink" Target="http://www.museunacionalgraovasco.gov.pt/" TargetMode="External"/><Relationship Id="rId242" Type="http://schemas.openxmlformats.org/officeDocument/2006/relationships/hyperlink" Target="https://fpasurdos.pt" TargetMode="External"/><Relationship Id="rId263" Type="http://schemas.openxmlformats.org/officeDocument/2006/relationships/hyperlink" Target="https://www.trp.pt" TargetMode="External"/><Relationship Id="rId284" Type="http://schemas.openxmlformats.org/officeDocument/2006/relationships/hyperlink" Target="https://www.sns24.gov.pt" TargetMode="External"/><Relationship Id="rId319" Type="http://schemas.openxmlformats.org/officeDocument/2006/relationships/hyperlink" Target="https://www.metrodoporto.pt" TargetMode="External"/><Relationship Id="rId37" Type="http://schemas.openxmlformats.org/officeDocument/2006/relationships/hyperlink" Target="https://www.w3.org/WAI/eval/report-tool/" TargetMode="External"/><Relationship Id="rId58" Type="http://schemas.openxmlformats.org/officeDocument/2006/relationships/hyperlink" Target="http://www.ina.gov.pt/" TargetMode="External"/><Relationship Id="rId79" Type="http://schemas.openxmlformats.org/officeDocument/2006/relationships/hyperlink" Target="https://www.am-santacecilia.pt" TargetMode="External"/><Relationship Id="rId102" Type="http://schemas.openxmlformats.org/officeDocument/2006/relationships/hyperlink" Target="https://www.ipleiria.pt" TargetMode="External"/><Relationship Id="rId123" Type="http://schemas.openxmlformats.org/officeDocument/2006/relationships/hyperlink" Target="https://portal-chsj.min-saude.pt" TargetMode="External"/><Relationship Id="rId144" Type="http://schemas.openxmlformats.org/officeDocument/2006/relationships/hyperlink" Target="http://www.jf-fafe.pt" TargetMode="External"/><Relationship Id="rId330" Type="http://schemas.openxmlformats.org/officeDocument/2006/relationships/hyperlink" Target="https://www.aesc.edu.pt" TargetMode="External"/><Relationship Id="rId90" Type="http://schemas.openxmlformats.org/officeDocument/2006/relationships/hyperlink" Target="https://aecarlosamarante.pt" TargetMode="External"/><Relationship Id="rId165" Type="http://schemas.openxmlformats.org/officeDocument/2006/relationships/hyperlink" Target="https://ufssmm.pt" TargetMode="External"/><Relationship Id="rId186" Type="http://schemas.openxmlformats.org/officeDocument/2006/relationships/hyperlink" Target="https://www.cm-mirandela.pt" TargetMode="External"/><Relationship Id="rId351" Type="http://schemas.openxmlformats.org/officeDocument/2006/relationships/hyperlink" Target="https://www.sns24.gov.pt" TargetMode="External"/><Relationship Id="rId372" Type="http://schemas.openxmlformats.org/officeDocument/2006/relationships/header" Target="header1.xml"/><Relationship Id="rId211" Type="http://schemas.openxmlformats.org/officeDocument/2006/relationships/hyperlink" Target="http://www.museunacionaldamusica.gov.pt" TargetMode="External"/><Relationship Id="rId232" Type="http://schemas.openxmlformats.org/officeDocument/2006/relationships/hyperlink" Target="http://www.appda-lisboa.org.pt/" TargetMode="External"/><Relationship Id="rId253" Type="http://schemas.openxmlformats.org/officeDocument/2006/relationships/hyperlink" Target="https://www.presidencia.pt" TargetMode="External"/><Relationship Id="rId274" Type="http://schemas.openxmlformats.org/officeDocument/2006/relationships/hyperlink" Target="https://www.ine.pt" TargetMode="External"/><Relationship Id="rId295" Type="http://schemas.openxmlformats.org/officeDocument/2006/relationships/hyperlink" Target="https://ifcn.madeira.gov.pt" TargetMode="External"/><Relationship Id="rId309" Type="http://schemas.openxmlformats.org/officeDocument/2006/relationships/hyperlink" Target="https://www.prociv.azores.gov.pt" TargetMode="External"/><Relationship Id="rId27" Type="http://schemas.openxmlformats.org/officeDocument/2006/relationships/hyperlink" Target="http://qualweb.di.fc.ul.pt/evaluator/" TargetMode="External"/><Relationship Id="rId48" Type="http://schemas.openxmlformats.org/officeDocument/2006/relationships/image" Target="media/image17.png"/><Relationship Id="rId69" Type="http://schemas.openxmlformats.org/officeDocument/2006/relationships/hyperlink" Target="https://www.fct.pt" TargetMode="External"/><Relationship Id="rId113" Type="http://schemas.openxmlformats.org/officeDocument/2006/relationships/hyperlink" Target="https://www.uminho.pt" TargetMode="External"/><Relationship Id="rId134" Type="http://schemas.openxmlformats.org/officeDocument/2006/relationships/hyperlink" Target="https://hff.min-saude.pt" TargetMode="External"/><Relationship Id="rId320" Type="http://schemas.openxmlformats.org/officeDocument/2006/relationships/hyperlink" Target="https://www.metrolisboa.pt" TargetMode="External"/><Relationship Id="rId80" Type="http://schemas.openxmlformats.org/officeDocument/2006/relationships/hyperlink" Target="https://www.colegioarautos.net" TargetMode="External"/><Relationship Id="rId155" Type="http://schemas.openxmlformats.org/officeDocument/2006/relationships/hyperlink" Target="https://www.fsjm.pt" TargetMode="External"/><Relationship Id="rId176" Type="http://schemas.openxmlformats.org/officeDocument/2006/relationships/hyperlink" Target="https://www.cm-coimbra.pt" TargetMode="External"/><Relationship Id="rId197" Type="http://schemas.openxmlformats.org/officeDocument/2006/relationships/hyperlink" Target="https://cm-feira.pt" TargetMode="External"/><Relationship Id="rId341" Type="http://schemas.openxmlformats.org/officeDocument/2006/relationships/hyperlink" Target="https://www.erc.pt" TargetMode="External"/><Relationship Id="rId362" Type="http://schemas.openxmlformats.org/officeDocument/2006/relationships/hyperlink" Target="https://play.google.com/store/apps/details?id=pt.minsaude.spms.ces&amp;hl=pt_PT&amp;gl=US" TargetMode="External"/><Relationship Id="rId201" Type="http://schemas.openxmlformats.org/officeDocument/2006/relationships/hyperlink" Target="https://www.cm-torresnovas.pt" TargetMode="External"/><Relationship Id="rId222" Type="http://schemas.openxmlformats.org/officeDocument/2006/relationships/hyperlink" Target="http://www.palacioajuda.gov.pt" TargetMode="External"/><Relationship Id="rId243" Type="http://schemas.openxmlformats.org/officeDocument/2006/relationships/hyperlink" Target="http://www.fpda.pt/" TargetMode="External"/><Relationship Id="rId264" Type="http://schemas.openxmlformats.org/officeDocument/2006/relationships/hyperlink" Target="https://www.tcontas.pt" TargetMode="External"/><Relationship Id="rId285" Type="http://schemas.openxmlformats.org/officeDocument/2006/relationships/hyperlink" Target="https://www.sef.pt" TargetMode="External"/><Relationship Id="rId17" Type="http://schemas.openxmlformats.org/officeDocument/2006/relationships/image" Target="media/image7.png"/><Relationship Id="rId38" Type="http://schemas.openxmlformats.org/officeDocument/2006/relationships/hyperlink" Target="https://section508coordinators.github.io/TrustedTester/" TargetMode="External"/><Relationship Id="rId59" Type="http://schemas.openxmlformats.org/officeDocument/2006/relationships/hyperlink" Target="https://www.dgs.pt" TargetMode="External"/><Relationship Id="rId103" Type="http://schemas.openxmlformats.org/officeDocument/2006/relationships/hyperlink" Target="https://www.ipp.pt" TargetMode="External"/><Relationship Id="rId124" Type="http://schemas.openxmlformats.org/officeDocument/2006/relationships/hyperlink" Target="http://www.chualgarve.min-saude.pt" TargetMode="External"/><Relationship Id="rId310" Type="http://schemas.openxmlformats.org/officeDocument/2006/relationships/hyperlink" Target="https://www.cgd.pt" TargetMode="External"/><Relationship Id="rId70" Type="http://schemas.openxmlformats.org/officeDocument/2006/relationships/hyperlink" Target="http://www.infarmed.pt" TargetMode="External"/><Relationship Id="rId91" Type="http://schemas.openxmlformats.org/officeDocument/2006/relationships/hyperlink" Target="http://www.espenafiel.org" TargetMode="External"/><Relationship Id="rId145" Type="http://schemas.openxmlformats.org/officeDocument/2006/relationships/hyperlink" Target="http://jf-odivelas.pt" TargetMode="External"/><Relationship Id="rId166" Type="http://schemas.openxmlformats.org/officeDocument/2006/relationships/hyperlink" Target="http://santamariamaior-monserrate-meadela.com" TargetMode="External"/><Relationship Id="rId187" Type="http://schemas.openxmlformats.org/officeDocument/2006/relationships/hyperlink" Target="https://www.cm-mortagua.pt" TargetMode="External"/><Relationship Id="rId331" Type="http://schemas.openxmlformats.org/officeDocument/2006/relationships/hyperlink" Target="http://www.apcl.org.pt" TargetMode="External"/><Relationship Id="rId352" Type="http://schemas.openxmlformats.org/officeDocument/2006/relationships/hyperlink" Target="https://app.seg-social.pt" TargetMode="External"/><Relationship Id="rId373"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hyperlink" Target="http://www.museunacionalarqueologia.gov.pt/" TargetMode="External"/><Relationship Id="rId233" Type="http://schemas.openxmlformats.org/officeDocument/2006/relationships/hyperlink" Target="https://apsurdos.org.pt" TargetMode="External"/><Relationship Id="rId254" Type="http://schemas.openxmlformats.org/officeDocument/2006/relationships/hyperlink" Target="https://www.ministeriopublico.pt" TargetMode="External"/><Relationship Id="rId28" Type="http://schemas.openxmlformats.org/officeDocument/2006/relationships/hyperlink" Target="https://act-rules.github.io/rules/" TargetMode="External"/><Relationship Id="rId49" Type="http://schemas.openxmlformats.org/officeDocument/2006/relationships/hyperlink" Target="https://www.arslvt.min-saude.pt" TargetMode="External"/><Relationship Id="rId114" Type="http://schemas.openxmlformats.org/officeDocument/2006/relationships/hyperlink" Target="https://sigarra.up.pt" TargetMode="External"/><Relationship Id="rId275" Type="http://schemas.openxmlformats.org/officeDocument/2006/relationships/hyperlink" Target="https://www.ipma.pt" TargetMode="External"/><Relationship Id="rId296" Type="http://schemas.openxmlformats.org/officeDocument/2006/relationships/hyperlink" Target="https://iasaude.pt" TargetMode="External"/><Relationship Id="rId300" Type="http://schemas.openxmlformats.org/officeDocument/2006/relationships/hyperlink" Target="http://www.sesaram.pt" TargetMode="External"/><Relationship Id="rId60" Type="http://schemas.openxmlformats.org/officeDocument/2006/relationships/hyperlink" Target="https://www.dgartes.gov.pt" TargetMode="External"/><Relationship Id="rId81" Type="http://schemas.openxmlformats.org/officeDocument/2006/relationships/hyperlink" Target="https://cdds.pt/~wp/" TargetMode="External"/><Relationship Id="rId135" Type="http://schemas.openxmlformats.org/officeDocument/2006/relationships/hyperlink" Target="https://www.igpinto.min-saude.pt" TargetMode="External"/><Relationship Id="rId156" Type="http://schemas.openxmlformats.org/officeDocument/2006/relationships/hyperlink" Target="https://jf-saomartinho.pt" TargetMode="External"/><Relationship Id="rId177" Type="http://schemas.openxmlformats.org/officeDocument/2006/relationships/hyperlink" Target="http://www.cm-covilha.pt/" TargetMode="External"/><Relationship Id="rId198" Type="http://schemas.openxmlformats.org/officeDocument/2006/relationships/hyperlink" Target="https://www.cm-santarem.pt" TargetMode="External"/><Relationship Id="rId321" Type="http://schemas.openxmlformats.org/officeDocument/2006/relationships/hyperlink" Target="https://tnsc.pt" TargetMode="External"/><Relationship Id="rId342" Type="http://schemas.openxmlformats.org/officeDocument/2006/relationships/hyperlink" Target="https://eportugal.gov.pt" TargetMode="External"/><Relationship Id="rId363" Type="http://schemas.openxmlformats.org/officeDocument/2006/relationships/hyperlink" Target="https://apps.apple.com/pt/app/comboios-de-portugal/id1105415627" TargetMode="External"/><Relationship Id="rId202" Type="http://schemas.openxmlformats.org/officeDocument/2006/relationships/hyperlink" Target="http://www.cm-viana-castelo.pt" TargetMode="External"/><Relationship Id="rId223" Type="http://schemas.openxmlformats.org/officeDocument/2006/relationships/hyperlink" Target="https://www.parquesdesintra.pt" TargetMode="External"/><Relationship Id="rId244" Type="http://schemas.openxmlformats.org/officeDocument/2006/relationships/hyperlink" Target="http://paisemrede.pt/" TargetMode="External"/><Relationship Id="rId18" Type="http://schemas.openxmlformats.org/officeDocument/2006/relationships/image" Target="media/image8.png"/><Relationship Id="rId39" Type="http://schemas.openxmlformats.org/officeDocument/2006/relationships/hyperlink" Target="https://gs.statcounter.com/os-market-share/mobile/portugal/" TargetMode="External"/><Relationship Id="rId265" Type="http://schemas.openxmlformats.org/officeDocument/2006/relationships/hyperlink" Target="https://www.autenticacao.gov.pt" TargetMode="External"/><Relationship Id="rId286" Type="http://schemas.openxmlformats.org/officeDocument/2006/relationships/hyperlink" Target="https://faturas.portaldasfinancas.gov.pt" TargetMode="External"/><Relationship Id="rId50" Type="http://schemas.openxmlformats.org/officeDocument/2006/relationships/hyperlink" Target="http://www.arsalentejo.min-saude.pt" TargetMode="External"/><Relationship Id="rId104" Type="http://schemas.openxmlformats.org/officeDocument/2006/relationships/hyperlink" Target="https://tecnico.ulisboa.pt" TargetMode="External"/><Relationship Id="rId125" Type="http://schemas.openxmlformats.org/officeDocument/2006/relationships/hyperlink" Target="https://www.chporto.pt" TargetMode="External"/><Relationship Id="rId146" Type="http://schemas.openxmlformats.org/officeDocument/2006/relationships/hyperlink" Target="https://freguesiadepinhel.net" TargetMode="External"/><Relationship Id="rId167" Type="http://schemas.openxmlformats.org/officeDocument/2006/relationships/hyperlink" Target="https://www.uf-cidadesantarem.pt" TargetMode="External"/><Relationship Id="rId188" Type="http://schemas.openxmlformats.org/officeDocument/2006/relationships/hyperlink" Target="https://www.cm-nazare.pt" TargetMode="External"/><Relationship Id="rId311" Type="http://schemas.openxmlformats.org/officeDocument/2006/relationships/hyperlink" Target="https://www.carris.pt" TargetMode="External"/><Relationship Id="rId332" Type="http://schemas.openxmlformats.org/officeDocument/2006/relationships/hyperlink" Target="https://www.amt-autoridade.pt" TargetMode="External"/><Relationship Id="rId353" Type="http://schemas.openxmlformats.org/officeDocument/2006/relationships/hyperlink" Target="https://www.uf-cidadesantarem.pt" TargetMode="External"/><Relationship Id="rId374" Type="http://schemas.openxmlformats.org/officeDocument/2006/relationships/footer" Target="footer2.xml"/><Relationship Id="rId71" Type="http://schemas.openxmlformats.org/officeDocument/2006/relationships/hyperlink" Target="https://www.icnf.pt" TargetMode="External"/><Relationship Id="rId92" Type="http://schemas.openxmlformats.org/officeDocument/2006/relationships/hyperlink" Target="https://www.aerestelo.pt" TargetMode="External"/><Relationship Id="rId213" Type="http://schemas.openxmlformats.org/officeDocument/2006/relationships/hyperlink" Target="http://www.museudearteantiga.pt/" TargetMode="External"/><Relationship Id="rId234" Type="http://schemas.openxmlformats.org/officeDocument/2006/relationships/hyperlink" Target="http://www.arcil.org" TargetMode="External"/><Relationship Id="rId2" Type="http://schemas.openxmlformats.org/officeDocument/2006/relationships/numbering" Target="numbering.xml"/><Relationship Id="rId29" Type="http://schemas.openxmlformats.org/officeDocument/2006/relationships/hyperlink" Target="https://section508coordinators.github.io/TrustedTester/" TargetMode="External"/><Relationship Id="rId255" Type="http://schemas.openxmlformats.org/officeDocument/2006/relationships/hyperlink" Target="https://www.pgdlisboa.pt/home.php" TargetMode="External"/><Relationship Id="rId276" Type="http://schemas.openxmlformats.org/officeDocument/2006/relationships/hyperlink" Target="https://mapa.eportugal.gov.pt" TargetMode="External"/><Relationship Id="rId297" Type="http://schemas.openxmlformats.org/officeDocument/2006/relationships/hyperlink" Target="https://www.iem.madeira.gov.pt" TargetMode="External"/><Relationship Id="rId40" Type="http://schemas.openxmlformats.org/officeDocument/2006/relationships/image" Target="media/image9.png"/><Relationship Id="rId115" Type="http://schemas.openxmlformats.org/officeDocument/2006/relationships/hyperlink" Target="https://www.uac.pt" TargetMode="External"/><Relationship Id="rId136" Type="http://schemas.openxmlformats.org/officeDocument/2006/relationships/hyperlink" Target="https://www.ipocoimbra.min-saude.pt" TargetMode="External"/><Relationship Id="rId157" Type="http://schemas.openxmlformats.org/officeDocument/2006/relationships/hyperlink" Target="https://www.jfss.pt" TargetMode="External"/><Relationship Id="rId178" Type="http://schemas.openxmlformats.org/officeDocument/2006/relationships/hyperlink" Target="https://www.cm-estremoz.pt" TargetMode="External"/><Relationship Id="rId301" Type="http://schemas.openxmlformats.org/officeDocument/2006/relationships/hyperlink" Target="https://www.procivmadeira.pt" TargetMode="External"/><Relationship Id="rId322" Type="http://schemas.openxmlformats.org/officeDocument/2006/relationships/hyperlink" Target="http://www.madeiratecnopolo.pt" TargetMode="External"/><Relationship Id="rId343" Type="http://schemas.openxmlformats.org/officeDocument/2006/relationships/hyperlink" Target="https://fpasurdos.pt" TargetMode="External"/><Relationship Id="rId364" Type="http://schemas.openxmlformats.org/officeDocument/2006/relationships/hyperlink" Target="https://apps.apple.com/pt/app/autentica&#231;&#227;o-gov/id1291777170" TargetMode="External"/><Relationship Id="rId61" Type="http://schemas.openxmlformats.org/officeDocument/2006/relationships/hyperlink" Target="http://www.portalautarquico.pt" TargetMode="External"/><Relationship Id="rId82" Type="http://schemas.openxmlformats.org/officeDocument/2006/relationships/hyperlink" Target="https://www.colegioefanor.pt/pt/" TargetMode="External"/><Relationship Id="rId199" Type="http://schemas.openxmlformats.org/officeDocument/2006/relationships/hyperlink" Target="https://www.cm-seia.pt" TargetMode="External"/><Relationship Id="rId203" Type="http://schemas.openxmlformats.org/officeDocument/2006/relationships/hyperlink" Target="https://www.cm-vilareal.pt" TargetMode="External"/><Relationship Id="rId19" Type="http://schemas.openxmlformats.org/officeDocument/2006/relationships/hyperlink" Target="https://www.acessibilidade.gov.pt/blogue/categoria-acessibilidade/dl-n-o-83-2018-acessibilidade-dos-sitios-web-e-das-aplicacoes-moveis/" TargetMode="External"/><Relationship Id="rId224" Type="http://schemas.openxmlformats.org/officeDocument/2006/relationships/hyperlink" Target="http://www.palaciomafra.gov.pt" TargetMode="External"/><Relationship Id="rId245" Type="http://schemas.openxmlformats.org/officeDocument/2006/relationships/hyperlink" Target="http://www.parlamento.pt" TargetMode="External"/><Relationship Id="rId266" Type="http://schemas.openxmlformats.org/officeDocument/2006/relationships/hyperlink" Target="https://www.anacom.pt" TargetMode="External"/><Relationship Id="rId287" Type="http://schemas.openxmlformats.org/officeDocument/2006/relationships/hyperlink" Target="https://transparencia.gov.pt" TargetMode="External"/><Relationship Id="rId30" Type="http://schemas.openxmlformats.org/officeDocument/2006/relationships/hyperlink" Target="https://www.ssa.gov/accessibility/andi" TargetMode="External"/><Relationship Id="rId105" Type="http://schemas.openxmlformats.org/officeDocument/2006/relationships/hyperlink" Target="https://portal.uab.pt" TargetMode="External"/><Relationship Id="rId126" Type="http://schemas.openxmlformats.org/officeDocument/2006/relationships/hyperlink" Target="http://www.hbeatrizangelo.pt" TargetMode="External"/><Relationship Id="rId147" Type="http://schemas.openxmlformats.org/officeDocument/2006/relationships/hyperlink" Target="http://www.jf-portimao.pt" TargetMode="External"/><Relationship Id="rId168" Type="http://schemas.openxmlformats.org/officeDocument/2006/relationships/hyperlink" Target="http://freguesiadeviseu.pt/portal/" TargetMode="External"/><Relationship Id="rId312" Type="http://schemas.openxmlformats.org/officeDocument/2006/relationships/hyperlink" Target="https://www.cp.pt" TargetMode="External"/><Relationship Id="rId333" Type="http://schemas.openxmlformats.org/officeDocument/2006/relationships/hyperlink" Target="http://www.museucolombo-portosanto.com/home.html" TargetMode="External"/><Relationship Id="rId354" Type="http://schemas.openxmlformats.org/officeDocument/2006/relationships/hyperlink" Target="https://play.google.com/store/apps/details?id=pt.cp.mobiapp&amp;referrer=utm_source%3D42matters.com%26utm_medium%3Dapi" TargetMode="External"/><Relationship Id="rId51" Type="http://schemas.openxmlformats.org/officeDocument/2006/relationships/hyperlink" Target="http://www.arsalgarve.min-saude.pt" TargetMode="External"/><Relationship Id="rId72" Type="http://schemas.openxmlformats.org/officeDocument/2006/relationships/hyperlink" Target="https://www.portaldahabitacao.pt" TargetMode="External"/><Relationship Id="rId93" Type="http://schemas.openxmlformats.org/officeDocument/2006/relationships/hyperlink" Target="https://www.esdjgfa.org" TargetMode="External"/><Relationship Id="rId189" Type="http://schemas.openxmlformats.org/officeDocument/2006/relationships/hyperlink" Target="https://www.cm-odemira.pt" TargetMode="External"/><Relationship Id="rId375"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museuartecontemporanea.pt/" TargetMode="External"/><Relationship Id="rId235" Type="http://schemas.openxmlformats.org/officeDocument/2006/relationships/hyperlink" Target="http://www.cadin.net/" TargetMode="External"/><Relationship Id="rId256" Type="http://schemas.openxmlformats.org/officeDocument/2006/relationships/hyperlink" Target="https://www.provedor-jus.pt" TargetMode="External"/><Relationship Id="rId277" Type="http://schemas.openxmlformats.org/officeDocument/2006/relationships/hyperlink" Target="https://www.citius.mj.pt" TargetMode="External"/><Relationship Id="rId298" Type="http://schemas.openxmlformats.org/officeDocument/2006/relationships/hyperlink" Target="https://www.visitmadeira.pt" TargetMode="External"/><Relationship Id="rId116" Type="http://schemas.openxmlformats.org/officeDocument/2006/relationships/hyperlink" Target="https://www.lis.ulusiada.pt" TargetMode="External"/><Relationship Id="rId137" Type="http://schemas.openxmlformats.org/officeDocument/2006/relationships/hyperlink" Target="https://www.ipolisboa.min-saude.pt" TargetMode="External"/><Relationship Id="rId158" Type="http://schemas.openxmlformats.org/officeDocument/2006/relationships/hyperlink" Target="http://www.junta-se-slourenco.pt" TargetMode="External"/><Relationship Id="rId302" Type="http://schemas.openxmlformats.org/officeDocument/2006/relationships/hyperlink" Target="https://www.riac.azores.gov.pt" TargetMode="External"/><Relationship Id="rId323" Type="http://schemas.openxmlformats.org/officeDocument/2006/relationships/hyperlink" Target="https://www.scml.pt" TargetMode="External"/><Relationship Id="rId344" Type="http://schemas.openxmlformats.org/officeDocument/2006/relationships/hyperlink" Target="https://www.infraestruturasdeportugal.pt" TargetMode="External"/><Relationship Id="rId20" Type="http://schemas.openxmlformats.org/officeDocument/2006/relationships/hyperlink" Target="https://eur-lex.europa.eu/legal-content/PT/TXT/HTML/?uri=CELEX:32018D1524&amp;from=EN" TargetMode="External"/><Relationship Id="rId41" Type="http://schemas.openxmlformats.org/officeDocument/2006/relationships/image" Target="media/image10.png"/><Relationship Id="rId62" Type="http://schemas.openxmlformats.org/officeDocument/2006/relationships/hyperlink" Target="https://www.dgeec.mec.pt/np4/home" TargetMode="External"/><Relationship Id="rId83" Type="http://schemas.openxmlformats.org/officeDocument/2006/relationships/hyperlink" Target="https://www.colegiodorosario.pt" TargetMode="External"/><Relationship Id="rId179" Type="http://schemas.openxmlformats.org/officeDocument/2006/relationships/hyperlink" Target="https://www.cm-evora.pt" TargetMode="External"/><Relationship Id="rId365" Type="http://schemas.openxmlformats.org/officeDocument/2006/relationships/hyperlink" Target="https://id.gov.pt" TargetMode="External"/><Relationship Id="rId190" Type="http://schemas.openxmlformats.org/officeDocument/2006/relationships/hyperlink" Target="https://www.cm-oliveiradohospital.pt" TargetMode="External"/><Relationship Id="rId204" Type="http://schemas.openxmlformats.org/officeDocument/2006/relationships/hyperlink" Target="https://www.cm-viseu.pt/" TargetMode="External"/><Relationship Id="rId225" Type="http://schemas.openxmlformats.org/officeDocument/2006/relationships/hyperlink" Target="http://www.acapo.pt/" TargetMode="External"/><Relationship Id="rId246" Type="http://schemas.openxmlformats.org/officeDocument/2006/relationships/hyperlink" Target="https://www.amt-autoridade.pt" TargetMode="External"/><Relationship Id="rId267" Type="http://schemas.openxmlformats.org/officeDocument/2006/relationships/hyperlink" Target="https://www.cne.pt" TargetMode="External"/><Relationship Id="rId288" Type="http://schemas.openxmlformats.org/officeDocument/2006/relationships/hyperlink" Target="https://recuperarportugal.gov.pt" TargetMode="External"/><Relationship Id="rId106" Type="http://schemas.openxmlformats.org/officeDocument/2006/relationships/hyperlink" Target="https://autonoma.pt" TargetMode="External"/><Relationship Id="rId127" Type="http://schemas.openxmlformats.org/officeDocument/2006/relationships/hyperlink" Target="https://www.hospitaldeguimaraes.min-saude.pt" TargetMode="External"/><Relationship Id="rId313" Type="http://schemas.openxmlformats.org/officeDocument/2006/relationships/hyperlink" Target="https://egeac.pt" TargetMode="External"/><Relationship Id="rId10" Type="http://schemas.openxmlformats.org/officeDocument/2006/relationships/hyperlink" Target="https://www.acessibilidade.gov.pt/blogue/categoria-acessibilidade/dl-n-o-83-2018-acessibilidade-dos-sitios-web-e-das-aplicacoes-moveis/" TargetMode="External"/><Relationship Id="rId31" Type="http://schemas.openxmlformats.org/officeDocument/2006/relationships/hyperlink" Target="https://www.tpgi.com/color-contrast-checker/" TargetMode="External"/><Relationship Id="rId52" Type="http://schemas.openxmlformats.org/officeDocument/2006/relationships/hyperlink" Target="http://www.arscentro.min-saude.pt" TargetMode="External"/><Relationship Id="rId73" Type="http://schemas.openxmlformats.org/officeDocument/2006/relationships/hyperlink" Target="https://www.ifap.pt" TargetMode="External"/><Relationship Id="rId94" Type="http://schemas.openxmlformats.org/officeDocument/2006/relationships/hyperlink" Target="https://www.esidm.pt" TargetMode="External"/><Relationship Id="rId148" Type="http://schemas.openxmlformats.org/officeDocument/2006/relationships/hyperlink" Target="http://www.jfportosanto.com" TargetMode="External"/><Relationship Id="rId169" Type="http://schemas.openxmlformats.org/officeDocument/2006/relationships/hyperlink" Target="https://www.cm-almada.pt/" TargetMode="External"/><Relationship Id="rId334" Type="http://schemas.openxmlformats.org/officeDocument/2006/relationships/hyperlink" Target="https://www.chuc.min-saude.pt" TargetMode="External"/><Relationship Id="rId355" Type="http://schemas.openxmlformats.org/officeDocument/2006/relationships/hyperlink" Target="https://play.google.com/store/apps/details?id=pt.ama.autenticacaogov&amp;referrer=utm_source%3D42matters.com%26utm_medium%3Dapi" TargetMode="External"/><Relationship Id="rId376"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https://www.cm-faro.pt" TargetMode="External"/><Relationship Id="rId215" Type="http://schemas.openxmlformats.org/officeDocument/2006/relationships/hyperlink" Target="https://mnetnologia.wordpress.com/" TargetMode="External"/><Relationship Id="rId236" Type="http://schemas.openxmlformats.org/officeDocument/2006/relationships/hyperlink" Target="http://www.cecdmirasintra.org/" TargetMode="External"/><Relationship Id="rId257" Type="http://schemas.openxmlformats.org/officeDocument/2006/relationships/hyperlink" Target="https://www.stadministrativo.pt" TargetMode="External"/><Relationship Id="rId278" Type="http://schemas.openxmlformats.org/officeDocument/2006/relationships/hyperlink" Target="https://justica.gov.pt" TargetMode="External"/><Relationship Id="rId303" Type="http://schemas.openxmlformats.org/officeDocument/2006/relationships/hyperlink" Target="http://www.alra.pt" TargetMode="External"/><Relationship Id="rId42" Type="http://schemas.openxmlformats.org/officeDocument/2006/relationships/image" Target="media/image11.png"/><Relationship Id="rId84" Type="http://schemas.openxmlformats.org/officeDocument/2006/relationships/hyperlink" Target="https://www.agescolasargaelima.pt/" TargetMode="External"/><Relationship Id="rId138" Type="http://schemas.openxmlformats.org/officeDocument/2006/relationships/hyperlink" Target="https://ipoporto.pt" TargetMode="External"/><Relationship Id="rId345" Type="http://schemas.openxmlformats.org/officeDocument/2006/relationships/hyperlink" Target="https://www.ipbeja.pt/Paginas/default.aspx" TargetMode="External"/><Relationship Id="rId191" Type="http://schemas.openxmlformats.org/officeDocument/2006/relationships/hyperlink" Target="https://www.cm-pontadelgada.pt/" TargetMode="External"/><Relationship Id="rId205" Type="http://schemas.openxmlformats.org/officeDocument/2006/relationships/hyperlink" Target="http://www.museucolombo-portosanto.com/home.html" TargetMode="External"/><Relationship Id="rId247" Type="http://schemas.openxmlformats.org/officeDocument/2006/relationships/hyperlink" Target="https://www.bportugal.pt" TargetMode="External"/><Relationship Id="rId107" Type="http://schemas.openxmlformats.org/officeDocument/2006/relationships/hyperlink" Target="https://www.ucp.pt" TargetMode="External"/><Relationship Id="rId289" Type="http://schemas.openxmlformats.org/officeDocument/2006/relationships/hyperlink" Target="https://app.seg-social.pt" TargetMode="External"/><Relationship Id="rId11" Type="http://schemas.openxmlformats.org/officeDocument/2006/relationships/hyperlink" Target="https://eur-lex.europa.eu/legal-content/PT/TXT/HTML/?uri=CELEX:32018D1524&amp;from=EN" TargetMode="External"/><Relationship Id="rId53" Type="http://schemas.openxmlformats.org/officeDocument/2006/relationships/hyperlink" Target="http://www.arsnorte.min-saude.pt" TargetMode="External"/><Relationship Id="rId149" Type="http://schemas.openxmlformats.org/officeDocument/2006/relationships/hyperlink" Target="https://freguesiasantacruz.pt" TargetMode="External"/><Relationship Id="rId314" Type="http://schemas.openxmlformats.org/officeDocument/2006/relationships/hyperlink" Target="https://www.emel.pt" TargetMode="External"/><Relationship Id="rId356" Type="http://schemas.openxmlformats.org/officeDocument/2006/relationships/hyperlink" Target="https://id.gov.pt" TargetMode="External"/><Relationship Id="rId95" Type="http://schemas.openxmlformats.org/officeDocument/2006/relationships/hyperlink" Target="http://www.aejsc.pt" TargetMode="External"/><Relationship Id="rId160" Type="http://schemas.openxmlformats.org/officeDocument/2006/relationships/hyperlink" Target="https://jf-cascaisestoril.pt" TargetMode="External"/><Relationship Id="rId216" Type="http://schemas.openxmlformats.org/officeDocument/2006/relationships/hyperlink" Target="http://www.museus.ulisboa.pt" TargetMode="External"/><Relationship Id="rId258" Type="http://schemas.openxmlformats.org/officeDocument/2006/relationships/hyperlink" Target="https://dgaj.justica.gov.pt" TargetMode="External"/><Relationship Id="rId22" Type="http://schemas.openxmlformats.org/officeDocument/2006/relationships/hyperlink" Target="https://www.app.gov.pt" TargetMode="External"/><Relationship Id="rId64" Type="http://schemas.openxmlformats.org/officeDocument/2006/relationships/hyperlink" Target="https://www.dgert.gov.pt" TargetMode="External"/><Relationship Id="rId118" Type="http://schemas.openxmlformats.org/officeDocument/2006/relationships/hyperlink" Target="https://www.unl.pt" TargetMode="External"/><Relationship Id="rId325" Type="http://schemas.openxmlformats.org/officeDocument/2006/relationships/hyperlink" Target="https://www.smtuc.pt" TargetMode="External"/><Relationship Id="rId367" Type="http://schemas.openxmlformats.org/officeDocument/2006/relationships/hyperlink" Target="https://apps.apple.com/pt/app/sigaapp/id1127868225" TargetMode="External"/><Relationship Id="rId171" Type="http://schemas.openxmlformats.org/officeDocument/2006/relationships/hyperlink" Target="https://cm-beja.pt" TargetMode="External"/><Relationship Id="rId227" Type="http://schemas.openxmlformats.org/officeDocument/2006/relationships/hyperlink" Target="http://www.apd.org.pt/" TargetMode="External"/><Relationship Id="rId269" Type="http://schemas.openxmlformats.org/officeDocument/2006/relationships/hyperlink" Target="https://www.dge.mec.pt" TargetMode="External"/><Relationship Id="rId33" Type="http://schemas.openxmlformats.org/officeDocument/2006/relationships/hyperlink" Target="file:///Users/jorgefernandes/Library/Mobile%20Documents/com~apple~CloudDocs/1report-final/decisao1524" TargetMode="External"/><Relationship Id="rId129" Type="http://schemas.openxmlformats.org/officeDocument/2006/relationships/hyperlink" Target="https://www.hospitaldecascais.pt" TargetMode="External"/><Relationship Id="rId280" Type="http://schemas.openxmlformats.org/officeDocument/2006/relationships/hyperlink" Target="https://www.portaldascomunidades.mne.pt" TargetMode="External"/><Relationship Id="rId336" Type="http://schemas.openxmlformats.org/officeDocument/2006/relationships/hyperlink" Target="https://www.cm-mortagua.pt" TargetMode="External"/><Relationship Id="rId75" Type="http://schemas.openxmlformats.org/officeDocument/2006/relationships/hyperlink" Target="http://www.ipst.pt/" TargetMode="External"/><Relationship Id="rId140" Type="http://schemas.openxmlformats.org/officeDocument/2006/relationships/hyperlink" Target="https://www.arrifes.pt" TargetMode="External"/><Relationship Id="rId182" Type="http://schemas.openxmlformats.org/officeDocument/2006/relationships/hyperlink" Target="https://www.mun-guarda.pt" TargetMode="External"/><Relationship Id="rId6" Type="http://schemas.openxmlformats.org/officeDocument/2006/relationships/footnotes" Target="footnotes.xml"/><Relationship Id="rId238" Type="http://schemas.openxmlformats.org/officeDocument/2006/relationships/hyperlink" Target="https://cnod.pt" TargetMode="External"/><Relationship Id="rId291" Type="http://schemas.openxmlformats.org/officeDocument/2006/relationships/hyperlink" Target="https://at.madeira.gov.pt" TargetMode="External"/><Relationship Id="rId305" Type="http://schemas.openxmlformats.org/officeDocument/2006/relationships/hyperlink" Target="https://www.visitazores.com" TargetMode="External"/><Relationship Id="rId347" Type="http://schemas.openxmlformats.org/officeDocument/2006/relationships/hyperlink" Target="http://museu-angra.azores.gov.pt/" TargetMode="External"/><Relationship Id="rId44" Type="http://schemas.openxmlformats.org/officeDocument/2006/relationships/image" Target="media/image13.png"/><Relationship Id="rId86" Type="http://schemas.openxmlformats.org/officeDocument/2006/relationships/hyperlink" Target="https://aemachadodematos.pt/agrupamento/" TargetMode="External"/><Relationship Id="rId151" Type="http://schemas.openxmlformats.org/officeDocument/2006/relationships/hyperlink" Target="https://www.riotinto.pt" TargetMode="External"/><Relationship Id="rId193" Type="http://schemas.openxmlformats.org/officeDocument/2006/relationships/hyperlink" Target="http://www.cm-portalegre.pt" TargetMode="External"/><Relationship Id="rId207" Type="http://schemas.openxmlformats.org/officeDocument/2006/relationships/hyperlink" Target="http://www.museu-flores.azores.gov.pt" TargetMode="External"/><Relationship Id="rId249" Type="http://schemas.openxmlformats.org/officeDocument/2006/relationships/hyperlink" Target="https://www.ers.pt" TargetMode="External"/><Relationship Id="rId13" Type="http://schemas.openxmlformats.org/officeDocument/2006/relationships/image" Target="media/image4.png"/><Relationship Id="rId109" Type="http://schemas.openxmlformats.org/officeDocument/2006/relationships/hyperlink" Target="https://www.uc.pt" TargetMode="External"/><Relationship Id="rId260" Type="http://schemas.openxmlformats.org/officeDocument/2006/relationships/hyperlink" Target="http://www.tribunalconstitucional.pt" TargetMode="External"/><Relationship Id="rId316" Type="http://schemas.openxmlformats.org/officeDocument/2006/relationships/hyperlink" Target="https://www.inatel.pt" TargetMode="External"/><Relationship Id="rId55" Type="http://schemas.openxmlformats.org/officeDocument/2006/relationships/hyperlink" Target="https://www.ama.gov.pt" TargetMode="External"/><Relationship Id="rId97" Type="http://schemas.openxmlformats.org/officeDocument/2006/relationships/hyperlink" Target="https://agrupamento.espjs.edu.pt" TargetMode="External"/><Relationship Id="rId120" Type="http://schemas.openxmlformats.org/officeDocument/2006/relationships/hyperlink" Target="http://www.chmt.min-saude.pt" TargetMode="External"/><Relationship Id="rId358" Type="http://schemas.openxmlformats.org/officeDocument/2006/relationships/hyperlink" Target="https://play.google.com/store/apps/details?id=pt.segsocial.iies.sigaapp.prod&amp;referrer=utm_source%3D42matters.com%26utm_medium%3Dapi" TargetMode="External"/><Relationship Id="rId162" Type="http://schemas.openxmlformats.org/officeDocument/2006/relationships/hyperlink" Target="https://www.mafamudevilarparaiso.pt" TargetMode="External"/><Relationship Id="rId218" Type="http://schemas.openxmlformats.org/officeDocument/2006/relationships/hyperlink" Target="http://www.museudoazulejo.pt/" TargetMode="External"/><Relationship Id="rId271" Type="http://schemas.openxmlformats.org/officeDocument/2006/relationships/hyperlink" Target="https://www.imt-ip.pt" TargetMode="External"/><Relationship Id="rId24" Type="http://schemas.openxmlformats.org/officeDocument/2006/relationships/hyperlink" Target="https://github.com/simplecrawler/simplecrawler" TargetMode="External"/><Relationship Id="rId66" Type="http://schemas.openxmlformats.org/officeDocument/2006/relationships/hyperlink" Target="https://dglab.gov.pt" TargetMode="External"/><Relationship Id="rId131" Type="http://schemas.openxmlformats.org/officeDocument/2006/relationships/hyperlink" Target="https://www.hospitalvilafrancadexira.pt" TargetMode="External"/><Relationship Id="rId327" Type="http://schemas.openxmlformats.org/officeDocument/2006/relationships/hyperlink" Target="https://www.teatromicaelense.pt" TargetMode="External"/><Relationship Id="rId369" Type="http://schemas.openxmlformats.org/officeDocument/2006/relationships/hyperlink" Target="https://apps.apple.com/us/app/mapa-de-cidad&#227;o/id966526205" TargetMode="External"/><Relationship Id="rId173" Type="http://schemas.openxmlformats.org/officeDocument/2006/relationships/hyperlink" Target="https://www.cm-braganca.pt" TargetMode="External"/><Relationship Id="rId229" Type="http://schemas.openxmlformats.org/officeDocument/2006/relationships/hyperlink" Target="http://www.apn.pt/" TargetMode="External"/><Relationship Id="rId240" Type="http://schemas.openxmlformats.org/officeDocument/2006/relationships/hyperlink" Target="http://www.crid.pt/" TargetMode="External"/><Relationship Id="rId35" Type="http://schemas.openxmlformats.org/officeDocument/2006/relationships/hyperlink" Target="https://play.google.com/store/apps/details?id=com.google.android.apps.accessibility.auditor&amp;hl=en&amp;gl=US" TargetMode="External"/><Relationship Id="rId77" Type="http://schemas.openxmlformats.org/officeDocument/2006/relationships/hyperlink" Target="https://spms.min-saude.pt/" TargetMode="External"/><Relationship Id="rId100" Type="http://schemas.openxmlformats.org/officeDocument/2006/relationships/hyperlink" Target="http://www.ipg.pt" TargetMode="External"/><Relationship Id="rId282" Type="http://schemas.openxmlformats.org/officeDocument/2006/relationships/hyperlink" Target="https://www.portugal.gov.pt" TargetMode="External"/><Relationship Id="rId338" Type="http://schemas.openxmlformats.org/officeDocument/2006/relationships/hyperlink" Target="https://www.cm-torresnovas.pt" TargetMode="External"/><Relationship Id="rId8" Type="http://schemas.openxmlformats.org/officeDocument/2006/relationships/image" Target="media/image1.png"/><Relationship Id="rId142" Type="http://schemas.openxmlformats.org/officeDocument/2006/relationships/hyperlink" Target="https://www.buarcosesaojuliao.pt" TargetMode="External"/><Relationship Id="rId184" Type="http://schemas.openxmlformats.org/officeDocument/2006/relationships/hyperlink" Target="https://www.cm-leiria.pt" TargetMode="External"/><Relationship Id="rId251" Type="http://schemas.openxmlformats.org/officeDocument/2006/relationships/hyperlink" Target="https://www.erse.pt" TargetMode="External"/><Relationship Id="rId46" Type="http://schemas.openxmlformats.org/officeDocument/2006/relationships/image" Target="media/image15.png"/><Relationship Id="rId293" Type="http://schemas.openxmlformats.org/officeDocument/2006/relationships/hyperlink" Target="https://estatistica.madeira.gov.pt" TargetMode="External"/><Relationship Id="rId307" Type="http://schemas.openxmlformats.org/officeDocument/2006/relationships/hyperlink" Target="https://otacores.com" TargetMode="External"/><Relationship Id="rId349" Type="http://schemas.openxmlformats.org/officeDocument/2006/relationships/hyperlink" Target="http://www.museudoazulejo.gov.pt" TargetMode="External"/><Relationship Id="rId88" Type="http://schemas.openxmlformats.org/officeDocument/2006/relationships/hyperlink" Target="http://aehenriquesommer.ccems.pt" TargetMode="External"/><Relationship Id="rId111" Type="http://schemas.openxmlformats.org/officeDocument/2006/relationships/hyperlink" Target="https://www.ulisboa.pt" TargetMode="External"/><Relationship Id="rId153" Type="http://schemas.openxmlformats.org/officeDocument/2006/relationships/hyperlink" Target="http://www.jf-santoantonio.pt" TargetMode="External"/><Relationship Id="rId195" Type="http://schemas.openxmlformats.org/officeDocument/2006/relationships/hyperlink" Target="https://www.cm-porto.pt/" TargetMode="External"/><Relationship Id="rId209" Type="http://schemas.openxmlformats.org/officeDocument/2006/relationships/hyperlink" Target="http://www.museu-pico.azores.gov.pt" TargetMode="External"/><Relationship Id="rId360" Type="http://schemas.openxmlformats.org/officeDocument/2006/relationships/hyperlink" Target="https://play.google.com/store/apps/details?id=pt.ama.mapadocidadao&amp;referrer=utm_source%3D42matters.com%26utm_medium%3Dapi" TargetMode="External"/><Relationship Id="rId220" Type="http://schemas.openxmlformats.org/officeDocument/2006/relationships/hyperlink" Target="http://www.fmnf.pt/" TargetMode="External"/><Relationship Id="rId15" Type="http://schemas.openxmlformats.org/officeDocument/2006/relationships/image" Target="media/image5.png"/><Relationship Id="rId57" Type="http://schemas.openxmlformats.org/officeDocument/2006/relationships/hyperlink" Target="http://www.bnportugal.gov.pt" TargetMode="External"/><Relationship Id="rId262" Type="http://schemas.openxmlformats.org/officeDocument/2006/relationships/hyperlink" Target="http://www.trl.mj.pt" TargetMode="External"/><Relationship Id="rId318" Type="http://schemas.openxmlformats.org/officeDocument/2006/relationships/hyperlink" Target="https://www.lusa.pt" TargetMode="External"/></Relationships>
</file>

<file path=word/theme/theme1.xml><?xml version="1.0" encoding="utf-8"?>
<a:theme xmlns:a="http://schemas.openxmlformats.org/drawingml/2006/main" name="Retrospetiva">
  <a:themeElements>
    <a:clrScheme name="Azul Quente">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Retrospetiva">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2022</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76</Pages>
  <Words>38892</Words>
  <Characters>210018</Characters>
  <Application>Microsoft Office Word</Application>
  <DocSecurity>0</DocSecurity>
  <Lines>1750</Lines>
  <Paragraphs>496</Paragraphs>
  <ScaleCrop>false</ScaleCrop>
  <HeadingPairs>
    <vt:vector size="2" baseType="variant">
      <vt:variant>
        <vt:lpstr>Título</vt:lpstr>
      </vt:variant>
      <vt:variant>
        <vt:i4>1</vt:i4>
      </vt:variant>
    </vt:vector>
  </HeadingPairs>
  <TitlesOfParts>
    <vt:vector size="1" baseType="lpstr">
      <vt:lpstr>Relatório de Monitorização do Período 2020/21</vt:lpstr>
    </vt:vector>
  </TitlesOfParts>
  <Company>Abril</Company>
  <LinksUpToDate>false</LinksUpToDate>
  <CharactersWithSpaces>248414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de Monitorização do Período 2020/21</dc:title>
  <dc:subject>Análise aos Requisitos de Acessibilidade dos Sítios Web e das Aplicações Móveis parte do DL n.º 83/2018</dc:subject>
  <dc:creator>AMA, I.P.</dc:creator>
  <cp:keywords/>
  <cp:lastModifiedBy>Jorge Fernandes</cp:lastModifiedBy>
  <cp:revision>4</cp:revision>
  <dcterms:created xsi:type="dcterms:W3CDTF">2022-08-05T08:51:00Z</dcterms:created>
  <dcterms:modified xsi:type="dcterms:W3CDTF">2022-08-05T12:35:00Z</dcterms:modified>
  <dc:language>pt-PT</dc:language>
</cp:coreProperties>
</file>