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X80ec23fce8a5d0185bde4e6e679edcf0458ab4c" w:displacedByCustomXml="next"/>
    <w:bookmarkStart w:id="1" w:name="report-on-the-202021-monitoring-period" w:displacedByCustomXml="next"/>
    <w:sdt>
      <w:sdtPr>
        <w:id w:val="182334840"/>
        <w:docPartObj>
          <w:docPartGallery w:val="Cover Pages"/>
          <w:docPartUnique/>
        </w:docPartObj>
      </w:sdtPr>
      <w:sdtEndPr>
        <w:rPr>
          <w:b/>
          <w:bCs/>
        </w:rPr>
      </w:sdtEndPr>
      <w:sdtContent>
        <w:p w14:paraId="088F8C94" w14:textId="254CA0DC" w:rsidR="00274389" w:rsidRDefault="00F171B8">
          <w:r>
            <w:rPr>
              <w:noProof/>
            </w:rPr>
            <w:pict w14:anchorId="43A2307D">
              <v:group id="Agrupar 1"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">
                <v:rect id="Retângulo 210" o:spid="_x0000_s1027"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" fillcolor="#4a66ac" stroked="f" strokeweight="1.25pt"/>
                <v:rect id="Retângulo 7" o:spid="_x0000_s1028"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" fillcolor="#629dd1" stroked="f" strokeweight="1.25pt">
                  <v:textbox inset="36pt,14.4pt,36pt,36pt">
                    <w:txbxContent>
                      <w:sdt>
                        <w:sdtPr>
                          <w:rPr>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23651861" w14:textId="13C5C4DC" w:rsidR="00274389" w:rsidRDefault="00E2631A">
                            <w:pPr>
                              <w:pStyle w:val="SemEspaamento"/>
                              <w:rPr>
                                <w:color w:val="FFFFFF" w:themeColor="background1"/>
                                <w:sz w:val="32"/>
                                <w:szCs w:val="32"/>
                              </w:rPr>
                            </w:pPr>
                            <w:r>
                              <w:rPr>
                                <w:color w:val="FFFFFF" w:themeColor="background1"/>
                                <w:sz w:val="32"/>
                                <w:szCs w:val="32"/>
                              </w:rPr>
                              <w:t>AMA, I.P.</w:t>
                            </w:r>
                          </w:p>
                        </w:sdtContent>
                      </w:sdt>
                      <w:p w14:paraId="786518C0" w14:textId="294F3B86" w:rsidR="00274389" w:rsidRDefault="00000000">
                        <w:pPr>
                          <w:pStyle w:val="SemEspaamento"/>
                          <w:rPr>
                            <w:caps/>
                            <w:color w:val="FFFFFF" w:themeColor="background1"/>
                          </w:rPr>
                        </w:pPr>
                        <w:sdt>
                          <w:sdtPr>
                            <w:rPr>
                              <w:caps/>
                              <w:color w:val="FFFFFF" w:themeColor="background1"/>
                            </w:rPr>
                            <w:alias w:val="Empresa"/>
                            <w:tag w:val=""/>
                            <w:id w:val="922067218"/>
                            <w:dataBinding w:prefixMappings="xmlns:ns0='http://schemas.openxmlformats.org/officeDocument/2006/extended-properties' " w:xpath="/ns0:Properties[1]/ns0:Company[1]" w:storeItemID="{6668398D-A668-4E3E-A5EB-62B293D839F1}"/>
                            <w:text/>
                          </w:sdtPr>
                          <w:sdtContent>
                            <w:r w:rsidR="00E2631A">
                              <w:rPr>
                                <w:caps/>
                                <w:color w:val="FFFFFF" w:themeColor="background1"/>
                              </w:rPr>
                              <w:t>April</w:t>
                            </w:r>
                          </w:sdtContent>
                        </w:sdt>
                        <w:r w:rsidR="00274389">
                          <w:rPr>
                            <w:caps/>
                            <w:color w:val="FFFFFF" w:themeColor="background1"/>
                          </w:rPr>
                          <w:t xml:space="preserve"> | </w:t>
                        </w:r>
                        <w:sdt>
                          <w:sdtPr>
                            <w:rPr>
                              <w:caps/>
                              <w:color w:val="FFFFFF" w:themeColor="background1"/>
                            </w:rPr>
                            <w:alias w:val="Endereço"/>
                            <w:tag w:val=""/>
                            <w:id w:val="2113163453"/>
                            <w:dataBinding w:prefixMappings="xmlns:ns0='http://schemas.microsoft.com/office/2006/coverPageProps' " w:xpath="/ns0:CoverPageProperties[1]/ns0:CompanyAddress[1]" w:storeItemID="{55AF091B-3C7A-41E3-B477-F2FDAA23CFDA}"/>
                            <w:text/>
                          </w:sdtPr>
                          <w:sdtContent>
                            <w:r w:rsidR="00E2631A">
                              <w:rPr>
                                <w:caps/>
                                <w:color w:val="FFFFFF" w:themeColor="background1"/>
                              </w:rPr>
                              <w:t>202</w:t>
                            </w:r>
                            <w:r w:rsidR="006B262B">
                              <w:rPr>
                                <w:caps/>
                                <w:color w:val="FFFFFF" w:themeColor="background1"/>
                              </w:rPr>
                              <w:t>2</w:t>
                            </w:r>
                          </w:sdtContent>
                        </w:sdt>
                      </w:p>
                    </w:txbxContent>
                  </v:textbox>
                </v:rect>
                <v:shapetype id="_x0000_t202" coordsize="21600,21600" o:spt="202" path="m,l,21600r21600,l21600,xe">
                  <v:stroke joinstyle="miter"/>
                  <v:path gradientshapeok="t" o:connecttype="rect"/>
                </v:shapetype>
                <v:shape id="Caixa de Texto 8" o:spid="_x0000_s1029"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&#13;&#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Content>
                          <w:p w14:paraId="597383F2" w14:textId="7BEC279A" w:rsidR="00274389" w:rsidRDefault="00274389">
                            <w:pPr>
                              <w:pStyle w:val="SemEspaament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Report on the 2020/21 Monitoring Period</w:t>
                            </w:r>
                          </w:p>
                        </w:sdtContent>
                      </w:sdt>
                      <w:sdt>
                        <w:sdtPr>
                          <w:rPr>
                            <w:caps/>
                            <w:color w:val="242852" w:themeColor="text2"/>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Content>
                          <w:p w14:paraId="3F99C10B" w14:textId="4BBADC83" w:rsidR="00274389" w:rsidRDefault="00E2631A">
                            <w:pPr>
                              <w:pStyle w:val="SemEspaamento"/>
                              <w:spacing w:before="240"/>
                              <w:rPr>
                                <w:caps/>
                                <w:color w:val="242852" w:themeColor="text2"/>
                                <w:sz w:val="36"/>
                                <w:szCs w:val="36"/>
                              </w:rPr>
                            </w:pPr>
                            <w:r w:rsidRPr="00E2631A">
                              <w:rPr>
                                <w:caps/>
                                <w:color w:val="242852" w:themeColor="text2"/>
                                <w:sz w:val="36"/>
                                <w:szCs w:val="36"/>
                              </w:rPr>
                              <w:t>Analysis of Accessibility Requirements for Websites and Mobile Applications part of DL 83/2018</w:t>
                            </w:r>
                          </w:p>
                        </w:sdtContent>
                      </w:sdt>
                    </w:txbxContent>
                  </v:textbox>
                </v:shape>
                <w10:wrap anchorx="page" anchory="page"/>
              </v:group>
            </w:pict>
          </w:r>
        </w:p>
        <w:p w14:paraId="168264E3" w14:textId="07C3DB10" w:rsidR="00274389" w:rsidRDefault="00E2631A">
          <w:pPr>
            <w:rPr>
              <w:b/>
              <w:bCs/>
            </w:rPr>
          </w:pPr>
          <w:r>
            <w:rPr>
              <w:noProof/>
            </w:rPr>
            <w:drawing>
              <wp:anchor distT="0" distB="0" distL="114300" distR="114300" simplePos="0" relativeHeight="251661312" behindDoc="0" locked="0" layoutInCell="1" allowOverlap="1" wp14:anchorId="6EDAC9C5" wp14:editId="0CFA474E">
                <wp:simplePos x="0" y="0"/>
                <wp:positionH relativeFrom="column">
                  <wp:posOffset>-157922</wp:posOffset>
                </wp:positionH>
                <wp:positionV relativeFrom="paragraph">
                  <wp:posOffset>5787390</wp:posOffset>
                </wp:positionV>
                <wp:extent cx="2225040" cy="538480"/>
                <wp:effectExtent l="0" t="0" r="0" b="0"/>
                <wp:wrapNone/>
                <wp:docPr id="26" name="Picture 26" descr="AMA - Agência para a Modernização Administrativa, 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MA - Agência para a Modernização Administrativa, I.P."/>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25040" cy="538480"/>
                        </a:xfrm>
                        <a:prstGeom prst="rect">
                          <a:avLst/>
                        </a:prstGeom>
                        <a:noFill/>
                        <a:ln>
                          <a:noFill/>
                        </a:ln>
                        <a:extLst>
                          <a:ext uri="{53640926-AAD7-44D8-BBD7-CCE9431645EC}">
                            <a14:shadowObscured xmlns:a14="http://schemas.microsoft.com/office/drawing/2010/main"/>
                          </a:ext>
                        </a:extLst>
                      </pic:spPr>
                    </pic:pic>
                  </a:graphicData>
                </a:graphic>
              </wp:anchor>
            </w:drawing>
          </w:r>
          <w:r w:rsidR="00274389">
            <w:rPr>
              <w:b/>
              <w:bCs/>
            </w:rPr>
            <w:br w:type="page"/>
          </w:r>
        </w:p>
      </w:sdtContent>
    </w:sdt>
    <w:p w14:paraId="50275B40" w14:textId="2C3F613E" w:rsidR="00A214E1" w:rsidRDefault="00000000">
      <w:pPr>
        <w:pStyle w:val="Corpodetexto"/>
      </w:pPr>
      <w:r>
        <w:rPr>
          <w:b/>
          <w:bCs/>
        </w:rPr>
        <w:lastRenderedPageBreak/>
        <w:t>content of this report:</w:t>
      </w:r>
    </w:p>
    <w:p w14:paraId="10E48869" w14:textId="77777777" w:rsidR="00A214E1" w:rsidRDefault="00000000">
      <w:pPr>
        <w:pStyle w:val="Compact"/>
        <w:numPr>
          <w:ilvl w:val="0"/>
          <w:numId w:val="1"/>
        </w:numPr>
      </w:pPr>
      <w:hyperlink w:anchor="executive-summary">
        <w:r>
          <w:rPr>
            <w:rStyle w:val="Hiperligao"/>
          </w:rPr>
          <w:t>Executive Summary</w:t>
        </w:r>
      </w:hyperlink>
    </w:p>
    <w:p w14:paraId="2A51D5AC" w14:textId="77777777" w:rsidR="00A214E1" w:rsidRDefault="00000000">
      <w:pPr>
        <w:pStyle w:val="Compact"/>
        <w:numPr>
          <w:ilvl w:val="1"/>
          <w:numId w:val="2"/>
        </w:numPr>
      </w:pPr>
      <w:hyperlink w:anchor="websites">
        <w:r>
          <w:rPr>
            <w:rStyle w:val="Hiperligao"/>
          </w:rPr>
          <w:t>Websites</w:t>
        </w:r>
      </w:hyperlink>
    </w:p>
    <w:p w14:paraId="207F03CC" w14:textId="77777777" w:rsidR="00A214E1" w:rsidRDefault="00000000">
      <w:pPr>
        <w:pStyle w:val="Compact"/>
        <w:numPr>
          <w:ilvl w:val="1"/>
          <w:numId w:val="2"/>
        </w:numPr>
      </w:pPr>
      <w:hyperlink w:anchor="mobile-applications">
        <w:r>
          <w:rPr>
            <w:rStyle w:val="Hiperligao"/>
          </w:rPr>
          <w:t>Mobile applications</w:t>
        </w:r>
      </w:hyperlink>
    </w:p>
    <w:p w14:paraId="43C17A8E" w14:textId="77777777" w:rsidR="00A214E1" w:rsidRDefault="00000000">
      <w:pPr>
        <w:pStyle w:val="Compact"/>
        <w:numPr>
          <w:ilvl w:val="1"/>
          <w:numId w:val="2"/>
        </w:numPr>
      </w:pPr>
      <w:hyperlink w:anchor="sites-and-apps">
        <w:r>
          <w:rPr>
            <w:rStyle w:val="Hiperligao"/>
          </w:rPr>
          <w:t>Sites and Apps</w:t>
        </w:r>
      </w:hyperlink>
    </w:p>
    <w:p w14:paraId="7087846E" w14:textId="77777777" w:rsidR="00A214E1" w:rsidRDefault="00000000">
      <w:pPr>
        <w:pStyle w:val="Compact"/>
        <w:numPr>
          <w:ilvl w:val="1"/>
          <w:numId w:val="2"/>
        </w:numPr>
      </w:pPr>
      <w:hyperlink w:anchor="users-and-main-problems">
        <w:r>
          <w:rPr>
            <w:rStyle w:val="Hiperligao"/>
          </w:rPr>
          <w:t>Users and main problems</w:t>
        </w:r>
      </w:hyperlink>
    </w:p>
    <w:p w14:paraId="19F070EA" w14:textId="77777777" w:rsidR="00A214E1" w:rsidRDefault="00000000">
      <w:pPr>
        <w:pStyle w:val="Compact"/>
        <w:numPr>
          <w:ilvl w:val="1"/>
          <w:numId w:val="2"/>
        </w:numPr>
      </w:pPr>
      <w:hyperlink w:anchor="accessibility-statements">
        <w:r>
          <w:rPr>
            <w:rStyle w:val="Hiperligao"/>
          </w:rPr>
          <w:t>Accessibility Statements</w:t>
        </w:r>
      </w:hyperlink>
    </w:p>
    <w:p w14:paraId="38288BB6" w14:textId="77777777" w:rsidR="00A214E1" w:rsidRDefault="00000000">
      <w:pPr>
        <w:pStyle w:val="Compact"/>
        <w:numPr>
          <w:ilvl w:val="0"/>
          <w:numId w:val="1"/>
        </w:numPr>
      </w:pPr>
      <w:hyperlink w:anchor="Xeb92a9811eba8dea6b2f2bf9efab9c8811ae06a">
        <w:r>
          <w:rPr>
            <w:rStyle w:val="Hiperligao"/>
          </w:rPr>
          <w:t>Part I — Description of monitoring activities</w:t>
        </w:r>
      </w:hyperlink>
    </w:p>
    <w:p w14:paraId="0684A2A2" w14:textId="77777777" w:rsidR="00A214E1" w:rsidRDefault="00000000">
      <w:pPr>
        <w:pStyle w:val="Compact"/>
        <w:numPr>
          <w:ilvl w:val="1"/>
          <w:numId w:val="3"/>
        </w:numPr>
      </w:pPr>
      <w:hyperlink w:anchor="general-information">
        <w:r>
          <w:rPr>
            <w:rStyle w:val="Hiperligao"/>
          </w:rPr>
          <w:t>General information</w:t>
        </w:r>
      </w:hyperlink>
    </w:p>
    <w:p w14:paraId="295FC857" w14:textId="77777777" w:rsidR="00A214E1" w:rsidRDefault="00000000">
      <w:pPr>
        <w:pStyle w:val="Compact"/>
        <w:numPr>
          <w:ilvl w:val="1"/>
          <w:numId w:val="3"/>
        </w:numPr>
      </w:pPr>
      <w:hyperlink w:anchor="sample-composition">
        <w:r>
          <w:rPr>
            <w:rStyle w:val="Hiperligao"/>
          </w:rPr>
          <w:t>Sample composition</w:t>
        </w:r>
      </w:hyperlink>
    </w:p>
    <w:p w14:paraId="5A9580E1" w14:textId="77777777" w:rsidR="00A214E1" w:rsidRDefault="00000000">
      <w:pPr>
        <w:pStyle w:val="Compact"/>
        <w:numPr>
          <w:ilvl w:val="2"/>
          <w:numId w:val="4"/>
        </w:numPr>
      </w:pPr>
      <w:hyperlink w:anchor="X0517f785b7c38208a17e362088bb8612de1d785">
        <w:r>
          <w:rPr>
            <w:rStyle w:val="Hiperligao"/>
          </w:rPr>
          <w:t>Sample of websites for the simplified monitoring method</w:t>
        </w:r>
      </w:hyperlink>
    </w:p>
    <w:p w14:paraId="347E1852" w14:textId="77777777" w:rsidR="00A214E1" w:rsidRDefault="00000000">
      <w:pPr>
        <w:pStyle w:val="Compact"/>
        <w:numPr>
          <w:ilvl w:val="2"/>
          <w:numId w:val="4"/>
        </w:numPr>
      </w:pPr>
      <w:hyperlink w:anchor="Xe70c00bcd0cd4ce78f67a806abeb762a074718f">
        <w:r>
          <w:rPr>
            <w:rStyle w:val="Hiperligao"/>
          </w:rPr>
          <w:t>Sample of websites for the in-depth monitoring method</w:t>
        </w:r>
      </w:hyperlink>
    </w:p>
    <w:p w14:paraId="6477E0CC" w14:textId="77777777" w:rsidR="00A214E1" w:rsidRDefault="00000000">
      <w:pPr>
        <w:pStyle w:val="Compact"/>
        <w:numPr>
          <w:ilvl w:val="2"/>
          <w:numId w:val="4"/>
        </w:numPr>
      </w:pPr>
      <w:hyperlink w:anchor="X7f66255287a2f95c531e6f40cd5b09764cc14a2">
        <w:r>
          <w:rPr>
            <w:rStyle w:val="Hiperligao"/>
          </w:rPr>
          <w:t>Sample of mobile applications for the in-depth monitoring method</w:t>
        </w:r>
      </w:hyperlink>
    </w:p>
    <w:p w14:paraId="65F7D83C" w14:textId="77777777" w:rsidR="00A214E1" w:rsidRDefault="00000000">
      <w:pPr>
        <w:pStyle w:val="Compact"/>
        <w:numPr>
          <w:ilvl w:val="1"/>
          <w:numId w:val="3"/>
        </w:numPr>
      </w:pPr>
      <w:hyperlink w:anchor="X1bf076d76bdda6e6ac67119b017fa9dc776dc21">
        <w:r>
          <w:rPr>
            <w:rStyle w:val="Hiperligao"/>
          </w:rPr>
          <w:t>Correlation with standards, technical specifications and tools used for monitoring</w:t>
        </w:r>
      </w:hyperlink>
    </w:p>
    <w:p w14:paraId="702F65BD" w14:textId="77777777" w:rsidR="00A214E1" w:rsidRDefault="00000000">
      <w:pPr>
        <w:pStyle w:val="Compact"/>
        <w:numPr>
          <w:ilvl w:val="2"/>
          <w:numId w:val="5"/>
        </w:numPr>
      </w:pPr>
      <w:hyperlink w:anchor="X7dbedb01f9817af66980a43c80685128fe04ed7">
        <w:r>
          <w:rPr>
            <w:rStyle w:val="Hiperligao"/>
          </w:rPr>
          <w:t>Methodology applied in the simplified monitoring of websites</w:t>
        </w:r>
      </w:hyperlink>
    </w:p>
    <w:p w14:paraId="655EEBBC" w14:textId="77777777" w:rsidR="00A214E1" w:rsidRDefault="00000000">
      <w:pPr>
        <w:pStyle w:val="Compact"/>
        <w:numPr>
          <w:ilvl w:val="2"/>
          <w:numId w:val="5"/>
        </w:numPr>
      </w:pPr>
      <w:hyperlink w:anchor="Xe53c2d79fa8eea2327a71bd868b203e5e206f8c">
        <w:r>
          <w:rPr>
            <w:rStyle w:val="Hiperligao"/>
          </w:rPr>
          <w:t>Methodology applied for in-depth monitoring of websites</w:t>
        </w:r>
      </w:hyperlink>
    </w:p>
    <w:p w14:paraId="058670AE" w14:textId="77777777" w:rsidR="00A214E1" w:rsidRDefault="00000000">
      <w:pPr>
        <w:pStyle w:val="Compact"/>
        <w:numPr>
          <w:ilvl w:val="2"/>
          <w:numId w:val="5"/>
        </w:numPr>
      </w:pPr>
      <w:hyperlink w:anchor="Xc18a982698ae714d09523c1a4009e6b709650b2">
        <w:r>
          <w:rPr>
            <w:rStyle w:val="Hiperligao"/>
          </w:rPr>
          <w:t>Methodology applied for in-depth monitoring of mobile applications</w:t>
        </w:r>
      </w:hyperlink>
    </w:p>
    <w:p w14:paraId="119D6D79" w14:textId="77777777" w:rsidR="00A214E1" w:rsidRDefault="00000000">
      <w:pPr>
        <w:pStyle w:val="Compact"/>
        <w:numPr>
          <w:ilvl w:val="0"/>
          <w:numId w:val="1"/>
        </w:numPr>
      </w:pPr>
      <w:hyperlink w:anchor="part-ii-results-of-monitoring">
        <w:r>
          <w:rPr>
            <w:rStyle w:val="Hiperligao"/>
          </w:rPr>
          <w:t>Part II — Results of monitoring</w:t>
        </w:r>
      </w:hyperlink>
    </w:p>
    <w:p w14:paraId="5F7D7F84" w14:textId="77777777" w:rsidR="00A214E1" w:rsidRDefault="00000000">
      <w:pPr>
        <w:pStyle w:val="Compact"/>
        <w:numPr>
          <w:ilvl w:val="1"/>
          <w:numId w:val="6"/>
        </w:numPr>
      </w:pPr>
      <w:hyperlink w:anchor="detailed-results">
        <w:r>
          <w:rPr>
            <w:rStyle w:val="Hiperligao"/>
          </w:rPr>
          <w:t>Detailed results</w:t>
        </w:r>
      </w:hyperlink>
    </w:p>
    <w:p w14:paraId="6C91CC82" w14:textId="77777777" w:rsidR="00A214E1" w:rsidRDefault="00000000">
      <w:pPr>
        <w:pStyle w:val="Compact"/>
        <w:numPr>
          <w:ilvl w:val="2"/>
          <w:numId w:val="7"/>
        </w:numPr>
      </w:pPr>
      <w:hyperlink w:anchor="simplified-website-monitoring">
        <w:r>
          <w:rPr>
            <w:rStyle w:val="Hiperligao"/>
          </w:rPr>
          <w:t>Simplified website monitoring</w:t>
        </w:r>
      </w:hyperlink>
    </w:p>
    <w:p w14:paraId="305F8419" w14:textId="77777777" w:rsidR="00A214E1" w:rsidRDefault="00000000">
      <w:pPr>
        <w:pStyle w:val="Compact"/>
        <w:numPr>
          <w:ilvl w:val="3"/>
          <w:numId w:val="8"/>
        </w:numPr>
      </w:pPr>
      <w:hyperlink w:anchor="home-sample-analysis">
        <w:r>
          <w:rPr>
            <w:rStyle w:val="Hiperligao"/>
          </w:rPr>
          <w:t>Home+ Sample analysis</w:t>
        </w:r>
      </w:hyperlink>
    </w:p>
    <w:p w14:paraId="5B5B8A13" w14:textId="77777777" w:rsidR="00A214E1" w:rsidRDefault="00000000">
      <w:pPr>
        <w:pStyle w:val="Compact"/>
        <w:numPr>
          <w:ilvl w:val="4"/>
          <w:numId w:val="9"/>
        </w:numPr>
      </w:pPr>
      <w:hyperlink w:anchor="distribution-of-en-301-549-clauses-h">
        <w:r>
          <w:rPr>
            <w:rStyle w:val="Hiperligao"/>
          </w:rPr>
          <w:t xml:space="preserve">Distribution of </w:t>
        </w:r>
        <w:r>
          <w:rPr>
            <w:rStyle w:val="Hiperligao"/>
            <w:i/>
            <w:iCs/>
          </w:rPr>
          <w:t>EN 301 549</w:t>
        </w:r>
        <w:r>
          <w:rPr>
            <w:rStyle w:val="Hiperligao"/>
          </w:rPr>
          <w:t xml:space="preserve"> clauses (H+)</w:t>
        </w:r>
      </w:hyperlink>
    </w:p>
    <w:p w14:paraId="61CCD052" w14:textId="77777777" w:rsidR="00A214E1" w:rsidRDefault="00000000">
      <w:pPr>
        <w:pStyle w:val="Compact"/>
        <w:numPr>
          <w:ilvl w:val="4"/>
          <w:numId w:val="9"/>
        </w:numPr>
      </w:pPr>
      <w:hyperlink w:anchor="X5403e20cdffa1dbefa9e251f975e82bdea17009">
        <w:r>
          <w:rPr>
            <w:rStyle w:val="Hiperligao"/>
          </w:rPr>
          <w:t>Distribution of functional performance statements (H+)</w:t>
        </w:r>
      </w:hyperlink>
    </w:p>
    <w:p w14:paraId="0960B654" w14:textId="77777777" w:rsidR="00A214E1" w:rsidRDefault="00000000">
      <w:pPr>
        <w:pStyle w:val="Compact"/>
        <w:numPr>
          <w:ilvl w:val="4"/>
          <w:numId w:val="9"/>
        </w:numPr>
      </w:pPr>
      <w:hyperlink w:anchor="X32f36c99b63463c04300d0b7a94c4efc31010d3">
        <w:r>
          <w:rPr>
            <w:rStyle w:val="Hiperligao"/>
          </w:rPr>
          <w:t xml:space="preserve">Distribution of </w:t>
        </w:r>
        <w:r>
          <w:rPr>
            <w:rStyle w:val="Hiperligao"/>
            <w:i/>
            <w:iCs/>
          </w:rPr>
          <w:t>AccessMonitor</w:t>
        </w:r>
        <w:r>
          <w:rPr>
            <w:rStyle w:val="Hiperligao"/>
          </w:rPr>
          <w:t xml:space="preserve"> tests and </w:t>
        </w:r>
        <w:r>
          <w:rPr>
            <w:rStyle w:val="Hiperligao"/>
            <w:i/>
            <w:iCs/>
          </w:rPr>
          <w:t>ACT</w:t>
        </w:r>
        <w:r>
          <w:rPr>
            <w:rStyle w:val="Hiperligao"/>
          </w:rPr>
          <w:t xml:space="preserve"> rules per website (H+)</w:t>
        </w:r>
      </w:hyperlink>
    </w:p>
    <w:p w14:paraId="5E3F7481" w14:textId="77777777" w:rsidR="00A214E1" w:rsidRDefault="00000000">
      <w:pPr>
        <w:pStyle w:val="Compact"/>
        <w:numPr>
          <w:ilvl w:val="4"/>
          <w:numId w:val="9"/>
        </w:numPr>
      </w:pPr>
      <w:hyperlink w:anchor="X5f566650a017cdb413d2d42ef546b5bc1c7cdc3">
        <w:r>
          <w:rPr>
            <w:rStyle w:val="Hiperligao"/>
          </w:rPr>
          <w:t xml:space="preserve">Distribution of </w:t>
        </w:r>
        <w:r>
          <w:rPr>
            <w:rStyle w:val="Hiperligao"/>
            <w:i/>
            <w:iCs/>
          </w:rPr>
          <w:t>AccessMonitor</w:t>
        </w:r>
        <w:r>
          <w:rPr>
            <w:rStyle w:val="Hiperligao"/>
          </w:rPr>
          <w:t xml:space="preserve"> tests and </w:t>
        </w:r>
        <w:r>
          <w:rPr>
            <w:rStyle w:val="Hiperligao"/>
            <w:i/>
            <w:iCs/>
          </w:rPr>
          <w:t>ACT</w:t>
        </w:r>
        <w:r>
          <w:rPr>
            <w:rStyle w:val="Hiperligao"/>
          </w:rPr>
          <w:t xml:space="preserve"> rules per page (H+)</w:t>
        </w:r>
      </w:hyperlink>
    </w:p>
    <w:p w14:paraId="43655759" w14:textId="77777777" w:rsidR="00A214E1" w:rsidRDefault="00000000">
      <w:pPr>
        <w:pStyle w:val="Compact"/>
        <w:numPr>
          <w:ilvl w:val="4"/>
          <w:numId w:val="9"/>
        </w:numPr>
      </w:pPr>
      <w:hyperlink w:anchor="accessmonitor-score-distribution-h">
        <w:r>
          <w:rPr>
            <w:rStyle w:val="Hiperligao"/>
            <w:i/>
            <w:iCs/>
          </w:rPr>
          <w:t>AccessMonitor</w:t>
        </w:r>
        <w:r>
          <w:rPr>
            <w:rStyle w:val="Hiperligao"/>
          </w:rPr>
          <w:t xml:space="preserve"> Score Distribution (H+)</w:t>
        </w:r>
      </w:hyperlink>
    </w:p>
    <w:p w14:paraId="21D4CD0C" w14:textId="77777777" w:rsidR="00A214E1" w:rsidRDefault="00000000">
      <w:pPr>
        <w:pStyle w:val="Compact"/>
        <w:numPr>
          <w:ilvl w:val="3"/>
          <w:numId w:val="8"/>
        </w:numPr>
      </w:pPr>
      <w:hyperlink w:anchor="X1fd1a7969ab47d66c6b355165d6eabb52234ea9">
        <w:r>
          <w:rPr>
            <w:rStyle w:val="Hiperligao"/>
          </w:rPr>
          <w:t>2K Sample analysis</w:t>
        </w:r>
      </w:hyperlink>
    </w:p>
    <w:p w14:paraId="7BCB056B" w14:textId="77777777" w:rsidR="00A214E1" w:rsidRDefault="00000000">
      <w:pPr>
        <w:pStyle w:val="Compact"/>
        <w:numPr>
          <w:ilvl w:val="4"/>
          <w:numId w:val="10"/>
        </w:numPr>
      </w:pPr>
      <w:hyperlink w:anchor="distribution-of-en-301-549-clauses-2k">
        <w:r>
          <w:rPr>
            <w:rStyle w:val="Hiperligao"/>
          </w:rPr>
          <w:t xml:space="preserve">Distribution of </w:t>
        </w:r>
        <w:r>
          <w:rPr>
            <w:rStyle w:val="Hiperligao"/>
            <w:i/>
            <w:iCs/>
          </w:rPr>
          <w:t>EN 301 549</w:t>
        </w:r>
        <w:r>
          <w:rPr>
            <w:rStyle w:val="Hiperligao"/>
          </w:rPr>
          <w:t xml:space="preserve"> clauses (2K)</w:t>
        </w:r>
      </w:hyperlink>
    </w:p>
    <w:p w14:paraId="369BE5B0" w14:textId="77777777" w:rsidR="00A214E1" w:rsidRDefault="00000000">
      <w:pPr>
        <w:pStyle w:val="Compact"/>
        <w:numPr>
          <w:ilvl w:val="4"/>
          <w:numId w:val="10"/>
        </w:numPr>
      </w:pPr>
      <w:hyperlink w:anchor="X5fc93fcfeb759bac06085748c5a8b5eb3faebaf">
        <w:r>
          <w:rPr>
            <w:rStyle w:val="Hiperligao"/>
          </w:rPr>
          <w:t xml:space="preserve">Distribution of </w:t>
        </w:r>
        <w:r>
          <w:rPr>
            <w:rStyle w:val="Hiperligao"/>
            <w:i/>
            <w:iCs/>
          </w:rPr>
          <w:t>EN 301 549</w:t>
        </w:r>
        <w:r>
          <w:rPr>
            <w:rStyle w:val="Hiperligao"/>
          </w:rPr>
          <w:t xml:space="preserve"> Functional Performance Statements (2K)</w:t>
        </w:r>
      </w:hyperlink>
    </w:p>
    <w:p w14:paraId="15C768AE" w14:textId="77777777" w:rsidR="00A214E1" w:rsidRDefault="00000000">
      <w:pPr>
        <w:pStyle w:val="Compact"/>
        <w:numPr>
          <w:ilvl w:val="4"/>
          <w:numId w:val="10"/>
        </w:numPr>
      </w:pPr>
      <w:hyperlink w:anchor="Xcebb63876e2011b3e4c9422a929043c059328d3">
        <w:r>
          <w:rPr>
            <w:rStyle w:val="Hiperligao"/>
          </w:rPr>
          <w:t xml:space="preserve">Distribution of </w:t>
        </w:r>
        <w:r>
          <w:rPr>
            <w:rStyle w:val="Hiperligao"/>
            <w:i/>
            <w:iCs/>
          </w:rPr>
          <w:t>AccessMonitor</w:t>
        </w:r>
        <w:r>
          <w:rPr>
            <w:rStyle w:val="Hiperligao"/>
          </w:rPr>
          <w:t xml:space="preserve"> tests and </w:t>
        </w:r>
        <w:r>
          <w:rPr>
            <w:rStyle w:val="Hiperligao"/>
            <w:i/>
            <w:iCs/>
          </w:rPr>
          <w:t>ACT</w:t>
        </w:r>
        <w:r>
          <w:rPr>
            <w:rStyle w:val="Hiperligao"/>
          </w:rPr>
          <w:t xml:space="preserve"> rules per website (2K)</w:t>
        </w:r>
      </w:hyperlink>
    </w:p>
    <w:p w14:paraId="1E07A997" w14:textId="77777777" w:rsidR="00A214E1" w:rsidRDefault="00000000">
      <w:pPr>
        <w:pStyle w:val="Compact"/>
        <w:numPr>
          <w:ilvl w:val="4"/>
          <w:numId w:val="10"/>
        </w:numPr>
      </w:pPr>
      <w:hyperlink w:anchor="Xf4753c544344a87a0c91353078df7b83f3aa387">
        <w:r>
          <w:rPr>
            <w:rStyle w:val="Hiperligao"/>
          </w:rPr>
          <w:t xml:space="preserve">Distribution of </w:t>
        </w:r>
        <w:r>
          <w:rPr>
            <w:rStyle w:val="Hiperligao"/>
            <w:i/>
            <w:iCs/>
          </w:rPr>
          <w:t>Accessmonitor</w:t>
        </w:r>
        <w:r>
          <w:rPr>
            <w:rStyle w:val="Hiperligao"/>
          </w:rPr>
          <w:t xml:space="preserve"> tests and </w:t>
        </w:r>
        <w:r>
          <w:rPr>
            <w:rStyle w:val="Hiperligao"/>
            <w:i/>
            <w:iCs/>
          </w:rPr>
          <w:t>ACT</w:t>
        </w:r>
        <w:r>
          <w:rPr>
            <w:rStyle w:val="Hiperligao"/>
          </w:rPr>
          <w:t xml:space="preserve"> rules per page (2K)</w:t>
        </w:r>
      </w:hyperlink>
    </w:p>
    <w:p w14:paraId="2701B92F" w14:textId="77777777" w:rsidR="00A214E1" w:rsidRDefault="00000000">
      <w:pPr>
        <w:pStyle w:val="Compact"/>
        <w:numPr>
          <w:ilvl w:val="4"/>
          <w:numId w:val="10"/>
        </w:numPr>
      </w:pPr>
      <w:hyperlink w:anchor="accessmonitor-score-distribution-2k">
        <w:r>
          <w:rPr>
            <w:rStyle w:val="Hiperligao"/>
            <w:i/>
            <w:iCs/>
          </w:rPr>
          <w:t>AccessMonitor</w:t>
        </w:r>
        <w:r>
          <w:rPr>
            <w:rStyle w:val="Hiperligao"/>
          </w:rPr>
          <w:t xml:space="preserve"> Score Distribution (2K)</w:t>
        </w:r>
      </w:hyperlink>
    </w:p>
    <w:p w14:paraId="082A03D0" w14:textId="77777777" w:rsidR="00A214E1" w:rsidRDefault="00000000">
      <w:pPr>
        <w:pStyle w:val="Compact"/>
        <w:numPr>
          <w:ilvl w:val="3"/>
          <w:numId w:val="8"/>
        </w:numPr>
      </w:pPr>
      <w:hyperlink w:anchor="Xed066009c761184fb708fc7938af1140b382214">
        <w:r>
          <w:rPr>
            <w:rStyle w:val="Hiperligao"/>
          </w:rPr>
          <w:t>Analysis of the results of simplified website monitoring</w:t>
        </w:r>
      </w:hyperlink>
    </w:p>
    <w:p w14:paraId="4EE0FDD5" w14:textId="77777777" w:rsidR="00A214E1" w:rsidRDefault="00000000">
      <w:pPr>
        <w:pStyle w:val="Compact"/>
        <w:numPr>
          <w:ilvl w:val="2"/>
          <w:numId w:val="7"/>
        </w:numPr>
      </w:pPr>
      <w:hyperlink w:anchor="in-depth-monitoring-of-websites">
        <w:r>
          <w:rPr>
            <w:rStyle w:val="Hiperligao"/>
          </w:rPr>
          <w:t>In-depth monitoring of websites</w:t>
        </w:r>
      </w:hyperlink>
    </w:p>
    <w:p w14:paraId="2876A1DB" w14:textId="77777777" w:rsidR="00A214E1" w:rsidRDefault="00000000">
      <w:pPr>
        <w:pStyle w:val="Compact"/>
        <w:numPr>
          <w:ilvl w:val="3"/>
          <w:numId w:val="11"/>
        </w:numPr>
      </w:pPr>
      <w:hyperlink w:anchor="X57539ae90a24361cb1a2a32487cebca2f3f0ada">
        <w:r>
          <w:rPr>
            <w:rStyle w:val="Hiperligao"/>
          </w:rPr>
          <w:t xml:space="preserve">Distribution of </w:t>
        </w:r>
        <w:r>
          <w:rPr>
            <w:rStyle w:val="Hiperligao"/>
            <w:i/>
            <w:iCs/>
          </w:rPr>
          <w:t>EN 301 549</w:t>
        </w:r>
        <w:r>
          <w:rPr>
            <w:rStyle w:val="Hiperligao"/>
          </w:rPr>
          <w:t xml:space="preserve"> clauses per website (in-depth)</w:t>
        </w:r>
      </w:hyperlink>
    </w:p>
    <w:p w14:paraId="6A2C215A" w14:textId="77777777" w:rsidR="00A214E1" w:rsidRDefault="00000000">
      <w:pPr>
        <w:pStyle w:val="Compact"/>
        <w:numPr>
          <w:ilvl w:val="3"/>
          <w:numId w:val="11"/>
        </w:numPr>
      </w:pPr>
      <w:hyperlink w:anchor="X1b3068fde3a6e54613f47fbd2ecc51c890d128a">
        <w:r>
          <w:rPr>
            <w:rStyle w:val="Hiperligao"/>
          </w:rPr>
          <w:t xml:space="preserve">Distribution of </w:t>
        </w:r>
        <w:r>
          <w:rPr>
            <w:rStyle w:val="Hiperligao"/>
            <w:i/>
            <w:iCs/>
          </w:rPr>
          <w:t>EN 301 549</w:t>
        </w:r>
        <w:r>
          <w:rPr>
            <w:rStyle w:val="Hiperligao"/>
          </w:rPr>
          <w:t xml:space="preserve"> Functional Performance Statements (in-depth)</w:t>
        </w:r>
      </w:hyperlink>
    </w:p>
    <w:p w14:paraId="3A086EE2" w14:textId="77777777" w:rsidR="00A214E1" w:rsidRDefault="00000000">
      <w:pPr>
        <w:pStyle w:val="Compact"/>
        <w:numPr>
          <w:ilvl w:val="3"/>
          <w:numId w:val="11"/>
        </w:numPr>
      </w:pPr>
      <w:hyperlink w:anchor="X482f25467c99031919d2bb98ff93fbd15ffbce2">
        <w:r>
          <w:rPr>
            <w:rStyle w:val="Hiperligao"/>
          </w:rPr>
          <w:t>Analysis of the results of in-depth monitoring of websites</w:t>
        </w:r>
      </w:hyperlink>
    </w:p>
    <w:p w14:paraId="7092B13C" w14:textId="77777777" w:rsidR="00A214E1" w:rsidRDefault="00000000">
      <w:pPr>
        <w:pStyle w:val="Compact"/>
        <w:numPr>
          <w:ilvl w:val="2"/>
          <w:numId w:val="7"/>
        </w:numPr>
      </w:pPr>
      <w:hyperlink w:anchor="Xddd6afc3e86ce8e5e20bbc923e307f6ecbb9f3d">
        <w:r>
          <w:rPr>
            <w:rStyle w:val="Hiperligao"/>
          </w:rPr>
          <w:t>In-depth monitoring of mobile applications</w:t>
        </w:r>
      </w:hyperlink>
    </w:p>
    <w:p w14:paraId="46A64288" w14:textId="77777777" w:rsidR="00A214E1" w:rsidRDefault="00000000">
      <w:pPr>
        <w:pStyle w:val="Compact"/>
        <w:numPr>
          <w:ilvl w:val="3"/>
          <w:numId w:val="12"/>
        </w:numPr>
      </w:pPr>
      <w:hyperlink w:anchor="X1f4474abde645116466fe80bb28c00c5d339bc5">
        <w:r>
          <w:rPr>
            <w:rStyle w:val="Hiperligao"/>
          </w:rPr>
          <w:t xml:space="preserve">Mobile Applications Results by </w:t>
        </w:r>
        <w:r>
          <w:rPr>
            <w:rStyle w:val="Hiperligao"/>
            <w:i/>
            <w:iCs/>
          </w:rPr>
          <w:t>EN 301 549</w:t>
        </w:r>
        <w:r>
          <w:rPr>
            <w:rStyle w:val="Hiperligao"/>
          </w:rPr>
          <w:t xml:space="preserve"> Clauses</w:t>
        </w:r>
      </w:hyperlink>
    </w:p>
    <w:p w14:paraId="73533F6F" w14:textId="77777777" w:rsidR="00A214E1" w:rsidRDefault="00000000">
      <w:pPr>
        <w:pStyle w:val="Compact"/>
        <w:numPr>
          <w:ilvl w:val="3"/>
          <w:numId w:val="12"/>
        </w:numPr>
      </w:pPr>
      <w:hyperlink w:anchor="X7f5d06a3389a03a6c77479d1efb17e624b27565">
        <w:r>
          <w:rPr>
            <w:rStyle w:val="Hiperligao"/>
          </w:rPr>
          <w:t xml:space="preserve">Distribution of </w:t>
        </w:r>
        <w:r>
          <w:rPr>
            <w:rStyle w:val="Hiperligao"/>
            <w:i/>
            <w:iCs/>
          </w:rPr>
          <w:t>EN 301 549</w:t>
        </w:r>
        <w:r>
          <w:rPr>
            <w:rStyle w:val="Hiperligao"/>
          </w:rPr>
          <w:t xml:space="preserve"> Functional Performance Statements (Apps)</w:t>
        </w:r>
      </w:hyperlink>
    </w:p>
    <w:p w14:paraId="5BB571F8" w14:textId="77777777" w:rsidR="00A214E1" w:rsidRDefault="00000000">
      <w:pPr>
        <w:pStyle w:val="Compact"/>
        <w:numPr>
          <w:ilvl w:val="3"/>
          <w:numId w:val="12"/>
        </w:numPr>
      </w:pPr>
      <w:hyperlink w:anchor="X32df96d6cd3501560fd5c64a1263653fff561f6">
        <w:r>
          <w:rPr>
            <w:rStyle w:val="Hiperligao"/>
          </w:rPr>
          <w:t>Analysis of results of in-depth monitoring of mobile applications</w:t>
        </w:r>
      </w:hyperlink>
    </w:p>
    <w:p w14:paraId="5AE21F9E" w14:textId="77777777" w:rsidR="00A214E1" w:rsidRDefault="00000000">
      <w:pPr>
        <w:pStyle w:val="Compact"/>
        <w:numPr>
          <w:ilvl w:val="1"/>
          <w:numId w:val="6"/>
        </w:numPr>
      </w:pPr>
      <w:hyperlink w:anchor="complementary-content">
        <w:r>
          <w:rPr>
            <w:rStyle w:val="Hiperligao"/>
          </w:rPr>
          <w:t>Complementary content</w:t>
        </w:r>
      </w:hyperlink>
    </w:p>
    <w:p w14:paraId="2FE3D926" w14:textId="77777777" w:rsidR="00A214E1" w:rsidRDefault="00000000">
      <w:pPr>
        <w:pStyle w:val="Compact"/>
        <w:numPr>
          <w:ilvl w:val="2"/>
          <w:numId w:val="13"/>
        </w:numPr>
      </w:pPr>
      <w:hyperlink w:anchor="X71cebbf50c749c875d01d9b7a758b741b300b23">
        <w:r>
          <w:rPr>
            <w:rStyle w:val="Hiperligao"/>
          </w:rPr>
          <w:t>Usability tests' results with participants with disabilities</w:t>
        </w:r>
      </w:hyperlink>
    </w:p>
    <w:p w14:paraId="530E5E18" w14:textId="77777777" w:rsidR="00A214E1" w:rsidRDefault="00000000">
      <w:pPr>
        <w:pStyle w:val="Compact"/>
        <w:numPr>
          <w:ilvl w:val="3"/>
          <w:numId w:val="14"/>
        </w:numPr>
      </w:pPr>
      <w:hyperlink w:anchor="websites-testing">
        <w:r>
          <w:rPr>
            <w:rStyle w:val="Hiperligao"/>
          </w:rPr>
          <w:t>Websites' testing</w:t>
        </w:r>
      </w:hyperlink>
    </w:p>
    <w:p w14:paraId="693CB002" w14:textId="77777777" w:rsidR="00A214E1" w:rsidRDefault="00000000">
      <w:pPr>
        <w:pStyle w:val="Compact"/>
        <w:numPr>
          <w:ilvl w:val="3"/>
          <w:numId w:val="14"/>
        </w:numPr>
      </w:pPr>
      <w:hyperlink w:anchor="mobile-applications-testing">
        <w:r>
          <w:rPr>
            <w:rStyle w:val="Hiperligao"/>
          </w:rPr>
          <w:t>Mobile Applications' Testing</w:t>
        </w:r>
      </w:hyperlink>
    </w:p>
    <w:p w14:paraId="58392F24" w14:textId="77777777" w:rsidR="00A214E1" w:rsidRDefault="00000000">
      <w:pPr>
        <w:pStyle w:val="Compact"/>
        <w:numPr>
          <w:ilvl w:val="2"/>
          <w:numId w:val="13"/>
        </w:numPr>
      </w:pPr>
      <w:hyperlink w:anchor="Xf7e6f4a9610f5dfb3d93d559940354426806f9a">
        <w:r>
          <w:rPr>
            <w:rStyle w:val="Hiperligao"/>
          </w:rPr>
          <w:t>Comparison of results of simplified and in-depth monitoring of websites</w:t>
        </w:r>
      </w:hyperlink>
    </w:p>
    <w:p w14:paraId="24D25FEE" w14:textId="77777777" w:rsidR="00A214E1" w:rsidRDefault="00000000">
      <w:pPr>
        <w:pStyle w:val="Compact"/>
        <w:numPr>
          <w:ilvl w:val="2"/>
          <w:numId w:val="13"/>
        </w:numPr>
      </w:pPr>
      <w:hyperlink w:anchor="Xc6c6d3f8e219c6b0f58973477c8cbe119a3a867">
        <w:r>
          <w:rPr>
            <w:rStyle w:val="Hiperligao"/>
          </w:rPr>
          <w:t>Analysis of the accessibility performance of mobile applications by operating system</w:t>
        </w:r>
      </w:hyperlink>
    </w:p>
    <w:p w14:paraId="35B6FDDC" w14:textId="77777777" w:rsidR="00A214E1" w:rsidRDefault="00000000">
      <w:pPr>
        <w:pStyle w:val="Compact"/>
        <w:numPr>
          <w:ilvl w:val="2"/>
          <w:numId w:val="13"/>
        </w:numPr>
      </w:pPr>
      <w:hyperlink w:anchor="X7b9aa240064127aea46cd783bd7866091e8c662">
        <w:r>
          <w:rPr>
            <w:rStyle w:val="Hiperligao"/>
          </w:rPr>
          <w:t>Information about Accessibility Statements</w:t>
        </w:r>
      </w:hyperlink>
    </w:p>
    <w:p w14:paraId="4835B6F0" w14:textId="77777777" w:rsidR="00A214E1" w:rsidRDefault="00000000">
      <w:pPr>
        <w:pStyle w:val="Compact"/>
        <w:numPr>
          <w:ilvl w:val="2"/>
          <w:numId w:val="13"/>
        </w:numPr>
      </w:pPr>
      <w:hyperlink w:anchor="content-related-to-additional-measures">
        <w:r>
          <w:rPr>
            <w:rStyle w:val="Hiperligao"/>
          </w:rPr>
          <w:t>Content related to additional measures</w:t>
        </w:r>
      </w:hyperlink>
    </w:p>
    <w:p w14:paraId="4FB8031B" w14:textId="77777777" w:rsidR="00A214E1" w:rsidRDefault="00000000">
      <w:pPr>
        <w:pStyle w:val="Compact"/>
        <w:numPr>
          <w:ilvl w:val="0"/>
          <w:numId w:val="1"/>
        </w:numPr>
      </w:pPr>
      <w:hyperlink w:anchor="annexes">
        <w:r>
          <w:rPr>
            <w:rStyle w:val="Hiperligao"/>
          </w:rPr>
          <w:t>Annexes</w:t>
        </w:r>
      </w:hyperlink>
    </w:p>
    <w:p w14:paraId="615C0E8E" w14:textId="77777777" w:rsidR="00A214E1" w:rsidRDefault="00000000">
      <w:pPr>
        <w:pStyle w:val="Compact"/>
        <w:numPr>
          <w:ilvl w:val="1"/>
          <w:numId w:val="15"/>
        </w:numPr>
      </w:pPr>
      <w:hyperlink w:anchor="tables-to-support-the-executive-summary">
        <w:r>
          <w:rPr>
            <w:rStyle w:val="Hiperligao"/>
          </w:rPr>
          <w:t>Tables to support the Executive Summary</w:t>
        </w:r>
      </w:hyperlink>
    </w:p>
    <w:p w14:paraId="23A73F12" w14:textId="77777777" w:rsidR="00A214E1" w:rsidRDefault="00000000">
      <w:pPr>
        <w:pStyle w:val="Compact"/>
        <w:numPr>
          <w:ilvl w:val="1"/>
          <w:numId w:val="15"/>
        </w:numPr>
      </w:pPr>
      <w:hyperlink w:anchor="X6a719bd12eb8bc660be27bfd3a89d9a85d78514">
        <w:r>
          <w:rPr>
            <w:rStyle w:val="Hiperligao"/>
          </w:rPr>
          <w:t>List of websites' sample to the simplified monitoring</w:t>
        </w:r>
      </w:hyperlink>
    </w:p>
    <w:p w14:paraId="622B5514" w14:textId="77777777" w:rsidR="00A214E1" w:rsidRDefault="00000000">
      <w:pPr>
        <w:pStyle w:val="Compact"/>
        <w:numPr>
          <w:ilvl w:val="1"/>
          <w:numId w:val="15"/>
        </w:numPr>
      </w:pPr>
      <w:hyperlink w:anchor="X79b25238b20fb34d9b02e4959b7297a10fd040a">
        <w:r>
          <w:rPr>
            <w:rStyle w:val="Hiperligao"/>
          </w:rPr>
          <w:t>List of websites' sample to the in-depth monitoring</w:t>
        </w:r>
      </w:hyperlink>
    </w:p>
    <w:p w14:paraId="336BBB4E" w14:textId="77777777" w:rsidR="00A214E1" w:rsidRDefault="00000000">
      <w:pPr>
        <w:pStyle w:val="Compact"/>
        <w:numPr>
          <w:ilvl w:val="1"/>
          <w:numId w:val="15"/>
        </w:numPr>
      </w:pPr>
      <w:hyperlink w:anchor="X9c063e4b4dd2d7abc5fadbc2471e46047a2e280">
        <w:r>
          <w:rPr>
            <w:rStyle w:val="Hiperligao"/>
          </w:rPr>
          <w:t>List of mobile apps' sample to the in-depth monitoring</w:t>
        </w:r>
      </w:hyperlink>
    </w:p>
    <w:p w14:paraId="46FD6D69" w14:textId="77777777" w:rsidR="00A214E1" w:rsidRDefault="00000000">
      <w:pPr>
        <w:pStyle w:val="Compact"/>
        <w:numPr>
          <w:ilvl w:val="1"/>
          <w:numId w:val="15"/>
        </w:numPr>
      </w:pPr>
      <w:hyperlink w:anchor="X4d79db1bd94bca8af7a51bc4917a37b4335dac9">
        <w:r>
          <w:rPr>
            <w:rStyle w:val="Hiperligao"/>
          </w:rPr>
          <w:t>List of WCAG tests 2.1 complementary to Trusted Tester methodology</w:t>
        </w:r>
      </w:hyperlink>
    </w:p>
    <w:p w14:paraId="035B3954" w14:textId="77777777" w:rsidR="00A214E1" w:rsidRDefault="00000000">
      <w:pPr>
        <w:pStyle w:val="Compact"/>
        <w:numPr>
          <w:ilvl w:val="2"/>
          <w:numId w:val="16"/>
        </w:numPr>
      </w:pPr>
      <w:hyperlink w:anchor="do-not-restrict-device-orientation">
        <w:r>
          <w:rPr>
            <w:rStyle w:val="Hiperligao"/>
          </w:rPr>
          <w:t>Do not restrict device orientation</w:t>
        </w:r>
      </w:hyperlink>
    </w:p>
    <w:p w14:paraId="5DB2F95F" w14:textId="77777777" w:rsidR="00A214E1" w:rsidRDefault="00000000">
      <w:pPr>
        <w:pStyle w:val="Compact"/>
        <w:numPr>
          <w:ilvl w:val="2"/>
          <w:numId w:val="16"/>
        </w:numPr>
      </w:pPr>
      <w:hyperlink w:anchor="identify-input-purpose">
        <w:r>
          <w:rPr>
            <w:rStyle w:val="Hiperligao"/>
          </w:rPr>
          <w:t>Identify Input Purpose</w:t>
        </w:r>
      </w:hyperlink>
    </w:p>
    <w:p w14:paraId="361591A5" w14:textId="77777777" w:rsidR="00A214E1" w:rsidRDefault="00000000">
      <w:pPr>
        <w:pStyle w:val="Compact"/>
        <w:numPr>
          <w:ilvl w:val="2"/>
          <w:numId w:val="16"/>
        </w:numPr>
      </w:pPr>
      <w:hyperlink w:anchor="realign">
        <w:r>
          <w:rPr>
            <w:rStyle w:val="Hiperligao"/>
          </w:rPr>
          <w:t>Realign</w:t>
        </w:r>
      </w:hyperlink>
    </w:p>
    <w:p w14:paraId="74814280" w14:textId="77777777" w:rsidR="00A214E1" w:rsidRDefault="00000000">
      <w:pPr>
        <w:pStyle w:val="Compact"/>
        <w:numPr>
          <w:ilvl w:val="2"/>
          <w:numId w:val="16"/>
        </w:numPr>
      </w:pPr>
      <w:hyperlink w:anchor="contrast-of-active-components">
        <w:r>
          <w:rPr>
            <w:rStyle w:val="Hiperligao"/>
          </w:rPr>
          <w:t>Contrast of active components</w:t>
        </w:r>
      </w:hyperlink>
    </w:p>
    <w:p w14:paraId="1DE1275B" w14:textId="77777777" w:rsidR="00A214E1" w:rsidRDefault="00000000">
      <w:pPr>
        <w:pStyle w:val="Compact"/>
        <w:numPr>
          <w:ilvl w:val="2"/>
          <w:numId w:val="16"/>
        </w:numPr>
      </w:pPr>
      <w:hyperlink w:anchor="contrast-of-component-states">
        <w:r>
          <w:rPr>
            <w:rStyle w:val="Hiperligao"/>
          </w:rPr>
          <w:t>Contrast of component states</w:t>
        </w:r>
      </w:hyperlink>
    </w:p>
    <w:p w14:paraId="61AF9577" w14:textId="77777777" w:rsidR="00A214E1" w:rsidRDefault="00000000">
      <w:pPr>
        <w:pStyle w:val="Compact"/>
        <w:numPr>
          <w:ilvl w:val="2"/>
          <w:numId w:val="16"/>
        </w:numPr>
      </w:pPr>
      <w:hyperlink w:anchor="contrast-of-graphic-objects">
        <w:r>
          <w:rPr>
            <w:rStyle w:val="Hiperligao"/>
          </w:rPr>
          <w:t>Contrast of graphic objects</w:t>
        </w:r>
      </w:hyperlink>
    </w:p>
    <w:p w14:paraId="2805D40B" w14:textId="77777777" w:rsidR="00A214E1" w:rsidRDefault="00000000">
      <w:pPr>
        <w:pStyle w:val="Compact"/>
        <w:numPr>
          <w:ilvl w:val="2"/>
          <w:numId w:val="16"/>
        </w:numPr>
      </w:pPr>
      <w:hyperlink w:anchor="text-spacing">
        <w:r>
          <w:rPr>
            <w:rStyle w:val="Hiperligao"/>
          </w:rPr>
          <w:t>Text spacing</w:t>
        </w:r>
      </w:hyperlink>
    </w:p>
    <w:p w14:paraId="02A46D5C" w14:textId="77777777" w:rsidR="00A214E1" w:rsidRDefault="00000000">
      <w:pPr>
        <w:pStyle w:val="Compact"/>
        <w:numPr>
          <w:ilvl w:val="2"/>
          <w:numId w:val="16"/>
        </w:numPr>
      </w:pPr>
      <w:hyperlink w:anchor="content-on-hover-or-focus">
        <w:r>
          <w:rPr>
            <w:rStyle w:val="Hiperligao"/>
          </w:rPr>
          <w:t>Content on Hover or Focus</w:t>
        </w:r>
      </w:hyperlink>
    </w:p>
    <w:p w14:paraId="79042135" w14:textId="77777777" w:rsidR="00A214E1" w:rsidRDefault="00000000">
      <w:pPr>
        <w:pStyle w:val="Compact"/>
        <w:numPr>
          <w:ilvl w:val="2"/>
          <w:numId w:val="16"/>
        </w:numPr>
      </w:pPr>
      <w:hyperlink w:anchor="shortcuts">
        <w:r>
          <w:rPr>
            <w:rStyle w:val="Hiperligao"/>
          </w:rPr>
          <w:t>Shortcuts</w:t>
        </w:r>
      </w:hyperlink>
    </w:p>
    <w:p w14:paraId="2E7AF6B4" w14:textId="77777777" w:rsidR="00A214E1" w:rsidRDefault="00000000">
      <w:pPr>
        <w:pStyle w:val="Compact"/>
        <w:numPr>
          <w:ilvl w:val="2"/>
          <w:numId w:val="16"/>
        </w:numPr>
      </w:pPr>
      <w:hyperlink w:anchor="sharpeners-and-movement">
        <w:r>
          <w:rPr>
            <w:rStyle w:val="Hiperligao"/>
          </w:rPr>
          <w:t>Sharpeners and Movement</w:t>
        </w:r>
      </w:hyperlink>
    </w:p>
    <w:p w14:paraId="3E5718F4" w14:textId="77777777" w:rsidR="00A214E1" w:rsidRDefault="00000000">
      <w:pPr>
        <w:pStyle w:val="Compact"/>
        <w:numPr>
          <w:ilvl w:val="2"/>
          <w:numId w:val="16"/>
        </w:numPr>
      </w:pPr>
      <w:hyperlink w:anchor="tags-in-name">
        <w:r>
          <w:rPr>
            <w:rStyle w:val="Hiperligao"/>
          </w:rPr>
          <w:t>Tags in Name</w:t>
        </w:r>
      </w:hyperlink>
    </w:p>
    <w:p w14:paraId="2E652002" w14:textId="77777777" w:rsidR="00A214E1" w:rsidRDefault="00000000">
      <w:pPr>
        <w:pStyle w:val="Compact"/>
        <w:numPr>
          <w:ilvl w:val="2"/>
          <w:numId w:val="16"/>
        </w:numPr>
      </w:pPr>
      <w:hyperlink w:anchor="status-messages">
        <w:r>
          <w:rPr>
            <w:rStyle w:val="Hiperligao"/>
            <w:i/>
            <w:iCs/>
          </w:rPr>
          <w:t>Status</w:t>
        </w:r>
        <w:r>
          <w:rPr>
            <w:rStyle w:val="Hiperligao"/>
          </w:rPr>
          <w:t xml:space="preserve"> Messages</w:t>
        </w:r>
      </w:hyperlink>
    </w:p>
    <w:p w14:paraId="557D00A4" w14:textId="77777777" w:rsidR="001B0D42" w:rsidRDefault="001B0D42">
      <w:pPr>
        <w:rPr>
          <w:rFonts w:asciiTheme="majorHAnsi" w:eastAsiaTheme="majorEastAsia" w:hAnsiTheme="majorHAnsi" w:cstheme="majorBidi"/>
          <w:b/>
          <w:bCs/>
          <w:color w:val="4A66AC" w:themeColor="accent1"/>
          <w:sz w:val="26"/>
          <w:szCs w:val="26"/>
        </w:rPr>
      </w:pPr>
      <w:bookmarkStart w:id="2" w:name="list-of-graphics"/>
      <w:bookmarkEnd w:id="0"/>
      <w:r>
        <w:br w:type="page"/>
      </w:r>
    </w:p>
    <w:p w14:paraId="7889BE9F" w14:textId="7A096538" w:rsidR="00A214E1" w:rsidRDefault="00000000">
      <w:pPr>
        <w:pStyle w:val="Ttulo2"/>
      </w:pPr>
      <w:r>
        <w:lastRenderedPageBreak/>
        <w:t>List of Graphics</w:t>
      </w:r>
    </w:p>
    <w:p w14:paraId="5762C80E" w14:textId="77777777" w:rsidR="00A214E1" w:rsidRDefault="00000000">
      <w:pPr>
        <w:pStyle w:val="Compact"/>
        <w:numPr>
          <w:ilvl w:val="0"/>
          <w:numId w:val="17"/>
        </w:numPr>
      </w:pPr>
      <w:hyperlink w:anchor="G01">
        <w:r>
          <w:rPr>
            <w:rStyle w:val="Hiperligao"/>
          </w:rPr>
          <w:t>Graphic 01 - Stratification of the sample of the 281 websites selected for the 1st monitoring period 2020 - 2021 (by sector)</w:t>
        </w:r>
      </w:hyperlink>
    </w:p>
    <w:p w14:paraId="03A1A951" w14:textId="77777777" w:rsidR="00A214E1" w:rsidRDefault="00000000">
      <w:pPr>
        <w:pStyle w:val="Compact"/>
        <w:numPr>
          <w:ilvl w:val="0"/>
          <w:numId w:val="17"/>
        </w:numPr>
      </w:pPr>
      <w:hyperlink w:anchor="G02">
        <w:r>
          <w:rPr>
            <w:rStyle w:val="Hiperligao"/>
          </w:rPr>
          <w:t xml:space="preserve">Graphic 02 - Average rate of non-compliance of websites with the applicable clauses of the European Standard </w:t>
        </w:r>
        <w:r>
          <w:rPr>
            <w:rStyle w:val="Hiperligao"/>
            <w:i/>
            <w:iCs/>
          </w:rPr>
          <w:t>EN 301 549</w:t>
        </w:r>
      </w:hyperlink>
    </w:p>
    <w:p w14:paraId="6BE92EF0" w14:textId="77777777" w:rsidR="00A214E1" w:rsidRDefault="00000000">
      <w:pPr>
        <w:pStyle w:val="Compact"/>
        <w:numPr>
          <w:ilvl w:val="0"/>
          <w:numId w:val="17"/>
        </w:numPr>
      </w:pPr>
      <w:hyperlink w:anchor="G03">
        <w:r>
          <w:rPr>
            <w:rStyle w:val="Hiperligao"/>
          </w:rPr>
          <w:t>Graphic 03 - Average non-compliance rate of Apps by Operating System</w:t>
        </w:r>
      </w:hyperlink>
    </w:p>
    <w:p w14:paraId="6BBA94F6" w14:textId="77777777" w:rsidR="00A214E1" w:rsidRDefault="00000000">
      <w:pPr>
        <w:pStyle w:val="Compact"/>
        <w:numPr>
          <w:ilvl w:val="0"/>
          <w:numId w:val="17"/>
        </w:numPr>
      </w:pPr>
      <w:hyperlink w:anchor="G04">
        <w:r>
          <w:rPr>
            <w:rStyle w:val="Hiperligao"/>
          </w:rPr>
          <w:t>Graphic 04 - Average non-compliance rate of Websites and Apps – in-depth monitoring</w:t>
        </w:r>
      </w:hyperlink>
    </w:p>
    <w:p w14:paraId="6FF1913C" w14:textId="77777777" w:rsidR="00A214E1" w:rsidRDefault="00000000">
      <w:pPr>
        <w:pStyle w:val="Compact"/>
        <w:numPr>
          <w:ilvl w:val="0"/>
          <w:numId w:val="17"/>
        </w:numPr>
      </w:pPr>
      <w:hyperlink w:anchor="G05">
        <w:r>
          <w:rPr>
            <w:rStyle w:val="Hiperligao"/>
          </w:rPr>
          <w:t xml:space="preserve">Graphic 05 - What are the most compromised Uses given the non-conforming clauses of </w:t>
        </w:r>
        <w:r>
          <w:rPr>
            <w:rStyle w:val="Hiperligao"/>
            <w:i/>
            <w:iCs/>
          </w:rPr>
          <w:t>EN 301 549</w:t>
        </w:r>
        <w:r>
          <w:rPr>
            <w:rStyle w:val="Hiperligao"/>
          </w:rPr>
          <w:t>?</w:t>
        </w:r>
      </w:hyperlink>
    </w:p>
    <w:p w14:paraId="215D8BFB" w14:textId="77777777" w:rsidR="00A214E1" w:rsidRDefault="00000000">
      <w:pPr>
        <w:pStyle w:val="Compact"/>
        <w:numPr>
          <w:ilvl w:val="0"/>
          <w:numId w:val="17"/>
        </w:numPr>
      </w:pPr>
      <w:hyperlink w:anchor="G06">
        <w:r>
          <w:rPr>
            <w:rStyle w:val="Hiperligao"/>
          </w:rPr>
          <w:t xml:space="preserve">Graphic 06 - Website compliance with </w:t>
        </w:r>
        <w:r>
          <w:rPr>
            <w:rStyle w:val="Hiperligao"/>
            <w:i/>
            <w:iCs/>
          </w:rPr>
          <w:t>EN 301 549</w:t>
        </w:r>
        <w:r>
          <w:rPr>
            <w:rStyle w:val="Hiperligao"/>
          </w:rPr>
          <w:t xml:space="preserve"> level 'A' clauses tested</w:t>
        </w:r>
      </w:hyperlink>
    </w:p>
    <w:p w14:paraId="1CCFE64A" w14:textId="77777777" w:rsidR="00A214E1" w:rsidRDefault="00000000">
      <w:pPr>
        <w:pStyle w:val="Compact"/>
        <w:numPr>
          <w:ilvl w:val="0"/>
          <w:numId w:val="17"/>
        </w:numPr>
      </w:pPr>
      <w:hyperlink w:anchor="G07">
        <w:r>
          <w:rPr>
            <w:rStyle w:val="Hiperligao"/>
          </w:rPr>
          <w:t>Graphic 07 - Distribution of pages by website (Home+ sample)</w:t>
        </w:r>
      </w:hyperlink>
    </w:p>
    <w:p w14:paraId="6EC27102" w14:textId="77777777" w:rsidR="00A214E1" w:rsidRDefault="00000000">
      <w:pPr>
        <w:pStyle w:val="Compact"/>
        <w:numPr>
          <w:ilvl w:val="0"/>
          <w:numId w:val="17"/>
        </w:numPr>
      </w:pPr>
      <w:hyperlink w:anchor="G08">
        <w:r>
          <w:rPr>
            <w:rStyle w:val="Hiperligao"/>
          </w:rPr>
          <w:t>Graphic 08 - AccessMonitor score histogram by website (Home+ sample)</w:t>
        </w:r>
      </w:hyperlink>
    </w:p>
    <w:p w14:paraId="3476488C" w14:textId="77777777" w:rsidR="00A214E1" w:rsidRDefault="00000000">
      <w:pPr>
        <w:pStyle w:val="Compact"/>
        <w:numPr>
          <w:ilvl w:val="0"/>
          <w:numId w:val="17"/>
        </w:numPr>
      </w:pPr>
      <w:hyperlink w:anchor="G09">
        <w:r>
          <w:rPr>
            <w:rStyle w:val="Hiperligao"/>
          </w:rPr>
          <w:t>Graphic 09 - AccessMonitor scores histogram per page (Home+ sample)</w:t>
        </w:r>
      </w:hyperlink>
    </w:p>
    <w:p w14:paraId="38C9EF36" w14:textId="77777777" w:rsidR="00A214E1" w:rsidRDefault="00000000">
      <w:pPr>
        <w:pStyle w:val="Compact"/>
        <w:numPr>
          <w:ilvl w:val="0"/>
          <w:numId w:val="17"/>
        </w:numPr>
      </w:pPr>
      <w:hyperlink w:anchor="G10">
        <w:r>
          <w:rPr>
            <w:rStyle w:val="Hiperligao"/>
          </w:rPr>
          <w:t>Graphic 10 - Distribution of pages by website (2K sample)</w:t>
        </w:r>
      </w:hyperlink>
    </w:p>
    <w:p w14:paraId="35EAC7FB" w14:textId="77777777" w:rsidR="00A214E1" w:rsidRDefault="00000000">
      <w:pPr>
        <w:pStyle w:val="Compact"/>
        <w:numPr>
          <w:ilvl w:val="0"/>
          <w:numId w:val="17"/>
        </w:numPr>
      </w:pPr>
      <w:hyperlink w:anchor="G11">
        <w:r>
          <w:rPr>
            <w:rStyle w:val="Hiperligao"/>
          </w:rPr>
          <w:t>Graphic 11 - AccessMonitor Score Histogram by Website (2K sample)</w:t>
        </w:r>
      </w:hyperlink>
    </w:p>
    <w:p w14:paraId="0B06A81A" w14:textId="77777777" w:rsidR="00A214E1" w:rsidRDefault="00000000">
      <w:pPr>
        <w:pStyle w:val="Compact"/>
        <w:numPr>
          <w:ilvl w:val="0"/>
          <w:numId w:val="17"/>
        </w:numPr>
      </w:pPr>
      <w:hyperlink w:anchor="G12">
        <w:r>
          <w:rPr>
            <w:rStyle w:val="Hiperligao"/>
          </w:rPr>
          <w:t>Graphic 12 - AccessMonitor scores histogram per page (2K sample)</w:t>
        </w:r>
      </w:hyperlink>
    </w:p>
    <w:p w14:paraId="196B9E9A" w14:textId="77777777" w:rsidR="00A214E1" w:rsidRDefault="00000000">
      <w:pPr>
        <w:pStyle w:val="Compact"/>
        <w:numPr>
          <w:ilvl w:val="0"/>
          <w:numId w:val="17"/>
        </w:numPr>
      </w:pPr>
      <w:hyperlink w:anchor="G13">
        <w:r>
          <w:rPr>
            <w:rStyle w:val="Hiperligao"/>
          </w:rPr>
          <w:t xml:space="preserve">Graphic 13 - Website compliance with </w:t>
        </w:r>
        <w:r>
          <w:rPr>
            <w:rStyle w:val="Hiperligao"/>
            <w:i/>
            <w:iCs/>
          </w:rPr>
          <w:t>EN 301 549</w:t>
        </w:r>
        <w:r>
          <w:rPr>
            <w:rStyle w:val="Hiperligao"/>
          </w:rPr>
          <w:t xml:space="preserve"> level 'A' clauses tested</w:t>
        </w:r>
      </w:hyperlink>
    </w:p>
    <w:p w14:paraId="50B0336A" w14:textId="77777777" w:rsidR="00A214E1" w:rsidRDefault="00000000">
      <w:pPr>
        <w:pStyle w:val="Compact"/>
        <w:numPr>
          <w:ilvl w:val="0"/>
          <w:numId w:val="17"/>
        </w:numPr>
      </w:pPr>
      <w:hyperlink w:anchor="G14">
        <w:r>
          <w:rPr>
            <w:rStyle w:val="Hiperligao"/>
          </w:rPr>
          <w:t xml:space="preserve">Graphic 14 - Website compliance with </w:t>
        </w:r>
        <w:r>
          <w:rPr>
            <w:rStyle w:val="Hiperligao"/>
            <w:i/>
            <w:iCs/>
          </w:rPr>
          <w:t>EN 301 549</w:t>
        </w:r>
        <w:r>
          <w:rPr>
            <w:rStyle w:val="Hiperligao"/>
          </w:rPr>
          <w:t xml:space="preserve"> level 'AA' clauses tested</w:t>
        </w:r>
      </w:hyperlink>
    </w:p>
    <w:p w14:paraId="12B14F90" w14:textId="77777777" w:rsidR="00A214E1" w:rsidRDefault="00000000">
      <w:pPr>
        <w:pStyle w:val="Compact"/>
        <w:numPr>
          <w:ilvl w:val="0"/>
          <w:numId w:val="17"/>
        </w:numPr>
      </w:pPr>
      <w:hyperlink w:anchor="G15">
        <w:r>
          <w:rPr>
            <w:rStyle w:val="Hiperligao"/>
          </w:rPr>
          <w:t>Graphic 15 - Websites - Average compliance rate of the clauses that make up the Functional Performance Statements considering the primary relationships</w:t>
        </w:r>
      </w:hyperlink>
    </w:p>
    <w:p w14:paraId="374609ED" w14:textId="77777777" w:rsidR="00A214E1" w:rsidRDefault="00000000">
      <w:pPr>
        <w:pStyle w:val="Compact"/>
        <w:numPr>
          <w:ilvl w:val="0"/>
          <w:numId w:val="17"/>
        </w:numPr>
      </w:pPr>
      <w:hyperlink w:anchor="G16">
        <w:r>
          <w:rPr>
            <w:rStyle w:val="Hiperligao"/>
          </w:rPr>
          <w:t>Graphic 16 - Websites - Average compliance rate of the clauses that make up the Functional Performance Statements considering the primary and secondary relationships</w:t>
        </w:r>
      </w:hyperlink>
    </w:p>
    <w:p w14:paraId="14F78EEF" w14:textId="77777777" w:rsidR="00A214E1" w:rsidRDefault="00000000">
      <w:pPr>
        <w:pStyle w:val="Ttulo2"/>
      </w:pPr>
      <w:bookmarkStart w:id="3" w:name="list-of-tables"/>
      <w:bookmarkEnd w:id="2"/>
      <w:r>
        <w:t>List of Tables</w:t>
      </w:r>
    </w:p>
    <w:p w14:paraId="78332563" w14:textId="77777777" w:rsidR="00A214E1" w:rsidRDefault="00000000">
      <w:pPr>
        <w:pStyle w:val="Compact"/>
        <w:numPr>
          <w:ilvl w:val="0"/>
          <w:numId w:val="18"/>
        </w:numPr>
      </w:pPr>
      <w:hyperlink w:anchor="T01">
        <w:r>
          <w:rPr>
            <w:rStyle w:val="Hiperligao"/>
          </w:rPr>
          <w:t>Table 01 - Distribution of websites by administration level</w:t>
        </w:r>
      </w:hyperlink>
    </w:p>
    <w:p w14:paraId="5D2E3A81" w14:textId="77777777" w:rsidR="00A214E1" w:rsidRDefault="00000000">
      <w:pPr>
        <w:pStyle w:val="Compact"/>
        <w:numPr>
          <w:ilvl w:val="0"/>
          <w:numId w:val="18"/>
        </w:numPr>
      </w:pPr>
      <w:hyperlink w:anchor="T02">
        <w:r>
          <w:rPr>
            <w:rStyle w:val="Hiperligao"/>
          </w:rPr>
          <w:t>Table 02 - Distribution of websites by type of service</w:t>
        </w:r>
      </w:hyperlink>
    </w:p>
    <w:p w14:paraId="5187444C" w14:textId="77777777" w:rsidR="00A214E1" w:rsidRDefault="00000000">
      <w:pPr>
        <w:pStyle w:val="Compact"/>
        <w:numPr>
          <w:ilvl w:val="0"/>
          <w:numId w:val="18"/>
        </w:numPr>
      </w:pPr>
      <w:hyperlink w:anchor="T03">
        <w:r>
          <w:rPr>
            <w:rStyle w:val="Hiperligao"/>
          </w:rPr>
          <w:t>Table 03 - Descriptive statistics of the sample of pages</w:t>
        </w:r>
      </w:hyperlink>
    </w:p>
    <w:p w14:paraId="4D5404DB" w14:textId="77777777" w:rsidR="00A214E1" w:rsidRDefault="00000000">
      <w:pPr>
        <w:pStyle w:val="Compact"/>
        <w:numPr>
          <w:ilvl w:val="0"/>
          <w:numId w:val="18"/>
        </w:numPr>
      </w:pPr>
      <w:hyperlink w:anchor="T04">
        <w:r>
          <w:rPr>
            <w:rStyle w:val="Hiperligao"/>
          </w:rPr>
          <w:t>Table 04 - EN 301 549 clauses tested by AccessMonitor</w:t>
        </w:r>
      </w:hyperlink>
    </w:p>
    <w:p w14:paraId="2B4B18F5" w14:textId="77777777" w:rsidR="00A214E1" w:rsidRDefault="00000000">
      <w:pPr>
        <w:pStyle w:val="Compact"/>
        <w:numPr>
          <w:ilvl w:val="0"/>
          <w:numId w:val="18"/>
        </w:numPr>
      </w:pPr>
      <w:hyperlink w:anchor="T05">
        <w:r>
          <w:rPr>
            <w:rStyle w:val="Hiperligao"/>
          </w:rPr>
          <w:t>Table 05 - EN 301 549 clauses tested by QualWeb's ACT rules</w:t>
        </w:r>
      </w:hyperlink>
    </w:p>
    <w:p w14:paraId="7B0928D8" w14:textId="77777777" w:rsidR="00A214E1" w:rsidRDefault="00000000">
      <w:pPr>
        <w:pStyle w:val="Compact"/>
        <w:numPr>
          <w:ilvl w:val="0"/>
          <w:numId w:val="18"/>
        </w:numPr>
      </w:pPr>
      <w:hyperlink w:anchor="T06">
        <w:r>
          <w:rPr>
            <w:rStyle w:val="Hiperligao"/>
          </w:rPr>
          <w:t>Table 06 - EN 301 549 clauses considered in the in-depth methodology for websites</w:t>
        </w:r>
      </w:hyperlink>
    </w:p>
    <w:p w14:paraId="2970EF5D" w14:textId="77777777" w:rsidR="00A214E1" w:rsidRDefault="00000000">
      <w:pPr>
        <w:pStyle w:val="Compact"/>
        <w:numPr>
          <w:ilvl w:val="0"/>
          <w:numId w:val="18"/>
        </w:numPr>
      </w:pPr>
      <w:hyperlink w:anchor="T07">
        <w:r>
          <w:rPr>
            <w:rStyle w:val="Hiperligao"/>
          </w:rPr>
          <w:t>Table 07 - Demographic information of participants in the usability tests with websites</w:t>
        </w:r>
      </w:hyperlink>
    </w:p>
    <w:p w14:paraId="6C9B973A" w14:textId="77777777" w:rsidR="00A214E1" w:rsidRDefault="00000000">
      <w:pPr>
        <w:pStyle w:val="Compact"/>
        <w:numPr>
          <w:ilvl w:val="0"/>
          <w:numId w:val="18"/>
        </w:numPr>
      </w:pPr>
      <w:hyperlink w:anchor="T08">
        <w:r>
          <w:rPr>
            <w:rStyle w:val="Hiperligao"/>
          </w:rPr>
          <w:t>Table 08 - Demographic information of participants in the usability tests with websites (continued)</w:t>
        </w:r>
      </w:hyperlink>
    </w:p>
    <w:p w14:paraId="2805811C" w14:textId="77777777" w:rsidR="00A214E1" w:rsidRDefault="00000000">
      <w:pPr>
        <w:pStyle w:val="Compact"/>
        <w:numPr>
          <w:ilvl w:val="0"/>
          <w:numId w:val="18"/>
        </w:numPr>
      </w:pPr>
      <w:hyperlink w:anchor="T09">
        <w:r>
          <w:rPr>
            <w:rStyle w:val="Hiperligao"/>
          </w:rPr>
          <w:t>Table 09 - EN 301 549 clauses considered in the in-depth methodology for mobile applications</w:t>
        </w:r>
      </w:hyperlink>
    </w:p>
    <w:p w14:paraId="7636DE85" w14:textId="77777777" w:rsidR="00A214E1" w:rsidRDefault="00000000">
      <w:pPr>
        <w:pStyle w:val="Compact"/>
        <w:numPr>
          <w:ilvl w:val="0"/>
          <w:numId w:val="18"/>
        </w:numPr>
      </w:pPr>
      <w:hyperlink w:anchor="T10">
        <w:r>
          <w:rPr>
            <w:rStyle w:val="Hiperligao"/>
          </w:rPr>
          <w:t>Table 10 - Demographic information of participants in the usability tests with mobile applications</w:t>
        </w:r>
      </w:hyperlink>
    </w:p>
    <w:p w14:paraId="32037BDE" w14:textId="77777777" w:rsidR="00A214E1" w:rsidRDefault="00000000">
      <w:pPr>
        <w:pStyle w:val="Compact"/>
        <w:numPr>
          <w:ilvl w:val="0"/>
          <w:numId w:val="18"/>
        </w:numPr>
      </w:pPr>
      <w:hyperlink w:anchor="T11">
        <w:r>
          <w:rPr>
            <w:rStyle w:val="Hiperligao"/>
          </w:rPr>
          <w:t>Table 11 - Demographic information of participants in the usability tests with mobile applications</w:t>
        </w:r>
      </w:hyperlink>
    </w:p>
    <w:p w14:paraId="4AB3CEB0" w14:textId="77777777" w:rsidR="00A214E1" w:rsidRDefault="00000000">
      <w:pPr>
        <w:pStyle w:val="Compact"/>
        <w:numPr>
          <w:ilvl w:val="0"/>
          <w:numId w:val="18"/>
        </w:numPr>
      </w:pPr>
      <w:hyperlink w:anchor="T12">
        <w:r>
          <w:rPr>
            <w:rStyle w:val="Hiperligao"/>
          </w:rPr>
          <w:t>Table 12 - Distribution of pages by website (Home+ sample)</w:t>
        </w:r>
      </w:hyperlink>
    </w:p>
    <w:p w14:paraId="6F0D0403" w14:textId="77777777" w:rsidR="00A214E1" w:rsidRDefault="00000000">
      <w:pPr>
        <w:pStyle w:val="Compact"/>
        <w:numPr>
          <w:ilvl w:val="0"/>
          <w:numId w:val="18"/>
        </w:numPr>
      </w:pPr>
      <w:hyperlink w:anchor="T13">
        <w:r>
          <w:rPr>
            <w:rStyle w:val="Hiperligao"/>
          </w:rPr>
          <w:t>Table 13 - Complianc of Websites sample with the clauses of EN 301 549 tested (Home+ sample)</w:t>
        </w:r>
      </w:hyperlink>
    </w:p>
    <w:p w14:paraId="615FCB44" w14:textId="77777777" w:rsidR="00A214E1" w:rsidRDefault="00000000">
      <w:pPr>
        <w:pStyle w:val="Compact"/>
        <w:numPr>
          <w:ilvl w:val="0"/>
          <w:numId w:val="18"/>
        </w:numPr>
      </w:pPr>
      <w:hyperlink w:anchor="T14">
        <w:r>
          <w:rPr>
            <w:rStyle w:val="Hiperligao"/>
          </w:rPr>
          <w:t>Table 14 - Compliance of Websites sample with the Functional Performance Statements considering the primary relationships (Home+ sample)</w:t>
        </w:r>
      </w:hyperlink>
    </w:p>
    <w:p w14:paraId="3305EA5D" w14:textId="77777777" w:rsidR="00A214E1" w:rsidRDefault="00000000">
      <w:pPr>
        <w:pStyle w:val="Compact"/>
        <w:numPr>
          <w:ilvl w:val="0"/>
          <w:numId w:val="18"/>
        </w:numPr>
      </w:pPr>
      <w:hyperlink w:anchor="T15">
        <w:r>
          <w:rPr>
            <w:rStyle w:val="Hiperligao"/>
          </w:rPr>
          <w:t>Table 15 - Compliance of Websites sample with the Functional Performance Statements considering the primary and secondary relationships (Home+ sample)</w:t>
        </w:r>
      </w:hyperlink>
    </w:p>
    <w:p w14:paraId="04FCB287" w14:textId="77777777" w:rsidR="00A214E1" w:rsidRDefault="00000000">
      <w:pPr>
        <w:pStyle w:val="Compact"/>
        <w:numPr>
          <w:ilvl w:val="0"/>
          <w:numId w:val="18"/>
        </w:numPr>
      </w:pPr>
      <w:hyperlink w:anchor="T16">
        <w:r>
          <w:rPr>
            <w:rStyle w:val="Hiperligao"/>
          </w:rPr>
          <w:t>Table 16 - Number of websites where each AccessMonitor test is true (Home+ sample)</w:t>
        </w:r>
      </w:hyperlink>
    </w:p>
    <w:p w14:paraId="6D59961E" w14:textId="77777777" w:rsidR="00A214E1" w:rsidRDefault="00000000">
      <w:pPr>
        <w:pStyle w:val="Compact"/>
        <w:numPr>
          <w:ilvl w:val="0"/>
          <w:numId w:val="18"/>
        </w:numPr>
      </w:pPr>
      <w:hyperlink w:anchor="T17">
        <w:r>
          <w:rPr>
            <w:rStyle w:val="Hiperligao"/>
          </w:rPr>
          <w:t>Table 17 - Number of websites where each QualWeb's ACT rule passes, fails, or needs manual validation (Home+ sample)</w:t>
        </w:r>
      </w:hyperlink>
    </w:p>
    <w:p w14:paraId="20E0FC21" w14:textId="77777777" w:rsidR="00A214E1" w:rsidRDefault="00000000">
      <w:pPr>
        <w:pStyle w:val="Compact"/>
        <w:numPr>
          <w:ilvl w:val="0"/>
          <w:numId w:val="18"/>
        </w:numPr>
      </w:pPr>
      <w:hyperlink w:anchor="T18">
        <w:r>
          <w:rPr>
            <w:rStyle w:val="Hiperligao"/>
          </w:rPr>
          <w:t>Table 18 - Number of pages where each AccessMonitor test is true (Home+ sample)</w:t>
        </w:r>
      </w:hyperlink>
    </w:p>
    <w:p w14:paraId="723541F2" w14:textId="77777777" w:rsidR="00A214E1" w:rsidRDefault="00000000">
      <w:pPr>
        <w:pStyle w:val="Compact"/>
        <w:numPr>
          <w:ilvl w:val="0"/>
          <w:numId w:val="18"/>
        </w:numPr>
      </w:pPr>
      <w:hyperlink w:anchor="T19">
        <w:r>
          <w:rPr>
            <w:rStyle w:val="Hiperligao"/>
          </w:rPr>
          <w:t>Table 19 - Number of pages where each QualWeb's ACT rule passes, fails, or needs manual validation (Home+ sample)</w:t>
        </w:r>
      </w:hyperlink>
    </w:p>
    <w:p w14:paraId="002FD774" w14:textId="77777777" w:rsidR="00A214E1" w:rsidRDefault="00000000">
      <w:pPr>
        <w:pStyle w:val="Compact"/>
        <w:numPr>
          <w:ilvl w:val="0"/>
          <w:numId w:val="18"/>
        </w:numPr>
      </w:pPr>
      <w:hyperlink w:anchor="T20">
        <w:r>
          <w:rPr>
            <w:rStyle w:val="Hiperligao"/>
          </w:rPr>
          <w:t>Table 20 - Distribution of AccessMonitor score by website (Home+ sample)</w:t>
        </w:r>
      </w:hyperlink>
    </w:p>
    <w:p w14:paraId="46693E67" w14:textId="77777777" w:rsidR="00A214E1" w:rsidRDefault="00000000">
      <w:pPr>
        <w:pStyle w:val="Compact"/>
        <w:numPr>
          <w:ilvl w:val="0"/>
          <w:numId w:val="18"/>
        </w:numPr>
      </w:pPr>
      <w:hyperlink w:anchor="T21">
        <w:r>
          <w:rPr>
            <w:rStyle w:val="Hiperligao"/>
          </w:rPr>
          <w:t>Table 21 - Distribution of AccessMonitor score by page (Home+ sample)</w:t>
        </w:r>
      </w:hyperlink>
    </w:p>
    <w:p w14:paraId="4E8BD746" w14:textId="77777777" w:rsidR="00A214E1" w:rsidRDefault="00000000">
      <w:pPr>
        <w:pStyle w:val="Compact"/>
        <w:numPr>
          <w:ilvl w:val="0"/>
          <w:numId w:val="18"/>
        </w:numPr>
      </w:pPr>
      <w:hyperlink w:anchor="T22">
        <w:r>
          <w:rPr>
            <w:rStyle w:val="Hiperligao"/>
          </w:rPr>
          <w:t>Table 22 - Distribution of pages by website (2K sample)</w:t>
        </w:r>
      </w:hyperlink>
    </w:p>
    <w:p w14:paraId="65CE8932" w14:textId="77777777" w:rsidR="00A214E1" w:rsidRDefault="00000000">
      <w:pPr>
        <w:pStyle w:val="Compact"/>
        <w:numPr>
          <w:ilvl w:val="0"/>
          <w:numId w:val="18"/>
        </w:numPr>
      </w:pPr>
      <w:hyperlink w:anchor="T23">
        <w:r>
          <w:rPr>
            <w:rStyle w:val="Hiperligao"/>
          </w:rPr>
          <w:t>Table 23 - Compliance of Websites sample with the clauses of EN 301 549 tested (2K sample)</w:t>
        </w:r>
      </w:hyperlink>
    </w:p>
    <w:p w14:paraId="3F722B2A" w14:textId="77777777" w:rsidR="00A214E1" w:rsidRDefault="00000000">
      <w:pPr>
        <w:pStyle w:val="Compact"/>
        <w:numPr>
          <w:ilvl w:val="0"/>
          <w:numId w:val="18"/>
        </w:numPr>
      </w:pPr>
      <w:hyperlink w:anchor="T24">
        <w:r>
          <w:rPr>
            <w:rStyle w:val="Hiperligao"/>
          </w:rPr>
          <w:t>Table 24 - Compliance of Websites sample with the Functional Performance Statements considering the primary relationships (2K sample)</w:t>
        </w:r>
      </w:hyperlink>
    </w:p>
    <w:p w14:paraId="19EEC898" w14:textId="77777777" w:rsidR="00A214E1" w:rsidRDefault="00000000">
      <w:pPr>
        <w:pStyle w:val="Compact"/>
        <w:numPr>
          <w:ilvl w:val="0"/>
          <w:numId w:val="18"/>
        </w:numPr>
      </w:pPr>
      <w:hyperlink w:anchor="T25">
        <w:r>
          <w:rPr>
            <w:rStyle w:val="Hiperligao"/>
          </w:rPr>
          <w:t>Table 25 - Compliance of Websites sample with the Functional Performance Statements considering the primary and secondary relationships (2K sample)</w:t>
        </w:r>
      </w:hyperlink>
    </w:p>
    <w:p w14:paraId="78923CFE" w14:textId="77777777" w:rsidR="00A214E1" w:rsidRDefault="00000000">
      <w:pPr>
        <w:pStyle w:val="Compact"/>
        <w:numPr>
          <w:ilvl w:val="0"/>
          <w:numId w:val="18"/>
        </w:numPr>
      </w:pPr>
      <w:hyperlink w:anchor="T26">
        <w:r>
          <w:rPr>
            <w:rStyle w:val="Hiperligao"/>
          </w:rPr>
          <w:t>Table 26 - Number of websites where each AccessMonitor test is true (2K sample)</w:t>
        </w:r>
      </w:hyperlink>
    </w:p>
    <w:p w14:paraId="1D3ACAF2" w14:textId="77777777" w:rsidR="00A214E1" w:rsidRDefault="00000000">
      <w:pPr>
        <w:pStyle w:val="Compact"/>
        <w:numPr>
          <w:ilvl w:val="0"/>
          <w:numId w:val="18"/>
        </w:numPr>
      </w:pPr>
      <w:hyperlink w:anchor="T27">
        <w:r>
          <w:rPr>
            <w:rStyle w:val="Hiperligao"/>
          </w:rPr>
          <w:t>Table 27 - Number of websites where each QualWeb's ACT rule passes, fails, or needs manual validation (2K sample)</w:t>
        </w:r>
      </w:hyperlink>
    </w:p>
    <w:p w14:paraId="73886454" w14:textId="77777777" w:rsidR="00A214E1" w:rsidRDefault="00000000">
      <w:pPr>
        <w:pStyle w:val="Compact"/>
        <w:numPr>
          <w:ilvl w:val="0"/>
          <w:numId w:val="18"/>
        </w:numPr>
      </w:pPr>
      <w:hyperlink w:anchor="T28">
        <w:r>
          <w:rPr>
            <w:rStyle w:val="Hiperligao"/>
          </w:rPr>
          <w:t>Table 28 - Number of pages where each AccessMonitor test is true (2K sample)</w:t>
        </w:r>
      </w:hyperlink>
    </w:p>
    <w:p w14:paraId="527DD01E" w14:textId="77777777" w:rsidR="00A214E1" w:rsidRDefault="00000000">
      <w:pPr>
        <w:pStyle w:val="Compact"/>
        <w:numPr>
          <w:ilvl w:val="0"/>
          <w:numId w:val="18"/>
        </w:numPr>
      </w:pPr>
      <w:hyperlink w:anchor="T29">
        <w:r>
          <w:rPr>
            <w:rStyle w:val="Hiperligao"/>
          </w:rPr>
          <w:t>Table 29 - Number of pages where each QualWeb's ACT rule passes, fails, or needs manual validation (2K sample)</w:t>
        </w:r>
      </w:hyperlink>
    </w:p>
    <w:p w14:paraId="3FA5F46D" w14:textId="77777777" w:rsidR="00A214E1" w:rsidRDefault="00000000">
      <w:pPr>
        <w:pStyle w:val="Compact"/>
        <w:numPr>
          <w:ilvl w:val="0"/>
          <w:numId w:val="18"/>
        </w:numPr>
      </w:pPr>
      <w:hyperlink w:anchor="T30">
        <w:r>
          <w:rPr>
            <w:rStyle w:val="Hiperligao"/>
          </w:rPr>
          <w:t>Table 30 - Distribution of AccessMonitor score by website (2K sample)</w:t>
        </w:r>
      </w:hyperlink>
    </w:p>
    <w:p w14:paraId="5C9ED828" w14:textId="77777777" w:rsidR="00A214E1" w:rsidRDefault="00000000">
      <w:pPr>
        <w:pStyle w:val="Compact"/>
        <w:numPr>
          <w:ilvl w:val="0"/>
          <w:numId w:val="18"/>
        </w:numPr>
      </w:pPr>
      <w:hyperlink w:anchor="T31">
        <w:r>
          <w:rPr>
            <w:rStyle w:val="Hiperligao"/>
          </w:rPr>
          <w:t>Table 31 - Distribution AccessMonitor score per page (2K sample)</w:t>
        </w:r>
      </w:hyperlink>
    </w:p>
    <w:p w14:paraId="54D75936" w14:textId="77777777" w:rsidR="00A214E1" w:rsidRDefault="00000000">
      <w:pPr>
        <w:pStyle w:val="Compact"/>
        <w:numPr>
          <w:ilvl w:val="0"/>
          <w:numId w:val="18"/>
        </w:numPr>
      </w:pPr>
      <w:hyperlink w:anchor="T32">
        <w:r>
          <w:rPr>
            <w:rStyle w:val="Hiperligao"/>
          </w:rPr>
          <w:t>Table 32 - Compliance of the websites sample with the clauses of EN 301 549 tested</w:t>
        </w:r>
      </w:hyperlink>
    </w:p>
    <w:p w14:paraId="64864EEC" w14:textId="77777777" w:rsidR="00A214E1" w:rsidRDefault="00000000">
      <w:pPr>
        <w:pStyle w:val="Compact"/>
        <w:numPr>
          <w:ilvl w:val="0"/>
          <w:numId w:val="18"/>
        </w:numPr>
      </w:pPr>
      <w:hyperlink w:anchor="T33">
        <w:r>
          <w:rPr>
            <w:rStyle w:val="Hiperligao"/>
          </w:rPr>
          <w:t>Table 33 - Websites compliance with the Functional Performance Statements considering the primary relationships</w:t>
        </w:r>
      </w:hyperlink>
    </w:p>
    <w:p w14:paraId="0F8E9991" w14:textId="77777777" w:rsidR="00A214E1" w:rsidRDefault="00000000">
      <w:pPr>
        <w:pStyle w:val="Compact"/>
        <w:numPr>
          <w:ilvl w:val="0"/>
          <w:numId w:val="18"/>
        </w:numPr>
      </w:pPr>
      <w:hyperlink w:anchor="T34">
        <w:r>
          <w:rPr>
            <w:rStyle w:val="Hiperligao"/>
          </w:rPr>
          <w:t>Table 34 - Average rate of the Websites compliance with the clauses of each Functional Performance Statement considering the primary relationships</w:t>
        </w:r>
      </w:hyperlink>
    </w:p>
    <w:p w14:paraId="6CA5FD61" w14:textId="77777777" w:rsidR="00A214E1" w:rsidRDefault="00000000">
      <w:pPr>
        <w:pStyle w:val="Compact"/>
        <w:numPr>
          <w:ilvl w:val="0"/>
          <w:numId w:val="18"/>
        </w:numPr>
      </w:pPr>
      <w:hyperlink w:anchor="T35">
        <w:r>
          <w:rPr>
            <w:rStyle w:val="Hiperligao"/>
          </w:rPr>
          <w:t>Table 35 - Websites compliance with the Functional Performance Statements considering primary and secondary relationships</w:t>
        </w:r>
      </w:hyperlink>
    </w:p>
    <w:p w14:paraId="36F66ACC" w14:textId="77777777" w:rsidR="00A214E1" w:rsidRDefault="00000000">
      <w:pPr>
        <w:pStyle w:val="Compact"/>
        <w:numPr>
          <w:ilvl w:val="0"/>
          <w:numId w:val="18"/>
        </w:numPr>
      </w:pPr>
      <w:hyperlink w:anchor="T36">
        <w:r>
          <w:rPr>
            <w:rStyle w:val="Hiperligao"/>
          </w:rPr>
          <w:t>Table 36 - Average rate of the Websites compliance with the clauses of each Functional Performance Statement considering the primary and secondary relationships</w:t>
        </w:r>
      </w:hyperlink>
    </w:p>
    <w:p w14:paraId="266BF7FE" w14:textId="77777777" w:rsidR="00A214E1" w:rsidRDefault="00000000">
      <w:pPr>
        <w:pStyle w:val="Compact"/>
        <w:numPr>
          <w:ilvl w:val="0"/>
          <w:numId w:val="18"/>
        </w:numPr>
      </w:pPr>
      <w:hyperlink w:anchor="T37">
        <w:r>
          <w:rPr>
            <w:rStyle w:val="Hiperligao"/>
          </w:rPr>
          <w:t>Table 37 - Compliance of mobile applications with the EN 301 549 clauses tested</w:t>
        </w:r>
      </w:hyperlink>
    </w:p>
    <w:p w14:paraId="1715839F" w14:textId="77777777" w:rsidR="00A214E1" w:rsidRDefault="00000000">
      <w:pPr>
        <w:pStyle w:val="Compact"/>
        <w:numPr>
          <w:ilvl w:val="0"/>
          <w:numId w:val="18"/>
        </w:numPr>
      </w:pPr>
      <w:hyperlink w:anchor="T38">
        <w:r>
          <w:rPr>
            <w:rStyle w:val="Hiperligao"/>
          </w:rPr>
          <w:t>Table 38 - Compliance of mobile applications with the Functional Performance Statements considering the primary relationships</w:t>
        </w:r>
      </w:hyperlink>
    </w:p>
    <w:p w14:paraId="2F673504" w14:textId="77777777" w:rsidR="00A214E1" w:rsidRDefault="00000000">
      <w:pPr>
        <w:pStyle w:val="Compact"/>
        <w:numPr>
          <w:ilvl w:val="0"/>
          <w:numId w:val="18"/>
        </w:numPr>
      </w:pPr>
      <w:hyperlink w:anchor="T39">
        <w:r>
          <w:rPr>
            <w:rStyle w:val="Hiperligao"/>
          </w:rPr>
          <w:t>Table 39 - Compliance of mobile applications with the Functional Performance Statements considering the primary and secondary relationships</w:t>
        </w:r>
      </w:hyperlink>
    </w:p>
    <w:p w14:paraId="2569B485" w14:textId="77777777" w:rsidR="00A214E1" w:rsidRDefault="00000000">
      <w:pPr>
        <w:pStyle w:val="Compact"/>
        <w:numPr>
          <w:ilvl w:val="0"/>
          <w:numId w:val="18"/>
        </w:numPr>
      </w:pPr>
      <w:hyperlink w:anchor="T40">
        <w:r>
          <w:rPr>
            <w:rStyle w:val="Hiperligao"/>
          </w:rPr>
          <w:t>Table 40 - Compliance of mobile applications by operating system with the the EN 301 549 clauses tested</w:t>
        </w:r>
      </w:hyperlink>
    </w:p>
    <w:p w14:paraId="633F1287" w14:textId="77777777" w:rsidR="00A214E1" w:rsidRDefault="00000000">
      <w:pPr>
        <w:pStyle w:val="Compact"/>
        <w:numPr>
          <w:ilvl w:val="0"/>
          <w:numId w:val="18"/>
        </w:numPr>
      </w:pPr>
      <w:hyperlink w:anchor="T41">
        <w:r>
          <w:rPr>
            <w:rStyle w:val="Hiperligao"/>
          </w:rPr>
          <w:t>Table 41 - Average rate of non-compliance of websites with the applicable EN 301 549 clauses</w:t>
        </w:r>
      </w:hyperlink>
    </w:p>
    <w:p w14:paraId="05B6B870" w14:textId="77777777" w:rsidR="00A214E1" w:rsidRDefault="00000000">
      <w:pPr>
        <w:pStyle w:val="Compact"/>
        <w:numPr>
          <w:ilvl w:val="0"/>
          <w:numId w:val="18"/>
        </w:numPr>
      </w:pPr>
      <w:hyperlink w:anchor="T42">
        <w:r>
          <w:rPr>
            <w:rStyle w:val="Hiperligao"/>
          </w:rPr>
          <w:t>Table 42 - Non-compliance rate of Apps by Operating System</w:t>
        </w:r>
      </w:hyperlink>
    </w:p>
    <w:p w14:paraId="4DCE49AC" w14:textId="77777777" w:rsidR="00A214E1" w:rsidRDefault="00000000">
      <w:pPr>
        <w:pStyle w:val="Compact"/>
        <w:numPr>
          <w:ilvl w:val="0"/>
          <w:numId w:val="18"/>
        </w:numPr>
      </w:pPr>
      <w:hyperlink w:anchor="T43">
        <w:r>
          <w:rPr>
            <w:rStyle w:val="Hiperligao"/>
          </w:rPr>
          <w:t>Table 43 - Non-compliance rate of Websites and Apps (in-depth monitoring)</w:t>
        </w:r>
      </w:hyperlink>
    </w:p>
    <w:p w14:paraId="7DED3308" w14:textId="77777777" w:rsidR="00A214E1" w:rsidRDefault="00000000">
      <w:pPr>
        <w:pStyle w:val="Compact"/>
        <w:numPr>
          <w:ilvl w:val="0"/>
          <w:numId w:val="18"/>
        </w:numPr>
      </w:pPr>
      <w:hyperlink w:anchor="T44">
        <w:r>
          <w:rPr>
            <w:rStyle w:val="Hiperligao"/>
          </w:rPr>
          <w:t>Table 44 - Non-compliance rate of each Functional Performance Statement</w:t>
        </w:r>
      </w:hyperlink>
    </w:p>
    <w:p w14:paraId="0FCBBB29" w14:textId="77777777" w:rsidR="00A214E1" w:rsidRDefault="00000000">
      <w:pPr>
        <w:pStyle w:val="Compact"/>
        <w:numPr>
          <w:ilvl w:val="0"/>
          <w:numId w:val="18"/>
        </w:numPr>
      </w:pPr>
      <w:hyperlink w:anchor="T45">
        <w:r>
          <w:rPr>
            <w:rStyle w:val="Hiperligao"/>
          </w:rPr>
          <w:t>Table 45 - List of sampled websites for the simplified monitoring method</w:t>
        </w:r>
      </w:hyperlink>
    </w:p>
    <w:p w14:paraId="15D7D41C" w14:textId="77777777" w:rsidR="00A214E1" w:rsidRDefault="00000000">
      <w:pPr>
        <w:pStyle w:val="Compact"/>
        <w:numPr>
          <w:ilvl w:val="0"/>
          <w:numId w:val="18"/>
        </w:numPr>
      </w:pPr>
      <w:hyperlink w:anchor="T46">
        <w:r>
          <w:rPr>
            <w:rStyle w:val="Hiperligao"/>
          </w:rPr>
          <w:t>Table 46 - List of sampled websites for the in-depth monitoring method</w:t>
        </w:r>
      </w:hyperlink>
    </w:p>
    <w:p w14:paraId="73A295B5" w14:textId="009E5890" w:rsidR="003533F3" w:rsidRDefault="00000000">
      <w:pPr>
        <w:pStyle w:val="Compact"/>
        <w:numPr>
          <w:ilvl w:val="0"/>
          <w:numId w:val="18"/>
        </w:numPr>
        <w:rPr>
          <w:rStyle w:val="Hiperligao"/>
        </w:rPr>
      </w:pPr>
      <w:hyperlink w:anchor="T47">
        <w:r>
          <w:rPr>
            <w:rStyle w:val="Hiperligao"/>
          </w:rPr>
          <w:t>Table 47 - List of sampled mobile apps for in-depth monitoring method</w:t>
        </w:r>
      </w:hyperlink>
      <w:r w:rsidR="003533F3">
        <w:rPr>
          <w:rStyle w:val="Hiperligao"/>
        </w:rPr>
        <w:br w:type="page"/>
      </w:r>
    </w:p>
    <w:p w14:paraId="20148AE1" w14:textId="77777777" w:rsidR="00A214E1" w:rsidRDefault="00000000">
      <w:pPr>
        <w:pStyle w:val="Ttulo2"/>
      </w:pPr>
      <w:bookmarkStart w:id="4" w:name="executive-summary"/>
      <w:bookmarkEnd w:id="3"/>
      <w:r>
        <w:lastRenderedPageBreak/>
        <w:t>Executive Summary</w:t>
      </w:r>
    </w:p>
    <w:p w14:paraId="4F209AED" w14:textId="77777777" w:rsidR="00A214E1" w:rsidRDefault="00000000">
      <w:pPr>
        <w:pStyle w:val="FirstParagraph"/>
      </w:pPr>
      <w:r>
        <w:t xml:space="preserve">Under </w:t>
      </w:r>
      <w:hyperlink r:id="rId9">
        <w:r>
          <w:rPr>
            <w:rStyle w:val="Hiperligao"/>
          </w:rPr>
          <w:t>Decree-Law No 83/2018 of 19 October 2018</w:t>
        </w:r>
      </w:hyperlink>
      <w:r>
        <w:t xml:space="preserve"> setting out accessibility requirements for websites and mobile applications, Agência para a Modernização Administrativa, I.P. (AMA) is responsible for submitting a report to the European Commission every three years on the outcome of the monitoring carried out, including measurement data. This document contains the results and measurement data for the 1st monitoring period from 2020 to 2021.</w:t>
      </w:r>
    </w:p>
    <w:p w14:paraId="30E450FD" w14:textId="77777777" w:rsidR="00A214E1" w:rsidRDefault="00000000">
      <w:pPr>
        <w:pStyle w:val="Corpodetexto"/>
      </w:pPr>
      <w:r>
        <w:t xml:space="preserve">To carry out the analysis of this first monitoring period, 281 websites and 16 mobile applications were selected in accordance with the methodology proposed by </w:t>
      </w:r>
      <w:hyperlink r:id="rId10">
        <w:r>
          <w:rPr>
            <w:rStyle w:val="Hiperligao"/>
          </w:rPr>
          <w:t>Implementing Decision (EU) 2018/1524</w:t>
        </w:r>
      </w:hyperlink>
      <w:r>
        <w:t>. The websites have been subjected to two types of monitoring: simplified monitoring and in-depth monitoring. The first is essentially based on checking a sample of pages with an automatic validator. The second is a manual human validation by an accessibility expert. Mobile applications have only been subjected to in-depth monitoring.</w:t>
      </w:r>
    </w:p>
    <w:p w14:paraId="4203BA0D" w14:textId="77777777" w:rsidR="00A214E1" w:rsidRDefault="00000000">
      <w:pPr>
        <w:pStyle w:val="Corpodetexto"/>
      </w:pPr>
      <w:r>
        <w:t>The selection of the sample of websites considered the geographical criterion (central, regional, and local) but also the type of service, the demand for it and the sector of activity. Both the sample of websites and the sample of mobile applications were submitted for consideration to organisations representing persons with disabilities via the Inclusion Policy Commission coordinated by the Secretariat of State for the Inclusion of Persons with Disabilities.</w:t>
      </w:r>
    </w:p>
    <w:p w14:paraId="24054AC8" w14:textId="77777777" w:rsidR="00A214E1" w:rsidRDefault="00000000">
      <w:pPr>
        <w:pStyle w:val="Corpodetexto"/>
      </w:pPr>
      <w:bookmarkStart w:id="5" w:name="G01"/>
      <w:bookmarkEnd w:id="5"/>
      <w:r>
        <w:rPr>
          <w:b/>
          <w:bCs/>
        </w:rPr>
        <w:t>Note:</w:t>
      </w:r>
      <w:r>
        <w:t xml:space="preserve"> if you are unable to consult the following chart for any reason, see the data in </w:t>
      </w:r>
      <w:hyperlink w:anchor="T02">
        <w:r>
          <w:rPr>
            <w:rStyle w:val="Hiperligao"/>
          </w:rPr>
          <w:t>Table 02</w:t>
        </w:r>
      </w:hyperlink>
      <w:r>
        <w:t>.</w:t>
      </w:r>
    </w:p>
    <w:p w14:paraId="7A12AE20" w14:textId="77777777" w:rsidR="00A214E1" w:rsidRDefault="00000000">
      <w:pPr>
        <w:pStyle w:val="CaptionedFigure"/>
      </w:pPr>
      <w:r>
        <w:rPr>
          <w:noProof/>
        </w:rPr>
        <w:drawing>
          <wp:inline distT="0" distB="0" distL="0" distR="0" wp14:anchorId="6A3425DC" wp14:editId="6D9D6394">
            <wp:extent cx="5334000" cy="3000375"/>
            <wp:effectExtent l="0" t="0" r="0" b="0"/>
            <wp:docPr id="27" name="Picture" descr="Graph 01 - Stratification of the sample of the 281 websites selected for the 1st monitoring period 2020 - 2021 (by sector)"/>
            <wp:cNvGraphicFramePr/>
            <a:graphic xmlns:a="http://schemas.openxmlformats.org/drawingml/2006/main">
              <a:graphicData uri="http://schemas.openxmlformats.org/drawingml/2006/picture">
                <pic:pic xmlns:pic="http://schemas.openxmlformats.org/drawingml/2006/picture">
                  <pic:nvPicPr>
                    <pic:cNvPr id="28" name="Picture" descr="img/en01.png"/>
                    <pic:cNvPicPr>
                      <a:picLocks noChangeAspect="1" noChangeArrowheads="1"/>
                    </pic:cNvPicPr>
                  </pic:nvPicPr>
                  <pic:blipFill>
                    <a:blip r:embed="rId11"/>
                    <a:stretch>
                      <a:fillRect/>
                    </a:stretch>
                  </pic:blipFill>
                  <pic:spPr bwMode="auto">
                    <a:xfrm>
                      <a:off x="0" y="0"/>
                      <a:ext cx="5334000" cy="3000375"/>
                    </a:xfrm>
                    <a:prstGeom prst="rect">
                      <a:avLst/>
                    </a:prstGeom>
                    <a:noFill/>
                    <a:ln w="9525">
                      <a:noFill/>
                      <a:headEnd/>
                      <a:tailEnd/>
                    </a:ln>
                  </pic:spPr>
                </pic:pic>
              </a:graphicData>
            </a:graphic>
          </wp:inline>
        </w:drawing>
      </w:r>
    </w:p>
    <w:p w14:paraId="39AEE8CD" w14:textId="0F9C16A6" w:rsidR="00D63DBB" w:rsidRDefault="00000000">
      <w:pPr>
        <w:pStyle w:val="ImageCaption"/>
      </w:pPr>
      <w:r>
        <w:t>Graph 01 - Stratification of the sample of the 281 websites selected for the 1st monitoring period 2020 - 2021 (by sector)</w:t>
      </w:r>
    </w:p>
    <w:p w14:paraId="721D8650" w14:textId="77777777" w:rsidR="00D63DBB" w:rsidRDefault="00D63DBB">
      <w:pPr>
        <w:rPr>
          <w:b/>
          <w:bCs/>
          <w:color w:val="4A66AC" w:themeColor="accent1"/>
          <w:sz w:val="18"/>
          <w:szCs w:val="18"/>
        </w:rPr>
      </w:pPr>
      <w:r>
        <w:br w:type="page"/>
      </w:r>
    </w:p>
    <w:p w14:paraId="0625DEF6" w14:textId="77777777" w:rsidR="00A214E1" w:rsidRDefault="00000000">
      <w:pPr>
        <w:pStyle w:val="Ttulo3"/>
      </w:pPr>
      <w:bookmarkStart w:id="6" w:name="websites"/>
      <w:r>
        <w:lastRenderedPageBreak/>
        <w:t>Websites</w:t>
      </w:r>
    </w:p>
    <w:p w14:paraId="75E738B7" w14:textId="77777777" w:rsidR="00A214E1" w:rsidRDefault="00000000">
      <w:pPr>
        <w:pStyle w:val="FirstParagraph"/>
      </w:pPr>
      <w:bookmarkStart w:id="7" w:name="G02"/>
      <w:bookmarkEnd w:id="7"/>
      <w:r>
        <w:rPr>
          <w:b/>
          <w:bCs/>
        </w:rPr>
        <w:t>Note:</w:t>
      </w:r>
      <w:r>
        <w:t xml:space="preserve"> if you are unable to consult the following chart for any reason, see the data in </w:t>
      </w:r>
      <w:hyperlink w:anchor="T41">
        <w:r>
          <w:rPr>
            <w:rStyle w:val="Hiperligao"/>
          </w:rPr>
          <w:t>Table 41</w:t>
        </w:r>
      </w:hyperlink>
      <w:r>
        <w:t>.</w:t>
      </w:r>
    </w:p>
    <w:p w14:paraId="4277AAE8" w14:textId="77777777" w:rsidR="00A214E1" w:rsidRDefault="00000000">
      <w:pPr>
        <w:pStyle w:val="CaptionedFigure"/>
      </w:pPr>
      <w:r>
        <w:rPr>
          <w:noProof/>
        </w:rPr>
        <w:drawing>
          <wp:inline distT="0" distB="0" distL="0" distR="0" wp14:anchorId="4A020BDE" wp14:editId="4B8E1B17">
            <wp:extent cx="5334000" cy="3000375"/>
            <wp:effectExtent l="0" t="0" r="0" b="0"/>
            <wp:docPr id="31" name="Picture" descr="Graph 02 - Average rate of non-compliance of websites with the applicable clauses of the European Standard EN 301 549"/>
            <wp:cNvGraphicFramePr/>
            <a:graphic xmlns:a="http://schemas.openxmlformats.org/drawingml/2006/main">
              <a:graphicData uri="http://schemas.openxmlformats.org/drawingml/2006/picture">
                <pic:pic xmlns:pic="http://schemas.openxmlformats.org/drawingml/2006/picture">
                  <pic:nvPicPr>
                    <pic:cNvPr id="32" name="Picture" descr="img/en02.png"/>
                    <pic:cNvPicPr>
                      <a:picLocks noChangeAspect="1" noChangeArrowheads="1"/>
                    </pic:cNvPicPr>
                  </pic:nvPicPr>
                  <pic:blipFill>
                    <a:blip r:embed="rId12"/>
                    <a:stretch>
                      <a:fillRect/>
                    </a:stretch>
                  </pic:blipFill>
                  <pic:spPr bwMode="auto">
                    <a:xfrm>
                      <a:off x="0" y="0"/>
                      <a:ext cx="5334000" cy="3000375"/>
                    </a:xfrm>
                    <a:prstGeom prst="rect">
                      <a:avLst/>
                    </a:prstGeom>
                    <a:noFill/>
                    <a:ln w="9525">
                      <a:noFill/>
                      <a:headEnd/>
                      <a:tailEnd/>
                    </a:ln>
                  </pic:spPr>
                </pic:pic>
              </a:graphicData>
            </a:graphic>
          </wp:inline>
        </w:drawing>
      </w:r>
    </w:p>
    <w:p w14:paraId="03E46BD0" w14:textId="77777777" w:rsidR="00A214E1" w:rsidRDefault="00000000">
      <w:pPr>
        <w:pStyle w:val="ImageCaption"/>
      </w:pPr>
      <w:r>
        <w:t xml:space="preserve">Graph 02 - Average rate of non-compliance of websites with the applicable clauses of the European Standard </w:t>
      </w:r>
      <w:r>
        <w:rPr>
          <w:i/>
          <w:iCs/>
        </w:rPr>
        <w:t>EN 301 549</w:t>
      </w:r>
    </w:p>
    <w:p w14:paraId="6D08C2C2" w14:textId="77777777" w:rsidR="00A214E1" w:rsidRDefault="00000000">
      <w:pPr>
        <w:pStyle w:val="Corpodetexto"/>
      </w:pPr>
      <w:r>
        <w:t xml:space="preserve">For the simplified monitoring analysis, we used two sample compositions to submit to automatic validators: one with fewer pages and one with more pages. The first based on the method that AMA is using at the Portuguese Web Accessibility Observatory, which consists of a sample composed of the 1st page plus all pages belonging to the domain hyperlinked from the first page, which we have designated as </w:t>
      </w:r>
      <w:r>
        <w:rPr>
          <w:i/>
          <w:iCs/>
        </w:rPr>
        <w:t>Home+</w:t>
      </w:r>
      <w:r>
        <w:t xml:space="preserve"> (H+). The second, which we have designated 2K because it consists of a collection with several levels of depth up to a maximum of 2,000 pages. On average, </w:t>
      </w:r>
      <w:r>
        <w:rPr>
          <w:i/>
          <w:iCs/>
        </w:rPr>
        <w:t>Home+</w:t>
      </w:r>
      <w:r>
        <w:t xml:space="preserve"> produced samples with an average of 80 pages per website while 2K produced samples of 1000 pages on average per website.</w:t>
      </w:r>
    </w:p>
    <w:p w14:paraId="04246F29" w14:textId="77777777" w:rsidR="00A214E1" w:rsidRDefault="00000000">
      <w:pPr>
        <w:pStyle w:val="Corpodetexto"/>
      </w:pPr>
      <w:r>
        <w:t xml:space="preserve">In essence, we wanted to answer the question: is the </w:t>
      </w:r>
      <w:r>
        <w:rPr>
          <w:i/>
          <w:iCs/>
        </w:rPr>
        <w:t>Home+</w:t>
      </w:r>
      <w:r>
        <w:t xml:space="preserve"> sample representative enough or will we have to increase the number of pages we are using at the Observatory? When analysing </w:t>
      </w:r>
      <w:hyperlink w:anchor="G02">
        <w:r>
          <w:rPr>
            <w:rStyle w:val="Hiperligao"/>
          </w:rPr>
          <w:t>Graph 02</w:t>
        </w:r>
      </w:hyperlink>
      <w:r>
        <w:t xml:space="preserve"> which shows us the average non-compliance rates of the clauses of the European Standard that make up each accessibility principle, we find that the non-compliance rates for the 4 principles follow similar trends in both automatically analysed samples (i.e. H+ and 2K).</w:t>
      </w:r>
    </w:p>
    <w:p w14:paraId="04C933EB" w14:textId="77777777" w:rsidR="00A214E1" w:rsidRDefault="00000000">
      <w:pPr>
        <w:pStyle w:val="Corpodetexto"/>
      </w:pPr>
      <w:r>
        <w:t xml:space="preserve">Another of the questions at the outset was related to the effect on the results caused by expert validation (in-depth monitoring). To what extent does in-depth monitoring corroborate or not the results of the two-analysis carried out exclusively with automatic validators (simplified monitoring)? From the analysis of the </w:t>
      </w:r>
      <w:hyperlink w:anchor="G02">
        <w:r>
          <w:rPr>
            <w:rStyle w:val="Hiperligao"/>
          </w:rPr>
          <w:t>Graph 02</w:t>
        </w:r>
      </w:hyperlink>
      <w:r>
        <w:t xml:space="preserve"> we realise that the principles with the best and worst compliance states in simplified monitoring are also the worst and the best in in-depth monitoring, but the scenario found by in-depth monitoring is, on average, 1 ½ times worse </w:t>
      </w:r>
      <w:r>
        <w:lastRenderedPageBreak/>
        <w:t>than that revealed by simplified monitoring. For the “Understandable” principle, in-depth monitoring even reveals a picture three times worse than the simplified monitoring. This reflects the importance of manual expert assessments. There is, however, one aspect on which the two evaluation methods agree. When observing the non-compliance rates for each of the 4 Web accessibility principles listed by the W3C, both methods point to the ‘Perceivable’ principle and the ‘Robust’ principle as having the highest non-compliance rates — in the range of 78% and 94% respectively. It is also worth noting that the scenarios found by the automatic and manual evaluations in these two principles are only 10% apart, which leads us to conclude the good work of automatic tools in detecting non-compliances in the principles of “Perceivable” and “Robust” accessibility.</w:t>
      </w:r>
    </w:p>
    <w:p w14:paraId="35D95E71" w14:textId="77777777" w:rsidR="00A214E1" w:rsidRDefault="00000000">
      <w:pPr>
        <w:pStyle w:val="Corpodetexto"/>
      </w:pPr>
      <w:r>
        <w:t xml:space="preserve">In-depth monitoring is more effective in detecting compliance levels than simplified monitoring, but this analysis consumes more resources and time. For this reason, it is applied to a small number of pages. In this analysis, the simplified monitoring was carried out in a universe of 281,706 pages (sample 2K) and 19,931 (sample </w:t>
      </w:r>
      <w:r>
        <w:rPr>
          <w:i/>
          <w:iCs/>
        </w:rPr>
        <w:t>Home+</w:t>
      </w:r>
      <w:r>
        <w:t>). In-depth monitoring has been applied to a universe of 477 pages.</w:t>
      </w:r>
    </w:p>
    <w:p w14:paraId="6F08E4FF" w14:textId="77777777" w:rsidR="00A214E1" w:rsidRDefault="00000000">
      <w:pPr>
        <w:pStyle w:val="Ttulo3"/>
      </w:pPr>
      <w:bookmarkStart w:id="8" w:name="mobile-applications"/>
      <w:bookmarkEnd w:id="6"/>
      <w:r>
        <w:t>Mobile applications</w:t>
      </w:r>
    </w:p>
    <w:p w14:paraId="43460392" w14:textId="77777777" w:rsidR="00A214E1" w:rsidRDefault="00000000">
      <w:pPr>
        <w:pStyle w:val="FirstParagraph"/>
      </w:pPr>
      <w:r>
        <w:t xml:space="preserve">The selection of mobile applications consisted of 8 applications that made up the top of the most used applications present in the catalogue </w:t>
      </w:r>
      <w:hyperlink r:id="rId13">
        <w:r>
          <w:rPr>
            <w:rStyle w:val="Hiperligao"/>
          </w:rPr>
          <w:t>https://www.app.gov.pt</w:t>
        </w:r>
      </w:hyperlink>
      <w:hyperlink r:id="rId14">
        <w:r>
          <w:rPr>
            <w:rStyle w:val="Hiperligao"/>
          </w:rPr>
          <w:t>,</w:t>
        </w:r>
      </w:hyperlink>
      <w:r>
        <w:t xml:space="preserve"> in its iOS version and its Android version, making, in practice, a total of 16 applications — it is proven that the iOS version and Android version of the same application require, in terms of accessibility, two independent reviews. 144 screens were analysed, averaging 9 screens per application. The average rate of non-compliance was 51% for iOS applications and 53% for Android applications, thus not allowing it to be clearly said that the applications of one version are better than the others. In the “Robust” accessibility principle, the average rate of non-compliance per version is equal — i.e., 87.5%. iOS applications are best presented in the “Operable” and “Understandable” principles, but on the “Perceivable” principle, Android applications are slightly better than iOS applications.</w:t>
      </w:r>
    </w:p>
    <w:p w14:paraId="7003D878" w14:textId="21875AFC" w:rsidR="00D63DBB" w:rsidRDefault="00000000">
      <w:pPr>
        <w:pStyle w:val="Corpodetexto"/>
      </w:pPr>
      <w:r>
        <w:t>Of the 4 principles of accessibility, those with the highest levels of non-compliance are “Perceivable” and “Robust”. “Perceivable” is very penalising, for example, of the visually impaired users (blind or low vision) and deaf people. On the other hand, “Robust” penalises all users who make use of technologies to transform information to their reading and navigation capabilities. These technologies include assistive technologies — screen readers with speech synthesiser or braille displays, used by blind people — but also, globally, any indexing, navigating or visualisation technology that needs to interoperate with information. The “Perceivable” principle appears with non-conformity rates in the order of 65%. The ‘Robust’ principle, on the other hand, appears with very high rates of non-compliance, in the order of 90%.</w:t>
      </w:r>
    </w:p>
    <w:p w14:paraId="60BA29C5" w14:textId="77777777" w:rsidR="00D63DBB" w:rsidRDefault="00D63DBB">
      <w:r>
        <w:br w:type="page"/>
      </w:r>
    </w:p>
    <w:p w14:paraId="5E946B07" w14:textId="77777777" w:rsidR="00A214E1" w:rsidRDefault="00000000">
      <w:pPr>
        <w:pStyle w:val="Corpodetexto"/>
      </w:pPr>
      <w:bookmarkStart w:id="9" w:name="G03"/>
      <w:bookmarkEnd w:id="9"/>
      <w:r>
        <w:rPr>
          <w:b/>
          <w:bCs/>
        </w:rPr>
        <w:lastRenderedPageBreak/>
        <w:t>Note:</w:t>
      </w:r>
      <w:r>
        <w:t xml:space="preserve"> if you are unable to consult the following chart for any reason, see the data in </w:t>
      </w:r>
      <w:hyperlink w:anchor="T42">
        <w:r>
          <w:rPr>
            <w:rStyle w:val="Hiperligao"/>
          </w:rPr>
          <w:t>Table 42</w:t>
        </w:r>
      </w:hyperlink>
      <w:r>
        <w:t>.</w:t>
      </w:r>
    </w:p>
    <w:p w14:paraId="7EDADA0F" w14:textId="77777777" w:rsidR="00A214E1" w:rsidRDefault="00000000">
      <w:pPr>
        <w:pStyle w:val="CaptionedFigure"/>
      </w:pPr>
      <w:r>
        <w:rPr>
          <w:noProof/>
        </w:rPr>
        <w:drawing>
          <wp:inline distT="0" distB="0" distL="0" distR="0" wp14:anchorId="25B21A39" wp14:editId="3CA4C085">
            <wp:extent cx="5334000" cy="3000375"/>
            <wp:effectExtent l="0" t="0" r="0" b="0"/>
            <wp:docPr id="38" name="Picture" descr="Graph 03 - Average non-compliance rate of Apps by Operating System"/>
            <wp:cNvGraphicFramePr/>
            <a:graphic xmlns:a="http://schemas.openxmlformats.org/drawingml/2006/main">
              <a:graphicData uri="http://schemas.openxmlformats.org/drawingml/2006/picture">
                <pic:pic xmlns:pic="http://schemas.openxmlformats.org/drawingml/2006/picture">
                  <pic:nvPicPr>
                    <pic:cNvPr id="39" name="Picture" descr="img/en03.png"/>
                    <pic:cNvPicPr>
                      <a:picLocks noChangeAspect="1" noChangeArrowheads="1"/>
                    </pic:cNvPicPr>
                  </pic:nvPicPr>
                  <pic:blipFill>
                    <a:blip r:embed="rId15"/>
                    <a:stretch>
                      <a:fillRect/>
                    </a:stretch>
                  </pic:blipFill>
                  <pic:spPr bwMode="auto">
                    <a:xfrm>
                      <a:off x="0" y="0"/>
                      <a:ext cx="5334000" cy="3000375"/>
                    </a:xfrm>
                    <a:prstGeom prst="rect">
                      <a:avLst/>
                    </a:prstGeom>
                    <a:noFill/>
                    <a:ln w="9525">
                      <a:noFill/>
                      <a:headEnd/>
                      <a:tailEnd/>
                    </a:ln>
                  </pic:spPr>
                </pic:pic>
              </a:graphicData>
            </a:graphic>
          </wp:inline>
        </w:drawing>
      </w:r>
    </w:p>
    <w:p w14:paraId="2CEC6E95" w14:textId="77777777" w:rsidR="00A214E1" w:rsidRDefault="00000000">
      <w:pPr>
        <w:pStyle w:val="ImageCaption"/>
      </w:pPr>
      <w:r>
        <w:t>Graph 03 - Average non-compliance rate of Apps by Operating System</w:t>
      </w:r>
    </w:p>
    <w:p w14:paraId="055B0ACC" w14:textId="77777777" w:rsidR="00A214E1" w:rsidRDefault="00000000">
      <w:pPr>
        <w:pStyle w:val="Ttulo3"/>
      </w:pPr>
      <w:bookmarkStart w:id="10" w:name="sites-and-apps"/>
      <w:bookmarkEnd w:id="8"/>
      <w:r>
        <w:t>Sites and Apps</w:t>
      </w:r>
    </w:p>
    <w:p w14:paraId="10B9DE39" w14:textId="237B2622" w:rsidR="00D63DBB" w:rsidRDefault="00000000">
      <w:pPr>
        <w:pStyle w:val="FirstParagraph"/>
      </w:pPr>
      <w:r>
        <w:t>The 4 accessibility principles are affected in the same way on websites and mobile applications — the best match the best and the worst match the worst. However, mobile applications are always better than websites in all 4 principles — on average 10 percentage points higher than websites. The ‘Robust’ principle is presented with rates of non-compliance around 90%, followed by the ‘Perceivable’ principle with values around 70%. On the other hand, the ‘Understandable’ and ‘Operable’ principles show significantly lower non-compliance rates, respectively around 15% and 40% for applications and 30% and 50% for websites.</w:t>
      </w:r>
    </w:p>
    <w:p w14:paraId="46729B2D" w14:textId="77777777" w:rsidR="00D63DBB" w:rsidRDefault="00D63DBB">
      <w:r>
        <w:br w:type="page"/>
      </w:r>
    </w:p>
    <w:p w14:paraId="458EE754" w14:textId="77777777" w:rsidR="00A214E1" w:rsidRDefault="00000000">
      <w:pPr>
        <w:pStyle w:val="Corpodetexto"/>
      </w:pPr>
      <w:bookmarkStart w:id="11" w:name="G04"/>
      <w:bookmarkEnd w:id="11"/>
      <w:r>
        <w:rPr>
          <w:b/>
          <w:bCs/>
        </w:rPr>
        <w:lastRenderedPageBreak/>
        <w:t>Note:</w:t>
      </w:r>
      <w:r>
        <w:t xml:space="preserve"> if you are unable to consult the following chart for any reason, see the data in </w:t>
      </w:r>
      <w:hyperlink w:anchor="T43">
        <w:r>
          <w:rPr>
            <w:rStyle w:val="Hiperligao"/>
          </w:rPr>
          <w:t>Table 43</w:t>
        </w:r>
      </w:hyperlink>
      <w:r>
        <w:t>.</w:t>
      </w:r>
    </w:p>
    <w:p w14:paraId="164D6B51" w14:textId="77777777" w:rsidR="00A214E1" w:rsidRDefault="00000000">
      <w:pPr>
        <w:pStyle w:val="CaptionedFigure"/>
      </w:pPr>
      <w:r>
        <w:rPr>
          <w:noProof/>
        </w:rPr>
        <w:drawing>
          <wp:inline distT="0" distB="0" distL="0" distR="0" wp14:anchorId="177A708E" wp14:editId="4F3CC0F1">
            <wp:extent cx="5334000" cy="3000375"/>
            <wp:effectExtent l="0" t="0" r="0" b="0"/>
            <wp:docPr id="43" name="Picture" descr="Graph 04 - Average non-compliance rate of Websites and Apps – in-depth monitoring"/>
            <wp:cNvGraphicFramePr/>
            <a:graphic xmlns:a="http://schemas.openxmlformats.org/drawingml/2006/main">
              <a:graphicData uri="http://schemas.openxmlformats.org/drawingml/2006/picture">
                <pic:pic xmlns:pic="http://schemas.openxmlformats.org/drawingml/2006/picture">
                  <pic:nvPicPr>
                    <pic:cNvPr id="44" name="Picture" descr="img/en04.png"/>
                    <pic:cNvPicPr>
                      <a:picLocks noChangeAspect="1" noChangeArrowheads="1"/>
                    </pic:cNvPicPr>
                  </pic:nvPicPr>
                  <pic:blipFill>
                    <a:blip r:embed="rId16"/>
                    <a:stretch>
                      <a:fillRect/>
                    </a:stretch>
                  </pic:blipFill>
                  <pic:spPr bwMode="auto">
                    <a:xfrm>
                      <a:off x="0" y="0"/>
                      <a:ext cx="5334000" cy="3000375"/>
                    </a:xfrm>
                    <a:prstGeom prst="rect">
                      <a:avLst/>
                    </a:prstGeom>
                    <a:noFill/>
                    <a:ln w="9525">
                      <a:noFill/>
                      <a:headEnd/>
                      <a:tailEnd/>
                    </a:ln>
                  </pic:spPr>
                </pic:pic>
              </a:graphicData>
            </a:graphic>
          </wp:inline>
        </w:drawing>
      </w:r>
    </w:p>
    <w:p w14:paraId="331AC82F" w14:textId="77777777" w:rsidR="00A214E1" w:rsidRDefault="00000000">
      <w:pPr>
        <w:pStyle w:val="ImageCaption"/>
      </w:pPr>
      <w:r>
        <w:t>Graph 04 - Average non-compliance rate of Websites and Apps – in-depth monitoring</w:t>
      </w:r>
    </w:p>
    <w:p w14:paraId="257E9109" w14:textId="77777777" w:rsidR="00A214E1" w:rsidRDefault="00000000">
      <w:pPr>
        <w:pStyle w:val="Ttulo3"/>
      </w:pPr>
      <w:bookmarkStart w:id="12" w:name="users-and-main-problems"/>
      <w:bookmarkEnd w:id="10"/>
      <w:r>
        <w:t>Users and main problems</w:t>
      </w:r>
    </w:p>
    <w:p w14:paraId="038ED792" w14:textId="77777777" w:rsidR="00A214E1" w:rsidRDefault="00000000">
      <w:pPr>
        <w:pStyle w:val="FirstParagraph"/>
      </w:pPr>
      <w:r>
        <w:t xml:space="preserve">Which users face the highest number of barriers? In European Standard EN 301 549 a relationship is made between the clauses representing the good accessibility practices to be applied and the users benefiting from these practices named as Functional Performance Statements. This more elaborate name relates to the fact that, by referring, for example, to ‘Usage without vision’, it is intended to refer not only to people with vision disabilities, but to all those who, in a given situation, are unable or limited in the use of vision — e.g. someone who, due to the intense sunlight of a summer day, is unable or have more difficulty to use a </w:t>
      </w:r>
      <w:r>
        <w:rPr>
          <w:i/>
          <w:iCs/>
        </w:rPr>
        <w:t>smartphone</w:t>
      </w:r>
      <w:r>
        <w:t xml:space="preserve"> on the street.</w:t>
      </w:r>
    </w:p>
    <w:p w14:paraId="19F0B297" w14:textId="77777777" w:rsidR="00A214E1" w:rsidRDefault="00000000">
      <w:pPr>
        <w:pStyle w:val="Corpodetexto"/>
      </w:pPr>
      <w:r>
        <w:t xml:space="preserve">Thus, the data collected (see </w:t>
      </w:r>
      <w:hyperlink w:anchor="G05">
        <w:r>
          <w:rPr>
            <w:rStyle w:val="Hiperligao"/>
          </w:rPr>
          <w:t>Graph 05</w:t>
        </w:r>
      </w:hyperlink>
      <w:r>
        <w:t>) tell us that this sample has non-conformities in the clauses that primarily affect:</w:t>
      </w:r>
    </w:p>
    <w:p w14:paraId="42000753" w14:textId="77777777" w:rsidR="00A214E1" w:rsidRDefault="00000000">
      <w:pPr>
        <w:pStyle w:val="Compact"/>
        <w:numPr>
          <w:ilvl w:val="0"/>
          <w:numId w:val="19"/>
        </w:numPr>
      </w:pPr>
      <w:r>
        <w:t>‘Usage with limited vision’ (46% of non-conformities);</w:t>
      </w:r>
    </w:p>
    <w:p w14:paraId="1625C509" w14:textId="77777777" w:rsidR="00A214E1" w:rsidRDefault="00000000">
      <w:pPr>
        <w:pStyle w:val="Compact"/>
        <w:numPr>
          <w:ilvl w:val="0"/>
          <w:numId w:val="19"/>
        </w:numPr>
      </w:pPr>
      <w:r>
        <w:t>‘Usage without perception of colour’ (45%), and;</w:t>
      </w:r>
    </w:p>
    <w:p w14:paraId="4204A17E" w14:textId="77777777" w:rsidR="00A214E1" w:rsidRDefault="00000000">
      <w:pPr>
        <w:pStyle w:val="Compact"/>
        <w:numPr>
          <w:ilvl w:val="0"/>
          <w:numId w:val="19"/>
        </w:numPr>
      </w:pPr>
      <w:r>
        <w:t>‘Usage without vision’ (41%).</w:t>
      </w:r>
    </w:p>
    <w:p w14:paraId="46B43398" w14:textId="33B18064" w:rsidR="00D63DBB" w:rsidRDefault="00000000">
      <w:pPr>
        <w:pStyle w:val="FirstParagraph"/>
      </w:pPr>
      <w:r>
        <w:t>‘Usage with limited manipulation and strength’, ‘Usage with limited cognitive capabilities’ and ‘Usage without hearing’ appear with non-compliance rates in average between 30% and 40%.</w:t>
      </w:r>
    </w:p>
    <w:p w14:paraId="3B975591" w14:textId="77777777" w:rsidR="00D63DBB" w:rsidRDefault="00D63DBB">
      <w:r>
        <w:br w:type="page"/>
      </w:r>
    </w:p>
    <w:p w14:paraId="0A2C1960" w14:textId="77777777" w:rsidR="00A214E1" w:rsidRDefault="00000000">
      <w:pPr>
        <w:pStyle w:val="Corpodetexto"/>
      </w:pPr>
      <w:bookmarkStart w:id="13" w:name="G05"/>
      <w:bookmarkEnd w:id="13"/>
      <w:r>
        <w:rPr>
          <w:b/>
          <w:bCs/>
        </w:rPr>
        <w:lastRenderedPageBreak/>
        <w:t>Note:</w:t>
      </w:r>
      <w:r>
        <w:t xml:space="preserve"> if you are unable to consult the following chart for any reason, see the data in </w:t>
      </w:r>
      <w:hyperlink w:anchor="T44">
        <w:r>
          <w:rPr>
            <w:rStyle w:val="Hiperligao"/>
          </w:rPr>
          <w:t>Table 44</w:t>
        </w:r>
      </w:hyperlink>
      <w:r>
        <w:t>.</w:t>
      </w:r>
    </w:p>
    <w:p w14:paraId="58D63278" w14:textId="77777777" w:rsidR="00A214E1" w:rsidRDefault="00000000">
      <w:pPr>
        <w:pStyle w:val="CaptionedFigure"/>
      </w:pPr>
      <w:r>
        <w:rPr>
          <w:noProof/>
        </w:rPr>
        <w:drawing>
          <wp:inline distT="0" distB="0" distL="0" distR="0" wp14:anchorId="68C2B0B8" wp14:editId="10027483">
            <wp:extent cx="5334000" cy="3000375"/>
            <wp:effectExtent l="0" t="0" r="0" b="0"/>
            <wp:docPr id="48" name="Picture" descr="Graph 05 - What are the most compromised Uses given the non-conforming clauses of EN 301 549?"/>
            <wp:cNvGraphicFramePr/>
            <a:graphic xmlns:a="http://schemas.openxmlformats.org/drawingml/2006/main">
              <a:graphicData uri="http://schemas.openxmlformats.org/drawingml/2006/picture">
                <pic:pic xmlns:pic="http://schemas.openxmlformats.org/drawingml/2006/picture">
                  <pic:nvPicPr>
                    <pic:cNvPr id="49" name="Picture" descr="img/en05.png"/>
                    <pic:cNvPicPr>
                      <a:picLocks noChangeAspect="1" noChangeArrowheads="1"/>
                    </pic:cNvPicPr>
                  </pic:nvPicPr>
                  <pic:blipFill>
                    <a:blip r:embed="rId17"/>
                    <a:stretch>
                      <a:fillRect/>
                    </a:stretch>
                  </pic:blipFill>
                  <pic:spPr bwMode="auto">
                    <a:xfrm>
                      <a:off x="0" y="0"/>
                      <a:ext cx="5334000" cy="3000375"/>
                    </a:xfrm>
                    <a:prstGeom prst="rect">
                      <a:avLst/>
                    </a:prstGeom>
                    <a:noFill/>
                    <a:ln w="9525">
                      <a:noFill/>
                      <a:headEnd/>
                      <a:tailEnd/>
                    </a:ln>
                  </pic:spPr>
                </pic:pic>
              </a:graphicData>
            </a:graphic>
          </wp:inline>
        </w:drawing>
      </w:r>
    </w:p>
    <w:p w14:paraId="2C5B0115" w14:textId="77777777" w:rsidR="00A214E1" w:rsidRDefault="00000000">
      <w:pPr>
        <w:pStyle w:val="ImageCaption"/>
      </w:pPr>
      <w:r>
        <w:t xml:space="preserve">Graph 05 - What are the most compromised Uses given the non-conforming clauses of </w:t>
      </w:r>
      <w:r>
        <w:rPr>
          <w:i/>
          <w:iCs/>
        </w:rPr>
        <w:t>EN 301 549</w:t>
      </w:r>
      <w:r>
        <w:t>?</w:t>
      </w:r>
    </w:p>
    <w:p w14:paraId="3A455427" w14:textId="77777777" w:rsidR="00A214E1" w:rsidRDefault="00000000">
      <w:pPr>
        <w:pStyle w:val="Corpodetexto"/>
      </w:pPr>
      <w:r>
        <w:t>From the analysis carried out on websites and mobile applications, high rates of non-compliance in the ‘Perceivable’ and ‘Robust’ principles between 80% and almost 100% — 97% of non-compliance of the ‘Robust’ principle in the in-depth monitoring of websites have been detected regardless of sample size and regardless of the monitoring method used.</w:t>
      </w:r>
    </w:p>
    <w:p w14:paraId="10BA27A0" w14:textId="77777777" w:rsidR="00A214E1" w:rsidRDefault="00000000">
      <w:pPr>
        <w:pStyle w:val="Corpodetexto"/>
      </w:pPr>
      <w:r>
        <w:t>It is therefore not surprising that the 11 clauses with the highest failure rate of websites in in-depth monitoring were:</w:t>
      </w:r>
    </w:p>
    <w:p w14:paraId="508ED53A" w14:textId="77777777" w:rsidR="00A214E1" w:rsidRDefault="00000000">
      <w:pPr>
        <w:pStyle w:val="Compact"/>
        <w:numPr>
          <w:ilvl w:val="0"/>
          <w:numId w:val="20"/>
        </w:numPr>
      </w:pPr>
      <w:r>
        <w:t>9.1.1.1 Non-text content, with a failure rate of 100% compared to applicable websites;</w:t>
      </w:r>
    </w:p>
    <w:p w14:paraId="12970371" w14:textId="77777777" w:rsidR="00A214E1" w:rsidRDefault="00000000">
      <w:pPr>
        <w:pStyle w:val="Compact"/>
        <w:numPr>
          <w:ilvl w:val="0"/>
          <w:numId w:val="20"/>
        </w:numPr>
      </w:pPr>
      <w:r>
        <w:t>9.1.2.1 Audio only and video only (pre-recorded), with a failure rate of 100% compared to applicable websites;</w:t>
      </w:r>
    </w:p>
    <w:p w14:paraId="466BB2B5" w14:textId="77777777" w:rsidR="00A214E1" w:rsidRDefault="00000000">
      <w:pPr>
        <w:pStyle w:val="Compact"/>
        <w:numPr>
          <w:ilvl w:val="0"/>
          <w:numId w:val="20"/>
        </w:numPr>
      </w:pPr>
      <w:r>
        <w:t>9.1.2.2 Subtitles (pre-recorded), with a failure rate of 100% compared to applicable websites;</w:t>
      </w:r>
    </w:p>
    <w:p w14:paraId="2CB3AD7C" w14:textId="77777777" w:rsidR="00A214E1" w:rsidRDefault="00000000">
      <w:pPr>
        <w:pStyle w:val="Compact"/>
        <w:numPr>
          <w:ilvl w:val="0"/>
          <w:numId w:val="20"/>
        </w:numPr>
      </w:pPr>
      <w:r>
        <w:t>9.1.2.3 Audio description or alternative multimedia (pre-recorded) with a failure rate of 100% compared to applicable websites;</w:t>
      </w:r>
    </w:p>
    <w:p w14:paraId="04133ED3" w14:textId="77777777" w:rsidR="00A214E1" w:rsidRDefault="00000000">
      <w:pPr>
        <w:pStyle w:val="Compact"/>
        <w:numPr>
          <w:ilvl w:val="0"/>
          <w:numId w:val="20"/>
        </w:numPr>
      </w:pPr>
      <w:r>
        <w:t>9.1.2.5 Audio description (pre-recorded), with a failure rate of 100% compared to applicable websites;</w:t>
      </w:r>
    </w:p>
    <w:p w14:paraId="715DD0C8" w14:textId="77777777" w:rsidR="00A214E1" w:rsidRDefault="00000000">
      <w:pPr>
        <w:pStyle w:val="Compact"/>
        <w:numPr>
          <w:ilvl w:val="0"/>
          <w:numId w:val="20"/>
        </w:numPr>
      </w:pPr>
      <w:r>
        <w:t>9.1.3.1 Information and relations, with a failure rate of 100% compared to applicable websites;</w:t>
      </w:r>
    </w:p>
    <w:p w14:paraId="371F8856" w14:textId="77777777" w:rsidR="00A214E1" w:rsidRDefault="00000000">
      <w:pPr>
        <w:pStyle w:val="Compact"/>
        <w:numPr>
          <w:ilvl w:val="0"/>
          <w:numId w:val="20"/>
        </w:numPr>
      </w:pPr>
      <w:r>
        <w:t>9.1.4.2 Audio control, with a failure rate of 100% compared to applicable websites;</w:t>
      </w:r>
    </w:p>
    <w:p w14:paraId="4FBE1280" w14:textId="77777777" w:rsidR="00A214E1" w:rsidRDefault="00000000">
      <w:pPr>
        <w:pStyle w:val="Compact"/>
        <w:numPr>
          <w:ilvl w:val="0"/>
          <w:numId w:val="20"/>
        </w:numPr>
      </w:pPr>
      <w:r>
        <w:t>9.4.1.1 Syntactic analysis (</w:t>
      </w:r>
      <w:r>
        <w:rPr>
          <w:i/>
          <w:iCs/>
        </w:rPr>
        <w:t>parsing</w:t>
      </w:r>
      <w:r>
        <w:t>), with a failure rate of 100 % compared to the applicable websites;</w:t>
      </w:r>
    </w:p>
    <w:p w14:paraId="49D88860" w14:textId="77777777" w:rsidR="00A214E1" w:rsidRDefault="00000000">
      <w:pPr>
        <w:pStyle w:val="Compact"/>
        <w:numPr>
          <w:ilvl w:val="0"/>
          <w:numId w:val="20"/>
        </w:numPr>
      </w:pPr>
      <w:r>
        <w:t>9.1.4.10 Re-align, with a failure rate of 96% compared to applicable websites;</w:t>
      </w:r>
    </w:p>
    <w:p w14:paraId="12F4967B" w14:textId="77777777" w:rsidR="00A214E1" w:rsidRDefault="00000000">
      <w:pPr>
        <w:pStyle w:val="Compact"/>
        <w:numPr>
          <w:ilvl w:val="0"/>
          <w:numId w:val="20"/>
        </w:numPr>
      </w:pPr>
      <w:r>
        <w:lastRenderedPageBreak/>
        <w:t>9.2.4.4 Purpose of the hyperlink (in context), with a failure rate of 96% compared to the applicable websites; e</w:t>
      </w:r>
    </w:p>
    <w:p w14:paraId="4C3DAAB9" w14:textId="77777777" w:rsidR="00A214E1" w:rsidRDefault="00000000">
      <w:pPr>
        <w:pStyle w:val="Compact"/>
        <w:numPr>
          <w:ilvl w:val="0"/>
          <w:numId w:val="20"/>
        </w:numPr>
      </w:pPr>
      <w:r>
        <w:t>9.4.1.2 Name, function, value, with a failure rate of 96% compared to applicable websites.</w:t>
      </w:r>
    </w:p>
    <w:p w14:paraId="74CB6454" w14:textId="77777777" w:rsidR="00A214E1" w:rsidRDefault="00000000">
      <w:pPr>
        <w:pStyle w:val="FirstParagraph"/>
      </w:pPr>
      <w:r>
        <w:t>From this group of 11 clauses, 8 are part of the ‘Perceivable’ principle, where usage depends on vision and hearing, 2 for the ‘Robust’ principle, where there is interoperability with assistive technologies and 1 for the ‘Operable’ principle, where is the manipulation of digital interfaces with alternative technologies to the mouse, such as the keyboard and all their emulators.</w:t>
      </w:r>
    </w:p>
    <w:p w14:paraId="39D4E4A6" w14:textId="77777777" w:rsidR="00A214E1" w:rsidRDefault="00000000">
      <w:pPr>
        <w:pStyle w:val="Corpodetexto"/>
      </w:pPr>
      <w:r>
        <w:t xml:space="preserve">It is also interesting to analyse the distribution of the clauses of EN 301 549 by WCAG 2.1 levels ‘A’ and ‘AA’. Although the European Standard does not make this distinction, considering all clauses equally, distribution can facilitate those facing the task of correcting the problems encountered. W3C says that “A” level problems affect more people and that it’s a good starting point for the rectification work out there. So, we included in the executive summary (see graphic below) </w:t>
      </w:r>
      <w:hyperlink w:anchor="G13">
        <w:r>
          <w:rPr>
            <w:rStyle w:val="Hiperligao"/>
          </w:rPr>
          <w:t>Graph 13</w:t>
        </w:r>
      </w:hyperlink>
      <w:r>
        <w:t xml:space="preserve"> which shows us the ‘A’ level clauses that were analysed in the present study. See also </w:t>
      </w:r>
      <w:hyperlink w:anchor="G14">
        <w:r>
          <w:rPr>
            <w:rStyle w:val="Hiperligao"/>
          </w:rPr>
          <w:t>Graph 14</w:t>
        </w:r>
      </w:hyperlink>
      <w:r>
        <w:t xml:space="preserve"> for the ‘AA’ level clauses.</w:t>
      </w:r>
    </w:p>
    <w:p w14:paraId="37549124" w14:textId="77777777" w:rsidR="00A214E1" w:rsidRDefault="00000000">
      <w:pPr>
        <w:pStyle w:val="Corpodetexto"/>
      </w:pPr>
      <w:bookmarkStart w:id="14" w:name="G06"/>
      <w:bookmarkEnd w:id="14"/>
      <w:r>
        <w:rPr>
          <w:b/>
          <w:bCs/>
        </w:rPr>
        <w:t>Note:</w:t>
      </w:r>
      <w:r>
        <w:t xml:space="preserve"> if you are unable to consult the following chart for any reason, see the data in </w:t>
      </w:r>
      <w:hyperlink w:anchor="T32">
        <w:r>
          <w:rPr>
            <w:rStyle w:val="Hiperligao"/>
          </w:rPr>
          <w:t>Table 32</w:t>
        </w:r>
      </w:hyperlink>
      <w:r>
        <w:t>.</w:t>
      </w:r>
    </w:p>
    <w:p w14:paraId="4250EDF1" w14:textId="77777777" w:rsidR="00A214E1" w:rsidRDefault="00000000">
      <w:pPr>
        <w:pStyle w:val="CaptionedFigure"/>
      </w:pPr>
      <w:r>
        <w:rPr>
          <w:noProof/>
        </w:rPr>
        <w:drawing>
          <wp:inline distT="0" distB="0" distL="0" distR="0" wp14:anchorId="493C8E1F" wp14:editId="33250E82">
            <wp:extent cx="5334000" cy="3000375"/>
            <wp:effectExtent l="0" t="0" r="0" b="0"/>
            <wp:docPr id="52" name="Picture" descr="Graph 06 - Website compliance with EN 301 549 level 'A' clauses tested"/>
            <wp:cNvGraphicFramePr/>
            <a:graphic xmlns:a="http://schemas.openxmlformats.org/drawingml/2006/main">
              <a:graphicData uri="http://schemas.openxmlformats.org/drawingml/2006/picture">
                <pic:pic xmlns:pic="http://schemas.openxmlformats.org/drawingml/2006/picture">
                  <pic:nvPicPr>
                    <pic:cNvPr id="53" name="Picture" descr="img/en06.png"/>
                    <pic:cNvPicPr>
                      <a:picLocks noChangeAspect="1" noChangeArrowheads="1"/>
                    </pic:cNvPicPr>
                  </pic:nvPicPr>
                  <pic:blipFill>
                    <a:blip r:embed="rId18"/>
                    <a:stretch>
                      <a:fillRect/>
                    </a:stretch>
                  </pic:blipFill>
                  <pic:spPr bwMode="auto">
                    <a:xfrm>
                      <a:off x="0" y="0"/>
                      <a:ext cx="5334000" cy="3000375"/>
                    </a:xfrm>
                    <a:prstGeom prst="rect">
                      <a:avLst/>
                    </a:prstGeom>
                    <a:noFill/>
                    <a:ln w="9525">
                      <a:noFill/>
                      <a:headEnd/>
                      <a:tailEnd/>
                    </a:ln>
                  </pic:spPr>
                </pic:pic>
              </a:graphicData>
            </a:graphic>
          </wp:inline>
        </w:drawing>
      </w:r>
    </w:p>
    <w:p w14:paraId="35C5048D" w14:textId="77777777" w:rsidR="00A214E1" w:rsidRDefault="00000000">
      <w:pPr>
        <w:pStyle w:val="ImageCaption"/>
      </w:pPr>
      <w:r>
        <w:t xml:space="preserve">Graph 06 - Website compliance with </w:t>
      </w:r>
      <w:r>
        <w:rPr>
          <w:i/>
          <w:iCs/>
        </w:rPr>
        <w:t>EN 301 549</w:t>
      </w:r>
      <w:r>
        <w:t xml:space="preserve"> level 'A' clauses tested</w:t>
      </w:r>
    </w:p>
    <w:p w14:paraId="624C726F" w14:textId="77777777" w:rsidR="00A214E1" w:rsidRDefault="00000000">
      <w:pPr>
        <w:pStyle w:val="Corpodetexto"/>
      </w:pPr>
      <w:r>
        <w:t xml:space="preserve">The graph above shows us a scenario where it is possible to verify the average non-compliance rates of accessibility clauses. The highest non-compliance rates occupy the leftmost positions in the bar chart, and it is immediately possible to perceive that non-compliance affects 30% to 40% of the total clauses. On the contrary, 60% to 70% of the clauses that can be seen, are clauses that comply or clauses that do not apply. This type of data shows more clearly what work needs to be done. The data collected by the AccessMonitor – </w:t>
      </w:r>
      <w:r>
        <w:lastRenderedPageBreak/>
        <w:t xml:space="preserve">the Web Accessibility </w:t>
      </w:r>
      <w:r>
        <w:rPr>
          <w:i/>
          <w:iCs/>
        </w:rPr>
        <w:t>validator</w:t>
      </w:r>
      <w:r>
        <w:t xml:space="preserve"> used and developed by AMA – also left us a positive track by finding that 78% of the sites have an </w:t>
      </w:r>
      <w:r>
        <w:rPr>
          <w:i/>
          <w:iCs/>
        </w:rPr>
        <w:t>‘AccessMonitor score’</w:t>
      </w:r>
      <w:r>
        <w:t xml:space="preserve"> greater than 5 (this on a scale from 0 to 10, where 10 represents good accessibility practices).</w:t>
      </w:r>
    </w:p>
    <w:p w14:paraId="29CEE4AB" w14:textId="77777777" w:rsidR="00A214E1" w:rsidRDefault="00000000">
      <w:pPr>
        <w:pStyle w:val="Corpodetexto"/>
      </w:pPr>
      <w:r>
        <w:t>Similar results were observed in the 24 mobile applications. Problems with:</w:t>
      </w:r>
    </w:p>
    <w:p w14:paraId="01272D85" w14:textId="77777777" w:rsidR="00A214E1" w:rsidRDefault="00000000">
      <w:pPr>
        <w:pStyle w:val="Compact"/>
        <w:numPr>
          <w:ilvl w:val="0"/>
          <w:numId w:val="21"/>
        </w:numPr>
      </w:pPr>
      <w:r>
        <w:t>11.1.4.4 Resize text — 16 applications (100%)</w:t>
      </w:r>
    </w:p>
    <w:p w14:paraId="570A0009" w14:textId="77777777" w:rsidR="00A214E1" w:rsidRDefault="00000000">
      <w:pPr>
        <w:pStyle w:val="Compact"/>
        <w:numPr>
          <w:ilvl w:val="0"/>
          <w:numId w:val="21"/>
        </w:numPr>
      </w:pPr>
      <w:r>
        <w:t>11.1.3.4 Guidance — 15 applications (94%)</w:t>
      </w:r>
    </w:p>
    <w:p w14:paraId="35B0465E" w14:textId="77777777" w:rsidR="00A214E1" w:rsidRDefault="00000000">
      <w:pPr>
        <w:pStyle w:val="Compact"/>
        <w:numPr>
          <w:ilvl w:val="0"/>
          <w:numId w:val="21"/>
        </w:numPr>
      </w:pPr>
      <w:r>
        <w:t>11.2.4.4 Purpose of the link (in context) — 14 applications (88%)</w:t>
      </w:r>
    </w:p>
    <w:p w14:paraId="46885512" w14:textId="77777777" w:rsidR="00A214E1" w:rsidRDefault="00000000">
      <w:pPr>
        <w:pStyle w:val="Compact"/>
        <w:numPr>
          <w:ilvl w:val="0"/>
          <w:numId w:val="21"/>
        </w:numPr>
      </w:pPr>
      <w:r>
        <w:t>11.4.1.2 Name, function, value — 14 applications (88%)</w:t>
      </w:r>
    </w:p>
    <w:p w14:paraId="773473F8" w14:textId="77777777" w:rsidR="00A214E1" w:rsidRDefault="00000000">
      <w:pPr>
        <w:pStyle w:val="Compact"/>
        <w:numPr>
          <w:ilvl w:val="0"/>
          <w:numId w:val="21"/>
        </w:numPr>
      </w:pPr>
      <w:r>
        <w:t>11.1.3.1 Information and relations — 13 applications (81%)</w:t>
      </w:r>
    </w:p>
    <w:p w14:paraId="3251E888" w14:textId="77777777" w:rsidR="00A214E1" w:rsidRDefault="00000000">
      <w:pPr>
        <w:pStyle w:val="FirstParagraph"/>
      </w:pPr>
      <w:r>
        <w:t>Once again, we are talking about clauses that are behind the ‘Perceivable’ principle (3 clauses), ‘Robust’ (1) and ‘Operable’ (1).</w:t>
      </w:r>
    </w:p>
    <w:p w14:paraId="0B527191" w14:textId="77777777" w:rsidR="00A214E1" w:rsidRDefault="00000000">
      <w:pPr>
        <w:pStyle w:val="Ttulo3"/>
      </w:pPr>
      <w:bookmarkStart w:id="15" w:name="accessibility-statements"/>
      <w:bookmarkEnd w:id="12"/>
      <w:r>
        <w:t>Accessibility Statements</w:t>
      </w:r>
    </w:p>
    <w:p w14:paraId="74DB7814" w14:textId="0E5A02B3" w:rsidR="00443B7F" w:rsidRDefault="00000000">
      <w:pPr>
        <w:pStyle w:val="FirstParagraph"/>
      </w:pPr>
      <w:r>
        <w:t>On the 281 websites analysed, accessibility statements were found in 13 websites, corresponding to 4.6% of the sample. However, 29 other websites were identified with an accessibility page, but which did not correspond to a statement built in accordance with the model proposed in Decree-Law No 83/2018. If the entities to which these websites belong to, correct their statements, we will soon have 15% websites with Accessibility Statements.</w:t>
      </w:r>
    </w:p>
    <w:p w14:paraId="2E263A5C" w14:textId="77777777" w:rsidR="00443B7F" w:rsidRDefault="00443B7F">
      <w:r>
        <w:br w:type="page"/>
      </w:r>
    </w:p>
    <w:p w14:paraId="229A7E25" w14:textId="77777777" w:rsidR="00A214E1" w:rsidRDefault="00000000">
      <w:pPr>
        <w:pStyle w:val="Ttulo2"/>
      </w:pPr>
      <w:bookmarkStart w:id="16" w:name="Xeb92a9811eba8dea6b2f2bf9efab9c8811ae06a"/>
      <w:bookmarkEnd w:id="4"/>
      <w:bookmarkEnd w:id="15"/>
      <w:r>
        <w:lastRenderedPageBreak/>
        <w:t>Part I — Description of monitoring activities</w:t>
      </w:r>
    </w:p>
    <w:p w14:paraId="1BE6140E" w14:textId="77777777" w:rsidR="00A214E1" w:rsidRDefault="00000000">
      <w:pPr>
        <w:pStyle w:val="Ttulo3"/>
      </w:pPr>
      <w:bookmarkStart w:id="17" w:name="general-information"/>
      <w:r>
        <w:t>General information</w:t>
      </w:r>
    </w:p>
    <w:p w14:paraId="649C22EB" w14:textId="77777777" w:rsidR="00A214E1" w:rsidRDefault="00000000">
      <w:pPr>
        <w:pStyle w:val="FirstParagraph"/>
      </w:pPr>
      <w:r>
        <w:t>The monitoring activities took place in the period from October 2021 to March 2022, according to the following distribution:</w:t>
      </w:r>
    </w:p>
    <w:p w14:paraId="54F4764C" w14:textId="77777777" w:rsidR="00A214E1" w:rsidRDefault="00000000">
      <w:pPr>
        <w:pStyle w:val="Compact"/>
        <w:numPr>
          <w:ilvl w:val="0"/>
          <w:numId w:val="22"/>
        </w:numPr>
      </w:pPr>
      <w:r>
        <w:t>Simplified website monitoring</w:t>
      </w:r>
    </w:p>
    <w:p w14:paraId="416B3526" w14:textId="77777777" w:rsidR="00A214E1" w:rsidRDefault="00000000">
      <w:pPr>
        <w:pStyle w:val="Compact"/>
        <w:numPr>
          <w:ilvl w:val="1"/>
          <w:numId w:val="23"/>
        </w:numPr>
      </w:pPr>
      <w:r>
        <w:t>Sample definition: October and November 2021</w:t>
      </w:r>
    </w:p>
    <w:p w14:paraId="48E2D017" w14:textId="77777777" w:rsidR="00A214E1" w:rsidRDefault="00000000">
      <w:pPr>
        <w:pStyle w:val="Compact"/>
        <w:numPr>
          <w:ilvl w:val="1"/>
          <w:numId w:val="23"/>
        </w:numPr>
      </w:pPr>
      <w:r>
        <w:t>Sample collection: December 2021</w:t>
      </w:r>
    </w:p>
    <w:p w14:paraId="4055E1AA" w14:textId="77777777" w:rsidR="00A214E1" w:rsidRDefault="00000000">
      <w:pPr>
        <w:pStyle w:val="Compact"/>
        <w:numPr>
          <w:ilvl w:val="1"/>
          <w:numId w:val="23"/>
        </w:numPr>
      </w:pPr>
      <w:r>
        <w:t>Sample evaluation: January 2022</w:t>
      </w:r>
    </w:p>
    <w:p w14:paraId="39BF1265" w14:textId="77777777" w:rsidR="00A214E1" w:rsidRDefault="00000000">
      <w:pPr>
        <w:pStyle w:val="Compact"/>
        <w:numPr>
          <w:ilvl w:val="0"/>
          <w:numId w:val="22"/>
        </w:numPr>
      </w:pPr>
      <w:r>
        <w:t>In-depth monitoring of websites</w:t>
      </w:r>
    </w:p>
    <w:p w14:paraId="72318C26" w14:textId="77777777" w:rsidR="00A214E1" w:rsidRDefault="00000000">
      <w:pPr>
        <w:pStyle w:val="Compact"/>
        <w:numPr>
          <w:ilvl w:val="1"/>
          <w:numId w:val="24"/>
        </w:numPr>
      </w:pPr>
      <w:r>
        <w:t>Sample definition: February 2022</w:t>
      </w:r>
    </w:p>
    <w:p w14:paraId="71DA7760" w14:textId="77777777" w:rsidR="00A214E1" w:rsidRDefault="00000000">
      <w:pPr>
        <w:pStyle w:val="Compact"/>
        <w:numPr>
          <w:ilvl w:val="1"/>
          <w:numId w:val="24"/>
        </w:numPr>
      </w:pPr>
      <w:r>
        <w:t>Sample evaluation: February and March 2022</w:t>
      </w:r>
    </w:p>
    <w:p w14:paraId="65229B87" w14:textId="77777777" w:rsidR="00A214E1" w:rsidRDefault="00000000">
      <w:pPr>
        <w:pStyle w:val="Compact"/>
        <w:numPr>
          <w:ilvl w:val="0"/>
          <w:numId w:val="22"/>
        </w:numPr>
      </w:pPr>
      <w:r>
        <w:t>In-depth monitoring of mobile applications</w:t>
      </w:r>
    </w:p>
    <w:p w14:paraId="7BB57B68" w14:textId="77777777" w:rsidR="00A214E1" w:rsidRDefault="00000000">
      <w:pPr>
        <w:pStyle w:val="Compact"/>
        <w:numPr>
          <w:ilvl w:val="1"/>
          <w:numId w:val="25"/>
        </w:numPr>
      </w:pPr>
      <w:r>
        <w:t>Sample definition: October and November 2021</w:t>
      </w:r>
    </w:p>
    <w:p w14:paraId="7C4C3E29" w14:textId="77777777" w:rsidR="00A214E1" w:rsidRDefault="00000000">
      <w:pPr>
        <w:pStyle w:val="Compact"/>
        <w:numPr>
          <w:ilvl w:val="1"/>
          <w:numId w:val="25"/>
        </w:numPr>
      </w:pPr>
      <w:r>
        <w:t>Sample evaluation: February and March 2022</w:t>
      </w:r>
    </w:p>
    <w:p w14:paraId="13F9B4FE" w14:textId="77777777" w:rsidR="00A214E1" w:rsidRDefault="00000000">
      <w:pPr>
        <w:pStyle w:val="Compact"/>
        <w:numPr>
          <w:ilvl w:val="0"/>
          <w:numId w:val="22"/>
        </w:numPr>
      </w:pPr>
      <w:r>
        <w:t>Evaluation of websites and mobile applications through testing with users with disabilities: March 2022</w:t>
      </w:r>
    </w:p>
    <w:p w14:paraId="6DA11EC1" w14:textId="77777777" w:rsidR="00A214E1" w:rsidRDefault="00000000">
      <w:pPr>
        <w:pStyle w:val="FirstParagraph"/>
      </w:pPr>
      <w:r>
        <w:t>Monitoring is the responsibility of the Agency for Administrative Modernisation, I.P. (AMA). To carry out the monitoring activities and to prepare this report, AMA has contracted the services of FCIÊNCIAS.ID — Associação para a Investigação e Desenvolvimento de Ciências.</w:t>
      </w:r>
    </w:p>
    <w:p w14:paraId="5925D1F1" w14:textId="77777777" w:rsidR="00A214E1" w:rsidRDefault="00000000">
      <w:pPr>
        <w:pStyle w:val="Corpodetexto"/>
      </w:pPr>
      <w:r>
        <w:t xml:space="preserve">The sample of websites was provided by AMA, comprising a total of 281 websites. The number of websites in the sample results from the minimum size set out in point 2.1 of Annex I of the </w:t>
      </w:r>
      <w:hyperlink w:anchor="decisao1524">
        <w:r>
          <w:rPr>
            <w:rStyle w:val="Hiperligao"/>
          </w:rPr>
          <w:t>Implementing Decision (EU) 2018/1524</w:t>
        </w:r>
      </w:hyperlink>
      <w:r>
        <w:t xml:space="preserve">, the value being equivalent to two sites per 100,000 inhabitants plus 75 sites. Given that the population resident in Portugal in 2020 is 10,298,252 inhabitants (according to </w:t>
      </w:r>
      <w:hyperlink r:id="rId19">
        <w:r>
          <w:rPr>
            <w:rStyle w:val="Hiperligao"/>
          </w:rPr>
          <w:t>INE statistics</w:t>
        </w:r>
      </w:hyperlink>
      <w:r>
        <w:t xml:space="preserve">) the minimum number is 281 sites. The initial sample was analysed to ensure that the sites included were accessible to the monitoring activities and that they actually corresponded to different domains (i.e. that they did not redirect to other domains in the sample). After some adjustments, the final sample is as attached in </w:t>
      </w:r>
      <w:hyperlink w:anchor="T45">
        <w:r>
          <w:rPr>
            <w:rStyle w:val="Hiperligao"/>
          </w:rPr>
          <w:t>Table 45</w:t>
        </w:r>
      </w:hyperlink>
      <w:r>
        <w:t>.</w:t>
      </w:r>
    </w:p>
    <w:p w14:paraId="1AF3DFE6" w14:textId="77777777" w:rsidR="00A214E1" w:rsidRDefault="00000000">
      <w:pPr>
        <w:pStyle w:val="Ttulo3"/>
      </w:pPr>
      <w:bookmarkStart w:id="18" w:name="sample-composition"/>
      <w:bookmarkEnd w:id="17"/>
      <w:r>
        <w:t>Sample composition</w:t>
      </w:r>
    </w:p>
    <w:p w14:paraId="18E129C3" w14:textId="77777777" w:rsidR="00A214E1" w:rsidRDefault="00000000">
      <w:pPr>
        <w:pStyle w:val="FirstParagraph"/>
      </w:pPr>
      <w:r>
        <w:t xml:space="preserve">The sample consists of a total of 281 websites and 16 mobile applications. The sample includes websites of different levels of administration as can be seen in </w:t>
      </w:r>
      <w:hyperlink w:anchor="T01">
        <w:r>
          <w:rPr>
            <w:rStyle w:val="Hiperligao"/>
          </w:rPr>
          <w:t>Table 01</w:t>
        </w:r>
      </w:hyperlink>
      <w:r>
        <w:t>.</w:t>
      </w:r>
    </w:p>
    <w:p w14:paraId="110BE1F4" w14:textId="77777777" w:rsidR="00A214E1" w:rsidRDefault="00000000">
      <w:pPr>
        <w:pStyle w:val="TableCaption"/>
      </w:pPr>
      <w:bookmarkStart w:id="19" w:name="T01"/>
      <w:bookmarkEnd w:id="19"/>
      <w:r>
        <w:t>Table 01 – Distribution of websites by administration level</w:t>
      </w:r>
    </w:p>
    <w:tbl>
      <w:tblPr>
        <w:tblStyle w:val="Table"/>
        <w:tblW w:w="0" w:type="auto"/>
        <w:tblLook w:val="0020" w:firstRow="1" w:lastRow="0" w:firstColumn="0" w:lastColumn="0" w:noHBand="0" w:noVBand="0"/>
      </w:tblPr>
      <w:tblGrid>
        <w:gridCol w:w="4767"/>
        <w:gridCol w:w="1702"/>
        <w:gridCol w:w="1977"/>
      </w:tblGrid>
      <w:tr w:rsidR="00A214E1" w14:paraId="764C8CBE"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0FE80564" w14:textId="77777777" w:rsidR="00A214E1" w:rsidRDefault="00000000">
            <w:pPr>
              <w:pStyle w:val="Compact"/>
            </w:pPr>
            <w:r>
              <w:t>Levels of administration</w:t>
            </w:r>
          </w:p>
        </w:tc>
        <w:tc>
          <w:tcPr>
            <w:tcW w:w="0" w:type="auto"/>
          </w:tcPr>
          <w:p w14:paraId="53238633" w14:textId="77777777" w:rsidR="00A214E1" w:rsidRDefault="00000000">
            <w:pPr>
              <w:pStyle w:val="Compact"/>
              <w:jc w:val="center"/>
            </w:pPr>
            <w:r>
              <w:t>Number of sites</w:t>
            </w:r>
          </w:p>
        </w:tc>
        <w:tc>
          <w:tcPr>
            <w:tcW w:w="0" w:type="auto"/>
          </w:tcPr>
          <w:p w14:paraId="14E02733" w14:textId="77777777" w:rsidR="00A214E1" w:rsidRDefault="00000000">
            <w:pPr>
              <w:pStyle w:val="Compact"/>
              <w:jc w:val="right"/>
            </w:pPr>
            <w:r>
              <w:t>Percentage of sites</w:t>
            </w:r>
          </w:p>
        </w:tc>
      </w:tr>
      <w:tr w:rsidR="00A214E1" w14:paraId="53D0E76E" w14:textId="77777777">
        <w:tc>
          <w:tcPr>
            <w:tcW w:w="0" w:type="auto"/>
          </w:tcPr>
          <w:p w14:paraId="71C03E38" w14:textId="77777777" w:rsidR="00A214E1" w:rsidRDefault="00000000">
            <w:pPr>
              <w:pStyle w:val="Compact"/>
            </w:pPr>
            <w:r>
              <w:t>State websites</w:t>
            </w:r>
          </w:p>
        </w:tc>
        <w:tc>
          <w:tcPr>
            <w:tcW w:w="0" w:type="auto"/>
          </w:tcPr>
          <w:p w14:paraId="771FEB71" w14:textId="77777777" w:rsidR="00A214E1" w:rsidRDefault="00000000">
            <w:pPr>
              <w:pStyle w:val="Compact"/>
              <w:jc w:val="center"/>
            </w:pPr>
            <w:r>
              <w:t>75</w:t>
            </w:r>
          </w:p>
        </w:tc>
        <w:tc>
          <w:tcPr>
            <w:tcW w:w="0" w:type="auto"/>
          </w:tcPr>
          <w:p w14:paraId="1E984D0E" w14:textId="77777777" w:rsidR="00A214E1" w:rsidRDefault="00000000">
            <w:pPr>
              <w:pStyle w:val="Compact"/>
              <w:jc w:val="right"/>
            </w:pPr>
            <w:r>
              <w:t>27%</w:t>
            </w:r>
          </w:p>
        </w:tc>
      </w:tr>
      <w:tr w:rsidR="00A214E1" w14:paraId="3B3ECC0C" w14:textId="77777777">
        <w:tc>
          <w:tcPr>
            <w:tcW w:w="0" w:type="auto"/>
          </w:tcPr>
          <w:p w14:paraId="104B3C88" w14:textId="77777777" w:rsidR="00A214E1" w:rsidRDefault="00000000">
            <w:pPr>
              <w:pStyle w:val="Compact"/>
            </w:pPr>
            <w:r>
              <w:t>Regional websites</w:t>
            </w:r>
          </w:p>
        </w:tc>
        <w:tc>
          <w:tcPr>
            <w:tcW w:w="0" w:type="auto"/>
          </w:tcPr>
          <w:p w14:paraId="315DF184" w14:textId="77777777" w:rsidR="00A214E1" w:rsidRDefault="00000000">
            <w:pPr>
              <w:pStyle w:val="Compact"/>
              <w:jc w:val="center"/>
            </w:pPr>
            <w:r>
              <w:t>20</w:t>
            </w:r>
          </w:p>
        </w:tc>
        <w:tc>
          <w:tcPr>
            <w:tcW w:w="0" w:type="auto"/>
          </w:tcPr>
          <w:p w14:paraId="7C07330F" w14:textId="77777777" w:rsidR="00A214E1" w:rsidRDefault="00000000">
            <w:pPr>
              <w:pStyle w:val="Compact"/>
              <w:jc w:val="right"/>
            </w:pPr>
            <w:r>
              <w:t>7%</w:t>
            </w:r>
          </w:p>
        </w:tc>
      </w:tr>
      <w:tr w:rsidR="00A214E1" w14:paraId="7170508C" w14:textId="77777777">
        <w:tc>
          <w:tcPr>
            <w:tcW w:w="0" w:type="auto"/>
          </w:tcPr>
          <w:p w14:paraId="7326BD1A" w14:textId="77777777" w:rsidR="00A214E1" w:rsidRDefault="00000000">
            <w:pPr>
              <w:pStyle w:val="Compact"/>
            </w:pPr>
            <w:r>
              <w:t>Local websites</w:t>
            </w:r>
          </w:p>
        </w:tc>
        <w:tc>
          <w:tcPr>
            <w:tcW w:w="0" w:type="auto"/>
          </w:tcPr>
          <w:p w14:paraId="303178FF" w14:textId="77777777" w:rsidR="00A214E1" w:rsidRDefault="00000000">
            <w:pPr>
              <w:pStyle w:val="Compact"/>
              <w:jc w:val="center"/>
            </w:pPr>
            <w:r>
              <w:t>66</w:t>
            </w:r>
          </w:p>
        </w:tc>
        <w:tc>
          <w:tcPr>
            <w:tcW w:w="0" w:type="auto"/>
          </w:tcPr>
          <w:p w14:paraId="74FB8D80" w14:textId="77777777" w:rsidR="00A214E1" w:rsidRDefault="00000000">
            <w:pPr>
              <w:pStyle w:val="Compact"/>
              <w:jc w:val="right"/>
            </w:pPr>
            <w:r>
              <w:t>23%</w:t>
            </w:r>
          </w:p>
        </w:tc>
      </w:tr>
      <w:tr w:rsidR="00A214E1" w14:paraId="1C1059CD" w14:textId="77777777">
        <w:tc>
          <w:tcPr>
            <w:tcW w:w="0" w:type="auto"/>
          </w:tcPr>
          <w:p w14:paraId="7CCEFE2C" w14:textId="77777777" w:rsidR="00A214E1" w:rsidRDefault="00000000">
            <w:pPr>
              <w:pStyle w:val="Compact"/>
            </w:pPr>
            <w:r>
              <w:lastRenderedPageBreak/>
              <w:t>Other websites of bodies governed by public law</w:t>
            </w:r>
          </w:p>
        </w:tc>
        <w:tc>
          <w:tcPr>
            <w:tcW w:w="0" w:type="auto"/>
          </w:tcPr>
          <w:p w14:paraId="2BF9CCCE" w14:textId="77777777" w:rsidR="00A214E1" w:rsidRDefault="00000000">
            <w:pPr>
              <w:pStyle w:val="Compact"/>
              <w:jc w:val="center"/>
            </w:pPr>
            <w:r>
              <w:t>80</w:t>
            </w:r>
          </w:p>
        </w:tc>
        <w:tc>
          <w:tcPr>
            <w:tcW w:w="0" w:type="auto"/>
          </w:tcPr>
          <w:p w14:paraId="2932C731" w14:textId="77777777" w:rsidR="00A214E1" w:rsidRDefault="00000000">
            <w:pPr>
              <w:pStyle w:val="Compact"/>
              <w:jc w:val="right"/>
            </w:pPr>
            <w:r>
              <w:t>28%</w:t>
            </w:r>
          </w:p>
        </w:tc>
      </w:tr>
      <w:tr w:rsidR="00A214E1" w14:paraId="6848DA14" w14:textId="77777777">
        <w:tc>
          <w:tcPr>
            <w:tcW w:w="0" w:type="auto"/>
          </w:tcPr>
          <w:p w14:paraId="3A51CD63" w14:textId="77777777" w:rsidR="00A214E1" w:rsidRDefault="00000000">
            <w:pPr>
              <w:pStyle w:val="Compact"/>
            </w:pPr>
            <w:r>
              <w:t>Other websites</w:t>
            </w:r>
          </w:p>
        </w:tc>
        <w:tc>
          <w:tcPr>
            <w:tcW w:w="0" w:type="auto"/>
          </w:tcPr>
          <w:p w14:paraId="6F41267B" w14:textId="77777777" w:rsidR="00A214E1" w:rsidRDefault="00000000">
            <w:pPr>
              <w:pStyle w:val="Compact"/>
              <w:jc w:val="center"/>
            </w:pPr>
            <w:r>
              <w:t>40</w:t>
            </w:r>
          </w:p>
        </w:tc>
        <w:tc>
          <w:tcPr>
            <w:tcW w:w="0" w:type="auto"/>
          </w:tcPr>
          <w:p w14:paraId="316E1C85" w14:textId="77777777" w:rsidR="00A214E1" w:rsidRDefault="00000000">
            <w:pPr>
              <w:pStyle w:val="Compact"/>
              <w:jc w:val="right"/>
            </w:pPr>
            <w:r>
              <w:t>14%</w:t>
            </w:r>
          </w:p>
        </w:tc>
      </w:tr>
    </w:tbl>
    <w:p w14:paraId="4DE32135" w14:textId="77777777" w:rsidR="00A214E1" w:rsidRDefault="00000000">
      <w:pPr>
        <w:pStyle w:val="Corpodetexto"/>
      </w:pPr>
      <w:r>
        <w:t xml:space="preserve">It was also tried to ensure that the websites represented the different services provided by public sector bodies. The distribution of websites by type of service, presented in </w:t>
      </w:r>
      <w:hyperlink w:anchor="T02">
        <w:r>
          <w:rPr>
            <w:rStyle w:val="Hiperligao"/>
          </w:rPr>
          <w:t>Table 02</w:t>
        </w:r>
      </w:hyperlink>
      <w:r>
        <w:t>, illustrates the diversity of services that were considered in the sample.</w:t>
      </w:r>
    </w:p>
    <w:p w14:paraId="1D7DD655" w14:textId="77777777" w:rsidR="00A214E1" w:rsidRDefault="00000000">
      <w:pPr>
        <w:pStyle w:val="TableCaption"/>
      </w:pPr>
      <w:bookmarkStart w:id="20" w:name="T02"/>
      <w:bookmarkEnd w:id="20"/>
      <w:r>
        <w:t>Table 02 – Distribution of websites by type of service</w:t>
      </w:r>
    </w:p>
    <w:tbl>
      <w:tblPr>
        <w:tblStyle w:val="Table"/>
        <w:tblW w:w="0" w:type="auto"/>
        <w:tblLook w:val="0020" w:firstRow="1" w:lastRow="0" w:firstColumn="0" w:lastColumn="0" w:noHBand="0" w:noVBand="0"/>
      </w:tblPr>
      <w:tblGrid>
        <w:gridCol w:w="4259"/>
        <w:gridCol w:w="1702"/>
        <w:gridCol w:w="1977"/>
      </w:tblGrid>
      <w:tr w:rsidR="00A214E1" w14:paraId="09E90A5A"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7F9439D1" w14:textId="77777777" w:rsidR="00A214E1" w:rsidRDefault="00000000">
            <w:pPr>
              <w:pStyle w:val="Compact"/>
            </w:pPr>
            <w:r>
              <w:t>Type of Service</w:t>
            </w:r>
          </w:p>
        </w:tc>
        <w:tc>
          <w:tcPr>
            <w:tcW w:w="0" w:type="auto"/>
          </w:tcPr>
          <w:p w14:paraId="747AF6F1" w14:textId="77777777" w:rsidR="00A214E1" w:rsidRDefault="00000000">
            <w:pPr>
              <w:pStyle w:val="Compact"/>
              <w:jc w:val="center"/>
            </w:pPr>
            <w:r>
              <w:t>Number of sites</w:t>
            </w:r>
          </w:p>
        </w:tc>
        <w:tc>
          <w:tcPr>
            <w:tcW w:w="0" w:type="auto"/>
          </w:tcPr>
          <w:p w14:paraId="2C606AAC" w14:textId="77777777" w:rsidR="00A214E1" w:rsidRDefault="00000000">
            <w:pPr>
              <w:pStyle w:val="Compact"/>
              <w:jc w:val="right"/>
            </w:pPr>
            <w:r>
              <w:t>Percentage of sites</w:t>
            </w:r>
          </w:p>
        </w:tc>
      </w:tr>
      <w:tr w:rsidR="00A214E1" w14:paraId="774B8361" w14:textId="77777777">
        <w:tc>
          <w:tcPr>
            <w:tcW w:w="0" w:type="auto"/>
          </w:tcPr>
          <w:p w14:paraId="4C3EC535" w14:textId="77777777" w:rsidR="00A214E1" w:rsidRDefault="00000000">
            <w:pPr>
              <w:pStyle w:val="Compact"/>
            </w:pPr>
            <w:r>
              <w:t>Central Government</w:t>
            </w:r>
          </w:p>
        </w:tc>
        <w:tc>
          <w:tcPr>
            <w:tcW w:w="0" w:type="auto"/>
          </w:tcPr>
          <w:p w14:paraId="1F206A08" w14:textId="77777777" w:rsidR="00A214E1" w:rsidRDefault="00000000">
            <w:pPr>
              <w:pStyle w:val="Compact"/>
              <w:jc w:val="center"/>
            </w:pPr>
            <w:r>
              <w:t>31</w:t>
            </w:r>
          </w:p>
        </w:tc>
        <w:tc>
          <w:tcPr>
            <w:tcW w:w="0" w:type="auto"/>
          </w:tcPr>
          <w:p w14:paraId="39907E56" w14:textId="77777777" w:rsidR="00A214E1" w:rsidRDefault="00000000">
            <w:pPr>
              <w:pStyle w:val="Compact"/>
              <w:jc w:val="right"/>
            </w:pPr>
            <w:r>
              <w:t>11 %</w:t>
            </w:r>
          </w:p>
        </w:tc>
      </w:tr>
      <w:tr w:rsidR="00A214E1" w14:paraId="42E7F71A" w14:textId="77777777">
        <w:tc>
          <w:tcPr>
            <w:tcW w:w="0" w:type="auto"/>
          </w:tcPr>
          <w:p w14:paraId="26FC0DC9" w14:textId="77777777" w:rsidR="00A214E1" w:rsidRDefault="00000000">
            <w:pPr>
              <w:pStyle w:val="Compact"/>
            </w:pPr>
            <w:r>
              <w:t>Basic and Secondary Education</w:t>
            </w:r>
          </w:p>
        </w:tc>
        <w:tc>
          <w:tcPr>
            <w:tcW w:w="0" w:type="auto"/>
          </w:tcPr>
          <w:p w14:paraId="2EA9A113" w14:textId="77777777" w:rsidR="00A214E1" w:rsidRDefault="00000000">
            <w:pPr>
              <w:pStyle w:val="Compact"/>
              <w:jc w:val="center"/>
            </w:pPr>
            <w:r>
              <w:t>20</w:t>
            </w:r>
          </w:p>
        </w:tc>
        <w:tc>
          <w:tcPr>
            <w:tcW w:w="0" w:type="auto"/>
          </w:tcPr>
          <w:p w14:paraId="3C953390" w14:textId="77777777" w:rsidR="00A214E1" w:rsidRDefault="00000000">
            <w:pPr>
              <w:pStyle w:val="Compact"/>
              <w:jc w:val="right"/>
            </w:pPr>
            <w:r>
              <w:t>7 %</w:t>
            </w:r>
          </w:p>
        </w:tc>
      </w:tr>
      <w:tr w:rsidR="00A214E1" w14:paraId="200C0449" w14:textId="77777777">
        <w:tc>
          <w:tcPr>
            <w:tcW w:w="0" w:type="auto"/>
          </w:tcPr>
          <w:p w14:paraId="57FF677A" w14:textId="77777777" w:rsidR="00A214E1" w:rsidRDefault="00000000">
            <w:pPr>
              <w:pStyle w:val="Compact"/>
            </w:pPr>
            <w:r>
              <w:t>Higher Education</w:t>
            </w:r>
          </w:p>
        </w:tc>
        <w:tc>
          <w:tcPr>
            <w:tcW w:w="0" w:type="auto"/>
          </w:tcPr>
          <w:p w14:paraId="7C3194A6" w14:textId="77777777" w:rsidR="00A214E1" w:rsidRDefault="00000000">
            <w:pPr>
              <w:pStyle w:val="Compact"/>
              <w:jc w:val="center"/>
            </w:pPr>
            <w:r>
              <w:t>20</w:t>
            </w:r>
          </w:p>
        </w:tc>
        <w:tc>
          <w:tcPr>
            <w:tcW w:w="0" w:type="auto"/>
          </w:tcPr>
          <w:p w14:paraId="1520A2A3" w14:textId="77777777" w:rsidR="00A214E1" w:rsidRDefault="00000000">
            <w:pPr>
              <w:pStyle w:val="Compact"/>
              <w:jc w:val="right"/>
            </w:pPr>
            <w:r>
              <w:t>7 %</w:t>
            </w:r>
          </w:p>
        </w:tc>
      </w:tr>
      <w:tr w:rsidR="00A214E1" w14:paraId="3304DF6F" w14:textId="77777777">
        <w:tc>
          <w:tcPr>
            <w:tcW w:w="0" w:type="auto"/>
          </w:tcPr>
          <w:p w14:paraId="080D196C" w14:textId="77777777" w:rsidR="00A214E1" w:rsidRDefault="00000000">
            <w:pPr>
              <w:pStyle w:val="Compact"/>
            </w:pPr>
            <w:r>
              <w:t>Hospitals</w:t>
            </w:r>
          </w:p>
        </w:tc>
        <w:tc>
          <w:tcPr>
            <w:tcW w:w="0" w:type="auto"/>
          </w:tcPr>
          <w:p w14:paraId="799500D9" w14:textId="77777777" w:rsidR="00A214E1" w:rsidRDefault="00000000">
            <w:pPr>
              <w:pStyle w:val="Compact"/>
              <w:jc w:val="center"/>
            </w:pPr>
            <w:r>
              <w:t>20</w:t>
            </w:r>
          </w:p>
        </w:tc>
        <w:tc>
          <w:tcPr>
            <w:tcW w:w="0" w:type="auto"/>
          </w:tcPr>
          <w:p w14:paraId="644E8302" w14:textId="77777777" w:rsidR="00A214E1" w:rsidRDefault="00000000">
            <w:pPr>
              <w:pStyle w:val="Compact"/>
              <w:jc w:val="right"/>
            </w:pPr>
            <w:r>
              <w:t>7 %</w:t>
            </w:r>
          </w:p>
        </w:tc>
      </w:tr>
      <w:tr w:rsidR="00A214E1" w14:paraId="7614ABDC" w14:textId="77777777">
        <w:tc>
          <w:tcPr>
            <w:tcW w:w="0" w:type="auto"/>
          </w:tcPr>
          <w:p w14:paraId="5CFC7AE4" w14:textId="77777777" w:rsidR="00A214E1" w:rsidRDefault="00000000">
            <w:pPr>
              <w:pStyle w:val="Compact"/>
            </w:pPr>
            <w:r>
              <w:t>Neighbourhood Councils</w:t>
            </w:r>
          </w:p>
        </w:tc>
        <w:tc>
          <w:tcPr>
            <w:tcW w:w="0" w:type="auto"/>
          </w:tcPr>
          <w:p w14:paraId="5D03674D" w14:textId="77777777" w:rsidR="00A214E1" w:rsidRDefault="00000000">
            <w:pPr>
              <w:pStyle w:val="Compact"/>
              <w:jc w:val="center"/>
            </w:pPr>
            <w:r>
              <w:t>30</w:t>
            </w:r>
          </w:p>
        </w:tc>
        <w:tc>
          <w:tcPr>
            <w:tcW w:w="0" w:type="auto"/>
          </w:tcPr>
          <w:p w14:paraId="669ED315" w14:textId="77777777" w:rsidR="00A214E1" w:rsidRDefault="00000000">
            <w:pPr>
              <w:pStyle w:val="Compact"/>
              <w:jc w:val="right"/>
            </w:pPr>
            <w:r>
              <w:t>11 %</w:t>
            </w:r>
          </w:p>
        </w:tc>
      </w:tr>
      <w:tr w:rsidR="00A214E1" w14:paraId="5AF3E504" w14:textId="77777777">
        <w:tc>
          <w:tcPr>
            <w:tcW w:w="0" w:type="auto"/>
          </w:tcPr>
          <w:p w14:paraId="121211F5" w14:textId="77777777" w:rsidR="00A214E1" w:rsidRDefault="00000000">
            <w:pPr>
              <w:pStyle w:val="Compact"/>
            </w:pPr>
            <w:r>
              <w:t>Municipalities</w:t>
            </w:r>
          </w:p>
        </w:tc>
        <w:tc>
          <w:tcPr>
            <w:tcW w:w="0" w:type="auto"/>
          </w:tcPr>
          <w:p w14:paraId="5A47A15E" w14:textId="77777777" w:rsidR="00A214E1" w:rsidRDefault="00000000">
            <w:pPr>
              <w:pStyle w:val="Compact"/>
              <w:jc w:val="center"/>
            </w:pPr>
            <w:r>
              <w:t>36</w:t>
            </w:r>
          </w:p>
        </w:tc>
        <w:tc>
          <w:tcPr>
            <w:tcW w:w="0" w:type="auto"/>
          </w:tcPr>
          <w:p w14:paraId="09068A4A" w14:textId="77777777" w:rsidR="00A214E1" w:rsidRDefault="00000000">
            <w:pPr>
              <w:pStyle w:val="Compact"/>
              <w:jc w:val="right"/>
            </w:pPr>
            <w:r>
              <w:t>13 %</w:t>
            </w:r>
          </w:p>
        </w:tc>
      </w:tr>
      <w:tr w:rsidR="00A214E1" w14:paraId="557ED7A5" w14:textId="77777777">
        <w:tc>
          <w:tcPr>
            <w:tcW w:w="0" w:type="auto"/>
          </w:tcPr>
          <w:p w14:paraId="59A5A3C4" w14:textId="77777777" w:rsidR="00A214E1" w:rsidRDefault="00000000">
            <w:pPr>
              <w:pStyle w:val="Compact"/>
            </w:pPr>
            <w:r>
              <w:t>Museums</w:t>
            </w:r>
          </w:p>
        </w:tc>
        <w:tc>
          <w:tcPr>
            <w:tcW w:w="0" w:type="auto"/>
          </w:tcPr>
          <w:p w14:paraId="428883D3" w14:textId="77777777" w:rsidR="00A214E1" w:rsidRDefault="00000000">
            <w:pPr>
              <w:pStyle w:val="Compact"/>
              <w:jc w:val="center"/>
            </w:pPr>
            <w:r>
              <w:t>20</w:t>
            </w:r>
          </w:p>
        </w:tc>
        <w:tc>
          <w:tcPr>
            <w:tcW w:w="0" w:type="auto"/>
          </w:tcPr>
          <w:p w14:paraId="0A360588" w14:textId="77777777" w:rsidR="00A214E1" w:rsidRDefault="00000000">
            <w:pPr>
              <w:pStyle w:val="Compact"/>
              <w:jc w:val="right"/>
            </w:pPr>
            <w:r>
              <w:t>7 %</w:t>
            </w:r>
          </w:p>
        </w:tc>
      </w:tr>
      <w:tr w:rsidR="00A214E1" w14:paraId="6D4EF1F7" w14:textId="77777777">
        <w:tc>
          <w:tcPr>
            <w:tcW w:w="0" w:type="auto"/>
          </w:tcPr>
          <w:p w14:paraId="7E23B958" w14:textId="77777777" w:rsidR="00A214E1" w:rsidRDefault="00000000">
            <w:pPr>
              <w:pStyle w:val="Compact"/>
            </w:pPr>
            <w:r>
              <w:t>Non-Governmental Organisations</w:t>
            </w:r>
          </w:p>
        </w:tc>
        <w:tc>
          <w:tcPr>
            <w:tcW w:w="0" w:type="auto"/>
          </w:tcPr>
          <w:p w14:paraId="3B8A4E18" w14:textId="77777777" w:rsidR="00A214E1" w:rsidRDefault="00000000">
            <w:pPr>
              <w:pStyle w:val="Compact"/>
              <w:jc w:val="center"/>
            </w:pPr>
            <w:r>
              <w:t>20</w:t>
            </w:r>
          </w:p>
        </w:tc>
        <w:tc>
          <w:tcPr>
            <w:tcW w:w="0" w:type="auto"/>
          </w:tcPr>
          <w:p w14:paraId="43E2C290" w14:textId="77777777" w:rsidR="00A214E1" w:rsidRDefault="00000000">
            <w:pPr>
              <w:pStyle w:val="Compact"/>
              <w:jc w:val="right"/>
            </w:pPr>
            <w:r>
              <w:t>7 %</w:t>
            </w:r>
          </w:p>
        </w:tc>
      </w:tr>
      <w:tr w:rsidR="00A214E1" w14:paraId="301C26C5" w14:textId="77777777">
        <w:tc>
          <w:tcPr>
            <w:tcW w:w="0" w:type="auto"/>
          </w:tcPr>
          <w:p w14:paraId="08A580E7" w14:textId="77777777" w:rsidR="00A214E1" w:rsidRDefault="00000000">
            <w:pPr>
              <w:pStyle w:val="Compact"/>
            </w:pPr>
            <w:r>
              <w:t>Sovereign Bodies and Independent Entities</w:t>
            </w:r>
          </w:p>
        </w:tc>
        <w:tc>
          <w:tcPr>
            <w:tcW w:w="0" w:type="auto"/>
          </w:tcPr>
          <w:p w14:paraId="504ECE3F" w14:textId="77777777" w:rsidR="00A214E1" w:rsidRDefault="00000000">
            <w:pPr>
              <w:pStyle w:val="Compact"/>
              <w:jc w:val="center"/>
            </w:pPr>
            <w:r>
              <w:t>19</w:t>
            </w:r>
          </w:p>
        </w:tc>
        <w:tc>
          <w:tcPr>
            <w:tcW w:w="0" w:type="auto"/>
          </w:tcPr>
          <w:p w14:paraId="7A4B26CB" w14:textId="77777777" w:rsidR="00A214E1" w:rsidRDefault="00000000">
            <w:pPr>
              <w:pStyle w:val="Compact"/>
              <w:jc w:val="right"/>
            </w:pPr>
            <w:r>
              <w:t>7 %</w:t>
            </w:r>
          </w:p>
        </w:tc>
      </w:tr>
      <w:tr w:rsidR="00A214E1" w14:paraId="250554D4" w14:textId="77777777">
        <w:tc>
          <w:tcPr>
            <w:tcW w:w="0" w:type="auto"/>
          </w:tcPr>
          <w:p w14:paraId="43081222" w14:textId="77777777" w:rsidR="00A214E1" w:rsidRDefault="00000000">
            <w:pPr>
              <w:pStyle w:val="Compact"/>
            </w:pPr>
            <w:r>
              <w:t>Most popular portals and services</w:t>
            </w:r>
          </w:p>
        </w:tc>
        <w:tc>
          <w:tcPr>
            <w:tcW w:w="0" w:type="auto"/>
          </w:tcPr>
          <w:p w14:paraId="27AC6F88" w14:textId="77777777" w:rsidR="00A214E1" w:rsidRDefault="00000000">
            <w:pPr>
              <w:pStyle w:val="Compact"/>
              <w:jc w:val="center"/>
            </w:pPr>
            <w:r>
              <w:t>25</w:t>
            </w:r>
          </w:p>
        </w:tc>
        <w:tc>
          <w:tcPr>
            <w:tcW w:w="0" w:type="auto"/>
          </w:tcPr>
          <w:p w14:paraId="1D3F6B55" w14:textId="77777777" w:rsidR="00A214E1" w:rsidRDefault="00000000">
            <w:pPr>
              <w:pStyle w:val="Compact"/>
              <w:jc w:val="right"/>
            </w:pPr>
            <w:r>
              <w:t>9 %</w:t>
            </w:r>
          </w:p>
        </w:tc>
      </w:tr>
      <w:tr w:rsidR="00A214E1" w14:paraId="01551EEE" w14:textId="77777777">
        <w:tc>
          <w:tcPr>
            <w:tcW w:w="0" w:type="auto"/>
          </w:tcPr>
          <w:p w14:paraId="5893FE4A" w14:textId="77777777" w:rsidR="00A214E1" w:rsidRDefault="00000000">
            <w:pPr>
              <w:pStyle w:val="Compact"/>
            </w:pPr>
            <w:r>
              <w:t>Autonomous Region of Madeira</w:t>
            </w:r>
          </w:p>
        </w:tc>
        <w:tc>
          <w:tcPr>
            <w:tcW w:w="0" w:type="auto"/>
          </w:tcPr>
          <w:p w14:paraId="408F3C57" w14:textId="77777777" w:rsidR="00A214E1" w:rsidRDefault="00000000">
            <w:pPr>
              <w:pStyle w:val="Compact"/>
              <w:jc w:val="center"/>
            </w:pPr>
            <w:r>
              <w:t>12</w:t>
            </w:r>
          </w:p>
        </w:tc>
        <w:tc>
          <w:tcPr>
            <w:tcW w:w="0" w:type="auto"/>
          </w:tcPr>
          <w:p w14:paraId="520ABF2E" w14:textId="77777777" w:rsidR="00A214E1" w:rsidRDefault="00000000">
            <w:pPr>
              <w:pStyle w:val="Compact"/>
              <w:jc w:val="right"/>
            </w:pPr>
            <w:r>
              <w:t>4 %</w:t>
            </w:r>
          </w:p>
        </w:tc>
      </w:tr>
      <w:tr w:rsidR="00A214E1" w14:paraId="412EC842" w14:textId="77777777">
        <w:tc>
          <w:tcPr>
            <w:tcW w:w="0" w:type="auto"/>
          </w:tcPr>
          <w:p w14:paraId="3990546C" w14:textId="77777777" w:rsidR="00A214E1" w:rsidRDefault="00000000">
            <w:pPr>
              <w:pStyle w:val="Compact"/>
            </w:pPr>
            <w:r>
              <w:t>Autonomous Region of the Azores</w:t>
            </w:r>
          </w:p>
        </w:tc>
        <w:tc>
          <w:tcPr>
            <w:tcW w:w="0" w:type="auto"/>
          </w:tcPr>
          <w:p w14:paraId="71038368" w14:textId="77777777" w:rsidR="00A214E1" w:rsidRDefault="00000000">
            <w:pPr>
              <w:pStyle w:val="Compact"/>
              <w:jc w:val="center"/>
            </w:pPr>
            <w:r>
              <w:t>8</w:t>
            </w:r>
          </w:p>
        </w:tc>
        <w:tc>
          <w:tcPr>
            <w:tcW w:w="0" w:type="auto"/>
          </w:tcPr>
          <w:p w14:paraId="2ED51FB9" w14:textId="77777777" w:rsidR="00A214E1" w:rsidRDefault="00000000">
            <w:pPr>
              <w:pStyle w:val="Compact"/>
              <w:jc w:val="right"/>
            </w:pPr>
            <w:r>
              <w:t>3 %</w:t>
            </w:r>
          </w:p>
        </w:tc>
      </w:tr>
      <w:tr w:rsidR="00A214E1" w14:paraId="53951699" w14:textId="77777777">
        <w:tc>
          <w:tcPr>
            <w:tcW w:w="0" w:type="auto"/>
          </w:tcPr>
          <w:p w14:paraId="3AC573D4" w14:textId="77777777" w:rsidR="00A214E1" w:rsidRDefault="00000000">
            <w:pPr>
              <w:pStyle w:val="Compact"/>
            </w:pPr>
            <w:r>
              <w:t>State Public Business Sector</w:t>
            </w:r>
          </w:p>
        </w:tc>
        <w:tc>
          <w:tcPr>
            <w:tcW w:w="0" w:type="auto"/>
          </w:tcPr>
          <w:p w14:paraId="43F95C6A" w14:textId="77777777" w:rsidR="00A214E1" w:rsidRDefault="00000000">
            <w:pPr>
              <w:pStyle w:val="Compact"/>
              <w:jc w:val="center"/>
            </w:pPr>
            <w:r>
              <w:t>20</w:t>
            </w:r>
          </w:p>
        </w:tc>
        <w:tc>
          <w:tcPr>
            <w:tcW w:w="0" w:type="auto"/>
          </w:tcPr>
          <w:p w14:paraId="505B2486" w14:textId="77777777" w:rsidR="00A214E1" w:rsidRDefault="00000000">
            <w:pPr>
              <w:pStyle w:val="Compact"/>
              <w:jc w:val="right"/>
            </w:pPr>
            <w:r>
              <w:t>7 %</w:t>
            </w:r>
          </w:p>
        </w:tc>
      </w:tr>
    </w:tbl>
    <w:p w14:paraId="1990D755" w14:textId="77777777" w:rsidR="00A214E1" w:rsidRDefault="00000000">
      <w:pPr>
        <w:pStyle w:val="Ttulo4"/>
      </w:pPr>
      <w:bookmarkStart w:id="21" w:name="X0517f785b7c38208a17e362088bb8612de1d785"/>
      <w:r>
        <w:t>Sample of websites for the simplified monitoring method</w:t>
      </w:r>
    </w:p>
    <w:p w14:paraId="64A192FF" w14:textId="77777777" w:rsidR="00A214E1" w:rsidRDefault="00000000">
      <w:pPr>
        <w:pStyle w:val="FirstParagraph"/>
      </w:pPr>
      <w:r>
        <w:t>All 281 websites were initially considered for the simplified monitoring method. For this monitoring period it was decided to build two samples of pages for simplified monitoring:</w:t>
      </w:r>
    </w:p>
    <w:p w14:paraId="2591268B" w14:textId="77777777" w:rsidR="00A214E1" w:rsidRDefault="00000000">
      <w:pPr>
        <w:pStyle w:val="Compact"/>
        <w:numPr>
          <w:ilvl w:val="0"/>
          <w:numId w:val="26"/>
        </w:numPr>
      </w:pPr>
      <w:r>
        <w:t>Sample '</w:t>
      </w:r>
      <w:r>
        <w:rPr>
          <w:i/>
          <w:iCs/>
        </w:rPr>
        <w:t>Home+</w:t>
      </w:r>
      <w:r>
        <w:t>' — This sample is composed, for each website, by the homepage of the site plus all pages belonging to the domain linked from the homepage.</w:t>
      </w:r>
    </w:p>
    <w:p w14:paraId="4C80572C" w14:textId="77777777" w:rsidR="00A214E1" w:rsidRDefault="00000000">
      <w:pPr>
        <w:pStyle w:val="Compact"/>
        <w:numPr>
          <w:ilvl w:val="0"/>
          <w:numId w:val="26"/>
        </w:numPr>
      </w:pPr>
      <w:r>
        <w:t>Sample '</w:t>
      </w:r>
      <w:r>
        <w:rPr>
          <w:i/>
          <w:iCs/>
        </w:rPr>
        <w:t>2K</w:t>
      </w:r>
      <w:r>
        <w:t>' — This sample is composed, for each website, of the first two thousand pages of the site, obtained by breadth-first searching starting on the homepage. If the site is less than 2,000 pages, then all pages of the site are included in the sample.</w:t>
      </w:r>
    </w:p>
    <w:p w14:paraId="729D010F" w14:textId="77777777" w:rsidR="00A214E1" w:rsidRDefault="00000000">
      <w:pPr>
        <w:pStyle w:val="FirstParagraph"/>
      </w:pPr>
      <w:hyperlink w:anchor="T03">
        <w:r>
          <w:rPr>
            <w:rStyle w:val="Hiperligao"/>
          </w:rPr>
          <w:t>Table 03</w:t>
        </w:r>
      </w:hyperlink>
      <w:r>
        <w:t xml:space="preserve"> presents descriptive statistics of the sample of pages. Analysing the sample it is possible to notice that, on average, the sampled sites have 79 pages linked from the homepage and that, on average, each site has more than a thousand pages. This figure will in fact be higher since we have limited the collection to two thousand pages per site and 63 sites have reached this limit. This also means that in 78% (218/281 sites) of the sampled websites we are working with the total number of pages. </w:t>
      </w:r>
      <w:hyperlink w:anchor="T03">
        <w:r>
          <w:rPr>
            <w:rStyle w:val="Hiperligao"/>
          </w:rPr>
          <w:t>Table 03</w:t>
        </w:r>
      </w:hyperlink>
      <w:r>
        <w:t xml:space="preserve"> also presents statistics linked to the size </w:t>
      </w:r>
      <w:r>
        <w:lastRenderedPageBreak/>
        <w:t xml:space="preserve">of the pages. For each page the number of HTML elements was counted and, on the basis of this number, sites with at least 10 pages having at least 100 HTML elements were identified. As a result of this analysis, it was observed that, in the </w:t>
      </w:r>
      <w:r>
        <w:rPr>
          <w:i/>
          <w:iCs/>
        </w:rPr>
        <w:t>Home+</w:t>
      </w:r>
      <w:r>
        <w:t xml:space="preserve"> sample, 15 % of the websites did not reach this limit. With the 2K sample, the percentage of websites not reaching this limit is 9%.</w:t>
      </w:r>
    </w:p>
    <w:p w14:paraId="0C3E80A2" w14:textId="77777777" w:rsidR="00A214E1" w:rsidRDefault="00000000">
      <w:pPr>
        <w:pStyle w:val="TableCaption"/>
      </w:pPr>
      <w:bookmarkStart w:id="22" w:name="T03"/>
      <w:bookmarkEnd w:id="22"/>
      <w:r>
        <w:t>Table 03 – Descriptive statistics of the sample of pages</w:t>
      </w:r>
    </w:p>
    <w:tbl>
      <w:tblPr>
        <w:tblStyle w:val="Table"/>
        <w:tblW w:w="0" w:type="auto"/>
        <w:tblLook w:val="0020" w:firstRow="1" w:lastRow="0" w:firstColumn="0" w:lastColumn="0" w:noHBand="0" w:noVBand="0"/>
      </w:tblPr>
      <w:tblGrid>
        <w:gridCol w:w="5991"/>
        <w:gridCol w:w="1472"/>
        <w:gridCol w:w="1591"/>
      </w:tblGrid>
      <w:tr w:rsidR="00A214E1" w14:paraId="352B103D"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4D974C8" w14:textId="77777777" w:rsidR="00A214E1" w:rsidRDefault="00000000">
            <w:pPr>
              <w:pStyle w:val="Compact"/>
            </w:pPr>
            <w:r>
              <w:t>Sample</w:t>
            </w:r>
          </w:p>
        </w:tc>
        <w:tc>
          <w:tcPr>
            <w:tcW w:w="0" w:type="auto"/>
          </w:tcPr>
          <w:p w14:paraId="356203C2" w14:textId="77777777" w:rsidR="00A214E1" w:rsidRDefault="00000000">
            <w:pPr>
              <w:pStyle w:val="Compact"/>
              <w:jc w:val="right"/>
            </w:pPr>
            <w:r>
              <w:t>Home+</w:t>
            </w:r>
          </w:p>
        </w:tc>
        <w:tc>
          <w:tcPr>
            <w:tcW w:w="0" w:type="auto"/>
          </w:tcPr>
          <w:p w14:paraId="0C3700EC" w14:textId="77777777" w:rsidR="00A214E1" w:rsidRDefault="00000000">
            <w:pPr>
              <w:pStyle w:val="Compact"/>
              <w:jc w:val="right"/>
            </w:pPr>
            <w:r>
              <w:t>2K</w:t>
            </w:r>
          </w:p>
        </w:tc>
      </w:tr>
      <w:tr w:rsidR="00A214E1" w14:paraId="57FF25FC" w14:textId="77777777">
        <w:tc>
          <w:tcPr>
            <w:tcW w:w="0" w:type="auto"/>
          </w:tcPr>
          <w:p w14:paraId="501AB7F8" w14:textId="77777777" w:rsidR="00A214E1" w:rsidRDefault="00000000">
            <w:pPr>
              <w:pStyle w:val="Compact"/>
            </w:pPr>
            <w:r>
              <w:t>Websites</w:t>
            </w:r>
          </w:p>
        </w:tc>
        <w:tc>
          <w:tcPr>
            <w:tcW w:w="0" w:type="auto"/>
          </w:tcPr>
          <w:p w14:paraId="2C108DB2" w14:textId="77777777" w:rsidR="00A214E1" w:rsidRDefault="00000000">
            <w:pPr>
              <w:pStyle w:val="Compact"/>
              <w:jc w:val="right"/>
            </w:pPr>
            <w:r>
              <w:t>281</w:t>
            </w:r>
          </w:p>
        </w:tc>
        <w:tc>
          <w:tcPr>
            <w:tcW w:w="0" w:type="auto"/>
          </w:tcPr>
          <w:p w14:paraId="1218AF06" w14:textId="77777777" w:rsidR="00A214E1" w:rsidRDefault="00000000">
            <w:pPr>
              <w:pStyle w:val="Compact"/>
              <w:jc w:val="right"/>
            </w:pPr>
            <w:r>
              <w:t>281</w:t>
            </w:r>
          </w:p>
        </w:tc>
      </w:tr>
      <w:tr w:rsidR="00A214E1" w14:paraId="7DB47C03" w14:textId="77777777">
        <w:tc>
          <w:tcPr>
            <w:tcW w:w="0" w:type="auto"/>
          </w:tcPr>
          <w:p w14:paraId="72612636" w14:textId="77777777" w:rsidR="00A214E1" w:rsidRDefault="00000000">
            <w:pPr>
              <w:pStyle w:val="Compact"/>
            </w:pPr>
            <w:r>
              <w:t>Total pages</w:t>
            </w:r>
          </w:p>
        </w:tc>
        <w:tc>
          <w:tcPr>
            <w:tcW w:w="0" w:type="auto"/>
          </w:tcPr>
          <w:p w14:paraId="1403D484" w14:textId="77777777" w:rsidR="00A214E1" w:rsidRDefault="00000000">
            <w:pPr>
              <w:pStyle w:val="Compact"/>
              <w:jc w:val="right"/>
            </w:pPr>
            <w:r>
              <w:t>22,489</w:t>
            </w:r>
          </w:p>
        </w:tc>
        <w:tc>
          <w:tcPr>
            <w:tcW w:w="0" w:type="auto"/>
          </w:tcPr>
          <w:p w14:paraId="71FC78D5" w14:textId="77777777" w:rsidR="00A214E1" w:rsidRDefault="00000000">
            <w:pPr>
              <w:pStyle w:val="Compact"/>
              <w:jc w:val="right"/>
            </w:pPr>
            <w:r>
              <w:t>281,706</w:t>
            </w:r>
          </w:p>
        </w:tc>
      </w:tr>
      <w:tr w:rsidR="00A214E1" w14:paraId="6E2EC05E" w14:textId="77777777">
        <w:tc>
          <w:tcPr>
            <w:tcW w:w="0" w:type="auto"/>
          </w:tcPr>
          <w:p w14:paraId="10066A04" w14:textId="77777777" w:rsidR="00A214E1" w:rsidRDefault="00000000">
            <w:pPr>
              <w:pStyle w:val="Compact"/>
            </w:pPr>
            <w:r>
              <w:t>Pages by website</w:t>
            </w:r>
          </w:p>
        </w:tc>
        <w:tc>
          <w:tcPr>
            <w:tcW w:w="0" w:type="auto"/>
          </w:tcPr>
          <w:p w14:paraId="611DD6B8" w14:textId="77777777" w:rsidR="00A214E1" w:rsidRDefault="00000000">
            <w:pPr>
              <w:pStyle w:val="Compact"/>
              <w:jc w:val="right"/>
            </w:pPr>
            <w:r>
              <w:t>80</w:t>
            </w:r>
          </w:p>
        </w:tc>
        <w:tc>
          <w:tcPr>
            <w:tcW w:w="0" w:type="auto"/>
          </w:tcPr>
          <w:p w14:paraId="50C344AF" w14:textId="77777777" w:rsidR="00A214E1" w:rsidRDefault="00000000">
            <w:pPr>
              <w:pStyle w:val="Compact"/>
              <w:jc w:val="right"/>
            </w:pPr>
            <w:r>
              <w:t>1,003</w:t>
            </w:r>
          </w:p>
        </w:tc>
      </w:tr>
      <w:tr w:rsidR="00A214E1" w14:paraId="09F1AD8E" w14:textId="77777777">
        <w:tc>
          <w:tcPr>
            <w:tcW w:w="0" w:type="auto"/>
          </w:tcPr>
          <w:p w14:paraId="1296CB57" w14:textId="77777777" w:rsidR="00A214E1" w:rsidRDefault="00000000">
            <w:pPr>
              <w:pStyle w:val="Compact"/>
            </w:pPr>
            <w:r>
              <w:t>Pages with 100 or more HTML elements</w:t>
            </w:r>
          </w:p>
        </w:tc>
        <w:tc>
          <w:tcPr>
            <w:tcW w:w="0" w:type="auto"/>
          </w:tcPr>
          <w:p w14:paraId="3E037F61" w14:textId="77777777" w:rsidR="00A214E1" w:rsidRDefault="00000000">
            <w:pPr>
              <w:pStyle w:val="Compact"/>
              <w:jc w:val="right"/>
            </w:pPr>
            <w:r>
              <w:t>20,042 (89%)</w:t>
            </w:r>
          </w:p>
        </w:tc>
        <w:tc>
          <w:tcPr>
            <w:tcW w:w="0" w:type="auto"/>
          </w:tcPr>
          <w:p w14:paraId="273A7D9D" w14:textId="77777777" w:rsidR="00A214E1" w:rsidRDefault="00000000">
            <w:pPr>
              <w:pStyle w:val="Compact"/>
              <w:jc w:val="right"/>
            </w:pPr>
            <w:r>
              <w:t>223,398 (79%)</w:t>
            </w:r>
          </w:p>
        </w:tc>
      </w:tr>
      <w:tr w:rsidR="00A214E1" w14:paraId="69753D17" w14:textId="77777777">
        <w:tc>
          <w:tcPr>
            <w:tcW w:w="0" w:type="auto"/>
          </w:tcPr>
          <w:p w14:paraId="179BD8EF" w14:textId="77777777" w:rsidR="00A214E1" w:rsidRDefault="00000000">
            <w:pPr>
              <w:pStyle w:val="Compact"/>
            </w:pPr>
            <w:r>
              <w:t>Websites with 10 or more pages with 100 or more HTML elements</w:t>
            </w:r>
          </w:p>
        </w:tc>
        <w:tc>
          <w:tcPr>
            <w:tcW w:w="0" w:type="auto"/>
          </w:tcPr>
          <w:p w14:paraId="50DE1314" w14:textId="77777777" w:rsidR="00A214E1" w:rsidRDefault="00000000">
            <w:pPr>
              <w:pStyle w:val="Compact"/>
              <w:jc w:val="right"/>
            </w:pPr>
            <w:r>
              <w:t>240 (85%)</w:t>
            </w:r>
          </w:p>
        </w:tc>
        <w:tc>
          <w:tcPr>
            <w:tcW w:w="0" w:type="auto"/>
          </w:tcPr>
          <w:p w14:paraId="728EC054" w14:textId="77777777" w:rsidR="00A214E1" w:rsidRDefault="00000000">
            <w:pPr>
              <w:pStyle w:val="Compact"/>
              <w:jc w:val="right"/>
            </w:pPr>
            <w:r>
              <w:t>255 (91%)</w:t>
            </w:r>
          </w:p>
        </w:tc>
      </w:tr>
    </w:tbl>
    <w:p w14:paraId="51B58ED2" w14:textId="77777777" w:rsidR="00A214E1" w:rsidRDefault="00000000">
      <w:pPr>
        <w:pStyle w:val="Ttulo4"/>
      </w:pPr>
      <w:bookmarkStart w:id="23" w:name="Xe70c00bcd0cd4ce78f67a806abeb762a074718f"/>
      <w:bookmarkEnd w:id="21"/>
      <w:r>
        <w:t>Sample of websites for the in-depth monitoring method</w:t>
      </w:r>
    </w:p>
    <w:p w14:paraId="3D34E49B" w14:textId="77777777" w:rsidR="00A214E1" w:rsidRDefault="00000000">
      <w:pPr>
        <w:pStyle w:val="FirstParagraph"/>
      </w:pPr>
      <w:r>
        <w:t>The sample of websites took into account the results of the simplified monitoring and was composed of the following criteria:</w:t>
      </w:r>
    </w:p>
    <w:p w14:paraId="3132F1BD" w14:textId="77777777" w:rsidR="00A214E1" w:rsidRDefault="00000000">
      <w:pPr>
        <w:pStyle w:val="Compact"/>
        <w:numPr>
          <w:ilvl w:val="0"/>
          <w:numId w:val="27"/>
        </w:numPr>
      </w:pPr>
      <w:r>
        <w:t>5 websites presenting the best results in simplified monitoring;</w:t>
      </w:r>
    </w:p>
    <w:p w14:paraId="0A70BAED" w14:textId="77777777" w:rsidR="00A214E1" w:rsidRDefault="00000000">
      <w:pPr>
        <w:pStyle w:val="Compact"/>
        <w:numPr>
          <w:ilvl w:val="0"/>
          <w:numId w:val="27"/>
        </w:numPr>
      </w:pPr>
      <w:r>
        <w:t>5 websites showing the worst results in simplified monitoring;</w:t>
      </w:r>
    </w:p>
    <w:p w14:paraId="21BFD2B8" w14:textId="77777777" w:rsidR="00A214E1" w:rsidRDefault="00000000">
      <w:pPr>
        <w:pStyle w:val="Compact"/>
        <w:numPr>
          <w:ilvl w:val="0"/>
          <w:numId w:val="27"/>
        </w:numPr>
      </w:pPr>
      <w:r>
        <w:t>4 websites requiring authentication to access a significant part of their content, and;</w:t>
      </w:r>
    </w:p>
    <w:p w14:paraId="57038E4C" w14:textId="77777777" w:rsidR="00A214E1" w:rsidRDefault="00000000">
      <w:pPr>
        <w:pStyle w:val="Compact"/>
        <w:numPr>
          <w:ilvl w:val="0"/>
          <w:numId w:val="27"/>
        </w:numPr>
      </w:pPr>
      <w:r>
        <w:t>10 websites of the set of sites that in the simplified monitoring were classified as having less than 10 pages with 100 or more HTML elements.</w:t>
      </w:r>
    </w:p>
    <w:p w14:paraId="3E76CEF4" w14:textId="77777777" w:rsidR="00A214E1" w:rsidRDefault="00000000">
      <w:pPr>
        <w:pStyle w:val="FirstParagraph"/>
      </w:pPr>
      <w:r>
        <w:t xml:space="preserve">The final sample of websites for in-depth monitoring is annexed in </w:t>
      </w:r>
      <w:hyperlink w:anchor="T46">
        <w:r>
          <w:rPr>
            <w:rStyle w:val="Hiperligao"/>
          </w:rPr>
          <w:t>Table 46</w:t>
        </w:r>
      </w:hyperlink>
      <w:r>
        <w:t>.</w:t>
      </w:r>
    </w:p>
    <w:p w14:paraId="6EEE3C35" w14:textId="77777777" w:rsidR="00A214E1" w:rsidRDefault="00000000">
      <w:pPr>
        <w:pStyle w:val="Ttulo4"/>
      </w:pPr>
      <w:bookmarkStart w:id="24" w:name="X7f66255287a2f95c531e6f40cd5b09764cc14a2"/>
      <w:bookmarkEnd w:id="23"/>
      <w:r>
        <w:t>Sample of mobile applications for the in-depth monitoring method</w:t>
      </w:r>
    </w:p>
    <w:p w14:paraId="4488A7BA" w14:textId="77777777" w:rsidR="00A214E1" w:rsidRDefault="00000000">
      <w:pPr>
        <w:pStyle w:val="FirstParagraph"/>
      </w:pPr>
      <w:r>
        <w:t xml:space="preserve">The sampled mobile applications were indicated by AMA. The top applications were chosen from the list of government applications available at </w:t>
      </w:r>
      <w:hyperlink r:id="rId20">
        <w:r>
          <w:rPr>
            <w:rStyle w:val="Hiperligao"/>
          </w:rPr>
          <w:t>https://www.app.gov.pt</w:t>
        </w:r>
      </w:hyperlink>
      <w:r>
        <w:t>. The iOS and Android applications of the same entity were considered individually in this analysis, and the two versions of 8 applications were analysed, totalling 16 mobile applications.</w:t>
      </w:r>
    </w:p>
    <w:p w14:paraId="499768C1" w14:textId="77777777" w:rsidR="00A214E1" w:rsidRDefault="00000000">
      <w:pPr>
        <w:pStyle w:val="Corpodetexto"/>
      </w:pPr>
      <w:r>
        <w:t xml:space="preserve">The final sample of mobile applications for in-depth monitoring is annexed in </w:t>
      </w:r>
      <w:hyperlink w:anchor="T47">
        <w:r>
          <w:rPr>
            <w:rStyle w:val="Hiperligao"/>
          </w:rPr>
          <w:t>Table 47</w:t>
        </w:r>
      </w:hyperlink>
      <w:r>
        <w:t>.</w:t>
      </w:r>
    </w:p>
    <w:p w14:paraId="509A9A51" w14:textId="77777777" w:rsidR="00A214E1" w:rsidRDefault="00000000">
      <w:pPr>
        <w:pStyle w:val="Ttulo3"/>
      </w:pPr>
      <w:bookmarkStart w:id="25" w:name="X1bf076d76bdda6e6ac67119b017fa9dc776dc21"/>
      <w:bookmarkEnd w:id="18"/>
      <w:bookmarkEnd w:id="24"/>
      <w:r>
        <w:t>Correlation with standards, technical specifications and tools used for monitoring</w:t>
      </w:r>
    </w:p>
    <w:p w14:paraId="561EE5F9" w14:textId="77777777" w:rsidR="00A214E1" w:rsidRDefault="00000000">
      <w:pPr>
        <w:pStyle w:val="Ttulo4"/>
      </w:pPr>
      <w:bookmarkStart w:id="26" w:name="X7dbedb01f9817af66980a43c80685128fe04ed7"/>
      <w:r>
        <w:t>Methodology applied in the simplified monitoring of websites</w:t>
      </w:r>
    </w:p>
    <w:p w14:paraId="7A696568" w14:textId="77777777" w:rsidR="00A214E1" w:rsidRDefault="00000000">
      <w:pPr>
        <w:pStyle w:val="FirstParagraph"/>
      </w:pPr>
      <w:r>
        <w:t xml:space="preserve">The sample pages of the 281 websites were obtained through the web </w:t>
      </w:r>
      <w:r>
        <w:rPr>
          <w:i/>
          <w:iCs/>
        </w:rPr>
        <w:t>crawling</w:t>
      </w:r>
      <w:r>
        <w:t xml:space="preserve"> mechanism. In order to ensure the best possible coverage, two tools have been used for this purpose:</w:t>
      </w:r>
    </w:p>
    <w:p w14:paraId="386452D3" w14:textId="77777777" w:rsidR="00A214E1" w:rsidRDefault="00000000">
      <w:pPr>
        <w:pStyle w:val="Compact"/>
        <w:numPr>
          <w:ilvl w:val="0"/>
          <w:numId w:val="28"/>
        </w:numPr>
      </w:pPr>
      <w:hyperlink r:id="rId21">
        <w:r>
          <w:rPr>
            <w:rStyle w:val="Hiperligao"/>
            <w:i/>
            <w:iCs/>
          </w:rPr>
          <w:t>QualWeb</w:t>
        </w:r>
        <w:r>
          <w:rPr>
            <w:rStyle w:val="Hiperligao"/>
          </w:rPr>
          <w:t xml:space="preserve"> Crawler</w:t>
        </w:r>
      </w:hyperlink>
      <w:r>
        <w:t xml:space="preserve"> was used as the main mechanism for obtaining pages, with the advantage of being able to process pages that use JavaScript, and;</w:t>
      </w:r>
    </w:p>
    <w:p w14:paraId="7BCA2EDB" w14:textId="77777777" w:rsidR="00A214E1" w:rsidRDefault="00000000">
      <w:pPr>
        <w:pStyle w:val="Compact"/>
        <w:numPr>
          <w:ilvl w:val="0"/>
          <w:numId w:val="28"/>
        </w:numPr>
      </w:pPr>
      <w:hyperlink r:id="rId22">
        <w:r>
          <w:rPr>
            <w:rStyle w:val="Hiperligao"/>
          </w:rPr>
          <w:t>simplecrawler</w:t>
        </w:r>
      </w:hyperlink>
      <w:r>
        <w:t xml:space="preserve"> was used as a secondary mechanism, having the advantage of being able to search in subdomains.</w:t>
      </w:r>
    </w:p>
    <w:p w14:paraId="16748F55" w14:textId="77777777" w:rsidR="00A214E1" w:rsidRDefault="00000000">
      <w:pPr>
        <w:pStyle w:val="FirstParagraph"/>
      </w:pPr>
      <w:r>
        <w:t>For the evaluation of the accessibility of each page of the sample, two automatic accessibility assessment tools were considered:</w:t>
      </w:r>
    </w:p>
    <w:p w14:paraId="10AB6874" w14:textId="77777777" w:rsidR="00A214E1" w:rsidRDefault="00000000">
      <w:pPr>
        <w:pStyle w:val="Compact"/>
        <w:numPr>
          <w:ilvl w:val="0"/>
          <w:numId w:val="29"/>
        </w:numPr>
      </w:pPr>
      <w:hyperlink r:id="rId23">
        <w:r>
          <w:rPr>
            <w:rStyle w:val="Hiperligao"/>
            <w:i/>
            <w:iCs/>
          </w:rPr>
          <w:t>AccessMonitor</w:t>
        </w:r>
      </w:hyperlink>
      <w:r>
        <w:t xml:space="preserve"> — This tool has validated compliance with 37 tests based on different sufficient and advised techniques of the </w:t>
      </w:r>
      <w:hyperlink r:id="rId24">
        <w:r>
          <w:rPr>
            <w:rStyle w:val="Hiperligao"/>
          </w:rPr>
          <w:t>Web Content Accessibility Guidelines</w:t>
        </w:r>
      </w:hyperlink>
      <w:r>
        <w:t xml:space="preserve"> (WCAG).</w:t>
      </w:r>
    </w:p>
    <w:p w14:paraId="1AD2E2F0" w14:textId="77777777" w:rsidR="00A214E1" w:rsidRDefault="00000000">
      <w:pPr>
        <w:pStyle w:val="Compact"/>
        <w:numPr>
          <w:ilvl w:val="0"/>
          <w:numId w:val="29"/>
        </w:numPr>
      </w:pPr>
      <w:hyperlink r:id="rId25">
        <w:r>
          <w:rPr>
            <w:rStyle w:val="Hiperligao"/>
            <w:i/>
            <w:iCs/>
          </w:rPr>
          <w:t>QualWeb</w:t>
        </w:r>
      </w:hyperlink>
      <w:r>
        <w:t xml:space="preserve"> — This tool validated compliance with 54 </w:t>
      </w:r>
      <w:hyperlink r:id="rId26">
        <w:r>
          <w:rPr>
            <w:rStyle w:val="Hiperligao"/>
          </w:rPr>
          <w:t>ACT rules</w:t>
        </w:r>
      </w:hyperlink>
      <w:r>
        <w:t xml:space="preserve">. The ACT rules are an objective interpretation of WCAGs, obtained through a process of harmonisation conducted to ensure the participation of the community of accessibility </w:t>
      </w:r>
      <w:r>
        <w:rPr>
          <w:i/>
          <w:iCs/>
        </w:rPr>
        <w:t>testers</w:t>
      </w:r>
      <w:r>
        <w:t>.</w:t>
      </w:r>
    </w:p>
    <w:p w14:paraId="2758DEE4" w14:textId="77777777" w:rsidR="00A214E1" w:rsidRDefault="00000000">
      <w:pPr>
        <w:pStyle w:val="FirstParagraph"/>
      </w:pPr>
      <w:r>
        <w:t xml:space="preserve">The clauses of EN 301 549 tested by </w:t>
      </w:r>
      <w:r>
        <w:rPr>
          <w:i/>
          <w:iCs/>
        </w:rPr>
        <w:t>AccessMonitor</w:t>
      </w:r>
      <w:r>
        <w:t xml:space="preserve"> are presented in </w:t>
      </w:r>
      <w:hyperlink w:anchor="T04">
        <w:r>
          <w:rPr>
            <w:rStyle w:val="Hiperligao"/>
          </w:rPr>
          <w:t>Table 04</w:t>
        </w:r>
      </w:hyperlink>
      <w:r>
        <w:t>, together with the corresponding WCAG success criteria.</w:t>
      </w:r>
    </w:p>
    <w:p w14:paraId="176B922B" w14:textId="77777777" w:rsidR="00A214E1" w:rsidRDefault="00000000">
      <w:pPr>
        <w:pStyle w:val="TableCaption"/>
      </w:pPr>
      <w:bookmarkStart w:id="27" w:name="T04"/>
      <w:bookmarkEnd w:id="27"/>
      <w:r>
        <w:t>Table 04 – EN 301 549 clauses tested by AccessMonitor</w:t>
      </w:r>
    </w:p>
    <w:tbl>
      <w:tblPr>
        <w:tblStyle w:val="Table"/>
        <w:tblW w:w="0" w:type="auto"/>
        <w:tblLook w:val="0020" w:firstRow="1" w:lastRow="0" w:firstColumn="0" w:lastColumn="0" w:noHBand="0" w:noVBand="0"/>
      </w:tblPr>
      <w:tblGrid>
        <w:gridCol w:w="1074"/>
        <w:gridCol w:w="3478"/>
        <w:gridCol w:w="1024"/>
        <w:gridCol w:w="3478"/>
      </w:tblGrid>
      <w:tr w:rsidR="00A214E1" w14:paraId="0DF912E9"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14D33E16" w14:textId="77777777" w:rsidR="00A214E1" w:rsidRDefault="00000000">
            <w:pPr>
              <w:pStyle w:val="Compact"/>
            </w:pPr>
            <w:r>
              <w:t>EN Clause</w:t>
            </w:r>
          </w:p>
        </w:tc>
        <w:tc>
          <w:tcPr>
            <w:tcW w:w="0" w:type="auto"/>
          </w:tcPr>
          <w:p w14:paraId="070189E4" w14:textId="77777777" w:rsidR="00A214E1" w:rsidRDefault="00000000">
            <w:pPr>
              <w:pStyle w:val="Compact"/>
            </w:pPr>
            <w:r>
              <w:t>Clause description</w:t>
            </w:r>
          </w:p>
        </w:tc>
        <w:tc>
          <w:tcPr>
            <w:tcW w:w="0" w:type="auto"/>
          </w:tcPr>
          <w:p w14:paraId="6113B6A2" w14:textId="77777777" w:rsidR="00A214E1" w:rsidRDefault="00000000">
            <w:pPr>
              <w:pStyle w:val="Compact"/>
            </w:pPr>
            <w:r>
              <w:t>WCAG SC</w:t>
            </w:r>
          </w:p>
        </w:tc>
        <w:tc>
          <w:tcPr>
            <w:tcW w:w="0" w:type="auto"/>
          </w:tcPr>
          <w:p w14:paraId="4C5257A4" w14:textId="77777777" w:rsidR="00A214E1" w:rsidRDefault="00000000">
            <w:pPr>
              <w:pStyle w:val="Compact"/>
            </w:pPr>
            <w:r>
              <w:t>SC description</w:t>
            </w:r>
          </w:p>
        </w:tc>
      </w:tr>
      <w:tr w:rsidR="00A214E1" w14:paraId="2ABDEB0B" w14:textId="77777777">
        <w:tc>
          <w:tcPr>
            <w:tcW w:w="0" w:type="auto"/>
          </w:tcPr>
          <w:p w14:paraId="27573070" w14:textId="77777777" w:rsidR="00A214E1" w:rsidRDefault="00000000">
            <w:pPr>
              <w:pStyle w:val="Compact"/>
            </w:pPr>
            <w:r>
              <w:t>9.1.1.1</w:t>
            </w:r>
          </w:p>
        </w:tc>
        <w:tc>
          <w:tcPr>
            <w:tcW w:w="0" w:type="auto"/>
          </w:tcPr>
          <w:p w14:paraId="56EA1094" w14:textId="77777777" w:rsidR="00A214E1" w:rsidRDefault="00000000">
            <w:pPr>
              <w:pStyle w:val="Compact"/>
            </w:pPr>
            <w:r>
              <w:t>Non-text content</w:t>
            </w:r>
          </w:p>
        </w:tc>
        <w:tc>
          <w:tcPr>
            <w:tcW w:w="0" w:type="auto"/>
          </w:tcPr>
          <w:p w14:paraId="6C8ADA13" w14:textId="77777777" w:rsidR="00A214E1" w:rsidRDefault="00000000">
            <w:pPr>
              <w:pStyle w:val="Compact"/>
            </w:pPr>
            <w:r>
              <w:t>1.1.1</w:t>
            </w:r>
          </w:p>
        </w:tc>
        <w:tc>
          <w:tcPr>
            <w:tcW w:w="0" w:type="auto"/>
          </w:tcPr>
          <w:p w14:paraId="25DD02B7" w14:textId="77777777" w:rsidR="00A214E1" w:rsidRDefault="00000000">
            <w:pPr>
              <w:pStyle w:val="Compact"/>
            </w:pPr>
            <w:r>
              <w:t>Non-text content</w:t>
            </w:r>
          </w:p>
        </w:tc>
      </w:tr>
      <w:tr w:rsidR="00A214E1" w14:paraId="2FC83F7E" w14:textId="77777777">
        <w:tc>
          <w:tcPr>
            <w:tcW w:w="0" w:type="auto"/>
          </w:tcPr>
          <w:p w14:paraId="52EEC030" w14:textId="77777777" w:rsidR="00A214E1" w:rsidRDefault="00000000">
            <w:pPr>
              <w:pStyle w:val="Compact"/>
            </w:pPr>
            <w:r>
              <w:t>9.1.2.1</w:t>
            </w:r>
          </w:p>
        </w:tc>
        <w:tc>
          <w:tcPr>
            <w:tcW w:w="0" w:type="auto"/>
          </w:tcPr>
          <w:p w14:paraId="2C4FDE4F" w14:textId="77777777" w:rsidR="00A214E1" w:rsidRDefault="00000000">
            <w:pPr>
              <w:pStyle w:val="Compact"/>
            </w:pPr>
            <w:r>
              <w:t>Audio-only and video-only (pre-recorded)</w:t>
            </w:r>
          </w:p>
        </w:tc>
        <w:tc>
          <w:tcPr>
            <w:tcW w:w="0" w:type="auto"/>
          </w:tcPr>
          <w:p w14:paraId="0F10539F" w14:textId="77777777" w:rsidR="00A214E1" w:rsidRDefault="00000000">
            <w:pPr>
              <w:pStyle w:val="Compact"/>
            </w:pPr>
            <w:r>
              <w:t>1.2.1</w:t>
            </w:r>
          </w:p>
        </w:tc>
        <w:tc>
          <w:tcPr>
            <w:tcW w:w="0" w:type="auto"/>
          </w:tcPr>
          <w:p w14:paraId="0064A2DA" w14:textId="77777777" w:rsidR="00A214E1" w:rsidRDefault="00000000">
            <w:pPr>
              <w:pStyle w:val="Compact"/>
            </w:pPr>
            <w:r>
              <w:t>Audio-only and video-only (pre-recorded)</w:t>
            </w:r>
          </w:p>
        </w:tc>
      </w:tr>
      <w:tr w:rsidR="00A214E1" w14:paraId="09D4C2AA" w14:textId="77777777">
        <w:tc>
          <w:tcPr>
            <w:tcW w:w="0" w:type="auto"/>
          </w:tcPr>
          <w:p w14:paraId="30388464" w14:textId="77777777" w:rsidR="00A214E1" w:rsidRDefault="00000000">
            <w:pPr>
              <w:pStyle w:val="Compact"/>
            </w:pPr>
            <w:r>
              <w:t>9.1.3.1</w:t>
            </w:r>
          </w:p>
        </w:tc>
        <w:tc>
          <w:tcPr>
            <w:tcW w:w="0" w:type="auto"/>
          </w:tcPr>
          <w:p w14:paraId="033BBA5C" w14:textId="77777777" w:rsidR="00A214E1" w:rsidRDefault="00000000">
            <w:pPr>
              <w:pStyle w:val="Compact"/>
            </w:pPr>
            <w:r>
              <w:t>Info and relationships</w:t>
            </w:r>
          </w:p>
        </w:tc>
        <w:tc>
          <w:tcPr>
            <w:tcW w:w="0" w:type="auto"/>
          </w:tcPr>
          <w:p w14:paraId="25692095" w14:textId="77777777" w:rsidR="00A214E1" w:rsidRDefault="00000000">
            <w:pPr>
              <w:pStyle w:val="Compact"/>
            </w:pPr>
            <w:r>
              <w:t>1.3.1</w:t>
            </w:r>
          </w:p>
        </w:tc>
        <w:tc>
          <w:tcPr>
            <w:tcW w:w="0" w:type="auto"/>
          </w:tcPr>
          <w:p w14:paraId="4D13C0B5" w14:textId="77777777" w:rsidR="00A214E1" w:rsidRDefault="00000000">
            <w:pPr>
              <w:pStyle w:val="Compact"/>
            </w:pPr>
            <w:r>
              <w:t>Info and relationships</w:t>
            </w:r>
          </w:p>
        </w:tc>
      </w:tr>
      <w:tr w:rsidR="00A214E1" w14:paraId="253D0668" w14:textId="77777777">
        <w:tc>
          <w:tcPr>
            <w:tcW w:w="0" w:type="auto"/>
          </w:tcPr>
          <w:p w14:paraId="423C9E3E" w14:textId="77777777" w:rsidR="00A214E1" w:rsidRDefault="00000000">
            <w:pPr>
              <w:pStyle w:val="Compact"/>
            </w:pPr>
            <w:r>
              <w:t>9.1.3.2</w:t>
            </w:r>
          </w:p>
        </w:tc>
        <w:tc>
          <w:tcPr>
            <w:tcW w:w="0" w:type="auto"/>
          </w:tcPr>
          <w:p w14:paraId="2A8F89FD" w14:textId="77777777" w:rsidR="00A214E1" w:rsidRDefault="00000000">
            <w:pPr>
              <w:pStyle w:val="Compact"/>
            </w:pPr>
            <w:r>
              <w:t>Meaningful sequence</w:t>
            </w:r>
          </w:p>
        </w:tc>
        <w:tc>
          <w:tcPr>
            <w:tcW w:w="0" w:type="auto"/>
          </w:tcPr>
          <w:p w14:paraId="5FAD841A" w14:textId="77777777" w:rsidR="00A214E1" w:rsidRDefault="00000000">
            <w:pPr>
              <w:pStyle w:val="Compact"/>
            </w:pPr>
            <w:r>
              <w:t>1.3.2</w:t>
            </w:r>
          </w:p>
        </w:tc>
        <w:tc>
          <w:tcPr>
            <w:tcW w:w="0" w:type="auto"/>
          </w:tcPr>
          <w:p w14:paraId="1EB1C771" w14:textId="77777777" w:rsidR="00A214E1" w:rsidRDefault="00000000">
            <w:pPr>
              <w:pStyle w:val="Compact"/>
            </w:pPr>
            <w:r>
              <w:t>Meaningful sequence</w:t>
            </w:r>
          </w:p>
        </w:tc>
      </w:tr>
      <w:tr w:rsidR="00A214E1" w14:paraId="3293C3ED" w14:textId="77777777">
        <w:tc>
          <w:tcPr>
            <w:tcW w:w="0" w:type="auto"/>
          </w:tcPr>
          <w:p w14:paraId="312B7AC8" w14:textId="77777777" w:rsidR="00A214E1" w:rsidRDefault="00000000">
            <w:pPr>
              <w:pStyle w:val="Compact"/>
            </w:pPr>
            <w:r>
              <w:t>9.1.4.3</w:t>
            </w:r>
          </w:p>
        </w:tc>
        <w:tc>
          <w:tcPr>
            <w:tcW w:w="0" w:type="auto"/>
          </w:tcPr>
          <w:p w14:paraId="6C120A91" w14:textId="77777777" w:rsidR="00A214E1" w:rsidRDefault="00000000">
            <w:pPr>
              <w:pStyle w:val="Compact"/>
            </w:pPr>
            <w:r>
              <w:t>Contrast (minimum)</w:t>
            </w:r>
          </w:p>
        </w:tc>
        <w:tc>
          <w:tcPr>
            <w:tcW w:w="0" w:type="auto"/>
          </w:tcPr>
          <w:p w14:paraId="0B2C5A8F" w14:textId="77777777" w:rsidR="00A214E1" w:rsidRDefault="00000000">
            <w:pPr>
              <w:pStyle w:val="Compact"/>
            </w:pPr>
            <w:r>
              <w:t>1.4.3</w:t>
            </w:r>
          </w:p>
        </w:tc>
        <w:tc>
          <w:tcPr>
            <w:tcW w:w="0" w:type="auto"/>
          </w:tcPr>
          <w:p w14:paraId="3F9AD96B" w14:textId="77777777" w:rsidR="00A214E1" w:rsidRDefault="00000000">
            <w:pPr>
              <w:pStyle w:val="Compact"/>
            </w:pPr>
            <w:r>
              <w:t>Contrast (minimum)</w:t>
            </w:r>
          </w:p>
        </w:tc>
      </w:tr>
      <w:tr w:rsidR="00A214E1" w14:paraId="57DA2A1E" w14:textId="77777777">
        <w:tc>
          <w:tcPr>
            <w:tcW w:w="0" w:type="auto"/>
          </w:tcPr>
          <w:p w14:paraId="69D01DB5" w14:textId="77777777" w:rsidR="00A214E1" w:rsidRDefault="00000000">
            <w:pPr>
              <w:pStyle w:val="Compact"/>
            </w:pPr>
            <w:r>
              <w:t>9.1.4.4</w:t>
            </w:r>
          </w:p>
        </w:tc>
        <w:tc>
          <w:tcPr>
            <w:tcW w:w="0" w:type="auto"/>
          </w:tcPr>
          <w:p w14:paraId="701094F3" w14:textId="77777777" w:rsidR="00A214E1" w:rsidRDefault="00000000">
            <w:pPr>
              <w:pStyle w:val="Compact"/>
            </w:pPr>
            <w:r>
              <w:t>Resise text</w:t>
            </w:r>
          </w:p>
        </w:tc>
        <w:tc>
          <w:tcPr>
            <w:tcW w:w="0" w:type="auto"/>
          </w:tcPr>
          <w:p w14:paraId="472F1335" w14:textId="77777777" w:rsidR="00A214E1" w:rsidRDefault="00000000">
            <w:pPr>
              <w:pStyle w:val="Compact"/>
            </w:pPr>
            <w:r>
              <w:t>1.4.4</w:t>
            </w:r>
          </w:p>
        </w:tc>
        <w:tc>
          <w:tcPr>
            <w:tcW w:w="0" w:type="auto"/>
          </w:tcPr>
          <w:p w14:paraId="7400A581" w14:textId="77777777" w:rsidR="00A214E1" w:rsidRDefault="00000000">
            <w:pPr>
              <w:pStyle w:val="Compact"/>
            </w:pPr>
            <w:r>
              <w:t>Resise text</w:t>
            </w:r>
          </w:p>
        </w:tc>
      </w:tr>
      <w:tr w:rsidR="00A214E1" w14:paraId="7EB38160" w14:textId="77777777">
        <w:tc>
          <w:tcPr>
            <w:tcW w:w="0" w:type="auto"/>
          </w:tcPr>
          <w:p w14:paraId="678E9C3C" w14:textId="77777777" w:rsidR="00A214E1" w:rsidRDefault="00000000">
            <w:pPr>
              <w:pStyle w:val="Compact"/>
            </w:pPr>
            <w:r>
              <w:t>9.1.4.5</w:t>
            </w:r>
          </w:p>
        </w:tc>
        <w:tc>
          <w:tcPr>
            <w:tcW w:w="0" w:type="auto"/>
          </w:tcPr>
          <w:p w14:paraId="650C93BE" w14:textId="77777777" w:rsidR="00A214E1" w:rsidRDefault="00000000">
            <w:pPr>
              <w:pStyle w:val="Compact"/>
            </w:pPr>
            <w:r>
              <w:t>Images of text</w:t>
            </w:r>
          </w:p>
        </w:tc>
        <w:tc>
          <w:tcPr>
            <w:tcW w:w="0" w:type="auto"/>
          </w:tcPr>
          <w:p w14:paraId="2E8CDA15" w14:textId="77777777" w:rsidR="00A214E1" w:rsidRDefault="00000000">
            <w:pPr>
              <w:pStyle w:val="Compact"/>
            </w:pPr>
            <w:r>
              <w:t>1.4.5</w:t>
            </w:r>
          </w:p>
        </w:tc>
        <w:tc>
          <w:tcPr>
            <w:tcW w:w="0" w:type="auto"/>
          </w:tcPr>
          <w:p w14:paraId="6C972D58" w14:textId="77777777" w:rsidR="00A214E1" w:rsidRDefault="00000000">
            <w:pPr>
              <w:pStyle w:val="Compact"/>
            </w:pPr>
            <w:r>
              <w:t>Images of text</w:t>
            </w:r>
          </w:p>
        </w:tc>
      </w:tr>
      <w:tr w:rsidR="00A214E1" w14:paraId="0A983C0B" w14:textId="77777777">
        <w:tc>
          <w:tcPr>
            <w:tcW w:w="0" w:type="auto"/>
          </w:tcPr>
          <w:p w14:paraId="47773C2E" w14:textId="77777777" w:rsidR="00A214E1" w:rsidRDefault="00000000">
            <w:pPr>
              <w:pStyle w:val="Compact"/>
            </w:pPr>
            <w:r>
              <w:t>9.2.1.1</w:t>
            </w:r>
          </w:p>
        </w:tc>
        <w:tc>
          <w:tcPr>
            <w:tcW w:w="0" w:type="auto"/>
          </w:tcPr>
          <w:p w14:paraId="444C97BD" w14:textId="77777777" w:rsidR="00A214E1" w:rsidRDefault="00000000">
            <w:pPr>
              <w:pStyle w:val="Compact"/>
            </w:pPr>
            <w:r>
              <w:t>Keyboard</w:t>
            </w:r>
          </w:p>
        </w:tc>
        <w:tc>
          <w:tcPr>
            <w:tcW w:w="0" w:type="auto"/>
          </w:tcPr>
          <w:p w14:paraId="4965FE22" w14:textId="77777777" w:rsidR="00A214E1" w:rsidRDefault="00000000">
            <w:pPr>
              <w:pStyle w:val="Compact"/>
            </w:pPr>
            <w:r>
              <w:t>2.1.1</w:t>
            </w:r>
          </w:p>
        </w:tc>
        <w:tc>
          <w:tcPr>
            <w:tcW w:w="0" w:type="auto"/>
          </w:tcPr>
          <w:p w14:paraId="68D33B56" w14:textId="77777777" w:rsidR="00A214E1" w:rsidRDefault="00000000">
            <w:pPr>
              <w:pStyle w:val="Compact"/>
            </w:pPr>
            <w:r>
              <w:t>Keyboard</w:t>
            </w:r>
          </w:p>
        </w:tc>
      </w:tr>
      <w:tr w:rsidR="00A214E1" w14:paraId="74F7DB84" w14:textId="77777777">
        <w:tc>
          <w:tcPr>
            <w:tcW w:w="0" w:type="auto"/>
          </w:tcPr>
          <w:p w14:paraId="0D4437C2" w14:textId="77777777" w:rsidR="00A214E1" w:rsidRDefault="00000000">
            <w:pPr>
              <w:pStyle w:val="Compact"/>
            </w:pPr>
            <w:r>
              <w:t>9.2.2.1</w:t>
            </w:r>
          </w:p>
        </w:tc>
        <w:tc>
          <w:tcPr>
            <w:tcW w:w="0" w:type="auto"/>
          </w:tcPr>
          <w:p w14:paraId="0D1BC514" w14:textId="77777777" w:rsidR="00A214E1" w:rsidRDefault="00000000">
            <w:pPr>
              <w:pStyle w:val="Compact"/>
            </w:pPr>
            <w:r>
              <w:t>Timing adjustable</w:t>
            </w:r>
          </w:p>
        </w:tc>
        <w:tc>
          <w:tcPr>
            <w:tcW w:w="0" w:type="auto"/>
          </w:tcPr>
          <w:p w14:paraId="7D643B32" w14:textId="77777777" w:rsidR="00A214E1" w:rsidRDefault="00000000">
            <w:pPr>
              <w:pStyle w:val="Compact"/>
            </w:pPr>
            <w:r>
              <w:t>2.2.1</w:t>
            </w:r>
          </w:p>
        </w:tc>
        <w:tc>
          <w:tcPr>
            <w:tcW w:w="0" w:type="auto"/>
          </w:tcPr>
          <w:p w14:paraId="093FF071" w14:textId="77777777" w:rsidR="00A214E1" w:rsidRDefault="00000000">
            <w:pPr>
              <w:pStyle w:val="Compact"/>
            </w:pPr>
            <w:r>
              <w:t>Timing adjustable</w:t>
            </w:r>
          </w:p>
        </w:tc>
      </w:tr>
      <w:tr w:rsidR="00A214E1" w14:paraId="7AAEFD29" w14:textId="77777777">
        <w:tc>
          <w:tcPr>
            <w:tcW w:w="0" w:type="auto"/>
          </w:tcPr>
          <w:p w14:paraId="63AD4732" w14:textId="77777777" w:rsidR="00A214E1" w:rsidRDefault="00000000">
            <w:pPr>
              <w:pStyle w:val="Compact"/>
            </w:pPr>
            <w:r>
              <w:t>9.2.2.2</w:t>
            </w:r>
          </w:p>
        </w:tc>
        <w:tc>
          <w:tcPr>
            <w:tcW w:w="0" w:type="auto"/>
          </w:tcPr>
          <w:p w14:paraId="099126E7" w14:textId="77777777" w:rsidR="00A214E1" w:rsidRDefault="00000000">
            <w:pPr>
              <w:pStyle w:val="Compact"/>
            </w:pPr>
            <w:r>
              <w:t>Pause, stop, hide</w:t>
            </w:r>
          </w:p>
        </w:tc>
        <w:tc>
          <w:tcPr>
            <w:tcW w:w="0" w:type="auto"/>
          </w:tcPr>
          <w:p w14:paraId="208E2850" w14:textId="77777777" w:rsidR="00A214E1" w:rsidRDefault="00000000">
            <w:pPr>
              <w:pStyle w:val="Compact"/>
            </w:pPr>
            <w:r>
              <w:t>2.2.2</w:t>
            </w:r>
          </w:p>
        </w:tc>
        <w:tc>
          <w:tcPr>
            <w:tcW w:w="0" w:type="auto"/>
          </w:tcPr>
          <w:p w14:paraId="08AD47FA" w14:textId="77777777" w:rsidR="00A214E1" w:rsidRDefault="00000000">
            <w:pPr>
              <w:pStyle w:val="Compact"/>
            </w:pPr>
            <w:r>
              <w:t>Pause, stop, hide</w:t>
            </w:r>
          </w:p>
        </w:tc>
      </w:tr>
      <w:tr w:rsidR="00A214E1" w14:paraId="285E9DBF" w14:textId="77777777">
        <w:tc>
          <w:tcPr>
            <w:tcW w:w="0" w:type="auto"/>
          </w:tcPr>
          <w:p w14:paraId="263308B4" w14:textId="77777777" w:rsidR="00A214E1" w:rsidRDefault="00000000">
            <w:pPr>
              <w:pStyle w:val="Compact"/>
            </w:pPr>
            <w:r>
              <w:t>9.2.4.1</w:t>
            </w:r>
          </w:p>
        </w:tc>
        <w:tc>
          <w:tcPr>
            <w:tcW w:w="0" w:type="auto"/>
          </w:tcPr>
          <w:p w14:paraId="0EE1B025" w14:textId="77777777" w:rsidR="00A214E1" w:rsidRDefault="00000000">
            <w:pPr>
              <w:pStyle w:val="Compact"/>
            </w:pPr>
            <w:r>
              <w:t>Bypass blocks</w:t>
            </w:r>
          </w:p>
        </w:tc>
        <w:tc>
          <w:tcPr>
            <w:tcW w:w="0" w:type="auto"/>
          </w:tcPr>
          <w:p w14:paraId="032F2B40" w14:textId="77777777" w:rsidR="00A214E1" w:rsidRDefault="00000000">
            <w:pPr>
              <w:pStyle w:val="Compact"/>
            </w:pPr>
            <w:r>
              <w:t>2.4.1</w:t>
            </w:r>
          </w:p>
        </w:tc>
        <w:tc>
          <w:tcPr>
            <w:tcW w:w="0" w:type="auto"/>
          </w:tcPr>
          <w:p w14:paraId="439AE561" w14:textId="77777777" w:rsidR="00A214E1" w:rsidRDefault="00000000">
            <w:pPr>
              <w:pStyle w:val="Compact"/>
            </w:pPr>
            <w:r>
              <w:t>Bypass Blocks</w:t>
            </w:r>
          </w:p>
        </w:tc>
      </w:tr>
      <w:tr w:rsidR="00A214E1" w14:paraId="59ABB8BB" w14:textId="77777777">
        <w:tc>
          <w:tcPr>
            <w:tcW w:w="0" w:type="auto"/>
          </w:tcPr>
          <w:p w14:paraId="50D67B42" w14:textId="77777777" w:rsidR="00A214E1" w:rsidRDefault="00000000">
            <w:pPr>
              <w:pStyle w:val="Compact"/>
            </w:pPr>
            <w:r>
              <w:t>9.2.4.2</w:t>
            </w:r>
          </w:p>
        </w:tc>
        <w:tc>
          <w:tcPr>
            <w:tcW w:w="0" w:type="auto"/>
          </w:tcPr>
          <w:p w14:paraId="4F4368C5" w14:textId="77777777" w:rsidR="00A214E1" w:rsidRDefault="00000000">
            <w:pPr>
              <w:pStyle w:val="Compact"/>
            </w:pPr>
            <w:r>
              <w:t>Page titled</w:t>
            </w:r>
          </w:p>
        </w:tc>
        <w:tc>
          <w:tcPr>
            <w:tcW w:w="0" w:type="auto"/>
          </w:tcPr>
          <w:p w14:paraId="68172694" w14:textId="77777777" w:rsidR="00A214E1" w:rsidRDefault="00000000">
            <w:pPr>
              <w:pStyle w:val="Compact"/>
            </w:pPr>
            <w:r>
              <w:t>2.4.2</w:t>
            </w:r>
          </w:p>
        </w:tc>
        <w:tc>
          <w:tcPr>
            <w:tcW w:w="0" w:type="auto"/>
          </w:tcPr>
          <w:p w14:paraId="5B2FF3E0" w14:textId="77777777" w:rsidR="00A214E1" w:rsidRDefault="00000000">
            <w:pPr>
              <w:pStyle w:val="Compact"/>
            </w:pPr>
            <w:r>
              <w:t>Page titled</w:t>
            </w:r>
          </w:p>
        </w:tc>
      </w:tr>
      <w:tr w:rsidR="00A214E1" w14:paraId="2B5312C9" w14:textId="77777777">
        <w:tc>
          <w:tcPr>
            <w:tcW w:w="0" w:type="auto"/>
          </w:tcPr>
          <w:p w14:paraId="2BDACE67" w14:textId="77777777" w:rsidR="00A214E1" w:rsidRDefault="00000000">
            <w:pPr>
              <w:pStyle w:val="Compact"/>
            </w:pPr>
            <w:r>
              <w:t>9.2.4.4</w:t>
            </w:r>
          </w:p>
        </w:tc>
        <w:tc>
          <w:tcPr>
            <w:tcW w:w="0" w:type="auto"/>
          </w:tcPr>
          <w:p w14:paraId="042D118D" w14:textId="77777777" w:rsidR="00A214E1" w:rsidRDefault="00000000">
            <w:pPr>
              <w:pStyle w:val="Compact"/>
            </w:pPr>
            <w:r>
              <w:t>Link purpose (in context)</w:t>
            </w:r>
          </w:p>
        </w:tc>
        <w:tc>
          <w:tcPr>
            <w:tcW w:w="0" w:type="auto"/>
          </w:tcPr>
          <w:p w14:paraId="5006F050" w14:textId="77777777" w:rsidR="00A214E1" w:rsidRDefault="00000000">
            <w:pPr>
              <w:pStyle w:val="Compact"/>
            </w:pPr>
            <w:r>
              <w:t>2.4.4</w:t>
            </w:r>
          </w:p>
        </w:tc>
        <w:tc>
          <w:tcPr>
            <w:tcW w:w="0" w:type="auto"/>
          </w:tcPr>
          <w:p w14:paraId="353E1FB4" w14:textId="77777777" w:rsidR="00A214E1" w:rsidRDefault="00000000">
            <w:pPr>
              <w:pStyle w:val="Compact"/>
            </w:pPr>
            <w:r>
              <w:t>Link purpose (in context)</w:t>
            </w:r>
          </w:p>
        </w:tc>
      </w:tr>
      <w:tr w:rsidR="00A214E1" w14:paraId="1254D7EF" w14:textId="77777777">
        <w:tc>
          <w:tcPr>
            <w:tcW w:w="0" w:type="auto"/>
          </w:tcPr>
          <w:p w14:paraId="2D046D0E" w14:textId="77777777" w:rsidR="00A214E1" w:rsidRDefault="00000000">
            <w:pPr>
              <w:pStyle w:val="Compact"/>
            </w:pPr>
            <w:r>
              <w:t>9.2.4.5</w:t>
            </w:r>
          </w:p>
        </w:tc>
        <w:tc>
          <w:tcPr>
            <w:tcW w:w="0" w:type="auto"/>
          </w:tcPr>
          <w:p w14:paraId="1DD8893B" w14:textId="77777777" w:rsidR="00A214E1" w:rsidRDefault="00000000">
            <w:pPr>
              <w:pStyle w:val="Compact"/>
            </w:pPr>
            <w:r>
              <w:t>Multiple ways</w:t>
            </w:r>
          </w:p>
        </w:tc>
        <w:tc>
          <w:tcPr>
            <w:tcW w:w="0" w:type="auto"/>
          </w:tcPr>
          <w:p w14:paraId="1715596E" w14:textId="77777777" w:rsidR="00A214E1" w:rsidRDefault="00000000">
            <w:pPr>
              <w:pStyle w:val="Compact"/>
            </w:pPr>
            <w:r>
              <w:t>2.4.5</w:t>
            </w:r>
          </w:p>
        </w:tc>
        <w:tc>
          <w:tcPr>
            <w:tcW w:w="0" w:type="auto"/>
          </w:tcPr>
          <w:p w14:paraId="29147EE5" w14:textId="77777777" w:rsidR="00A214E1" w:rsidRDefault="00000000">
            <w:pPr>
              <w:pStyle w:val="Compact"/>
            </w:pPr>
            <w:r>
              <w:t>Multiple ways</w:t>
            </w:r>
          </w:p>
        </w:tc>
      </w:tr>
      <w:tr w:rsidR="00A214E1" w14:paraId="549F6BC1" w14:textId="77777777">
        <w:tc>
          <w:tcPr>
            <w:tcW w:w="0" w:type="auto"/>
          </w:tcPr>
          <w:p w14:paraId="5BEC9CE7" w14:textId="77777777" w:rsidR="00A214E1" w:rsidRDefault="00000000">
            <w:pPr>
              <w:pStyle w:val="Compact"/>
            </w:pPr>
            <w:r>
              <w:t>9.2.4.6</w:t>
            </w:r>
          </w:p>
        </w:tc>
        <w:tc>
          <w:tcPr>
            <w:tcW w:w="0" w:type="auto"/>
          </w:tcPr>
          <w:p w14:paraId="1F4C22C9" w14:textId="77777777" w:rsidR="00A214E1" w:rsidRDefault="00000000">
            <w:pPr>
              <w:pStyle w:val="Compact"/>
            </w:pPr>
            <w:r>
              <w:t>Headings and labels</w:t>
            </w:r>
          </w:p>
        </w:tc>
        <w:tc>
          <w:tcPr>
            <w:tcW w:w="0" w:type="auto"/>
          </w:tcPr>
          <w:p w14:paraId="46DF3CD4" w14:textId="77777777" w:rsidR="00A214E1" w:rsidRDefault="00000000">
            <w:pPr>
              <w:pStyle w:val="Compact"/>
            </w:pPr>
            <w:r>
              <w:t>2.4.6</w:t>
            </w:r>
          </w:p>
        </w:tc>
        <w:tc>
          <w:tcPr>
            <w:tcW w:w="0" w:type="auto"/>
          </w:tcPr>
          <w:p w14:paraId="7D2D799D" w14:textId="77777777" w:rsidR="00A214E1" w:rsidRDefault="00000000">
            <w:pPr>
              <w:pStyle w:val="Compact"/>
            </w:pPr>
            <w:r>
              <w:t>Heading and labels</w:t>
            </w:r>
          </w:p>
        </w:tc>
      </w:tr>
      <w:tr w:rsidR="00A214E1" w14:paraId="14E695CE" w14:textId="77777777">
        <w:tc>
          <w:tcPr>
            <w:tcW w:w="0" w:type="auto"/>
          </w:tcPr>
          <w:p w14:paraId="02F59E5D" w14:textId="77777777" w:rsidR="00A214E1" w:rsidRDefault="00000000">
            <w:pPr>
              <w:pStyle w:val="Compact"/>
            </w:pPr>
            <w:r>
              <w:t>9.2.4.7</w:t>
            </w:r>
          </w:p>
        </w:tc>
        <w:tc>
          <w:tcPr>
            <w:tcW w:w="0" w:type="auto"/>
          </w:tcPr>
          <w:p w14:paraId="23C901B2" w14:textId="77777777" w:rsidR="00A214E1" w:rsidRDefault="00000000">
            <w:pPr>
              <w:pStyle w:val="Compact"/>
            </w:pPr>
            <w:r>
              <w:t>Focus visible</w:t>
            </w:r>
          </w:p>
        </w:tc>
        <w:tc>
          <w:tcPr>
            <w:tcW w:w="0" w:type="auto"/>
          </w:tcPr>
          <w:p w14:paraId="7152CE13" w14:textId="77777777" w:rsidR="00A214E1" w:rsidRDefault="00000000">
            <w:pPr>
              <w:pStyle w:val="Compact"/>
            </w:pPr>
            <w:r>
              <w:t>2.4.7</w:t>
            </w:r>
          </w:p>
        </w:tc>
        <w:tc>
          <w:tcPr>
            <w:tcW w:w="0" w:type="auto"/>
          </w:tcPr>
          <w:p w14:paraId="10B89987" w14:textId="77777777" w:rsidR="00A214E1" w:rsidRDefault="00000000">
            <w:pPr>
              <w:pStyle w:val="Compact"/>
            </w:pPr>
            <w:r>
              <w:t>Focus visible</w:t>
            </w:r>
          </w:p>
        </w:tc>
      </w:tr>
      <w:tr w:rsidR="00A214E1" w14:paraId="187D9233" w14:textId="77777777">
        <w:tc>
          <w:tcPr>
            <w:tcW w:w="0" w:type="auto"/>
          </w:tcPr>
          <w:p w14:paraId="6D0DB76E" w14:textId="77777777" w:rsidR="00A214E1" w:rsidRDefault="00000000">
            <w:pPr>
              <w:pStyle w:val="Compact"/>
            </w:pPr>
            <w:r>
              <w:t>9.3.1.1</w:t>
            </w:r>
          </w:p>
        </w:tc>
        <w:tc>
          <w:tcPr>
            <w:tcW w:w="0" w:type="auto"/>
          </w:tcPr>
          <w:p w14:paraId="4242EE9F" w14:textId="77777777" w:rsidR="00A214E1" w:rsidRDefault="00000000">
            <w:pPr>
              <w:pStyle w:val="Compact"/>
            </w:pPr>
            <w:r>
              <w:t>Language of page</w:t>
            </w:r>
          </w:p>
        </w:tc>
        <w:tc>
          <w:tcPr>
            <w:tcW w:w="0" w:type="auto"/>
          </w:tcPr>
          <w:p w14:paraId="1CC926C0" w14:textId="77777777" w:rsidR="00A214E1" w:rsidRDefault="00000000">
            <w:pPr>
              <w:pStyle w:val="Compact"/>
            </w:pPr>
            <w:r>
              <w:t>3.1.1</w:t>
            </w:r>
          </w:p>
        </w:tc>
        <w:tc>
          <w:tcPr>
            <w:tcW w:w="0" w:type="auto"/>
          </w:tcPr>
          <w:p w14:paraId="6BE0572F" w14:textId="77777777" w:rsidR="00A214E1" w:rsidRDefault="00000000">
            <w:pPr>
              <w:pStyle w:val="Compact"/>
            </w:pPr>
            <w:r>
              <w:t>Language of page</w:t>
            </w:r>
          </w:p>
        </w:tc>
      </w:tr>
      <w:tr w:rsidR="00A214E1" w14:paraId="169FD52E" w14:textId="77777777">
        <w:tc>
          <w:tcPr>
            <w:tcW w:w="0" w:type="auto"/>
          </w:tcPr>
          <w:p w14:paraId="245E6633" w14:textId="77777777" w:rsidR="00A214E1" w:rsidRDefault="00000000">
            <w:pPr>
              <w:pStyle w:val="Compact"/>
            </w:pPr>
            <w:r>
              <w:t>9.3.2.1</w:t>
            </w:r>
          </w:p>
        </w:tc>
        <w:tc>
          <w:tcPr>
            <w:tcW w:w="0" w:type="auto"/>
          </w:tcPr>
          <w:p w14:paraId="54838ACB" w14:textId="77777777" w:rsidR="00A214E1" w:rsidRDefault="00000000">
            <w:pPr>
              <w:pStyle w:val="Compact"/>
            </w:pPr>
            <w:r>
              <w:t>On focus</w:t>
            </w:r>
          </w:p>
        </w:tc>
        <w:tc>
          <w:tcPr>
            <w:tcW w:w="0" w:type="auto"/>
          </w:tcPr>
          <w:p w14:paraId="55706689" w14:textId="77777777" w:rsidR="00A214E1" w:rsidRDefault="00000000">
            <w:pPr>
              <w:pStyle w:val="Compact"/>
            </w:pPr>
            <w:r>
              <w:t>3.2.1</w:t>
            </w:r>
          </w:p>
        </w:tc>
        <w:tc>
          <w:tcPr>
            <w:tcW w:w="0" w:type="auto"/>
          </w:tcPr>
          <w:p w14:paraId="541A78F9" w14:textId="77777777" w:rsidR="00A214E1" w:rsidRDefault="00000000">
            <w:pPr>
              <w:pStyle w:val="Compact"/>
            </w:pPr>
            <w:r>
              <w:t>On focus</w:t>
            </w:r>
          </w:p>
        </w:tc>
      </w:tr>
      <w:tr w:rsidR="00A214E1" w14:paraId="424481CA" w14:textId="77777777">
        <w:tc>
          <w:tcPr>
            <w:tcW w:w="0" w:type="auto"/>
          </w:tcPr>
          <w:p w14:paraId="0CC20EB2" w14:textId="77777777" w:rsidR="00A214E1" w:rsidRDefault="00000000">
            <w:pPr>
              <w:pStyle w:val="Compact"/>
            </w:pPr>
            <w:r>
              <w:lastRenderedPageBreak/>
              <w:t>9.3.2.2</w:t>
            </w:r>
          </w:p>
        </w:tc>
        <w:tc>
          <w:tcPr>
            <w:tcW w:w="0" w:type="auto"/>
          </w:tcPr>
          <w:p w14:paraId="0BBA72FF" w14:textId="77777777" w:rsidR="00A214E1" w:rsidRDefault="00000000">
            <w:pPr>
              <w:pStyle w:val="Compact"/>
            </w:pPr>
            <w:r>
              <w:t>On input</w:t>
            </w:r>
          </w:p>
        </w:tc>
        <w:tc>
          <w:tcPr>
            <w:tcW w:w="0" w:type="auto"/>
          </w:tcPr>
          <w:p w14:paraId="0ADA5A2F" w14:textId="77777777" w:rsidR="00A214E1" w:rsidRDefault="00000000">
            <w:pPr>
              <w:pStyle w:val="Compact"/>
            </w:pPr>
            <w:r>
              <w:t>3.2.2</w:t>
            </w:r>
          </w:p>
        </w:tc>
        <w:tc>
          <w:tcPr>
            <w:tcW w:w="0" w:type="auto"/>
          </w:tcPr>
          <w:p w14:paraId="75C283BB" w14:textId="77777777" w:rsidR="00A214E1" w:rsidRDefault="00000000">
            <w:pPr>
              <w:pStyle w:val="Compact"/>
            </w:pPr>
            <w:r>
              <w:t>On input</w:t>
            </w:r>
          </w:p>
        </w:tc>
      </w:tr>
      <w:tr w:rsidR="00A214E1" w14:paraId="1E856C4C" w14:textId="77777777">
        <w:tc>
          <w:tcPr>
            <w:tcW w:w="0" w:type="auto"/>
          </w:tcPr>
          <w:p w14:paraId="5933E8BD" w14:textId="77777777" w:rsidR="00A214E1" w:rsidRDefault="00000000">
            <w:pPr>
              <w:pStyle w:val="Compact"/>
            </w:pPr>
            <w:r>
              <w:t>9.3.3.2</w:t>
            </w:r>
          </w:p>
        </w:tc>
        <w:tc>
          <w:tcPr>
            <w:tcW w:w="0" w:type="auto"/>
          </w:tcPr>
          <w:p w14:paraId="37748A01" w14:textId="77777777" w:rsidR="00A214E1" w:rsidRDefault="00000000">
            <w:pPr>
              <w:pStyle w:val="Compact"/>
            </w:pPr>
            <w:r>
              <w:t>Labels or instructions</w:t>
            </w:r>
          </w:p>
        </w:tc>
        <w:tc>
          <w:tcPr>
            <w:tcW w:w="0" w:type="auto"/>
          </w:tcPr>
          <w:p w14:paraId="0CDF1F0F" w14:textId="77777777" w:rsidR="00A214E1" w:rsidRDefault="00000000">
            <w:pPr>
              <w:pStyle w:val="Compact"/>
            </w:pPr>
            <w:r>
              <w:t>3.3.2</w:t>
            </w:r>
          </w:p>
        </w:tc>
        <w:tc>
          <w:tcPr>
            <w:tcW w:w="0" w:type="auto"/>
          </w:tcPr>
          <w:p w14:paraId="66B73BFE" w14:textId="77777777" w:rsidR="00A214E1" w:rsidRDefault="00000000">
            <w:pPr>
              <w:pStyle w:val="Compact"/>
            </w:pPr>
            <w:r>
              <w:t>Labels or instructions</w:t>
            </w:r>
          </w:p>
        </w:tc>
      </w:tr>
      <w:tr w:rsidR="00A214E1" w14:paraId="4F8012CB" w14:textId="77777777">
        <w:tc>
          <w:tcPr>
            <w:tcW w:w="0" w:type="auto"/>
          </w:tcPr>
          <w:p w14:paraId="7F985E19" w14:textId="77777777" w:rsidR="00A214E1" w:rsidRDefault="00000000">
            <w:pPr>
              <w:pStyle w:val="Compact"/>
            </w:pPr>
            <w:r>
              <w:t>9.4.1.1</w:t>
            </w:r>
          </w:p>
        </w:tc>
        <w:tc>
          <w:tcPr>
            <w:tcW w:w="0" w:type="auto"/>
          </w:tcPr>
          <w:p w14:paraId="135ED1A8" w14:textId="77777777" w:rsidR="00A214E1" w:rsidRDefault="00000000">
            <w:pPr>
              <w:pStyle w:val="Compact"/>
            </w:pPr>
            <w:r>
              <w:t>Parsing</w:t>
            </w:r>
          </w:p>
        </w:tc>
        <w:tc>
          <w:tcPr>
            <w:tcW w:w="0" w:type="auto"/>
          </w:tcPr>
          <w:p w14:paraId="379DD527" w14:textId="77777777" w:rsidR="00A214E1" w:rsidRDefault="00000000">
            <w:pPr>
              <w:pStyle w:val="Compact"/>
            </w:pPr>
            <w:r>
              <w:t>4.1.1</w:t>
            </w:r>
          </w:p>
        </w:tc>
        <w:tc>
          <w:tcPr>
            <w:tcW w:w="0" w:type="auto"/>
          </w:tcPr>
          <w:p w14:paraId="3D06F8B5" w14:textId="77777777" w:rsidR="00A214E1" w:rsidRDefault="00000000">
            <w:pPr>
              <w:pStyle w:val="Compact"/>
            </w:pPr>
            <w:r>
              <w:t>Parsing</w:t>
            </w:r>
          </w:p>
        </w:tc>
      </w:tr>
      <w:tr w:rsidR="00A214E1" w14:paraId="05D2771F" w14:textId="77777777">
        <w:tc>
          <w:tcPr>
            <w:tcW w:w="0" w:type="auto"/>
          </w:tcPr>
          <w:p w14:paraId="7F5DC3D1" w14:textId="77777777" w:rsidR="00A214E1" w:rsidRDefault="00000000">
            <w:pPr>
              <w:pStyle w:val="Compact"/>
            </w:pPr>
            <w:r>
              <w:t>9.4.1.2</w:t>
            </w:r>
          </w:p>
        </w:tc>
        <w:tc>
          <w:tcPr>
            <w:tcW w:w="0" w:type="auto"/>
          </w:tcPr>
          <w:p w14:paraId="4B2E3378" w14:textId="77777777" w:rsidR="00A214E1" w:rsidRDefault="00000000">
            <w:pPr>
              <w:pStyle w:val="Compact"/>
            </w:pPr>
            <w:r>
              <w:t>Name, role, value</w:t>
            </w:r>
          </w:p>
        </w:tc>
        <w:tc>
          <w:tcPr>
            <w:tcW w:w="0" w:type="auto"/>
          </w:tcPr>
          <w:p w14:paraId="467956E3" w14:textId="77777777" w:rsidR="00A214E1" w:rsidRDefault="00000000">
            <w:pPr>
              <w:pStyle w:val="Compact"/>
            </w:pPr>
            <w:r>
              <w:t>4.1.2</w:t>
            </w:r>
          </w:p>
        </w:tc>
        <w:tc>
          <w:tcPr>
            <w:tcW w:w="0" w:type="auto"/>
          </w:tcPr>
          <w:p w14:paraId="38072991" w14:textId="77777777" w:rsidR="00A214E1" w:rsidRDefault="00000000">
            <w:pPr>
              <w:pStyle w:val="Compact"/>
            </w:pPr>
            <w:r>
              <w:t>Name, role, value</w:t>
            </w:r>
          </w:p>
        </w:tc>
      </w:tr>
    </w:tbl>
    <w:p w14:paraId="763092C3" w14:textId="77777777" w:rsidR="00A214E1" w:rsidRDefault="00000000">
      <w:pPr>
        <w:pStyle w:val="Corpodetexto"/>
      </w:pPr>
      <w:r>
        <w:t xml:space="preserve">The </w:t>
      </w:r>
      <w:hyperlink w:anchor="T05">
        <w:r>
          <w:rPr>
            <w:rStyle w:val="Hiperligao"/>
          </w:rPr>
          <w:t>Table 05</w:t>
        </w:r>
      </w:hyperlink>
      <w:r>
        <w:t xml:space="preserve"> presents the clauses of EN 301 549 as well as the corresponding success criteria, tested by </w:t>
      </w:r>
      <w:r>
        <w:rPr>
          <w:i/>
          <w:iCs/>
        </w:rPr>
        <w:t>QualWeb</w:t>
      </w:r>
      <w:r>
        <w:t xml:space="preserve"> through ACT rules.</w:t>
      </w:r>
    </w:p>
    <w:p w14:paraId="407B2D03" w14:textId="77777777" w:rsidR="00A214E1" w:rsidRDefault="00000000">
      <w:pPr>
        <w:pStyle w:val="TableCaption"/>
      </w:pPr>
      <w:bookmarkStart w:id="28" w:name="T05"/>
      <w:bookmarkEnd w:id="28"/>
      <w:r>
        <w:t>Table 05 – EN 301 549 clauses tested by QualWeb's ACT rules</w:t>
      </w:r>
    </w:p>
    <w:tbl>
      <w:tblPr>
        <w:tblStyle w:val="Table"/>
        <w:tblW w:w="0" w:type="auto"/>
        <w:tblLook w:val="0020" w:firstRow="1" w:lastRow="0" w:firstColumn="0" w:lastColumn="0" w:noHBand="0" w:noVBand="0"/>
      </w:tblPr>
      <w:tblGrid>
        <w:gridCol w:w="1064"/>
        <w:gridCol w:w="3513"/>
        <w:gridCol w:w="964"/>
        <w:gridCol w:w="3513"/>
      </w:tblGrid>
      <w:tr w:rsidR="00A214E1" w14:paraId="525F1B10"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07AB4C4" w14:textId="77777777" w:rsidR="00A214E1" w:rsidRDefault="00000000">
            <w:pPr>
              <w:pStyle w:val="Compact"/>
            </w:pPr>
            <w:r>
              <w:t>EN Clause</w:t>
            </w:r>
          </w:p>
        </w:tc>
        <w:tc>
          <w:tcPr>
            <w:tcW w:w="0" w:type="auto"/>
          </w:tcPr>
          <w:p w14:paraId="0E759388" w14:textId="77777777" w:rsidR="00A214E1" w:rsidRDefault="00000000">
            <w:pPr>
              <w:pStyle w:val="Compact"/>
            </w:pPr>
            <w:r>
              <w:t>Clause description</w:t>
            </w:r>
          </w:p>
        </w:tc>
        <w:tc>
          <w:tcPr>
            <w:tcW w:w="0" w:type="auto"/>
          </w:tcPr>
          <w:p w14:paraId="4FA97117" w14:textId="77777777" w:rsidR="00A214E1" w:rsidRDefault="00000000">
            <w:pPr>
              <w:pStyle w:val="Compact"/>
            </w:pPr>
            <w:r>
              <w:t>WCAG SC</w:t>
            </w:r>
          </w:p>
        </w:tc>
        <w:tc>
          <w:tcPr>
            <w:tcW w:w="0" w:type="auto"/>
          </w:tcPr>
          <w:p w14:paraId="32647166" w14:textId="77777777" w:rsidR="00A214E1" w:rsidRDefault="00000000">
            <w:pPr>
              <w:pStyle w:val="Compact"/>
            </w:pPr>
            <w:r>
              <w:t>SC description</w:t>
            </w:r>
          </w:p>
        </w:tc>
      </w:tr>
      <w:tr w:rsidR="00A214E1" w14:paraId="1A40D018" w14:textId="77777777">
        <w:tc>
          <w:tcPr>
            <w:tcW w:w="0" w:type="auto"/>
          </w:tcPr>
          <w:p w14:paraId="259E19D1" w14:textId="77777777" w:rsidR="00A214E1" w:rsidRDefault="00000000">
            <w:pPr>
              <w:pStyle w:val="Compact"/>
            </w:pPr>
            <w:r>
              <w:t>9.1.1.1</w:t>
            </w:r>
          </w:p>
        </w:tc>
        <w:tc>
          <w:tcPr>
            <w:tcW w:w="0" w:type="auto"/>
          </w:tcPr>
          <w:p w14:paraId="3D513B12" w14:textId="77777777" w:rsidR="00A214E1" w:rsidRDefault="00000000">
            <w:pPr>
              <w:pStyle w:val="Compact"/>
            </w:pPr>
            <w:r>
              <w:t>Non-text content</w:t>
            </w:r>
          </w:p>
        </w:tc>
        <w:tc>
          <w:tcPr>
            <w:tcW w:w="0" w:type="auto"/>
          </w:tcPr>
          <w:p w14:paraId="7053FAB3" w14:textId="77777777" w:rsidR="00A214E1" w:rsidRDefault="00000000">
            <w:pPr>
              <w:pStyle w:val="Compact"/>
            </w:pPr>
            <w:r>
              <w:t>1.1.1</w:t>
            </w:r>
          </w:p>
        </w:tc>
        <w:tc>
          <w:tcPr>
            <w:tcW w:w="0" w:type="auto"/>
          </w:tcPr>
          <w:p w14:paraId="60C5AB13" w14:textId="77777777" w:rsidR="00A214E1" w:rsidRDefault="00000000">
            <w:pPr>
              <w:pStyle w:val="Compact"/>
            </w:pPr>
            <w:r>
              <w:t>Non-text content</w:t>
            </w:r>
          </w:p>
        </w:tc>
      </w:tr>
      <w:tr w:rsidR="00A214E1" w14:paraId="59BFEA09" w14:textId="77777777">
        <w:tc>
          <w:tcPr>
            <w:tcW w:w="0" w:type="auto"/>
          </w:tcPr>
          <w:p w14:paraId="437BFA8A" w14:textId="77777777" w:rsidR="00A214E1" w:rsidRDefault="00000000">
            <w:pPr>
              <w:pStyle w:val="Compact"/>
            </w:pPr>
            <w:r>
              <w:t>9.1.2.1</w:t>
            </w:r>
          </w:p>
        </w:tc>
        <w:tc>
          <w:tcPr>
            <w:tcW w:w="0" w:type="auto"/>
          </w:tcPr>
          <w:p w14:paraId="06476776" w14:textId="77777777" w:rsidR="00A214E1" w:rsidRDefault="00000000">
            <w:pPr>
              <w:pStyle w:val="Compact"/>
            </w:pPr>
            <w:r>
              <w:t>Audio-only and video-only (pre-recorded)</w:t>
            </w:r>
          </w:p>
        </w:tc>
        <w:tc>
          <w:tcPr>
            <w:tcW w:w="0" w:type="auto"/>
          </w:tcPr>
          <w:p w14:paraId="7C58DFD9" w14:textId="77777777" w:rsidR="00A214E1" w:rsidRDefault="00000000">
            <w:pPr>
              <w:pStyle w:val="Compact"/>
            </w:pPr>
            <w:r>
              <w:t>1.2.1</w:t>
            </w:r>
          </w:p>
        </w:tc>
        <w:tc>
          <w:tcPr>
            <w:tcW w:w="0" w:type="auto"/>
          </w:tcPr>
          <w:p w14:paraId="78907AB2" w14:textId="77777777" w:rsidR="00A214E1" w:rsidRDefault="00000000">
            <w:pPr>
              <w:pStyle w:val="Compact"/>
            </w:pPr>
            <w:r>
              <w:t>Audio-only and video-only (pre-recorded)</w:t>
            </w:r>
          </w:p>
        </w:tc>
      </w:tr>
      <w:tr w:rsidR="00A214E1" w14:paraId="73BE1FE7" w14:textId="77777777">
        <w:tc>
          <w:tcPr>
            <w:tcW w:w="0" w:type="auto"/>
          </w:tcPr>
          <w:p w14:paraId="32824059" w14:textId="77777777" w:rsidR="00A214E1" w:rsidRDefault="00000000">
            <w:pPr>
              <w:pStyle w:val="Compact"/>
            </w:pPr>
            <w:r>
              <w:t>9.1.2.2</w:t>
            </w:r>
          </w:p>
        </w:tc>
        <w:tc>
          <w:tcPr>
            <w:tcW w:w="0" w:type="auto"/>
          </w:tcPr>
          <w:p w14:paraId="49EB7172" w14:textId="77777777" w:rsidR="00A214E1" w:rsidRDefault="00000000">
            <w:pPr>
              <w:pStyle w:val="Compact"/>
            </w:pPr>
            <w:r>
              <w:t>Captions (pre-recorded)</w:t>
            </w:r>
          </w:p>
        </w:tc>
        <w:tc>
          <w:tcPr>
            <w:tcW w:w="0" w:type="auto"/>
          </w:tcPr>
          <w:p w14:paraId="686BF775" w14:textId="77777777" w:rsidR="00A214E1" w:rsidRDefault="00000000">
            <w:pPr>
              <w:pStyle w:val="Compact"/>
            </w:pPr>
            <w:r>
              <w:t>1.2.2</w:t>
            </w:r>
          </w:p>
        </w:tc>
        <w:tc>
          <w:tcPr>
            <w:tcW w:w="0" w:type="auto"/>
          </w:tcPr>
          <w:p w14:paraId="11012391" w14:textId="77777777" w:rsidR="00A214E1" w:rsidRDefault="00000000">
            <w:pPr>
              <w:pStyle w:val="Compact"/>
            </w:pPr>
            <w:r>
              <w:t>Captions (pre-recorded)</w:t>
            </w:r>
          </w:p>
        </w:tc>
      </w:tr>
      <w:tr w:rsidR="00A214E1" w14:paraId="033E7268" w14:textId="77777777">
        <w:tc>
          <w:tcPr>
            <w:tcW w:w="0" w:type="auto"/>
          </w:tcPr>
          <w:p w14:paraId="5FDAE3E4" w14:textId="77777777" w:rsidR="00A214E1" w:rsidRDefault="00000000">
            <w:pPr>
              <w:pStyle w:val="Compact"/>
            </w:pPr>
            <w:r>
              <w:t>9.1.2.3</w:t>
            </w:r>
          </w:p>
        </w:tc>
        <w:tc>
          <w:tcPr>
            <w:tcW w:w="0" w:type="auto"/>
          </w:tcPr>
          <w:p w14:paraId="6B658F25" w14:textId="77777777" w:rsidR="00A214E1" w:rsidRDefault="00000000">
            <w:pPr>
              <w:pStyle w:val="Compact"/>
            </w:pPr>
            <w:r>
              <w:t>Audio description or media alternative (pre-recorded)</w:t>
            </w:r>
          </w:p>
        </w:tc>
        <w:tc>
          <w:tcPr>
            <w:tcW w:w="0" w:type="auto"/>
          </w:tcPr>
          <w:p w14:paraId="32317F2B" w14:textId="77777777" w:rsidR="00A214E1" w:rsidRDefault="00000000">
            <w:pPr>
              <w:pStyle w:val="Compact"/>
            </w:pPr>
            <w:r>
              <w:t>1.2.3</w:t>
            </w:r>
          </w:p>
        </w:tc>
        <w:tc>
          <w:tcPr>
            <w:tcW w:w="0" w:type="auto"/>
          </w:tcPr>
          <w:p w14:paraId="2FE870DC" w14:textId="77777777" w:rsidR="00A214E1" w:rsidRDefault="00000000">
            <w:pPr>
              <w:pStyle w:val="Compact"/>
            </w:pPr>
            <w:r>
              <w:t>Audio description or media alternative (pre-recorded)</w:t>
            </w:r>
          </w:p>
        </w:tc>
      </w:tr>
      <w:tr w:rsidR="00A214E1" w14:paraId="3F9CB325" w14:textId="77777777">
        <w:tc>
          <w:tcPr>
            <w:tcW w:w="0" w:type="auto"/>
          </w:tcPr>
          <w:p w14:paraId="0DB7A207" w14:textId="77777777" w:rsidR="00A214E1" w:rsidRDefault="00000000">
            <w:pPr>
              <w:pStyle w:val="Compact"/>
            </w:pPr>
            <w:r>
              <w:t>9.1.2.5</w:t>
            </w:r>
          </w:p>
        </w:tc>
        <w:tc>
          <w:tcPr>
            <w:tcW w:w="0" w:type="auto"/>
          </w:tcPr>
          <w:p w14:paraId="58CF9A65" w14:textId="77777777" w:rsidR="00A214E1" w:rsidRDefault="00000000">
            <w:pPr>
              <w:pStyle w:val="Compact"/>
            </w:pPr>
            <w:r>
              <w:t>Audio description (pre-recorded)</w:t>
            </w:r>
          </w:p>
        </w:tc>
        <w:tc>
          <w:tcPr>
            <w:tcW w:w="0" w:type="auto"/>
          </w:tcPr>
          <w:p w14:paraId="2F62F9D9" w14:textId="77777777" w:rsidR="00A214E1" w:rsidRDefault="00000000">
            <w:pPr>
              <w:pStyle w:val="Compact"/>
            </w:pPr>
            <w:r>
              <w:t>1.2.5</w:t>
            </w:r>
          </w:p>
        </w:tc>
        <w:tc>
          <w:tcPr>
            <w:tcW w:w="0" w:type="auto"/>
          </w:tcPr>
          <w:p w14:paraId="0317B58E" w14:textId="77777777" w:rsidR="00A214E1" w:rsidRDefault="00000000">
            <w:pPr>
              <w:pStyle w:val="Compact"/>
            </w:pPr>
            <w:r>
              <w:t>Audio description (pre-recorded)</w:t>
            </w:r>
          </w:p>
        </w:tc>
      </w:tr>
      <w:tr w:rsidR="00A214E1" w14:paraId="79B34E16" w14:textId="77777777">
        <w:tc>
          <w:tcPr>
            <w:tcW w:w="0" w:type="auto"/>
          </w:tcPr>
          <w:p w14:paraId="799172E0" w14:textId="77777777" w:rsidR="00A214E1" w:rsidRDefault="00000000">
            <w:pPr>
              <w:pStyle w:val="Compact"/>
            </w:pPr>
            <w:r>
              <w:t>9.1.3.1</w:t>
            </w:r>
          </w:p>
        </w:tc>
        <w:tc>
          <w:tcPr>
            <w:tcW w:w="0" w:type="auto"/>
          </w:tcPr>
          <w:p w14:paraId="5BF0E373" w14:textId="77777777" w:rsidR="00A214E1" w:rsidRDefault="00000000">
            <w:pPr>
              <w:pStyle w:val="Compact"/>
            </w:pPr>
            <w:r>
              <w:t>Info and relationships</w:t>
            </w:r>
          </w:p>
        </w:tc>
        <w:tc>
          <w:tcPr>
            <w:tcW w:w="0" w:type="auto"/>
          </w:tcPr>
          <w:p w14:paraId="43529828" w14:textId="77777777" w:rsidR="00A214E1" w:rsidRDefault="00000000">
            <w:pPr>
              <w:pStyle w:val="Compact"/>
            </w:pPr>
            <w:r>
              <w:t>1.3.1</w:t>
            </w:r>
          </w:p>
        </w:tc>
        <w:tc>
          <w:tcPr>
            <w:tcW w:w="0" w:type="auto"/>
          </w:tcPr>
          <w:p w14:paraId="52A40727" w14:textId="77777777" w:rsidR="00A214E1" w:rsidRDefault="00000000">
            <w:pPr>
              <w:pStyle w:val="Compact"/>
            </w:pPr>
            <w:r>
              <w:t>Info and relationships</w:t>
            </w:r>
          </w:p>
        </w:tc>
      </w:tr>
      <w:tr w:rsidR="00A214E1" w14:paraId="126A68B2" w14:textId="77777777">
        <w:tc>
          <w:tcPr>
            <w:tcW w:w="0" w:type="auto"/>
          </w:tcPr>
          <w:p w14:paraId="6EC7A9E9" w14:textId="77777777" w:rsidR="00A214E1" w:rsidRDefault="00000000">
            <w:pPr>
              <w:pStyle w:val="Compact"/>
            </w:pPr>
            <w:r>
              <w:t>9.1.3.4</w:t>
            </w:r>
          </w:p>
        </w:tc>
        <w:tc>
          <w:tcPr>
            <w:tcW w:w="0" w:type="auto"/>
          </w:tcPr>
          <w:p w14:paraId="7CCE3CA9" w14:textId="77777777" w:rsidR="00A214E1" w:rsidRDefault="00000000">
            <w:pPr>
              <w:pStyle w:val="Compact"/>
            </w:pPr>
            <w:r>
              <w:t>Orientation</w:t>
            </w:r>
          </w:p>
        </w:tc>
        <w:tc>
          <w:tcPr>
            <w:tcW w:w="0" w:type="auto"/>
          </w:tcPr>
          <w:p w14:paraId="0EFA2AB1" w14:textId="77777777" w:rsidR="00A214E1" w:rsidRDefault="00000000">
            <w:pPr>
              <w:pStyle w:val="Compact"/>
            </w:pPr>
            <w:r>
              <w:t>1.3.4</w:t>
            </w:r>
          </w:p>
        </w:tc>
        <w:tc>
          <w:tcPr>
            <w:tcW w:w="0" w:type="auto"/>
          </w:tcPr>
          <w:p w14:paraId="2E446F31" w14:textId="77777777" w:rsidR="00A214E1" w:rsidRDefault="00000000">
            <w:pPr>
              <w:pStyle w:val="Compact"/>
            </w:pPr>
            <w:r>
              <w:t>Orientation</w:t>
            </w:r>
          </w:p>
        </w:tc>
      </w:tr>
      <w:tr w:rsidR="00A214E1" w14:paraId="71DC9499" w14:textId="77777777">
        <w:tc>
          <w:tcPr>
            <w:tcW w:w="0" w:type="auto"/>
          </w:tcPr>
          <w:p w14:paraId="173F297E" w14:textId="77777777" w:rsidR="00A214E1" w:rsidRDefault="00000000">
            <w:pPr>
              <w:pStyle w:val="Compact"/>
            </w:pPr>
            <w:r>
              <w:t>9.1.3.5</w:t>
            </w:r>
          </w:p>
        </w:tc>
        <w:tc>
          <w:tcPr>
            <w:tcW w:w="0" w:type="auto"/>
          </w:tcPr>
          <w:p w14:paraId="6D277C6B" w14:textId="77777777" w:rsidR="00A214E1" w:rsidRDefault="00000000">
            <w:pPr>
              <w:pStyle w:val="Compact"/>
            </w:pPr>
            <w:r>
              <w:t>Identify input purpose</w:t>
            </w:r>
          </w:p>
        </w:tc>
        <w:tc>
          <w:tcPr>
            <w:tcW w:w="0" w:type="auto"/>
          </w:tcPr>
          <w:p w14:paraId="1EDD172C" w14:textId="77777777" w:rsidR="00A214E1" w:rsidRDefault="00000000">
            <w:pPr>
              <w:pStyle w:val="Compact"/>
            </w:pPr>
            <w:r>
              <w:t>1.3.5</w:t>
            </w:r>
          </w:p>
        </w:tc>
        <w:tc>
          <w:tcPr>
            <w:tcW w:w="0" w:type="auto"/>
          </w:tcPr>
          <w:p w14:paraId="22CEC808" w14:textId="77777777" w:rsidR="00A214E1" w:rsidRDefault="00000000">
            <w:pPr>
              <w:pStyle w:val="Compact"/>
            </w:pPr>
            <w:r>
              <w:t>Identify input purpose</w:t>
            </w:r>
          </w:p>
        </w:tc>
      </w:tr>
      <w:tr w:rsidR="00A214E1" w14:paraId="642BBF2B" w14:textId="77777777">
        <w:tc>
          <w:tcPr>
            <w:tcW w:w="0" w:type="auto"/>
          </w:tcPr>
          <w:p w14:paraId="363DAC8A" w14:textId="77777777" w:rsidR="00A214E1" w:rsidRDefault="00000000">
            <w:pPr>
              <w:pStyle w:val="Compact"/>
            </w:pPr>
            <w:r>
              <w:t>9.1.4.2</w:t>
            </w:r>
          </w:p>
        </w:tc>
        <w:tc>
          <w:tcPr>
            <w:tcW w:w="0" w:type="auto"/>
          </w:tcPr>
          <w:p w14:paraId="771106D1" w14:textId="77777777" w:rsidR="00A214E1" w:rsidRDefault="00000000">
            <w:pPr>
              <w:pStyle w:val="Compact"/>
            </w:pPr>
            <w:r>
              <w:t>Audio control</w:t>
            </w:r>
          </w:p>
        </w:tc>
        <w:tc>
          <w:tcPr>
            <w:tcW w:w="0" w:type="auto"/>
          </w:tcPr>
          <w:p w14:paraId="633F7436" w14:textId="77777777" w:rsidR="00A214E1" w:rsidRDefault="00000000">
            <w:pPr>
              <w:pStyle w:val="Compact"/>
            </w:pPr>
            <w:r>
              <w:t>1.4.2</w:t>
            </w:r>
          </w:p>
        </w:tc>
        <w:tc>
          <w:tcPr>
            <w:tcW w:w="0" w:type="auto"/>
          </w:tcPr>
          <w:p w14:paraId="145A383A" w14:textId="77777777" w:rsidR="00A214E1" w:rsidRDefault="00000000">
            <w:pPr>
              <w:pStyle w:val="Compact"/>
            </w:pPr>
            <w:r>
              <w:t>Audio control</w:t>
            </w:r>
          </w:p>
        </w:tc>
      </w:tr>
      <w:tr w:rsidR="00A214E1" w14:paraId="51737857" w14:textId="77777777">
        <w:tc>
          <w:tcPr>
            <w:tcW w:w="0" w:type="auto"/>
          </w:tcPr>
          <w:p w14:paraId="7D51B400" w14:textId="77777777" w:rsidR="00A214E1" w:rsidRDefault="00000000">
            <w:pPr>
              <w:pStyle w:val="Compact"/>
            </w:pPr>
            <w:r>
              <w:t>9.1.4.3</w:t>
            </w:r>
          </w:p>
        </w:tc>
        <w:tc>
          <w:tcPr>
            <w:tcW w:w="0" w:type="auto"/>
          </w:tcPr>
          <w:p w14:paraId="42736CF8" w14:textId="77777777" w:rsidR="00A214E1" w:rsidRDefault="00000000">
            <w:pPr>
              <w:pStyle w:val="Compact"/>
            </w:pPr>
            <w:r>
              <w:t>Contrast (minimum)</w:t>
            </w:r>
          </w:p>
        </w:tc>
        <w:tc>
          <w:tcPr>
            <w:tcW w:w="0" w:type="auto"/>
          </w:tcPr>
          <w:p w14:paraId="6128416E" w14:textId="77777777" w:rsidR="00A214E1" w:rsidRDefault="00000000">
            <w:pPr>
              <w:pStyle w:val="Compact"/>
            </w:pPr>
            <w:r>
              <w:t>1.4.3</w:t>
            </w:r>
          </w:p>
        </w:tc>
        <w:tc>
          <w:tcPr>
            <w:tcW w:w="0" w:type="auto"/>
          </w:tcPr>
          <w:p w14:paraId="606302E8" w14:textId="77777777" w:rsidR="00A214E1" w:rsidRDefault="00000000">
            <w:pPr>
              <w:pStyle w:val="Compact"/>
            </w:pPr>
            <w:r>
              <w:t>Contrast (minimum)</w:t>
            </w:r>
          </w:p>
        </w:tc>
      </w:tr>
      <w:tr w:rsidR="00A214E1" w14:paraId="59B1AF79" w14:textId="77777777">
        <w:tc>
          <w:tcPr>
            <w:tcW w:w="0" w:type="auto"/>
          </w:tcPr>
          <w:p w14:paraId="55DC7753" w14:textId="77777777" w:rsidR="00A214E1" w:rsidRDefault="00000000">
            <w:pPr>
              <w:pStyle w:val="Compact"/>
            </w:pPr>
            <w:r>
              <w:t>9.1.4.4</w:t>
            </w:r>
          </w:p>
        </w:tc>
        <w:tc>
          <w:tcPr>
            <w:tcW w:w="0" w:type="auto"/>
          </w:tcPr>
          <w:p w14:paraId="05DA7D34" w14:textId="77777777" w:rsidR="00A214E1" w:rsidRDefault="00000000">
            <w:pPr>
              <w:pStyle w:val="Compact"/>
            </w:pPr>
            <w:r>
              <w:t>Resise text</w:t>
            </w:r>
          </w:p>
        </w:tc>
        <w:tc>
          <w:tcPr>
            <w:tcW w:w="0" w:type="auto"/>
          </w:tcPr>
          <w:p w14:paraId="2A01E366" w14:textId="77777777" w:rsidR="00A214E1" w:rsidRDefault="00000000">
            <w:pPr>
              <w:pStyle w:val="Compact"/>
            </w:pPr>
            <w:r>
              <w:t>1.4.4</w:t>
            </w:r>
          </w:p>
        </w:tc>
        <w:tc>
          <w:tcPr>
            <w:tcW w:w="0" w:type="auto"/>
          </w:tcPr>
          <w:p w14:paraId="257D79AD" w14:textId="77777777" w:rsidR="00A214E1" w:rsidRDefault="00000000">
            <w:pPr>
              <w:pStyle w:val="Compact"/>
            </w:pPr>
            <w:r>
              <w:t>Resise text</w:t>
            </w:r>
          </w:p>
        </w:tc>
      </w:tr>
      <w:tr w:rsidR="00A214E1" w14:paraId="153F5D32" w14:textId="77777777">
        <w:tc>
          <w:tcPr>
            <w:tcW w:w="0" w:type="auto"/>
          </w:tcPr>
          <w:p w14:paraId="10A595B1" w14:textId="77777777" w:rsidR="00A214E1" w:rsidRDefault="00000000">
            <w:pPr>
              <w:pStyle w:val="Compact"/>
            </w:pPr>
            <w:r>
              <w:t>9.1.4.12</w:t>
            </w:r>
          </w:p>
        </w:tc>
        <w:tc>
          <w:tcPr>
            <w:tcW w:w="0" w:type="auto"/>
          </w:tcPr>
          <w:p w14:paraId="3B6C6DE2" w14:textId="77777777" w:rsidR="00A214E1" w:rsidRDefault="00000000">
            <w:pPr>
              <w:pStyle w:val="Compact"/>
            </w:pPr>
            <w:r>
              <w:t>Text spacing</w:t>
            </w:r>
          </w:p>
        </w:tc>
        <w:tc>
          <w:tcPr>
            <w:tcW w:w="0" w:type="auto"/>
          </w:tcPr>
          <w:p w14:paraId="49C054FD" w14:textId="77777777" w:rsidR="00A214E1" w:rsidRDefault="00000000">
            <w:pPr>
              <w:pStyle w:val="Compact"/>
            </w:pPr>
            <w:r>
              <w:t>1.4.12</w:t>
            </w:r>
          </w:p>
        </w:tc>
        <w:tc>
          <w:tcPr>
            <w:tcW w:w="0" w:type="auto"/>
          </w:tcPr>
          <w:p w14:paraId="7289383C" w14:textId="77777777" w:rsidR="00A214E1" w:rsidRDefault="00000000">
            <w:pPr>
              <w:pStyle w:val="Compact"/>
            </w:pPr>
            <w:r>
              <w:t>Text spacing</w:t>
            </w:r>
          </w:p>
        </w:tc>
      </w:tr>
      <w:tr w:rsidR="00A214E1" w14:paraId="2D208165" w14:textId="77777777">
        <w:tc>
          <w:tcPr>
            <w:tcW w:w="0" w:type="auto"/>
          </w:tcPr>
          <w:p w14:paraId="3AE70355" w14:textId="77777777" w:rsidR="00A214E1" w:rsidRDefault="00000000">
            <w:pPr>
              <w:pStyle w:val="Compact"/>
            </w:pPr>
            <w:r>
              <w:t>9.2.1.1</w:t>
            </w:r>
          </w:p>
        </w:tc>
        <w:tc>
          <w:tcPr>
            <w:tcW w:w="0" w:type="auto"/>
          </w:tcPr>
          <w:p w14:paraId="4B77A83F" w14:textId="77777777" w:rsidR="00A214E1" w:rsidRDefault="00000000">
            <w:pPr>
              <w:pStyle w:val="Compact"/>
            </w:pPr>
            <w:r>
              <w:t>Keyboard</w:t>
            </w:r>
          </w:p>
        </w:tc>
        <w:tc>
          <w:tcPr>
            <w:tcW w:w="0" w:type="auto"/>
          </w:tcPr>
          <w:p w14:paraId="487E66F5" w14:textId="77777777" w:rsidR="00A214E1" w:rsidRDefault="00000000">
            <w:pPr>
              <w:pStyle w:val="Compact"/>
            </w:pPr>
            <w:r>
              <w:t>2.1.1</w:t>
            </w:r>
          </w:p>
        </w:tc>
        <w:tc>
          <w:tcPr>
            <w:tcW w:w="0" w:type="auto"/>
          </w:tcPr>
          <w:p w14:paraId="34409853" w14:textId="77777777" w:rsidR="00A214E1" w:rsidRDefault="00000000">
            <w:pPr>
              <w:pStyle w:val="Compact"/>
            </w:pPr>
            <w:r>
              <w:t>Keyboard</w:t>
            </w:r>
          </w:p>
        </w:tc>
      </w:tr>
      <w:tr w:rsidR="00A214E1" w14:paraId="195CBDE7" w14:textId="77777777">
        <w:tc>
          <w:tcPr>
            <w:tcW w:w="0" w:type="auto"/>
          </w:tcPr>
          <w:p w14:paraId="5310BFFB" w14:textId="77777777" w:rsidR="00A214E1" w:rsidRDefault="00000000">
            <w:pPr>
              <w:pStyle w:val="Compact"/>
            </w:pPr>
            <w:r>
              <w:t>9.2.2.1</w:t>
            </w:r>
          </w:p>
        </w:tc>
        <w:tc>
          <w:tcPr>
            <w:tcW w:w="0" w:type="auto"/>
          </w:tcPr>
          <w:p w14:paraId="44A1D42E" w14:textId="77777777" w:rsidR="00A214E1" w:rsidRDefault="00000000">
            <w:pPr>
              <w:pStyle w:val="Compact"/>
            </w:pPr>
            <w:r>
              <w:t>Timing adjustable</w:t>
            </w:r>
          </w:p>
        </w:tc>
        <w:tc>
          <w:tcPr>
            <w:tcW w:w="0" w:type="auto"/>
          </w:tcPr>
          <w:p w14:paraId="0F55B3F1" w14:textId="77777777" w:rsidR="00A214E1" w:rsidRDefault="00000000">
            <w:pPr>
              <w:pStyle w:val="Compact"/>
            </w:pPr>
            <w:r>
              <w:t>2.2.1</w:t>
            </w:r>
          </w:p>
        </w:tc>
        <w:tc>
          <w:tcPr>
            <w:tcW w:w="0" w:type="auto"/>
          </w:tcPr>
          <w:p w14:paraId="65E4E61C" w14:textId="77777777" w:rsidR="00A214E1" w:rsidRDefault="00000000">
            <w:pPr>
              <w:pStyle w:val="Compact"/>
            </w:pPr>
            <w:r>
              <w:t>Timing adjustable</w:t>
            </w:r>
          </w:p>
        </w:tc>
      </w:tr>
      <w:tr w:rsidR="00A214E1" w14:paraId="4191EE1E" w14:textId="77777777">
        <w:tc>
          <w:tcPr>
            <w:tcW w:w="0" w:type="auto"/>
          </w:tcPr>
          <w:p w14:paraId="15EE18D1" w14:textId="77777777" w:rsidR="00A214E1" w:rsidRDefault="00000000">
            <w:pPr>
              <w:pStyle w:val="Compact"/>
            </w:pPr>
            <w:r>
              <w:t>9.2.4.1</w:t>
            </w:r>
          </w:p>
        </w:tc>
        <w:tc>
          <w:tcPr>
            <w:tcW w:w="0" w:type="auto"/>
          </w:tcPr>
          <w:p w14:paraId="6A3AD1DB" w14:textId="77777777" w:rsidR="00A214E1" w:rsidRDefault="00000000">
            <w:pPr>
              <w:pStyle w:val="Compact"/>
            </w:pPr>
            <w:r>
              <w:t>Bypass blocks</w:t>
            </w:r>
          </w:p>
        </w:tc>
        <w:tc>
          <w:tcPr>
            <w:tcW w:w="0" w:type="auto"/>
          </w:tcPr>
          <w:p w14:paraId="6D91A6C8" w14:textId="77777777" w:rsidR="00A214E1" w:rsidRDefault="00000000">
            <w:pPr>
              <w:pStyle w:val="Compact"/>
            </w:pPr>
            <w:r>
              <w:t>2.4.1</w:t>
            </w:r>
          </w:p>
        </w:tc>
        <w:tc>
          <w:tcPr>
            <w:tcW w:w="0" w:type="auto"/>
          </w:tcPr>
          <w:p w14:paraId="07B839E6" w14:textId="77777777" w:rsidR="00A214E1" w:rsidRDefault="00000000">
            <w:pPr>
              <w:pStyle w:val="Compact"/>
            </w:pPr>
            <w:r>
              <w:t>Bypass Blocks</w:t>
            </w:r>
          </w:p>
        </w:tc>
      </w:tr>
      <w:tr w:rsidR="00A214E1" w14:paraId="2A775ED3" w14:textId="77777777">
        <w:tc>
          <w:tcPr>
            <w:tcW w:w="0" w:type="auto"/>
          </w:tcPr>
          <w:p w14:paraId="1668CC45" w14:textId="77777777" w:rsidR="00A214E1" w:rsidRDefault="00000000">
            <w:pPr>
              <w:pStyle w:val="Compact"/>
            </w:pPr>
            <w:r>
              <w:t>9.2.4.2</w:t>
            </w:r>
          </w:p>
        </w:tc>
        <w:tc>
          <w:tcPr>
            <w:tcW w:w="0" w:type="auto"/>
          </w:tcPr>
          <w:p w14:paraId="4D711E99" w14:textId="77777777" w:rsidR="00A214E1" w:rsidRDefault="00000000">
            <w:pPr>
              <w:pStyle w:val="Compact"/>
            </w:pPr>
            <w:r>
              <w:t>Page titled</w:t>
            </w:r>
          </w:p>
        </w:tc>
        <w:tc>
          <w:tcPr>
            <w:tcW w:w="0" w:type="auto"/>
          </w:tcPr>
          <w:p w14:paraId="07AFC1E1" w14:textId="77777777" w:rsidR="00A214E1" w:rsidRDefault="00000000">
            <w:pPr>
              <w:pStyle w:val="Compact"/>
            </w:pPr>
            <w:r>
              <w:t>2.4.2</w:t>
            </w:r>
          </w:p>
        </w:tc>
        <w:tc>
          <w:tcPr>
            <w:tcW w:w="0" w:type="auto"/>
          </w:tcPr>
          <w:p w14:paraId="7CAD9699" w14:textId="77777777" w:rsidR="00A214E1" w:rsidRDefault="00000000">
            <w:pPr>
              <w:pStyle w:val="Compact"/>
            </w:pPr>
            <w:r>
              <w:t>Page titled</w:t>
            </w:r>
          </w:p>
        </w:tc>
      </w:tr>
      <w:tr w:rsidR="00A214E1" w14:paraId="4CD6D203" w14:textId="77777777">
        <w:tc>
          <w:tcPr>
            <w:tcW w:w="0" w:type="auto"/>
          </w:tcPr>
          <w:p w14:paraId="407D8637" w14:textId="77777777" w:rsidR="00A214E1" w:rsidRDefault="00000000">
            <w:pPr>
              <w:pStyle w:val="Compact"/>
            </w:pPr>
            <w:r>
              <w:t>9.2.4.4</w:t>
            </w:r>
          </w:p>
        </w:tc>
        <w:tc>
          <w:tcPr>
            <w:tcW w:w="0" w:type="auto"/>
          </w:tcPr>
          <w:p w14:paraId="2A92C359" w14:textId="77777777" w:rsidR="00A214E1" w:rsidRDefault="00000000">
            <w:pPr>
              <w:pStyle w:val="Compact"/>
            </w:pPr>
            <w:r>
              <w:t>Link purpose (in context)</w:t>
            </w:r>
          </w:p>
        </w:tc>
        <w:tc>
          <w:tcPr>
            <w:tcW w:w="0" w:type="auto"/>
          </w:tcPr>
          <w:p w14:paraId="5B5CFF3A" w14:textId="77777777" w:rsidR="00A214E1" w:rsidRDefault="00000000">
            <w:pPr>
              <w:pStyle w:val="Compact"/>
            </w:pPr>
            <w:r>
              <w:t>2.4.4</w:t>
            </w:r>
          </w:p>
        </w:tc>
        <w:tc>
          <w:tcPr>
            <w:tcW w:w="0" w:type="auto"/>
          </w:tcPr>
          <w:p w14:paraId="19B8425E" w14:textId="77777777" w:rsidR="00A214E1" w:rsidRDefault="00000000">
            <w:pPr>
              <w:pStyle w:val="Compact"/>
            </w:pPr>
            <w:r>
              <w:t>Link purpose (in context)</w:t>
            </w:r>
          </w:p>
        </w:tc>
      </w:tr>
      <w:tr w:rsidR="00A214E1" w14:paraId="1B4AD52C" w14:textId="77777777">
        <w:tc>
          <w:tcPr>
            <w:tcW w:w="0" w:type="auto"/>
          </w:tcPr>
          <w:p w14:paraId="684389F7" w14:textId="77777777" w:rsidR="00A214E1" w:rsidRDefault="00000000">
            <w:pPr>
              <w:pStyle w:val="Compact"/>
            </w:pPr>
            <w:r>
              <w:t>9.2.4.7</w:t>
            </w:r>
          </w:p>
        </w:tc>
        <w:tc>
          <w:tcPr>
            <w:tcW w:w="0" w:type="auto"/>
          </w:tcPr>
          <w:p w14:paraId="0210B083" w14:textId="77777777" w:rsidR="00A214E1" w:rsidRDefault="00000000">
            <w:pPr>
              <w:pStyle w:val="Compact"/>
            </w:pPr>
            <w:r>
              <w:t>Focus visible</w:t>
            </w:r>
          </w:p>
        </w:tc>
        <w:tc>
          <w:tcPr>
            <w:tcW w:w="0" w:type="auto"/>
          </w:tcPr>
          <w:p w14:paraId="555034A8" w14:textId="77777777" w:rsidR="00A214E1" w:rsidRDefault="00000000">
            <w:pPr>
              <w:pStyle w:val="Compact"/>
            </w:pPr>
            <w:r>
              <w:t>2.4.7</w:t>
            </w:r>
          </w:p>
        </w:tc>
        <w:tc>
          <w:tcPr>
            <w:tcW w:w="0" w:type="auto"/>
          </w:tcPr>
          <w:p w14:paraId="0100EB2D" w14:textId="77777777" w:rsidR="00A214E1" w:rsidRDefault="00000000">
            <w:pPr>
              <w:pStyle w:val="Compact"/>
            </w:pPr>
            <w:r>
              <w:t>Focus visible</w:t>
            </w:r>
          </w:p>
        </w:tc>
      </w:tr>
      <w:tr w:rsidR="00A214E1" w14:paraId="36D00C1C" w14:textId="77777777">
        <w:tc>
          <w:tcPr>
            <w:tcW w:w="0" w:type="auto"/>
          </w:tcPr>
          <w:p w14:paraId="20E0B8D4" w14:textId="77777777" w:rsidR="00A214E1" w:rsidRDefault="00000000">
            <w:pPr>
              <w:pStyle w:val="Compact"/>
            </w:pPr>
            <w:r>
              <w:t>9.2.5.3</w:t>
            </w:r>
          </w:p>
        </w:tc>
        <w:tc>
          <w:tcPr>
            <w:tcW w:w="0" w:type="auto"/>
          </w:tcPr>
          <w:p w14:paraId="681F52B3" w14:textId="77777777" w:rsidR="00A214E1" w:rsidRDefault="00000000">
            <w:pPr>
              <w:pStyle w:val="Compact"/>
            </w:pPr>
            <w:r>
              <w:t>Label in name</w:t>
            </w:r>
          </w:p>
        </w:tc>
        <w:tc>
          <w:tcPr>
            <w:tcW w:w="0" w:type="auto"/>
          </w:tcPr>
          <w:p w14:paraId="14B48FA2" w14:textId="77777777" w:rsidR="00A214E1" w:rsidRDefault="00000000">
            <w:pPr>
              <w:pStyle w:val="Compact"/>
            </w:pPr>
            <w:r>
              <w:t>2.5.3</w:t>
            </w:r>
          </w:p>
        </w:tc>
        <w:tc>
          <w:tcPr>
            <w:tcW w:w="0" w:type="auto"/>
          </w:tcPr>
          <w:p w14:paraId="6DF6F98A" w14:textId="77777777" w:rsidR="00A214E1" w:rsidRDefault="00000000">
            <w:pPr>
              <w:pStyle w:val="Compact"/>
            </w:pPr>
            <w:r>
              <w:t>Label in name</w:t>
            </w:r>
          </w:p>
        </w:tc>
      </w:tr>
      <w:tr w:rsidR="00A214E1" w14:paraId="2B3FA5FF" w14:textId="77777777">
        <w:tc>
          <w:tcPr>
            <w:tcW w:w="0" w:type="auto"/>
          </w:tcPr>
          <w:p w14:paraId="666D5414" w14:textId="77777777" w:rsidR="00A214E1" w:rsidRDefault="00000000">
            <w:pPr>
              <w:pStyle w:val="Compact"/>
            </w:pPr>
            <w:r>
              <w:t>9.3.1.1</w:t>
            </w:r>
          </w:p>
        </w:tc>
        <w:tc>
          <w:tcPr>
            <w:tcW w:w="0" w:type="auto"/>
          </w:tcPr>
          <w:p w14:paraId="0B3F6F2A" w14:textId="77777777" w:rsidR="00A214E1" w:rsidRDefault="00000000">
            <w:pPr>
              <w:pStyle w:val="Compact"/>
            </w:pPr>
            <w:r>
              <w:t>Language of page</w:t>
            </w:r>
          </w:p>
        </w:tc>
        <w:tc>
          <w:tcPr>
            <w:tcW w:w="0" w:type="auto"/>
          </w:tcPr>
          <w:p w14:paraId="1B986751" w14:textId="77777777" w:rsidR="00A214E1" w:rsidRDefault="00000000">
            <w:pPr>
              <w:pStyle w:val="Compact"/>
            </w:pPr>
            <w:r>
              <w:t>3.1.1</w:t>
            </w:r>
          </w:p>
        </w:tc>
        <w:tc>
          <w:tcPr>
            <w:tcW w:w="0" w:type="auto"/>
          </w:tcPr>
          <w:p w14:paraId="40C045B9" w14:textId="77777777" w:rsidR="00A214E1" w:rsidRDefault="00000000">
            <w:pPr>
              <w:pStyle w:val="Compact"/>
            </w:pPr>
            <w:r>
              <w:t>Language of page</w:t>
            </w:r>
          </w:p>
        </w:tc>
      </w:tr>
      <w:tr w:rsidR="00A214E1" w14:paraId="0A4A6FB0" w14:textId="77777777">
        <w:tc>
          <w:tcPr>
            <w:tcW w:w="0" w:type="auto"/>
          </w:tcPr>
          <w:p w14:paraId="43CFEEAB" w14:textId="77777777" w:rsidR="00A214E1" w:rsidRDefault="00000000">
            <w:pPr>
              <w:pStyle w:val="Compact"/>
            </w:pPr>
            <w:r>
              <w:t>9.3.1.2</w:t>
            </w:r>
          </w:p>
        </w:tc>
        <w:tc>
          <w:tcPr>
            <w:tcW w:w="0" w:type="auto"/>
          </w:tcPr>
          <w:p w14:paraId="1B03F775" w14:textId="77777777" w:rsidR="00A214E1" w:rsidRDefault="00000000">
            <w:pPr>
              <w:pStyle w:val="Compact"/>
            </w:pPr>
            <w:r>
              <w:t>Language of parts</w:t>
            </w:r>
          </w:p>
        </w:tc>
        <w:tc>
          <w:tcPr>
            <w:tcW w:w="0" w:type="auto"/>
          </w:tcPr>
          <w:p w14:paraId="0238F51C" w14:textId="77777777" w:rsidR="00A214E1" w:rsidRDefault="00000000">
            <w:pPr>
              <w:pStyle w:val="Compact"/>
            </w:pPr>
            <w:r>
              <w:t>3.1.2</w:t>
            </w:r>
          </w:p>
        </w:tc>
        <w:tc>
          <w:tcPr>
            <w:tcW w:w="0" w:type="auto"/>
          </w:tcPr>
          <w:p w14:paraId="5E1FF016" w14:textId="77777777" w:rsidR="00A214E1" w:rsidRDefault="00000000">
            <w:pPr>
              <w:pStyle w:val="Compact"/>
            </w:pPr>
            <w:r>
              <w:t>Language of parts</w:t>
            </w:r>
          </w:p>
        </w:tc>
      </w:tr>
      <w:tr w:rsidR="00A214E1" w14:paraId="6BAE4833" w14:textId="77777777">
        <w:tc>
          <w:tcPr>
            <w:tcW w:w="0" w:type="auto"/>
          </w:tcPr>
          <w:p w14:paraId="64AB686F" w14:textId="77777777" w:rsidR="00A214E1" w:rsidRDefault="00000000">
            <w:pPr>
              <w:pStyle w:val="Compact"/>
            </w:pPr>
            <w:r>
              <w:t>9.3.3.1</w:t>
            </w:r>
          </w:p>
        </w:tc>
        <w:tc>
          <w:tcPr>
            <w:tcW w:w="0" w:type="auto"/>
          </w:tcPr>
          <w:p w14:paraId="1ED25EB1" w14:textId="77777777" w:rsidR="00A214E1" w:rsidRDefault="00000000">
            <w:pPr>
              <w:pStyle w:val="Compact"/>
            </w:pPr>
            <w:r>
              <w:t>Error identification</w:t>
            </w:r>
          </w:p>
        </w:tc>
        <w:tc>
          <w:tcPr>
            <w:tcW w:w="0" w:type="auto"/>
          </w:tcPr>
          <w:p w14:paraId="07876327" w14:textId="77777777" w:rsidR="00A214E1" w:rsidRDefault="00000000">
            <w:pPr>
              <w:pStyle w:val="Compact"/>
            </w:pPr>
            <w:r>
              <w:t>3.3.1</w:t>
            </w:r>
          </w:p>
        </w:tc>
        <w:tc>
          <w:tcPr>
            <w:tcW w:w="0" w:type="auto"/>
          </w:tcPr>
          <w:p w14:paraId="6FF38124" w14:textId="77777777" w:rsidR="00A214E1" w:rsidRDefault="00000000">
            <w:pPr>
              <w:pStyle w:val="Compact"/>
            </w:pPr>
            <w:r>
              <w:t>Error identification</w:t>
            </w:r>
          </w:p>
        </w:tc>
      </w:tr>
      <w:tr w:rsidR="00A214E1" w14:paraId="436E9607" w14:textId="77777777">
        <w:tc>
          <w:tcPr>
            <w:tcW w:w="0" w:type="auto"/>
          </w:tcPr>
          <w:p w14:paraId="1814ABC4" w14:textId="77777777" w:rsidR="00A214E1" w:rsidRDefault="00000000">
            <w:pPr>
              <w:pStyle w:val="Compact"/>
            </w:pPr>
            <w:r>
              <w:lastRenderedPageBreak/>
              <w:t>9.4.1.1</w:t>
            </w:r>
          </w:p>
        </w:tc>
        <w:tc>
          <w:tcPr>
            <w:tcW w:w="0" w:type="auto"/>
          </w:tcPr>
          <w:p w14:paraId="6C0E2C95" w14:textId="77777777" w:rsidR="00A214E1" w:rsidRDefault="00000000">
            <w:pPr>
              <w:pStyle w:val="Compact"/>
            </w:pPr>
            <w:r>
              <w:t>Parsing</w:t>
            </w:r>
          </w:p>
        </w:tc>
        <w:tc>
          <w:tcPr>
            <w:tcW w:w="0" w:type="auto"/>
          </w:tcPr>
          <w:p w14:paraId="76D13AAD" w14:textId="77777777" w:rsidR="00A214E1" w:rsidRDefault="00000000">
            <w:pPr>
              <w:pStyle w:val="Compact"/>
            </w:pPr>
            <w:r>
              <w:t>4.1.1</w:t>
            </w:r>
          </w:p>
        </w:tc>
        <w:tc>
          <w:tcPr>
            <w:tcW w:w="0" w:type="auto"/>
          </w:tcPr>
          <w:p w14:paraId="53C4E413" w14:textId="77777777" w:rsidR="00A214E1" w:rsidRDefault="00000000">
            <w:pPr>
              <w:pStyle w:val="Compact"/>
            </w:pPr>
            <w:r>
              <w:t>Parsing</w:t>
            </w:r>
          </w:p>
        </w:tc>
      </w:tr>
      <w:tr w:rsidR="00A214E1" w14:paraId="7A438BD0" w14:textId="77777777">
        <w:tc>
          <w:tcPr>
            <w:tcW w:w="0" w:type="auto"/>
          </w:tcPr>
          <w:p w14:paraId="047E5E51" w14:textId="77777777" w:rsidR="00A214E1" w:rsidRDefault="00000000">
            <w:pPr>
              <w:pStyle w:val="Compact"/>
            </w:pPr>
            <w:r>
              <w:t>9.4.1.2</w:t>
            </w:r>
          </w:p>
        </w:tc>
        <w:tc>
          <w:tcPr>
            <w:tcW w:w="0" w:type="auto"/>
          </w:tcPr>
          <w:p w14:paraId="7EF4FFBF" w14:textId="77777777" w:rsidR="00A214E1" w:rsidRDefault="00000000">
            <w:pPr>
              <w:pStyle w:val="Compact"/>
            </w:pPr>
            <w:r>
              <w:t>Name, role, value</w:t>
            </w:r>
          </w:p>
        </w:tc>
        <w:tc>
          <w:tcPr>
            <w:tcW w:w="0" w:type="auto"/>
          </w:tcPr>
          <w:p w14:paraId="180436AE" w14:textId="77777777" w:rsidR="00A214E1" w:rsidRDefault="00000000">
            <w:pPr>
              <w:pStyle w:val="Compact"/>
            </w:pPr>
            <w:r>
              <w:t>4.1.2</w:t>
            </w:r>
          </w:p>
        </w:tc>
        <w:tc>
          <w:tcPr>
            <w:tcW w:w="0" w:type="auto"/>
          </w:tcPr>
          <w:p w14:paraId="74B26116" w14:textId="77777777" w:rsidR="00A214E1" w:rsidRDefault="00000000">
            <w:pPr>
              <w:pStyle w:val="Compact"/>
            </w:pPr>
            <w:r>
              <w:t>Name, role, value</w:t>
            </w:r>
          </w:p>
        </w:tc>
      </w:tr>
    </w:tbl>
    <w:p w14:paraId="0C57B076" w14:textId="77777777" w:rsidR="00A214E1" w:rsidRDefault="00000000">
      <w:pPr>
        <w:pStyle w:val="Corpodetexto"/>
      </w:pPr>
      <w:r>
        <w:t xml:space="preserve">The combination of the clauses tested by </w:t>
      </w:r>
      <w:r>
        <w:rPr>
          <w:i/>
          <w:iCs/>
        </w:rPr>
        <w:t>AccessMonitor</w:t>
      </w:r>
      <w:r>
        <w:t xml:space="preserve"> and </w:t>
      </w:r>
      <w:r>
        <w:rPr>
          <w:i/>
          <w:iCs/>
        </w:rPr>
        <w:t>QualWeb</w:t>
      </w:r>
      <w:r>
        <w:t xml:space="preserve">, presented in </w:t>
      </w:r>
      <w:hyperlink w:anchor="T04">
        <w:r>
          <w:rPr>
            <w:rStyle w:val="Hiperligao"/>
          </w:rPr>
          <w:t>Table 04</w:t>
        </w:r>
      </w:hyperlink>
      <w:r>
        <w:t xml:space="preserve"> and </w:t>
      </w:r>
      <w:hyperlink w:anchor="T05">
        <w:r>
          <w:rPr>
            <w:rStyle w:val="Hiperligao"/>
          </w:rPr>
          <w:t>Table 05</w:t>
        </w:r>
      </w:hyperlink>
      <w:r>
        <w:t>, respectively, shows that the coverage rate of the 2 tools compared to the total of the clauses in Chapter 9 of the European Standard is 65%. Of those tested, 75 % have already used harmonised ACT (</w:t>
      </w:r>
      <w:r>
        <w:rPr>
          <w:i/>
          <w:iCs/>
        </w:rPr>
        <w:t>Accessibility Conformance Testing</w:t>
      </w:r>
      <w:r>
        <w:t>) rules.</w:t>
      </w:r>
    </w:p>
    <w:p w14:paraId="1B196920" w14:textId="77777777" w:rsidR="00A214E1" w:rsidRDefault="00000000">
      <w:pPr>
        <w:pStyle w:val="Corpodetexto"/>
      </w:pPr>
      <w:r>
        <w:t xml:space="preserve">The evaluation process consisted of the collection of </w:t>
      </w:r>
      <w:r>
        <w:rPr>
          <w:i/>
          <w:iCs/>
        </w:rPr>
        <w:t>QualWeb</w:t>
      </w:r>
      <w:r>
        <w:t xml:space="preserve"> evaluations followed by the calculation </w:t>
      </w:r>
      <w:r>
        <w:rPr>
          <w:i/>
          <w:iCs/>
        </w:rPr>
        <w:t>of</w:t>
      </w:r>
      <w:r>
        <w:t xml:space="preserve"> AccessMonitor results from QualWeb </w:t>
      </w:r>
      <w:r>
        <w:rPr>
          <w:i/>
          <w:iCs/>
        </w:rPr>
        <w:t>results</w:t>
      </w:r>
      <w:r>
        <w:t>. This ensures that the results presented by the two tools relate to the same source code.</w:t>
      </w:r>
    </w:p>
    <w:p w14:paraId="38E2A454" w14:textId="77777777" w:rsidR="00A214E1" w:rsidRDefault="00000000">
      <w:pPr>
        <w:pStyle w:val="Corpodetexto"/>
      </w:pPr>
      <w:r>
        <w:t xml:space="preserve">During the evaluation process there were several occurrences of pages that did not respond to the evaluator’s requests. Multiple attempts were made to obtain a response, separated by at least two days between them. Still, it was not possible to evaluate a total of 27.022 pages, which corresponds to 9.6 % of the pages in the sample. It should be noted that, as a result of the problems with the evaluations, it was not possible to evaluate any page of three sites in the sample </w:t>
      </w:r>
      <w:r>
        <w:rPr>
          <w:i/>
          <w:iCs/>
        </w:rPr>
        <w:t>Home+</w:t>
      </w:r>
      <w:r>
        <w:t>, as well as no page of two websites in the sample 2K.</w:t>
      </w:r>
    </w:p>
    <w:p w14:paraId="69C6EABA" w14:textId="77777777" w:rsidR="00A214E1" w:rsidRDefault="00000000">
      <w:pPr>
        <w:pStyle w:val="Ttulo4"/>
      </w:pPr>
      <w:bookmarkStart w:id="29" w:name="Xe53c2d79fa8eea2327a71bd868b203e5e206f8c"/>
      <w:bookmarkEnd w:id="26"/>
      <w:r>
        <w:t>Methodology applied for in-depth monitoring of websites</w:t>
      </w:r>
    </w:p>
    <w:p w14:paraId="0F27D4F7" w14:textId="77777777" w:rsidR="00A214E1" w:rsidRDefault="00000000">
      <w:pPr>
        <w:pStyle w:val="FirstParagraph"/>
      </w:pPr>
      <w:r>
        <w:t xml:space="preserve">The testing methodology for </w:t>
      </w:r>
      <w:hyperlink r:id="rId27">
        <w:r>
          <w:rPr>
            <w:rStyle w:val="Hiperligao"/>
            <w:i/>
            <w:iCs/>
          </w:rPr>
          <w:t>Trusted Tester</w:t>
        </w:r>
      </w:hyperlink>
      <w:r>
        <w:t xml:space="preserve">manual evaluations was applied. This methodology is based on Web Content Accessibility Guidelines (WCAG) 2.0. Considering that this analysis follows standard EN 301 549 based on WCAG 2.1, new tests have been added to the tests originally included in the </w:t>
      </w:r>
      <w:r>
        <w:rPr>
          <w:i/>
          <w:iCs/>
        </w:rPr>
        <w:t>Trusted Tester</w:t>
      </w:r>
      <w:r>
        <w:t xml:space="preserve"> methodology, comprising the WCAG Success Criteria not covered. The added tests were based on the sufficient techniques provided in WCAG 2.1 and are presented in </w:t>
      </w:r>
      <w:hyperlink w:anchor="T48">
        <w:r>
          <w:rPr>
            <w:rStyle w:val="Hiperligao"/>
          </w:rPr>
          <w:t>Table 48</w:t>
        </w:r>
      </w:hyperlink>
      <w:r>
        <w:t xml:space="preserve"> in the annexes. Three auxiliary tools were used to support the tests performed:</w:t>
      </w:r>
    </w:p>
    <w:p w14:paraId="0621B0B8" w14:textId="77777777" w:rsidR="00A214E1" w:rsidRDefault="00000000">
      <w:pPr>
        <w:pStyle w:val="Compact"/>
        <w:numPr>
          <w:ilvl w:val="0"/>
          <w:numId w:val="30"/>
        </w:numPr>
      </w:pPr>
      <w:hyperlink r:id="rId28">
        <w:r>
          <w:rPr>
            <w:rStyle w:val="Hiperligao"/>
          </w:rPr>
          <w:t>Andi (</w:t>
        </w:r>
        <w:r>
          <w:rPr>
            <w:rStyle w:val="Hiperligao"/>
            <w:i/>
            <w:iCs/>
          </w:rPr>
          <w:t>Accessible Name &amp; Description Inspector</w:t>
        </w:r>
        <w:r>
          <w:rPr>
            <w:rStyle w:val="Hiperligao"/>
          </w:rPr>
          <w:t>)</w:t>
        </w:r>
      </w:hyperlink>
      <w:r>
        <w:t>;</w:t>
      </w:r>
    </w:p>
    <w:p w14:paraId="55854408" w14:textId="77777777" w:rsidR="00A214E1" w:rsidRDefault="00000000">
      <w:pPr>
        <w:pStyle w:val="Compact"/>
        <w:numPr>
          <w:ilvl w:val="0"/>
          <w:numId w:val="30"/>
        </w:numPr>
      </w:pPr>
      <w:hyperlink r:id="rId29">
        <w:r>
          <w:rPr>
            <w:rStyle w:val="Hiperligao"/>
            <w:i/>
            <w:iCs/>
          </w:rPr>
          <w:t>Color Contrast Analyser</w:t>
        </w:r>
        <w:r>
          <w:rPr>
            <w:rStyle w:val="Hiperligao"/>
          </w:rPr>
          <w:t xml:space="preserve"> (CCA)</w:t>
        </w:r>
      </w:hyperlink>
      <w:r>
        <w:t>, and;</w:t>
      </w:r>
    </w:p>
    <w:p w14:paraId="748FC1CB" w14:textId="77777777" w:rsidR="00A214E1" w:rsidRDefault="00000000">
      <w:pPr>
        <w:pStyle w:val="Compact"/>
        <w:numPr>
          <w:ilvl w:val="0"/>
          <w:numId w:val="30"/>
        </w:numPr>
      </w:pPr>
      <w:hyperlink r:id="rId30">
        <w:r>
          <w:rPr>
            <w:rStyle w:val="Hiperligao"/>
          </w:rPr>
          <w:t xml:space="preserve">Bookmarklet for testing </w:t>
        </w:r>
        <w:r>
          <w:rPr>
            <w:rStyle w:val="Hiperligao"/>
            <w:i/>
            <w:iCs/>
          </w:rPr>
          <w:t>Text Spacing</w:t>
        </w:r>
        <w:r>
          <w:rPr>
            <w:rStyle w:val="Hiperligao"/>
          </w:rPr>
          <w:t>.</w:t>
        </w:r>
      </w:hyperlink>
    </w:p>
    <w:p w14:paraId="4A0A6F3F" w14:textId="77777777" w:rsidR="00A214E1" w:rsidRDefault="00000000">
      <w:pPr>
        <w:pStyle w:val="FirstParagraph"/>
      </w:pPr>
      <w:r>
        <w:t xml:space="preserve">The </w:t>
      </w:r>
      <w:hyperlink w:anchor="T06">
        <w:r>
          <w:rPr>
            <w:rStyle w:val="Hiperligao"/>
          </w:rPr>
          <w:t>Table 06</w:t>
        </w:r>
      </w:hyperlink>
      <w:r>
        <w:t xml:space="preserve"> presents the clauses of standard EN 301 549 that were considered in this evaluation, together with the corresponding WCAG success criteria.</w:t>
      </w:r>
    </w:p>
    <w:p w14:paraId="0D5AB050" w14:textId="77777777" w:rsidR="00A214E1" w:rsidRDefault="00000000">
      <w:pPr>
        <w:pStyle w:val="TableCaption"/>
      </w:pPr>
      <w:bookmarkStart w:id="30" w:name="T06"/>
      <w:bookmarkEnd w:id="30"/>
      <w:r>
        <w:t>Table 06 – EN 301 549 clauses considered in the in-depth methodology for websites</w:t>
      </w:r>
    </w:p>
    <w:tbl>
      <w:tblPr>
        <w:tblStyle w:val="Table"/>
        <w:tblW w:w="0" w:type="auto"/>
        <w:tblLook w:val="0020" w:firstRow="1" w:lastRow="0" w:firstColumn="0" w:lastColumn="0" w:noHBand="0" w:noVBand="0"/>
      </w:tblPr>
      <w:tblGrid>
        <w:gridCol w:w="1119"/>
        <w:gridCol w:w="3490"/>
        <w:gridCol w:w="955"/>
        <w:gridCol w:w="3490"/>
      </w:tblGrid>
      <w:tr w:rsidR="00A214E1" w14:paraId="45D7CCE3"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6B2A9A2B" w14:textId="77777777" w:rsidR="00A214E1" w:rsidRDefault="00000000">
            <w:pPr>
              <w:pStyle w:val="Compact"/>
            </w:pPr>
            <w:r>
              <w:t>EN Clause</w:t>
            </w:r>
          </w:p>
        </w:tc>
        <w:tc>
          <w:tcPr>
            <w:tcW w:w="0" w:type="auto"/>
          </w:tcPr>
          <w:p w14:paraId="5C694ACC" w14:textId="77777777" w:rsidR="00A214E1" w:rsidRDefault="00000000">
            <w:pPr>
              <w:pStyle w:val="Compact"/>
            </w:pPr>
            <w:r>
              <w:t>Clause description</w:t>
            </w:r>
          </w:p>
        </w:tc>
        <w:tc>
          <w:tcPr>
            <w:tcW w:w="0" w:type="auto"/>
          </w:tcPr>
          <w:p w14:paraId="4E675298" w14:textId="77777777" w:rsidR="00A214E1" w:rsidRDefault="00000000">
            <w:pPr>
              <w:pStyle w:val="Compact"/>
            </w:pPr>
            <w:r>
              <w:t>WCAG SC</w:t>
            </w:r>
          </w:p>
        </w:tc>
        <w:tc>
          <w:tcPr>
            <w:tcW w:w="0" w:type="auto"/>
          </w:tcPr>
          <w:p w14:paraId="6CD86CEE" w14:textId="77777777" w:rsidR="00A214E1" w:rsidRDefault="00000000">
            <w:pPr>
              <w:pStyle w:val="Compact"/>
            </w:pPr>
            <w:r>
              <w:t>SC description</w:t>
            </w:r>
          </w:p>
        </w:tc>
      </w:tr>
      <w:tr w:rsidR="00A214E1" w14:paraId="45D6C050" w14:textId="77777777">
        <w:tc>
          <w:tcPr>
            <w:tcW w:w="0" w:type="auto"/>
          </w:tcPr>
          <w:p w14:paraId="02DC05FF" w14:textId="77777777" w:rsidR="00A214E1" w:rsidRDefault="00000000">
            <w:pPr>
              <w:pStyle w:val="Compact"/>
            </w:pPr>
            <w:r>
              <w:t>9.1.1.1</w:t>
            </w:r>
          </w:p>
        </w:tc>
        <w:tc>
          <w:tcPr>
            <w:tcW w:w="0" w:type="auto"/>
          </w:tcPr>
          <w:p w14:paraId="4DDEBFD5" w14:textId="77777777" w:rsidR="00A214E1" w:rsidRDefault="00000000">
            <w:pPr>
              <w:pStyle w:val="Compact"/>
            </w:pPr>
            <w:r>
              <w:t>Non-text Content</w:t>
            </w:r>
          </w:p>
        </w:tc>
        <w:tc>
          <w:tcPr>
            <w:tcW w:w="0" w:type="auto"/>
          </w:tcPr>
          <w:p w14:paraId="7572310F" w14:textId="77777777" w:rsidR="00A214E1" w:rsidRDefault="00000000">
            <w:pPr>
              <w:pStyle w:val="Compact"/>
            </w:pPr>
            <w:r>
              <w:t>1.1.1</w:t>
            </w:r>
          </w:p>
        </w:tc>
        <w:tc>
          <w:tcPr>
            <w:tcW w:w="0" w:type="auto"/>
          </w:tcPr>
          <w:p w14:paraId="38D105C2" w14:textId="77777777" w:rsidR="00A214E1" w:rsidRDefault="00000000">
            <w:pPr>
              <w:pStyle w:val="Compact"/>
            </w:pPr>
            <w:r>
              <w:t>Non-text Content</w:t>
            </w:r>
          </w:p>
        </w:tc>
      </w:tr>
      <w:tr w:rsidR="00A214E1" w14:paraId="46392940" w14:textId="77777777">
        <w:tc>
          <w:tcPr>
            <w:tcW w:w="0" w:type="auto"/>
          </w:tcPr>
          <w:p w14:paraId="5A9C98EC" w14:textId="77777777" w:rsidR="00A214E1" w:rsidRDefault="00000000">
            <w:pPr>
              <w:pStyle w:val="Compact"/>
            </w:pPr>
            <w:r>
              <w:t>9.1.2.1</w:t>
            </w:r>
          </w:p>
        </w:tc>
        <w:tc>
          <w:tcPr>
            <w:tcW w:w="0" w:type="auto"/>
          </w:tcPr>
          <w:p w14:paraId="44A38A19" w14:textId="77777777" w:rsidR="00A214E1" w:rsidRDefault="00000000">
            <w:pPr>
              <w:pStyle w:val="Compact"/>
            </w:pPr>
            <w:r>
              <w:t>Audio-only and Video-only (Pre-recorded)</w:t>
            </w:r>
          </w:p>
        </w:tc>
        <w:tc>
          <w:tcPr>
            <w:tcW w:w="0" w:type="auto"/>
          </w:tcPr>
          <w:p w14:paraId="50F5BE4B" w14:textId="77777777" w:rsidR="00A214E1" w:rsidRDefault="00000000">
            <w:pPr>
              <w:pStyle w:val="Compact"/>
            </w:pPr>
            <w:r>
              <w:t>1.2.1</w:t>
            </w:r>
          </w:p>
        </w:tc>
        <w:tc>
          <w:tcPr>
            <w:tcW w:w="0" w:type="auto"/>
          </w:tcPr>
          <w:p w14:paraId="7E921B95" w14:textId="77777777" w:rsidR="00A214E1" w:rsidRDefault="00000000">
            <w:pPr>
              <w:pStyle w:val="Compact"/>
            </w:pPr>
            <w:r>
              <w:t>Audio-only and Video-only (Pre-recorded)</w:t>
            </w:r>
          </w:p>
        </w:tc>
      </w:tr>
      <w:tr w:rsidR="00A214E1" w14:paraId="53CA6B0B" w14:textId="77777777">
        <w:tc>
          <w:tcPr>
            <w:tcW w:w="0" w:type="auto"/>
          </w:tcPr>
          <w:p w14:paraId="19F05B7D" w14:textId="77777777" w:rsidR="00A214E1" w:rsidRDefault="00000000">
            <w:pPr>
              <w:pStyle w:val="Compact"/>
            </w:pPr>
            <w:r>
              <w:lastRenderedPageBreak/>
              <w:t>9.1.2.2</w:t>
            </w:r>
          </w:p>
        </w:tc>
        <w:tc>
          <w:tcPr>
            <w:tcW w:w="0" w:type="auto"/>
          </w:tcPr>
          <w:p w14:paraId="34F278B8" w14:textId="77777777" w:rsidR="00A214E1" w:rsidRDefault="00000000">
            <w:pPr>
              <w:pStyle w:val="Compact"/>
            </w:pPr>
            <w:r>
              <w:t>Captions (Pre-recorded)</w:t>
            </w:r>
          </w:p>
        </w:tc>
        <w:tc>
          <w:tcPr>
            <w:tcW w:w="0" w:type="auto"/>
          </w:tcPr>
          <w:p w14:paraId="550DE80F" w14:textId="77777777" w:rsidR="00A214E1" w:rsidRDefault="00000000">
            <w:pPr>
              <w:pStyle w:val="Compact"/>
            </w:pPr>
            <w:r>
              <w:t>1.2.2</w:t>
            </w:r>
          </w:p>
        </w:tc>
        <w:tc>
          <w:tcPr>
            <w:tcW w:w="0" w:type="auto"/>
          </w:tcPr>
          <w:p w14:paraId="118C70A7" w14:textId="77777777" w:rsidR="00A214E1" w:rsidRDefault="00000000">
            <w:pPr>
              <w:pStyle w:val="Compact"/>
            </w:pPr>
            <w:r>
              <w:t>Captions (Pre-recorded)</w:t>
            </w:r>
          </w:p>
        </w:tc>
      </w:tr>
      <w:tr w:rsidR="00A214E1" w14:paraId="04A48837" w14:textId="77777777">
        <w:tc>
          <w:tcPr>
            <w:tcW w:w="0" w:type="auto"/>
          </w:tcPr>
          <w:p w14:paraId="17795D90" w14:textId="77777777" w:rsidR="00A214E1" w:rsidRDefault="00000000">
            <w:pPr>
              <w:pStyle w:val="Compact"/>
            </w:pPr>
            <w:r>
              <w:t>9.1.2.3</w:t>
            </w:r>
          </w:p>
        </w:tc>
        <w:tc>
          <w:tcPr>
            <w:tcW w:w="0" w:type="auto"/>
          </w:tcPr>
          <w:p w14:paraId="26072B9D" w14:textId="77777777" w:rsidR="00A214E1" w:rsidRDefault="00000000">
            <w:pPr>
              <w:pStyle w:val="Compact"/>
            </w:pPr>
            <w:r>
              <w:t>Audio Description or Media Alternative (Pre-recorded)</w:t>
            </w:r>
          </w:p>
        </w:tc>
        <w:tc>
          <w:tcPr>
            <w:tcW w:w="0" w:type="auto"/>
          </w:tcPr>
          <w:p w14:paraId="7C20F8C1" w14:textId="77777777" w:rsidR="00A214E1" w:rsidRDefault="00000000">
            <w:pPr>
              <w:pStyle w:val="Compact"/>
            </w:pPr>
            <w:r>
              <w:t>1.2.3</w:t>
            </w:r>
          </w:p>
        </w:tc>
        <w:tc>
          <w:tcPr>
            <w:tcW w:w="0" w:type="auto"/>
          </w:tcPr>
          <w:p w14:paraId="17F3F256" w14:textId="77777777" w:rsidR="00A214E1" w:rsidRDefault="00000000">
            <w:pPr>
              <w:pStyle w:val="Compact"/>
            </w:pPr>
            <w:r>
              <w:t>Audio Description or Media Alternative (Pre-recorded)</w:t>
            </w:r>
          </w:p>
        </w:tc>
      </w:tr>
      <w:tr w:rsidR="00A214E1" w14:paraId="75306211" w14:textId="77777777">
        <w:tc>
          <w:tcPr>
            <w:tcW w:w="0" w:type="auto"/>
          </w:tcPr>
          <w:p w14:paraId="370A5795" w14:textId="77777777" w:rsidR="00A214E1" w:rsidRDefault="00000000">
            <w:pPr>
              <w:pStyle w:val="Compact"/>
            </w:pPr>
            <w:r>
              <w:t>9.1.2.5</w:t>
            </w:r>
          </w:p>
        </w:tc>
        <w:tc>
          <w:tcPr>
            <w:tcW w:w="0" w:type="auto"/>
          </w:tcPr>
          <w:p w14:paraId="22CED269" w14:textId="77777777" w:rsidR="00A214E1" w:rsidRDefault="00000000">
            <w:pPr>
              <w:pStyle w:val="Compact"/>
            </w:pPr>
            <w:r>
              <w:t>Audio Description (Pre-recorded)</w:t>
            </w:r>
          </w:p>
        </w:tc>
        <w:tc>
          <w:tcPr>
            <w:tcW w:w="0" w:type="auto"/>
          </w:tcPr>
          <w:p w14:paraId="736AD378" w14:textId="77777777" w:rsidR="00A214E1" w:rsidRDefault="00000000">
            <w:pPr>
              <w:pStyle w:val="Compact"/>
            </w:pPr>
            <w:r>
              <w:t>1.2.5</w:t>
            </w:r>
          </w:p>
        </w:tc>
        <w:tc>
          <w:tcPr>
            <w:tcW w:w="0" w:type="auto"/>
          </w:tcPr>
          <w:p w14:paraId="643F8DD0" w14:textId="77777777" w:rsidR="00A214E1" w:rsidRDefault="00000000">
            <w:pPr>
              <w:pStyle w:val="Compact"/>
            </w:pPr>
            <w:r>
              <w:t>Audio Description (Pre-recorded)</w:t>
            </w:r>
          </w:p>
        </w:tc>
      </w:tr>
      <w:tr w:rsidR="00A214E1" w14:paraId="7E98663A" w14:textId="77777777">
        <w:tc>
          <w:tcPr>
            <w:tcW w:w="0" w:type="auto"/>
          </w:tcPr>
          <w:p w14:paraId="5C2F0988" w14:textId="77777777" w:rsidR="00A214E1" w:rsidRDefault="00000000">
            <w:pPr>
              <w:pStyle w:val="Compact"/>
            </w:pPr>
            <w:r>
              <w:t>9.1.3.1</w:t>
            </w:r>
          </w:p>
        </w:tc>
        <w:tc>
          <w:tcPr>
            <w:tcW w:w="0" w:type="auto"/>
          </w:tcPr>
          <w:p w14:paraId="138D7ADA" w14:textId="77777777" w:rsidR="00A214E1" w:rsidRDefault="00000000">
            <w:pPr>
              <w:pStyle w:val="Compact"/>
            </w:pPr>
            <w:r>
              <w:t>Info and Relationships</w:t>
            </w:r>
          </w:p>
        </w:tc>
        <w:tc>
          <w:tcPr>
            <w:tcW w:w="0" w:type="auto"/>
          </w:tcPr>
          <w:p w14:paraId="35AECBDF" w14:textId="77777777" w:rsidR="00A214E1" w:rsidRDefault="00000000">
            <w:pPr>
              <w:pStyle w:val="Compact"/>
            </w:pPr>
            <w:r>
              <w:t>1.3.1</w:t>
            </w:r>
          </w:p>
        </w:tc>
        <w:tc>
          <w:tcPr>
            <w:tcW w:w="0" w:type="auto"/>
          </w:tcPr>
          <w:p w14:paraId="0DCFF937" w14:textId="77777777" w:rsidR="00A214E1" w:rsidRDefault="00000000">
            <w:pPr>
              <w:pStyle w:val="Compact"/>
            </w:pPr>
            <w:r>
              <w:t>Info and Relationships</w:t>
            </w:r>
          </w:p>
        </w:tc>
      </w:tr>
      <w:tr w:rsidR="00A214E1" w14:paraId="7E5042CD" w14:textId="77777777">
        <w:tc>
          <w:tcPr>
            <w:tcW w:w="0" w:type="auto"/>
          </w:tcPr>
          <w:p w14:paraId="3796C891" w14:textId="77777777" w:rsidR="00A214E1" w:rsidRDefault="00000000">
            <w:pPr>
              <w:pStyle w:val="Compact"/>
            </w:pPr>
            <w:r>
              <w:t>9.1.3.2</w:t>
            </w:r>
          </w:p>
        </w:tc>
        <w:tc>
          <w:tcPr>
            <w:tcW w:w="0" w:type="auto"/>
          </w:tcPr>
          <w:p w14:paraId="2E992224" w14:textId="77777777" w:rsidR="00A214E1" w:rsidRDefault="00000000">
            <w:pPr>
              <w:pStyle w:val="Compact"/>
            </w:pPr>
            <w:r>
              <w:t>Meaningful Sequence</w:t>
            </w:r>
          </w:p>
        </w:tc>
        <w:tc>
          <w:tcPr>
            <w:tcW w:w="0" w:type="auto"/>
          </w:tcPr>
          <w:p w14:paraId="43BF9326" w14:textId="77777777" w:rsidR="00A214E1" w:rsidRDefault="00000000">
            <w:pPr>
              <w:pStyle w:val="Compact"/>
            </w:pPr>
            <w:r>
              <w:t>1.3.2</w:t>
            </w:r>
          </w:p>
        </w:tc>
        <w:tc>
          <w:tcPr>
            <w:tcW w:w="0" w:type="auto"/>
          </w:tcPr>
          <w:p w14:paraId="277CEB01" w14:textId="77777777" w:rsidR="00A214E1" w:rsidRDefault="00000000">
            <w:pPr>
              <w:pStyle w:val="Compact"/>
            </w:pPr>
            <w:r>
              <w:t>Meaningful Sequence</w:t>
            </w:r>
          </w:p>
        </w:tc>
      </w:tr>
      <w:tr w:rsidR="00A214E1" w14:paraId="10ED8ACF" w14:textId="77777777">
        <w:tc>
          <w:tcPr>
            <w:tcW w:w="0" w:type="auto"/>
          </w:tcPr>
          <w:p w14:paraId="681FB093" w14:textId="77777777" w:rsidR="00A214E1" w:rsidRDefault="00000000">
            <w:pPr>
              <w:pStyle w:val="Compact"/>
            </w:pPr>
            <w:r>
              <w:t>9.1.3.3</w:t>
            </w:r>
          </w:p>
        </w:tc>
        <w:tc>
          <w:tcPr>
            <w:tcW w:w="0" w:type="auto"/>
          </w:tcPr>
          <w:p w14:paraId="22C5EC38" w14:textId="77777777" w:rsidR="00A214E1" w:rsidRDefault="00000000">
            <w:pPr>
              <w:pStyle w:val="Compact"/>
            </w:pPr>
            <w:r>
              <w:t>Sensory Characteristics</w:t>
            </w:r>
          </w:p>
        </w:tc>
        <w:tc>
          <w:tcPr>
            <w:tcW w:w="0" w:type="auto"/>
          </w:tcPr>
          <w:p w14:paraId="1E03DAA4" w14:textId="77777777" w:rsidR="00A214E1" w:rsidRDefault="00000000">
            <w:pPr>
              <w:pStyle w:val="Compact"/>
            </w:pPr>
            <w:r>
              <w:t>1.3.3</w:t>
            </w:r>
          </w:p>
        </w:tc>
        <w:tc>
          <w:tcPr>
            <w:tcW w:w="0" w:type="auto"/>
          </w:tcPr>
          <w:p w14:paraId="14E78532" w14:textId="77777777" w:rsidR="00A214E1" w:rsidRDefault="00000000">
            <w:pPr>
              <w:pStyle w:val="Compact"/>
            </w:pPr>
            <w:r>
              <w:t>Sensory Characteristics</w:t>
            </w:r>
          </w:p>
        </w:tc>
      </w:tr>
      <w:tr w:rsidR="00A214E1" w14:paraId="3830D3A3" w14:textId="77777777">
        <w:tc>
          <w:tcPr>
            <w:tcW w:w="0" w:type="auto"/>
          </w:tcPr>
          <w:p w14:paraId="03F2F128" w14:textId="77777777" w:rsidR="00A214E1" w:rsidRDefault="00000000">
            <w:pPr>
              <w:pStyle w:val="Compact"/>
            </w:pPr>
            <w:r>
              <w:t>9.1.3.4</w:t>
            </w:r>
          </w:p>
        </w:tc>
        <w:tc>
          <w:tcPr>
            <w:tcW w:w="0" w:type="auto"/>
          </w:tcPr>
          <w:p w14:paraId="1A1A49B9" w14:textId="77777777" w:rsidR="00A214E1" w:rsidRDefault="00000000">
            <w:pPr>
              <w:pStyle w:val="Compact"/>
            </w:pPr>
            <w:r>
              <w:t>Orientation</w:t>
            </w:r>
          </w:p>
        </w:tc>
        <w:tc>
          <w:tcPr>
            <w:tcW w:w="0" w:type="auto"/>
          </w:tcPr>
          <w:p w14:paraId="7D8B0EE7" w14:textId="77777777" w:rsidR="00A214E1" w:rsidRDefault="00000000">
            <w:pPr>
              <w:pStyle w:val="Compact"/>
            </w:pPr>
            <w:r>
              <w:t>1.3.4</w:t>
            </w:r>
          </w:p>
        </w:tc>
        <w:tc>
          <w:tcPr>
            <w:tcW w:w="0" w:type="auto"/>
          </w:tcPr>
          <w:p w14:paraId="5AC7A5CF" w14:textId="77777777" w:rsidR="00A214E1" w:rsidRDefault="00000000">
            <w:pPr>
              <w:pStyle w:val="Compact"/>
            </w:pPr>
            <w:r>
              <w:t>Orientation</w:t>
            </w:r>
          </w:p>
        </w:tc>
      </w:tr>
      <w:tr w:rsidR="00A214E1" w14:paraId="3F4C71C6" w14:textId="77777777">
        <w:tc>
          <w:tcPr>
            <w:tcW w:w="0" w:type="auto"/>
          </w:tcPr>
          <w:p w14:paraId="4433DB19" w14:textId="77777777" w:rsidR="00A214E1" w:rsidRDefault="00000000">
            <w:pPr>
              <w:pStyle w:val="Compact"/>
            </w:pPr>
            <w:r>
              <w:t>9.1.3.5</w:t>
            </w:r>
          </w:p>
        </w:tc>
        <w:tc>
          <w:tcPr>
            <w:tcW w:w="0" w:type="auto"/>
          </w:tcPr>
          <w:p w14:paraId="1469217B" w14:textId="77777777" w:rsidR="00A214E1" w:rsidRDefault="00000000">
            <w:pPr>
              <w:pStyle w:val="Compact"/>
            </w:pPr>
            <w:r>
              <w:t>Identify Input Purpose</w:t>
            </w:r>
          </w:p>
        </w:tc>
        <w:tc>
          <w:tcPr>
            <w:tcW w:w="0" w:type="auto"/>
          </w:tcPr>
          <w:p w14:paraId="20362588" w14:textId="77777777" w:rsidR="00A214E1" w:rsidRDefault="00000000">
            <w:pPr>
              <w:pStyle w:val="Compact"/>
            </w:pPr>
            <w:r>
              <w:t>1.3.5</w:t>
            </w:r>
          </w:p>
        </w:tc>
        <w:tc>
          <w:tcPr>
            <w:tcW w:w="0" w:type="auto"/>
          </w:tcPr>
          <w:p w14:paraId="584A8E93" w14:textId="77777777" w:rsidR="00A214E1" w:rsidRDefault="00000000">
            <w:pPr>
              <w:pStyle w:val="Compact"/>
            </w:pPr>
            <w:r>
              <w:t>Identify Input Purpose</w:t>
            </w:r>
          </w:p>
        </w:tc>
      </w:tr>
      <w:tr w:rsidR="00A214E1" w14:paraId="43B2CD3C" w14:textId="77777777">
        <w:tc>
          <w:tcPr>
            <w:tcW w:w="0" w:type="auto"/>
          </w:tcPr>
          <w:p w14:paraId="72B580A2" w14:textId="77777777" w:rsidR="00A214E1" w:rsidRDefault="00000000">
            <w:pPr>
              <w:pStyle w:val="Compact"/>
            </w:pPr>
            <w:r>
              <w:t>9.1.4.1</w:t>
            </w:r>
          </w:p>
        </w:tc>
        <w:tc>
          <w:tcPr>
            <w:tcW w:w="0" w:type="auto"/>
          </w:tcPr>
          <w:p w14:paraId="3814C089" w14:textId="77777777" w:rsidR="00A214E1" w:rsidRDefault="00000000">
            <w:pPr>
              <w:pStyle w:val="Compact"/>
            </w:pPr>
            <w:r>
              <w:t>Use of Colour</w:t>
            </w:r>
          </w:p>
        </w:tc>
        <w:tc>
          <w:tcPr>
            <w:tcW w:w="0" w:type="auto"/>
          </w:tcPr>
          <w:p w14:paraId="0F2B2103" w14:textId="77777777" w:rsidR="00A214E1" w:rsidRDefault="00000000">
            <w:pPr>
              <w:pStyle w:val="Compact"/>
            </w:pPr>
            <w:r>
              <w:t>1.4.1</w:t>
            </w:r>
          </w:p>
        </w:tc>
        <w:tc>
          <w:tcPr>
            <w:tcW w:w="0" w:type="auto"/>
          </w:tcPr>
          <w:p w14:paraId="049E3062" w14:textId="77777777" w:rsidR="00A214E1" w:rsidRDefault="00000000">
            <w:pPr>
              <w:pStyle w:val="Compact"/>
            </w:pPr>
            <w:r>
              <w:t>Use of Colour</w:t>
            </w:r>
          </w:p>
        </w:tc>
      </w:tr>
      <w:tr w:rsidR="00A214E1" w14:paraId="595BABD1" w14:textId="77777777">
        <w:tc>
          <w:tcPr>
            <w:tcW w:w="0" w:type="auto"/>
          </w:tcPr>
          <w:p w14:paraId="3D784206" w14:textId="77777777" w:rsidR="00A214E1" w:rsidRDefault="00000000">
            <w:pPr>
              <w:pStyle w:val="Compact"/>
            </w:pPr>
            <w:r>
              <w:t>9.1.4.2</w:t>
            </w:r>
          </w:p>
        </w:tc>
        <w:tc>
          <w:tcPr>
            <w:tcW w:w="0" w:type="auto"/>
          </w:tcPr>
          <w:p w14:paraId="4989C81B" w14:textId="77777777" w:rsidR="00A214E1" w:rsidRDefault="00000000">
            <w:pPr>
              <w:pStyle w:val="Compact"/>
            </w:pPr>
            <w:r>
              <w:t>Audio Control</w:t>
            </w:r>
          </w:p>
        </w:tc>
        <w:tc>
          <w:tcPr>
            <w:tcW w:w="0" w:type="auto"/>
          </w:tcPr>
          <w:p w14:paraId="45CE8B2D" w14:textId="77777777" w:rsidR="00A214E1" w:rsidRDefault="00000000">
            <w:pPr>
              <w:pStyle w:val="Compact"/>
            </w:pPr>
            <w:r>
              <w:t>1.4.2</w:t>
            </w:r>
          </w:p>
        </w:tc>
        <w:tc>
          <w:tcPr>
            <w:tcW w:w="0" w:type="auto"/>
          </w:tcPr>
          <w:p w14:paraId="1FBE0F3F" w14:textId="77777777" w:rsidR="00A214E1" w:rsidRDefault="00000000">
            <w:pPr>
              <w:pStyle w:val="Compact"/>
            </w:pPr>
            <w:r>
              <w:t>Audio Control</w:t>
            </w:r>
          </w:p>
        </w:tc>
      </w:tr>
      <w:tr w:rsidR="00A214E1" w14:paraId="0D959B6F" w14:textId="77777777">
        <w:tc>
          <w:tcPr>
            <w:tcW w:w="0" w:type="auto"/>
          </w:tcPr>
          <w:p w14:paraId="2CDB5927" w14:textId="77777777" w:rsidR="00A214E1" w:rsidRDefault="00000000">
            <w:pPr>
              <w:pStyle w:val="Compact"/>
            </w:pPr>
            <w:r>
              <w:t>9.1.4.3</w:t>
            </w:r>
          </w:p>
        </w:tc>
        <w:tc>
          <w:tcPr>
            <w:tcW w:w="0" w:type="auto"/>
          </w:tcPr>
          <w:p w14:paraId="75F7FA0B" w14:textId="77777777" w:rsidR="00A214E1" w:rsidRDefault="00000000">
            <w:pPr>
              <w:pStyle w:val="Compact"/>
            </w:pPr>
            <w:r>
              <w:t>Contrast (Minimum)</w:t>
            </w:r>
          </w:p>
        </w:tc>
        <w:tc>
          <w:tcPr>
            <w:tcW w:w="0" w:type="auto"/>
          </w:tcPr>
          <w:p w14:paraId="45405FC6" w14:textId="77777777" w:rsidR="00A214E1" w:rsidRDefault="00000000">
            <w:pPr>
              <w:pStyle w:val="Compact"/>
            </w:pPr>
            <w:r>
              <w:t>1.4.3</w:t>
            </w:r>
          </w:p>
        </w:tc>
        <w:tc>
          <w:tcPr>
            <w:tcW w:w="0" w:type="auto"/>
          </w:tcPr>
          <w:p w14:paraId="51A6F86F" w14:textId="77777777" w:rsidR="00A214E1" w:rsidRDefault="00000000">
            <w:pPr>
              <w:pStyle w:val="Compact"/>
            </w:pPr>
            <w:r>
              <w:t>Contrast (Minimum)</w:t>
            </w:r>
          </w:p>
        </w:tc>
      </w:tr>
      <w:tr w:rsidR="00A214E1" w14:paraId="16F051D1" w14:textId="77777777">
        <w:tc>
          <w:tcPr>
            <w:tcW w:w="0" w:type="auto"/>
          </w:tcPr>
          <w:p w14:paraId="3F78B463" w14:textId="77777777" w:rsidR="00A214E1" w:rsidRDefault="00000000">
            <w:pPr>
              <w:pStyle w:val="Compact"/>
            </w:pPr>
            <w:r>
              <w:t>9.1.4.4</w:t>
            </w:r>
          </w:p>
        </w:tc>
        <w:tc>
          <w:tcPr>
            <w:tcW w:w="0" w:type="auto"/>
          </w:tcPr>
          <w:p w14:paraId="14AD033F" w14:textId="77777777" w:rsidR="00A214E1" w:rsidRDefault="00000000">
            <w:pPr>
              <w:pStyle w:val="Compact"/>
            </w:pPr>
            <w:r>
              <w:t>Resize Text</w:t>
            </w:r>
          </w:p>
        </w:tc>
        <w:tc>
          <w:tcPr>
            <w:tcW w:w="0" w:type="auto"/>
          </w:tcPr>
          <w:p w14:paraId="4C625417" w14:textId="77777777" w:rsidR="00A214E1" w:rsidRDefault="00000000">
            <w:pPr>
              <w:pStyle w:val="Compact"/>
            </w:pPr>
            <w:r>
              <w:t>1.4.4</w:t>
            </w:r>
          </w:p>
        </w:tc>
        <w:tc>
          <w:tcPr>
            <w:tcW w:w="0" w:type="auto"/>
          </w:tcPr>
          <w:p w14:paraId="7340C5C7" w14:textId="77777777" w:rsidR="00A214E1" w:rsidRDefault="00000000">
            <w:pPr>
              <w:pStyle w:val="Compact"/>
            </w:pPr>
            <w:r>
              <w:t>Resize Text</w:t>
            </w:r>
          </w:p>
        </w:tc>
      </w:tr>
      <w:tr w:rsidR="00A214E1" w14:paraId="4AA67F07" w14:textId="77777777">
        <w:tc>
          <w:tcPr>
            <w:tcW w:w="0" w:type="auto"/>
          </w:tcPr>
          <w:p w14:paraId="1C7F6F68" w14:textId="77777777" w:rsidR="00A214E1" w:rsidRDefault="00000000">
            <w:pPr>
              <w:pStyle w:val="Compact"/>
            </w:pPr>
            <w:r>
              <w:t>9.1.4.5</w:t>
            </w:r>
          </w:p>
        </w:tc>
        <w:tc>
          <w:tcPr>
            <w:tcW w:w="0" w:type="auto"/>
          </w:tcPr>
          <w:p w14:paraId="5FE1B043" w14:textId="77777777" w:rsidR="00A214E1" w:rsidRDefault="00000000">
            <w:pPr>
              <w:pStyle w:val="Compact"/>
            </w:pPr>
            <w:r>
              <w:t>Images of Text</w:t>
            </w:r>
          </w:p>
        </w:tc>
        <w:tc>
          <w:tcPr>
            <w:tcW w:w="0" w:type="auto"/>
          </w:tcPr>
          <w:p w14:paraId="7033DF1E" w14:textId="77777777" w:rsidR="00A214E1" w:rsidRDefault="00000000">
            <w:pPr>
              <w:pStyle w:val="Compact"/>
            </w:pPr>
            <w:r>
              <w:t>1.4.5</w:t>
            </w:r>
          </w:p>
        </w:tc>
        <w:tc>
          <w:tcPr>
            <w:tcW w:w="0" w:type="auto"/>
          </w:tcPr>
          <w:p w14:paraId="11036781" w14:textId="77777777" w:rsidR="00A214E1" w:rsidRDefault="00000000">
            <w:pPr>
              <w:pStyle w:val="Compact"/>
            </w:pPr>
            <w:r>
              <w:t>Images of Text</w:t>
            </w:r>
          </w:p>
        </w:tc>
      </w:tr>
      <w:tr w:rsidR="00A214E1" w14:paraId="3EE1CFD8" w14:textId="77777777">
        <w:tc>
          <w:tcPr>
            <w:tcW w:w="0" w:type="auto"/>
          </w:tcPr>
          <w:p w14:paraId="70640E1A" w14:textId="77777777" w:rsidR="00A214E1" w:rsidRDefault="00000000">
            <w:pPr>
              <w:pStyle w:val="Compact"/>
            </w:pPr>
            <w:r>
              <w:t>9.1.4.10</w:t>
            </w:r>
          </w:p>
        </w:tc>
        <w:tc>
          <w:tcPr>
            <w:tcW w:w="0" w:type="auto"/>
          </w:tcPr>
          <w:p w14:paraId="497DDE20" w14:textId="77777777" w:rsidR="00A214E1" w:rsidRDefault="00000000">
            <w:pPr>
              <w:pStyle w:val="Compact"/>
            </w:pPr>
            <w:r>
              <w:t>Reflow</w:t>
            </w:r>
          </w:p>
        </w:tc>
        <w:tc>
          <w:tcPr>
            <w:tcW w:w="0" w:type="auto"/>
          </w:tcPr>
          <w:p w14:paraId="7CBF5401" w14:textId="77777777" w:rsidR="00A214E1" w:rsidRDefault="00000000">
            <w:pPr>
              <w:pStyle w:val="Compact"/>
            </w:pPr>
            <w:r>
              <w:t>1.4.10</w:t>
            </w:r>
          </w:p>
        </w:tc>
        <w:tc>
          <w:tcPr>
            <w:tcW w:w="0" w:type="auto"/>
          </w:tcPr>
          <w:p w14:paraId="53069729" w14:textId="77777777" w:rsidR="00A214E1" w:rsidRDefault="00000000">
            <w:pPr>
              <w:pStyle w:val="Compact"/>
            </w:pPr>
            <w:r>
              <w:t>Reflow</w:t>
            </w:r>
          </w:p>
        </w:tc>
      </w:tr>
      <w:tr w:rsidR="00A214E1" w14:paraId="43AC824B" w14:textId="77777777">
        <w:tc>
          <w:tcPr>
            <w:tcW w:w="0" w:type="auto"/>
          </w:tcPr>
          <w:p w14:paraId="77EF6409" w14:textId="77777777" w:rsidR="00A214E1" w:rsidRDefault="00000000">
            <w:pPr>
              <w:pStyle w:val="Compact"/>
            </w:pPr>
            <w:r>
              <w:t>9.1.4.11</w:t>
            </w:r>
          </w:p>
        </w:tc>
        <w:tc>
          <w:tcPr>
            <w:tcW w:w="0" w:type="auto"/>
          </w:tcPr>
          <w:p w14:paraId="35DDB3EB" w14:textId="77777777" w:rsidR="00A214E1" w:rsidRDefault="00000000">
            <w:pPr>
              <w:pStyle w:val="Compact"/>
            </w:pPr>
            <w:r>
              <w:t>Non-Text Contrast</w:t>
            </w:r>
          </w:p>
        </w:tc>
        <w:tc>
          <w:tcPr>
            <w:tcW w:w="0" w:type="auto"/>
          </w:tcPr>
          <w:p w14:paraId="154C0196" w14:textId="77777777" w:rsidR="00A214E1" w:rsidRDefault="00000000">
            <w:pPr>
              <w:pStyle w:val="Compact"/>
            </w:pPr>
            <w:r>
              <w:t>1.4.11</w:t>
            </w:r>
          </w:p>
        </w:tc>
        <w:tc>
          <w:tcPr>
            <w:tcW w:w="0" w:type="auto"/>
          </w:tcPr>
          <w:p w14:paraId="1FE58859" w14:textId="77777777" w:rsidR="00A214E1" w:rsidRDefault="00000000">
            <w:pPr>
              <w:pStyle w:val="Compact"/>
            </w:pPr>
            <w:r>
              <w:t>Non-Text Contrast</w:t>
            </w:r>
          </w:p>
        </w:tc>
      </w:tr>
      <w:tr w:rsidR="00A214E1" w14:paraId="4928E086" w14:textId="77777777">
        <w:tc>
          <w:tcPr>
            <w:tcW w:w="0" w:type="auto"/>
          </w:tcPr>
          <w:p w14:paraId="4C0F476B" w14:textId="77777777" w:rsidR="00A214E1" w:rsidRDefault="00000000">
            <w:pPr>
              <w:pStyle w:val="Compact"/>
            </w:pPr>
            <w:r>
              <w:t>9.1.4.12</w:t>
            </w:r>
          </w:p>
        </w:tc>
        <w:tc>
          <w:tcPr>
            <w:tcW w:w="0" w:type="auto"/>
          </w:tcPr>
          <w:p w14:paraId="0133BB5A" w14:textId="77777777" w:rsidR="00A214E1" w:rsidRDefault="00000000">
            <w:pPr>
              <w:pStyle w:val="Compact"/>
            </w:pPr>
            <w:r>
              <w:t>Text Spacing</w:t>
            </w:r>
          </w:p>
        </w:tc>
        <w:tc>
          <w:tcPr>
            <w:tcW w:w="0" w:type="auto"/>
          </w:tcPr>
          <w:p w14:paraId="38A71941" w14:textId="77777777" w:rsidR="00A214E1" w:rsidRDefault="00000000">
            <w:pPr>
              <w:pStyle w:val="Compact"/>
            </w:pPr>
            <w:r>
              <w:t>1.4.12</w:t>
            </w:r>
          </w:p>
        </w:tc>
        <w:tc>
          <w:tcPr>
            <w:tcW w:w="0" w:type="auto"/>
          </w:tcPr>
          <w:p w14:paraId="7D8096DF" w14:textId="77777777" w:rsidR="00A214E1" w:rsidRDefault="00000000">
            <w:pPr>
              <w:pStyle w:val="Compact"/>
            </w:pPr>
            <w:r>
              <w:t>Text Spacing</w:t>
            </w:r>
          </w:p>
        </w:tc>
      </w:tr>
      <w:tr w:rsidR="00A214E1" w14:paraId="562CC725" w14:textId="77777777">
        <w:tc>
          <w:tcPr>
            <w:tcW w:w="0" w:type="auto"/>
          </w:tcPr>
          <w:p w14:paraId="403A43BB" w14:textId="77777777" w:rsidR="00A214E1" w:rsidRDefault="00000000">
            <w:pPr>
              <w:pStyle w:val="Compact"/>
            </w:pPr>
            <w:r>
              <w:t>9.1.4.13</w:t>
            </w:r>
          </w:p>
        </w:tc>
        <w:tc>
          <w:tcPr>
            <w:tcW w:w="0" w:type="auto"/>
          </w:tcPr>
          <w:p w14:paraId="1645289D" w14:textId="77777777" w:rsidR="00A214E1" w:rsidRDefault="00000000">
            <w:pPr>
              <w:pStyle w:val="Compact"/>
            </w:pPr>
            <w:r>
              <w:t>Content on Hover or Focus</w:t>
            </w:r>
          </w:p>
        </w:tc>
        <w:tc>
          <w:tcPr>
            <w:tcW w:w="0" w:type="auto"/>
          </w:tcPr>
          <w:p w14:paraId="7633D40B" w14:textId="77777777" w:rsidR="00A214E1" w:rsidRDefault="00000000">
            <w:pPr>
              <w:pStyle w:val="Compact"/>
            </w:pPr>
            <w:r>
              <w:t>1.4.13</w:t>
            </w:r>
          </w:p>
        </w:tc>
        <w:tc>
          <w:tcPr>
            <w:tcW w:w="0" w:type="auto"/>
          </w:tcPr>
          <w:p w14:paraId="3D5A8F00" w14:textId="77777777" w:rsidR="00A214E1" w:rsidRDefault="00000000">
            <w:pPr>
              <w:pStyle w:val="Compact"/>
            </w:pPr>
            <w:r>
              <w:t>Content on Hover or Focus</w:t>
            </w:r>
          </w:p>
        </w:tc>
      </w:tr>
      <w:tr w:rsidR="00A214E1" w14:paraId="5E099F3B" w14:textId="77777777">
        <w:tc>
          <w:tcPr>
            <w:tcW w:w="0" w:type="auto"/>
          </w:tcPr>
          <w:p w14:paraId="0EE0AF9C" w14:textId="77777777" w:rsidR="00A214E1" w:rsidRDefault="00000000">
            <w:pPr>
              <w:pStyle w:val="Compact"/>
            </w:pPr>
            <w:r>
              <w:t>9.2.1.1</w:t>
            </w:r>
          </w:p>
        </w:tc>
        <w:tc>
          <w:tcPr>
            <w:tcW w:w="0" w:type="auto"/>
          </w:tcPr>
          <w:p w14:paraId="5CBDACFE" w14:textId="77777777" w:rsidR="00A214E1" w:rsidRDefault="00000000">
            <w:pPr>
              <w:pStyle w:val="Compact"/>
            </w:pPr>
            <w:r>
              <w:t>Keyboard</w:t>
            </w:r>
          </w:p>
        </w:tc>
        <w:tc>
          <w:tcPr>
            <w:tcW w:w="0" w:type="auto"/>
          </w:tcPr>
          <w:p w14:paraId="73A26463" w14:textId="77777777" w:rsidR="00A214E1" w:rsidRDefault="00000000">
            <w:pPr>
              <w:pStyle w:val="Compact"/>
            </w:pPr>
            <w:r>
              <w:t>2.1.1</w:t>
            </w:r>
          </w:p>
        </w:tc>
        <w:tc>
          <w:tcPr>
            <w:tcW w:w="0" w:type="auto"/>
          </w:tcPr>
          <w:p w14:paraId="37F21B2F" w14:textId="77777777" w:rsidR="00A214E1" w:rsidRDefault="00000000">
            <w:pPr>
              <w:pStyle w:val="Compact"/>
            </w:pPr>
            <w:r>
              <w:t>Keyboard</w:t>
            </w:r>
          </w:p>
        </w:tc>
      </w:tr>
      <w:tr w:rsidR="00A214E1" w14:paraId="31433A89" w14:textId="77777777">
        <w:tc>
          <w:tcPr>
            <w:tcW w:w="0" w:type="auto"/>
          </w:tcPr>
          <w:p w14:paraId="322E8D60" w14:textId="77777777" w:rsidR="00A214E1" w:rsidRDefault="00000000">
            <w:pPr>
              <w:pStyle w:val="Compact"/>
            </w:pPr>
            <w:r>
              <w:t>9.2.1.2</w:t>
            </w:r>
          </w:p>
        </w:tc>
        <w:tc>
          <w:tcPr>
            <w:tcW w:w="0" w:type="auto"/>
          </w:tcPr>
          <w:p w14:paraId="3EF267C7" w14:textId="77777777" w:rsidR="00A214E1" w:rsidRDefault="00000000">
            <w:pPr>
              <w:pStyle w:val="Compact"/>
            </w:pPr>
            <w:r>
              <w:t>No Keyboard Trap</w:t>
            </w:r>
          </w:p>
        </w:tc>
        <w:tc>
          <w:tcPr>
            <w:tcW w:w="0" w:type="auto"/>
          </w:tcPr>
          <w:p w14:paraId="74841734" w14:textId="77777777" w:rsidR="00A214E1" w:rsidRDefault="00000000">
            <w:pPr>
              <w:pStyle w:val="Compact"/>
            </w:pPr>
            <w:r>
              <w:t>2.1.2</w:t>
            </w:r>
          </w:p>
        </w:tc>
        <w:tc>
          <w:tcPr>
            <w:tcW w:w="0" w:type="auto"/>
          </w:tcPr>
          <w:p w14:paraId="0A7B24E6" w14:textId="77777777" w:rsidR="00A214E1" w:rsidRDefault="00000000">
            <w:pPr>
              <w:pStyle w:val="Compact"/>
            </w:pPr>
            <w:r>
              <w:t>No Keyboard Trap</w:t>
            </w:r>
          </w:p>
        </w:tc>
      </w:tr>
      <w:tr w:rsidR="00A214E1" w14:paraId="30A8CAC9" w14:textId="77777777">
        <w:tc>
          <w:tcPr>
            <w:tcW w:w="0" w:type="auto"/>
          </w:tcPr>
          <w:p w14:paraId="7B296F56" w14:textId="77777777" w:rsidR="00A214E1" w:rsidRDefault="00000000">
            <w:pPr>
              <w:pStyle w:val="Compact"/>
            </w:pPr>
            <w:r>
              <w:t>9.2.1.4</w:t>
            </w:r>
          </w:p>
        </w:tc>
        <w:tc>
          <w:tcPr>
            <w:tcW w:w="0" w:type="auto"/>
          </w:tcPr>
          <w:p w14:paraId="7FA120B6" w14:textId="77777777" w:rsidR="00A214E1" w:rsidRDefault="00000000">
            <w:pPr>
              <w:pStyle w:val="Compact"/>
            </w:pPr>
            <w:r>
              <w:t>Character Key Shortcuts</w:t>
            </w:r>
          </w:p>
        </w:tc>
        <w:tc>
          <w:tcPr>
            <w:tcW w:w="0" w:type="auto"/>
          </w:tcPr>
          <w:p w14:paraId="6370EAAA" w14:textId="77777777" w:rsidR="00A214E1" w:rsidRDefault="00000000">
            <w:pPr>
              <w:pStyle w:val="Compact"/>
            </w:pPr>
            <w:r>
              <w:t>2.1.4</w:t>
            </w:r>
          </w:p>
        </w:tc>
        <w:tc>
          <w:tcPr>
            <w:tcW w:w="0" w:type="auto"/>
          </w:tcPr>
          <w:p w14:paraId="7DE76208" w14:textId="77777777" w:rsidR="00A214E1" w:rsidRDefault="00000000">
            <w:pPr>
              <w:pStyle w:val="Compact"/>
            </w:pPr>
            <w:r>
              <w:t>Character Key Shortcuts</w:t>
            </w:r>
          </w:p>
        </w:tc>
      </w:tr>
      <w:tr w:rsidR="00A214E1" w14:paraId="20E84DD4" w14:textId="77777777">
        <w:tc>
          <w:tcPr>
            <w:tcW w:w="0" w:type="auto"/>
          </w:tcPr>
          <w:p w14:paraId="567860DA" w14:textId="77777777" w:rsidR="00A214E1" w:rsidRDefault="00000000">
            <w:pPr>
              <w:pStyle w:val="Compact"/>
            </w:pPr>
            <w:r>
              <w:t>9.2.2.1</w:t>
            </w:r>
          </w:p>
        </w:tc>
        <w:tc>
          <w:tcPr>
            <w:tcW w:w="0" w:type="auto"/>
          </w:tcPr>
          <w:p w14:paraId="6328713F" w14:textId="77777777" w:rsidR="00A214E1" w:rsidRDefault="00000000">
            <w:pPr>
              <w:pStyle w:val="Compact"/>
            </w:pPr>
            <w:r>
              <w:t>Timing Adjustable</w:t>
            </w:r>
          </w:p>
        </w:tc>
        <w:tc>
          <w:tcPr>
            <w:tcW w:w="0" w:type="auto"/>
          </w:tcPr>
          <w:p w14:paraId="218D66DD" w14:textId="77777777" w:rsidR="00A214E1" w:rsidRDefault="00000000">
            <w:pPr>
              <w:pStyle w:val="Compact"/>
            </w:pPr>
            <w:r>
              <w:t>2.2.1</w:t>
            </w:r>
          </w:p>
        </w:tc>
        <w:tc>
          <w:tcPr>
            <w:tcW w:w="0" w:type="auto"/>
          </w:tcPr>
          <w:p w14:paraId="48AFF21E" w14:textId="77777777" w:rsidR="00A214E1" w:rsidRDefault="00000000">
            <w:pPr>
              <w:pStyle w:val="Compact"/>
            </w:pPr>
            <w:r>
              <w:t>Timing Adjustable</w:t>
            </w:r>
          </w:p>
        </w:tc>
      </w:tr>
      <w:tr w:rsidR="00A214E1" w14:paraId="19F93822" w14:textId="77777777">
        <w:tc>
          <w:tcPr>
            <w:tcW w:w="0" w:type="auto"/>
          </w:tcPr>
          <w:p w14:paraId="0AFE8B32" w14:textId="77777777" w:rsidR="00A214E1" w:rsidRDefault="00000000">
            <w:pPr>
              <w:pStyle w:val="Compact"/>
            </w:pPr>
            <w:r>
              <w:t>9.2.2.2</w:t>
            </w:r>
          </w:p>
        </w:tc>
        <w:tc>
          <w:tcPr>
            <w:tcW w:w="0" w:type="auto"/>
          </w:tcPr>
          <w:p w14:paraId="622EB416" w14:textId="77777777" w:rsidR="00A214E1" w:rsidRDefault="00000000">
            <w:pPr>
              <w:pStyle w:val="Compact"/>
            </w:pPr>
            <w:r>
              <w:t>Pause, Stop, Hide</w:t>
            </w:r>
          </w:p>
        </w:tc>
        <w:tc>
          <w:tcPr>
            <w:tcW w:w="0" w:type="auto"/>
          </w:tcPr>
          <w:p w14:paraId="34BF8F4D" w14:textId="77777777" w:rsidR="00A214E1" w:rsidRDefault="00000000">
            <w:pPr>
              <w:pStyle w:val="Compact"/>
            </w:pPr>
            <w:r>
              <w:t>2.2.2</w:t>
            </w:r>
          </w:p>
        </w:tc>
        <w:tc>
          <w:tcPr>
            <w:tcW w:w="0" w:type="auto"/>
          </w:tcPr>
          <w:p w14:paraId="33E9589C" w14:textId="77777777" w:rsidR="00A214E1" w:rsidRDefault="00000000">
            <w:pPr>
              <w:pStyle w:val="Compact"/>
            </w:pPr>
            <w:r>
              <w:t>Pause, Stop, Hide</w:t>
            </w:r>
          </w:p>
        </w:tc>
      </w:tr>
      <w:tr w:rsidR="00A214E1" w14:paraId="38278644" w14:textId="77777777">
        <w:tc>
          <w:tcPr>
            <w:tcW w:w="0" w:type="auto"/>
          </w:tcPr>
          <w:p w14:paraId="08EB3391" w14:textId="77777777" w:rsidR="00A214E1" w:rsidRDefault="00000000">
            <w:pPr>
              <w:pStyle w:val="Compact"/>
            </w:pPr>
            <w:r>
              <w:t>9.2.3.1</w:t>
            </w:r>
          </w:p>
        </w:tc>
        <w:tc>
          <w:tcPr>
            <w:tcW w:w="0" w:type="auto"/>
          </w:tcPr>
          <w:p w14:paraId="4225F287" w14:textId="77777777" w:rsidR="00A214E1" w:rsidRDefault="00000000">
            <w:pPr>
              <w:pStyle w:val="Compact"/>
            </w:pPr>
            <w:r>
              <w:t>Three Flashes or Below</w:t>
            </w:r>
          </w:p>
        </w:tc>
        <w:tc>
          <w:tcPr>
            <w:tcW w:w="0" w:type="auto"/>
          </w:tcPr>
          <w:p w14:paraId="44D60F5E" w14:textId="77777777" w:rsidR="00A214E1" w:rsidRDefault="00000000">
            <w:pPr>
              <w:pStyle w:val="Compact"/>
            </w:pPr>
            <w:r>
              <w:t>2.3.1</w:t>
            </w:r>
          </w:p>
        </w:tc>
        <w:tc>
          <w:tcPr>
            <w:tcW w:w="0" w:type="auto"/>
          </w:tcPr>
          <w:p w14:paraId="63185952" w14:textId="77777777" w:rsidR="00A214E1" w:rsidRDefault="00000000">
            <w:pPr>
              <w:pStyle w:val="Compact"/>
            </w:pPr>
            <w:r>
              <w:t>Three Flashes or Below</w:t>
            </w:r>
          </w:p>
        </w:tc>
      </w:tr>
      <w:tr w:rsidR="00A214E1" w14:paraId="2D9E6F07" w14:textId="77777777">
        <w:tc>
          <w:tcPr>
            <w:tcW w:w="0" w:type="auto"/>
          </w:tcPr>
          <w:p w14:paraId="5F56B29F" w14:textId="77777777" w:rsidR="00A214E1" w:rsidRDefault="00000000">
            <w:pPr>
              <w:pStyle w:val="Compact"/>
            </w:pPr>
            <w:r>
              <w:t>9.2.4.1</w:t>
            </w:r>
          </w:p>
        </w:tc>
        <w:tc>
          <w:tcPr>
            <w:tcW w:w="0" w:type="auto"/>
          </w:tcPr>
          <w:p w14:paraId="1C0F6863" w14:textId="77777777" w:rsidR="00A214E1" w:rsidRDefault="00000000">
            <w:pPr>
              <w:pStyle w:val="Compact"/>
            </w:pPr>
            <w:r>
              <w:t>Bypass Blocks</w:t>
            </w:r>
          </w:p>
        </w:tc>
        <w:tc>
          <w:tcPr>
            <w:tcW w:w="0" w:type="auto"/>
          </w:tcPr>
          <w:p w14:paraId="162463A7" w14:textId="77777777" w:rsidR="00A214E1" w:rsidRDefault="00000000">
            <w:pPr>
              <w:pStyle w:val="Compact"/>
            </w:pPr>
            <w:r>
              <w:t>2.4.1</w:t>
            </w:r>
          </w:p>
        </w:tc>
        <w:tc>
          <w:tcPr>
            <w:tcW w:w="0" w:type="auto"/>
          </w:tcPr>
          <w:p w14:paraId="0D0FAE4D" w14:textId="77777777" w:rsidR="00A214E1" w:rsidRDefault="00000000">
            <w:pPr>
              <w:pStyle w:val="Compact"/>
            </w:pPr>
            <w:r>
              <w:t>Bypass Blocks</w:t>
            </w:r>
          </w:p>
        </w:tc>
      </w:tr>
      <w:tr w:rsidR="00A214E1" w14:paraId="716DDEFD" w14:textId="77777777">
        <w:tc>
          <w:tcPr>
            <w:tcW w:w="0" w:type="auto"/>
          </w:tcPr>
          <w:p w14:paraId="32163C15" w14:textId="77777777" w:rsidR="00A214E1" w:rsidRDefault="00000000">
            <w:pPr>
              <w:pStyle w:val="Compact"/>
            </w:pPr>
            <w:r>
              <w:t>9.2.4.2</w:t>
            </w:r>
          </w:p>
        </w:tc>
        <w:tc>
          <w:tcPr>
            <w:tcW w:w="0" w:type="auto"/>
          </w:tcPr>
          <w:p w14:paraId="1A0BB19F" w14:textId="77777777" w:rsidR="00A214E1" w:rsidRDefault="00000000">
            <w:pPr>
              <w:pStyle w:val="Compact"/>
            </w:pPr>
            <w:r>
              <w:t>Page Titled</w:t>
            </w:r>
          </w:p>
        </w:tc>
        <w:tc>
          <w:tcPr>
            <w:tcW w:w="0" w:type="auto"/>
          </w:tcPr>
          <w:p w14:paraId="4DA9D8E2" w14:textId="77777777" w:rsidR="00A214E1" w:rsidRDefault="00000000">
            <w:pPr>
              <w:pStyle w:val="Compact"/>
            </w:pPr>
            <w:r>
              <w:t>2.4.2</w:t>
            </w:r>
          </w:p>
        </w:tc>
        <w:tc>
          <w:tcPr>
            <w:tcW w:w="0" w:type="auto"/>
          </w:tcPr>
          <w:p w14:paraId="07F231D1" w14:textId="77777777" w:rsidR="00A214E1" w:rsidRDefault="00000000">
            <w:pPr>
              <w:pStyle w:val="Compact"/>
            </w:pPr>
            <w:r>
              <w:t>Page Titled</w:t>
            </w:r>
          </w:p>
        </w:tc>
      </w:tr>
      <w:tr w:rsidR="00A214E1" w14:paraId="3941EB0C" w14:textId="77777777">
        <w:tc>
          <w:tcPr>
            <w:tcW w:w="0" w:type="auto"/>
          </w:tcPr>
          <w:p w14:paraId="1F10755E" w14:textId="77777777" w:rsidR="00A214E1" w:rsidRDefault="00000000">
            <w:pPr>
              <w:pStyle w:val="Compact"/>
            </w:pPr>
            <w:r>
              <w:t>9.2.4.3</w:t>
            </w:r>
          </w:p>
        </w:tc>
        <w:tc>
          <w:tcPr>
            <w:tcW w:w="0" w:type="auto"/>
          </w:tcPr>
          <w:p w14:paraId="55734886" w14:textId="77777777" w:rsidR="00A214E1" w:rsidRDefault="00000000">
            <w:pPr>
              <w:pStyle w:val="Compact"/>
            </w:pPr>
            <w:r>
              <w:t>Focus Order</w:t>
            </w:r>
          </w:p>
        </w:tc>
        <w:tc>
          <w:tcPr>
            <w:tcW w:w="0" w:type="auto"/>
          </w:tcPr>
          <w:p w14:paraId="42B2316B" w14:textId="77777777" w:rsidR="00A214E1" w:rsidRDefault="00000000">
            <w:pPr>
              <w:pStyle w:val="Compact"/>
            </w:pPr>
            <w:r>
              <w:t>2.4.3</w:t>
            </w:r>
          </w:p>
        </w:tc>
        <w:tc>
          <w:tcPr>
            <w:tcW w:w="0" w:type="auto"/>
          </w:tcPr>
          <w:p w14:paraId="491EAF8F" w14:textId="77777777" w:rsidR="00A214E1" w:rsidRDefault="00000000">
            <w:pPr>
              <w:pStyle w:val="Compact"/>
            </w:pPr>
            <w:r>
              <w:t>Focus Order</w:t>
            </w:r>
          </w:p>
        </w:tc>
      </w:tr>
      <w:tr w:rsidR="00A214E1" w14:paraId="19FA90B6" w14:textId="77777777">
        <w:tc>
          <w:tcPr>
            <w:tcW w:w="0" w:type="auto"/>
          </w:tcPr>
          <w:p w14:paraId="30E30CFE" w14:textId="77777777" w:rsidR="00A214E1" w:rsidRDefault="00000000">
            <w:pPr>
              <w:pStyle w:val="Compact"/>
            </w:pPr>
            <w:r>
              <w:t>9.2.4.4</w:t>
            </w:r>
          </w:p>
        </w:tc>
        <w:tc>
          <w:tcPr>
            <w:tcW w:w="0" w:type="auto"/>
          </w:tcPr>
          <w:p w14:paraId="117639C1" w14:textId="77777777" w:rsidR="00A214E1" w:rsidRDefault="00000000">
            <w:pPr>
              <w:pStyle w:val="Compact"/>
            </w:pPr>
            <w:r>
              <w:t>Link Purpose (In Context)</w:t>
            </w:r>
          </w:p>
        </w:tc>
        <w:tc>
          <w:tcPr>
            <w:tcW w:w="0" w:type="auto"/>
          </w:tcPr>
          <w:p w14:paraId="7F924D8B" w14:textId="77777777" w:rsidR="00A214E1" w:rsidRDefault="00000000">
            <w:pPr>
              <w:pStyle w:val="Compact"/>
            </w:pPr>
            <w:r>
              <w:t>2.4.4</w:t>
            </w:r>
          </w:p>
        </w:tc>
        <w:tc>
          <w:tcPr>
            <w:tcW w:w="0" w:type="auto"/>
          </w:tcPr>
          <w:p w14:paraId="2AB5C2B0" w14:textId="77777777" w:rsidR="00A214E1" w:rsidRDefault="00000000">
            <w:pPr>
              <w:pStyle w:val="Compact"/>
            </w:pPr>
            <w:r>
              <w:t>Link Purpose (In Context)</w:t>
            </w:r>
          </w:p>
        </w:tc>
      </w:tr>
      <w:tr w:rsidR="00A214E1" w14:paraId="63CA3805" w14:textId="77777777">
        <w:tc>
          <w:tcPr>
            <w:tcW w:w="0" w:type="auto"/>
          </w:tcPr>
          <w:p w14:paraId="3C8E677D" w14:textId="77777777" w:rsidR="00A214E1" w:rsidRDefault="00000000">
            <w:pPr>
              <w:pStyle w:val="Compact"/>
            </w:pPr>
            <w:r>
              <w:t>9.2.4.5</w:t>
            </w:r>
          </w:p>
        </w:tc>
        <w:tc>
          <w:tcPr>
            <w:tcW w:w="0" w:type="auto"/>
          </w:tcPr>
          <w:p w14:paraId="3E250A4A" w14:textId="77777777" w:rsidR="00A214E1" w:rsidRDefault="00000000">
            <w:pPr>
              <w:pStyle w:val="Compact"/>
            </w:pPr>
            <w:r>
              <w:t>Multiple Ways</w:t>
            </w:r>
          </w:p>
        </w:tc>
        <w:tc>
          <w:tcPr>
            <w:tcW w:w="0" w:type="auto"/>
          </w:tcPr>
          <w:p w14:paraId="2E089798" w14:textId="77777777" w:rsidR="00A214E1" w:rsidRDefault="00000000">
            <w:pPr>
              <w:pStyle w:val="Compact"/>
            </w:pPr>
            <w:r>
              <w:t>2.4.5</w:t>
            </w:r>
          </w:p>
        </w:tc>
        <w:tc>
          <w:tcPr>
            <w:tcW w:w="0" w:type="auto"/>
          </w:tcPr>
          <w:p w14:paraId="1AAC6C7A" w14:textId="77777777" w:rsidR="00A214E1" w:rsidRDefault="00000000">
            <w:pPr>
              <w:pStyle w:val="Compact"/>
            </w:pPr>
            <w:r>
              <w:t>Multiple Ways</w:t>
            </w:r>
          </w:p>
        </w:tc>
      </w:tr>
      <w:tr w:rsidR="00A214E1" w14:paraId="52663595" w14:textId="77777777">
        <w:tc>
          <w:tcPr>
            <w:tcW w:w="0" w:type="auto"/>
          </w:tcPr>
          <w:p w14:paraId="5FD3FE64" w14:textId="77777777" w:rsidR="00A214E1" w:rsidRDefault="00000000">
            <w:pPr>
              <w:pStyle w:val="Compact"/>
            </w:pPr>
            <w:r>
              <w:t>9.2.4.6</w:t>
            </w:r>
          </w:p>
        </w:tc>
        <w:tc>
          <w:tcPr>
            <w:tcW w:w="0" w:type="auto"/>
          </w:tcPr>
          <w:p w14:paraId="62D335B7" w14:textId="77777777" w:rsidR="00A214E1" w:rsidRDefault="00000000">
            <w:pPr>
              <w:pStyle w:val="Compact"/>
            </w:pPr>
            <w:r>
              <w:t>Headings and Labels</w:t>
            </w:r>
          </w:p>
        </w:tc>
        <w:tc>
          <w:tcPr>
            <w:tcW w:w="0" w:type="auto"/>
          </w:tcPr>
          <w:p w14:paraId="5BC0A331" w14:textId="77777777" w:rsidR="00A214E1" w:rsidRDefault="00000000">
            <w:pPr>
              <w:pStyle w:val="Compact"/>
            </w:pPr>
            <w:r>
              <w:t>2.4.6</w:t>
            </w:r>
          </w:p>
        </w:tc>
        <w:tc>
          <w:tcPr>
            <w:tcW w:w="0" w:type="auto"/>
          </w:tcPr>
          <w:p w14:paraId="0841765B" w14:textId="77777777" w:rsidR="00A214E1" w:rsidRDefault="00000000">
            <w:pPr>
              <w:pStyle w:val="Compact"/>
            </w:pPr>
            <w:r>
              <w:t>Headings and Labels</w:t>
            </w:r>
          </w:p>
        </w:tc>
      </w:tr>
      <w:tr w:rsidR="00A214E1" w14:paraId="2844DC87" w14:textId="77777777">
        <w:tc>
          <w:tcPr>
            <w:tcW w:w="0" w:type="auto"/>
          </w:tcPr>
          <w:p w14:paraId="36227BA2" w14:textId="77777777" w:rsidR="00A214E1" w:rsidRDefault="00000000">
            <w:pPr>
              <w:pStyle w:val="Compact"/>
            </w:pPr>
            <w:r>
              <w:t>9.2.4.7</w:t>
            </w:r>
          </w:p>
        </w:tc>
        <w:tc>
          <w:tcPr>
            <w:tcW w:w="0" w:type="auto"/>
          </w:tcPr>
          <w:p w14:paraId="63EDBBE8" w14:textId="77777777" w:rsidR="00A214E1" w:rsidRDefault="00000000">
            <w:pPr>
              <w:pStyle w:val="Compact"/>
            </w:pPr>
            <w:r>
              <w:t>Focus Visible</w:t>
            </w:r>
          </w:p>
        </w:tc>
        <w:tc>
          <w:tcPr>
            <w:tcW w:w="0" w:type="auto"/>
          </w:tcPr>
          <w:p w14:paraId="324EAD1E" w14:textId="77777777" w:rsidR="00A214E1" w:rsidRDefault="00000000">
            <w:pPr>
              <w:pStyle w:val="Compact"/>
            </w:pPr>
            <w:r>
              <w:t>2.4.7</w:t>
            </w:r>
          </w:p>
        </w:tc>
        <w:tc>
          <w:tcPr>
            <w:tcW w:w="0" w:type="auto"/>
          </w:tcPr>
          <w:p w14:paraId="0F5418B7" w14:textId="77777777" w:rsidR="00A214E1" w:rsidRDefault="00000000">
            <w:pPr>
              <w:pStyle w:val="Compact"/>
            </w:pPr>
            <w:r>
              <w:t>Focus Visible</w:t>
            </w:r>
          </w:p>
        </w:tc>
      </w:tr>
      <w:tr w:rsidR="00A214E1" w14:paraId="4E2373C4" w14:textId="77777777">
        <w:tc>
          <w:tcPr>
            <w:tcW w:w="0" w:type="auto"/>
          </w:tcPr>
          <w:p w14:paraId="74CCFBC9" w14:textId="77777777" w:rsidR="00A214E1" w:rsidRDefault="00000000">
            <w:pPr>
              <w:pStyle w:val="Compact"/>
            </w:pPr>
            <w:r>
              <w:t>9.2.5.1</w:t>
            </w:r>
          </w:p>
        </w:tc>
        <w:tc>
          <w:tcPr>
            <w:tcW w:w="0" w:type="auto"/>
          </w:tcPr>
          <w:p w14:paraId="76E43891" w14:textId="77777777" w:rsidR="00A214E1" w:rsidRDefault="00000000">
            <w:pPr>
              <w:pStyle w:val="Compact"/>
            </w:pPr>
            <w:r>
              <w:t>Pointer Gestures</w:t>
            </w:r>
          </w:p>
        </w:tc>
        <w:tc>
          <w:tcPr>
            <w:tcW w:w="0" w:type="auto"/>
          </w:tcPr>
          <w:p w14:paraId="2C5AF7E8" w14:textId="77777777" w:rsidR="00A214E1" w:rsidRDefault="00000000">
            <w:pPr>
              <w:pStyle w:val="Compact"/>
            </w:pPr>
            <w:r>
              <w:t>2.5.1</w:t>
            </w:r>
          </w:p>
        </w:tc>
        <w:tc>
          <w:tcPr>
            <w:tcW w:w="0" w:type="auto"/>
          </w:tcPr>
          <w:p w14:paraId="38E5420B" w14:textId="77777777" w:rsidR="00A214E1" w:rsidRDefault="00000000">
            <w:pPr>
              <w:pStyle w:val="Compact"/>
            </w:pPr>
            <w:r>
              <w:t>Pointer Gestures</w:t>
            </w:r>
          </w:p>
        </w:tc>
      </w:tr>
      <w:tr w:rsidR="00A214E1" w14:paraId="7EC5BCD9" w14:textId="77777777">
        <w:tc>
          <w:tcPr>
            <w:tcW w:w="0" w:type="auto"/>
          </w:tcPr>
          <w:p w14:paraId="411D02E4" w14:textId="77777777" w:rsidR="00A214E1" w:rsidRDefault="00000000">
            <w:pPr>
              <w:pStyle w:val="Compact"/>
            </w:pPr>
            <w:r>
              <w:t>9.2.5.2</w:t>
            </w:r>
          </w:p>
        </w:tc>
        <w:tc>
          <w:tcPr>
            <w:tcW w:w="0" w:type="auto"/>
          </w:tcPr>
          <w:p w14:paraId="1104B2C2" w14:textId="77777777" w:rsidR="00A214E1" w:rsidRDefault="00000000">
            <w:pPr>
              <w:pStyle w:val="Compact"/>
            </w:pPr>
            <w:r>
              <w:t>Pointer Cancellation</w:t>
            </w:r>
          </w:p>
        </w:tc>
        <w:tc>
          <w:tcPr>
            <w:tcW w:w="0" w:type="auto"/>
          </w:tcPr>
          <w:p w14:paraId="7C4A6C5A" w14:textId="77777777" w:rsidR="00A214E1" w:rsidRDefault="00000000">
            <w:pPr>
              <w:pStyle w:val="Compact"/>
            </w:pPr>
            <w:r>
              <w:t>2.5.2</w:t>
            </w:r>
          </w:p>
        </w:tc>
        <w:tc>
          <w:tcPr>
            <w:tcW w:w="0" w:type="auto"/>
          </w:tcPr>
          <w:p w14:paraId="4E2BBB85" w14:textId="77777777" w:rsidR="00A214E1" w:rsidRDefault="00000000">
            <w:pPr>
              <w:pStyle w:val="Compact"/>
            </w:pPr>
            <w:r>
              <w:t>Pointer Cancellation</w:t>
            </w:r>
          </w:p>
        </w:tc>
      </w:tr>
      <w:tr w:rsidR="00A214E1" w14:paraId="1A7EACA5" w14:textId="77777777">
        <w:tc>
          <w:tcPr>
            <w:tcW w:w="0" w:type="auto"/>
          </w:tcPr>
          <w:p w14:paraId="02EAC161" w14:textId="77777777" w:rsidR="00A214E1" w:rsidRDefault="00000000">
            <w:pPr>
              <w:pStyle w:val="Compact"/>
            </w:pPr>
            <w:r>
              <w:lastRenderedPageBreak/>
              <w:t>9.2.5.3</w:t>
            </w:r>
          </w:p>
        </w:tc>
        <w:tc>
          <w:tcPr>
            <w:tcW w:w="0" w:type="auto"/>
          </w:tcPr>
          <w:p w14:paraId="03095320" w14:textId="77777777" w:rsidR="00A214E1" w:rsidRDefault="00000000">
            <w:pPr>
              <w:pStyle w:val="Compact"/>
            </w:pPr>
            <w:r>
              <w:t>Label in Name</w:t>
            </w:r>
          </w:p>
        </w:tc>
        <w:tc>
          <w:tcPr>
            <w:tcW w:w="0" w:type="auto"/>
          </w:tcPr>
          <w:p w14:paraId="17C69E8A" w14:textId="77777777" w:rsidR="00A214E1" w:rsidRDefault="00000000">
            <w:pPr>
              <w:pStyle w:val="Compact"/>
            </w:pPr>
            <w:r>
              <w:t>2.5.3</w:t>
            </w:r>
          </w:p>
        </w:tc>
        <w:tc>
          <w:tcPr>
            <w:tcW w:w="0" w:type="auto"/>
          </w:tcPr>
          <w:p w14:paraId="39BCC92E" w14:textId="77777777" w:rsidR="00A214E1" w:rsidRDefault="00000000">
            <w:pPr>
              <w:pStyle w:val="Compact"/>
            </w:pPr>
            <w:r>
              <w:t>Label in Name</w:t>
            </w:r>
          </w:p>
        </w:tc>
      </w:tr>
      <w:tr w:rsidR="00A214E1" w14:paraId="395DEC0E" w14:textId="77777777">
        <w:tc>
          <w:tcPr>
            <w:tcW w:w="0" w:type="auto"/>
          </w:tcPr>
          <w:p w14:paraId="08B1E96C" w14:textId="77777777" w:rsidR="00A214E1" w:rsidRDefault="00000000">
            <w:pPr>
              <w:pStyle w:val="Compact"/>
            </w:pPr>
            <w:r>
              <w:t>9.2.5.4</w:t>
            </w:r>
          </w:p>
        </w:tc>
        <w:tc>
          <w:tcPr>
            <w:tcW w:w="0" w:type="auto"/>
          </w:tcPr>
          <w:p w14:paraId="2C547F8B" w14:textId="77777777" w:rsidR="00A214E1" w:rsidRDefault="00000000">
            <w:pPr>
              <w:pStyle w:val="Compact"/>
            </w:pPr>
            <w:r>
              <w:t>Motion Actuation</w:t>
            </w:r>
          </w:p>
        </w:tc>
        <w:tc>
          <w:tcPr>
            <w:tcW w:w="0" w:type="auto"/>
          </w:tcPr>
          <w:p w14:paraId="40ADD0E3" w14:textId="77777777" w:rsidR="00A214E1" w:rsidRDefault="00000000">
            <w:pPr>
              <w:pStyle w:val="Compact"/>
            </w:pPr>
            <w:r>
              <w:t>2.5.4</w:t>
            </w:r>
          </w:p>
        </w:tc>
        <w:tc>
          <w:tcPr>
            <w:tcW w:w="0" w:type="auto"/>
          </w:tcPr>
          <w:p w14:paraId="673362B0" w14:textId="77777777" w:rsidR="00A214E1" w:rsidRDefault="00000000">
            <w:pPr>
              <w:pStyle w:val="Compact"/>
            </w:pPr>
            <w:r>
              <w:t>Motion Actuation</w:t>
            </w:r>
          </w:p>
        </w:tc>
      </w:tr>
      <w:tr w:rsidR="00A214E1" w14:paraId="7A6DD5EB" w14:textId="77777777">
        <w:tc>
          <w:tcPr>
            <w:tcW w:w="0" w:type="auto"/>
          </w:tcPr>
          <w:p w14:paraId="6335A110" w14:textId="77777777" w:rsidR="00A214E1" w:rsidRDefault="00000000">
            <w:pPr>
              <w:pStyle w:val="Compact"/>
            </w:pPr>
            <w:r>
              <w:t>9.3.1.1</w:t>
            </w:r>
          </w:p>
        </w:tc>
        <w:tc>
          <w:tcPr>
            <w:tcW w:w="0" w:type="auto"/>
          </w:tcPr>
          <w:p w14:paraId="1B70C3B3" w14:textId="77777777" w:rsidR="00A214E1" w:rsidRDefault="00000000">
            <w:pPr>
              <w:pStyle w:val="Compact"/>
            </w:pPr>
            <w:r>
              <w:t>Language of Page</w:t>
            </w:r>
          </w:p>
        </w:tc>
        <w:tc>
          <w:tcPr>
            <w:tcW w:w="0" w:type="auto"/>
          </w:tcPr>
          <w:p w14:paraId="5010582F" w14:textId="77777777" w:rsidR="00A214E1" w:rsidRDefault="00000000">
            <w:pPr>
              <w:pStyle w:val="Compact"/>
            </w:pPr>
            <w:r>
              <w:t>3.1.1</w:t>
            </w:r>
          </w:p>
        </w:tc>
        <w:tc>
          <w:tcPr>
            <w:tcW w:w="0" w:type="auto"/>
          </w:tcPr>
          <w:p w14:paraId="1E13D8B8" w14:textId="77777777" w:rsidR="00A214E1" w:rsidRDefault="00000000">
            <w:pPr>
              <w:pStyle w:val="Compact"/>
            </w:pPr>
            <w:r>
              <w:t>Language of Page</w:t>
            </w:r>
          </w:p>
        </w:tc>
      </w:tr>
      <w:tr w:rsidR="00A214E1" w14:paraId="139602A7" w14:textId="77777777">
        <w:tc>
          <w:tcPr>
            <w:tcW w:w="0" w:type="auto"/>
          </w:tcPr>
          <w:p w14:paraId="62B498B9" w14:textId="77777777" w:rsidR="00A214E1" w:rsidRDefault="00000000">
            <w:pPr>
              <w:pStyle w:val="Compact"/>
            </w:pPr>
            <w:r>
              <w:t>9.3.1.2</w:t>
            </w:r>
          </w:p>
        </w:tc>
        <w:tc>
          <w:tcPr>
            <w:tcW w:w="0" w:type="auto"/>
          </w:tcPr>
          <w:p w14:paraId="4553D0E4" w14:textId="77777777" w:rsidR="00A214E1" w:rsidRDefault="00000000">
            <w:pPr>
              <w:pStyle w:val="Compact"/>
            </w:pPr>
            <w:r>
              <w:t>Language of Parts</w:t>
            </w:r>
          </w:p>
        </w:tc>
        <w:tc>
          <w:tcPr>
            <w:tcW w:w="0" w:type="auto"/>
          </w:tcPr>
          <w:p w14:paraId="3B8192F2" w14:textId="77777777" w:rsidR="00A214E1" w:rsidRDefault="00000000">
            <w:pPr>
              <w:pStyle w:val="Compact"/>
            </w:pPr>
            <w:r>
              <w:t>3.1.2</w:t>
            </w:r>
          </w:p>
        </w:tc>
        <w:tc>
          <w:tcPr>
            <w:tcW w:w="0" w:type="auto"/>
          </w:tcPr>
          <w:p w14:paraId="74EF18C4" w14:textId="77777777" w:rsidR="00A214E1" w:rsidRDefault="00000000">
            <w:pPr>
              <w:pStyle w:val="Compact"/>
            </w:pPr>
            <w:r>
              <w:t>Language of Parts</w:t>
            </w:r>
          </w:p>
        </w:tc>
      </w:tr>
      <w:tr w:rsidR="00A214E1" w14:paraId="1C581DE0" w14:textId="77777777">
        <w:tc>
          <w:tcPr>
            <w:tcW w:w="0" w:type="auto"/>
          </w:tcPr>
          <w:p w14:paraId="7CF0866C" w14:textId="77777777" w:rsidR="00A214E1" w:rsidRDefault="00000000">
            <w:pPr>
              <w:pStyle w:val="Compact"/>
            </w:pPr>
            <w:r>
              <w:t>9.3.2.1</w:t>
            </w:r>
          </w:p>
        </w:tc>
        <w:tc>
          <w:tcPr>
            <w:tcW w:w="0" w:type="auto"/>
          </w:tcPr>
          <w:p w14:paraId="3261E18F" w14:textId="77777777" w:rsidR="00A214E1" w:rsidRDefault="00000000">
            <w:pPr>
              <w:pStyle w:val="Compact"/>
            </w:pPr>
            <w:r>
              <w:t>On Focus</w:t>
            </w:r>
          </w:p>
        </w:tc>
        <w:tc>
          <w:tcPr>
            <w:tcW w:w="0" w:type="auto"/>
          </w:tcPr>
          <w:p w14:paraId="7016FC65" w14:textId="77777777" w:rsidR="00A214E1" w:rsidRDefault="00000000">
            <w:pPr>
              <w:pStyle w:val="Compact"/>
            </w:pPr>
            <w:r>
              <w:t>3.2.1</w:t>
            </w:r>
          </w:p>
        </w:tc>
        <w:tc>
          <w:tcPr>
            <w:tcW w:w="0" w:type="auto"/>
          </w:tcPr>
          <w:p w14:paraId="3CDD998A" w14:textId="77777777" w:rsidR="00A214E1" w:rsidRDefault="00000000">
            <w:pPr>
              <w:pStyle w:val="Compact"/>
            </w:pPr>
            <w:r>
              <w:t>On Focus</w:t>
            </w:r>
          </w:p>
        </w:tc>
      </w:tr>
      <w:tr w:rsidR="00A214E1" w14:paraId="0D85304C" w14:textId="77777777">
        <w:tc>
          <w:tcPr>
            <w:tcW w:w="0" w:type="auto"/>
          </w:tcPr>
          <w:p w14:paraId="7B7ECC93" w14:textId="77777777" w:rsidR="00A214E1" w:rsidRDefault="00000000">
            <w:pPr>
              <w:pStyle w:val="Compact"/>
            </w:pPr>
            <w:r>
              <w:t>9.3.2.2</w:t>
            </w:r>
          </w:p>
        </w:tc>
        <w:tc>
          <w:tcPr>
            <w:tcW w:w="0" w:type="auto"/>
          </w:tcPr>
          <w:p w14:paraId="4A7B1811" w14:textId="77777777" w:rsidR="00A214E1" w:rsidRDefault="00000000">
            <w:pPr>
              <w:pStyle w:val="Compact"/>
            </w:pPr>
            <w:r>
              <w:t>On Input</w:t>
            </w:r>
          </w:p>
        </w:tc>
        <w:tc>
          <w:tcPr>
            <w:tcW w:w="0" w:type="auto"/>
          </w:tcPr>
          <w:p w14:paraId="6F5716F8" w14:textId="77777777" w:rsidR="00A214E1" w:rsidRDefault="00000000">
            <w:pPr>
              <w:pStyle w:val="Compact"/>
            </w:pPr>
            <w:r>
              <w:t>3.2.2</w:t>
            </w:r>
          </w:p>
        </w:tc>
        <w:tc>
          <w:tcPr>
            <w:tcW w:w="0" w:type="auto"/>
          </w:tcPr>
          <w:p w14:paraId="7B191D47" w14:textId="77777777" w:rsidR="00A214E1" w:rsidRDefault="00000000">
            <w:pPr>
              <w:pStyle w:val="Compact"/>
            </w:pPr>
            <w:r>
              <w:t>On Input</w:t>
            </w:r>
          </w:p>
        </w:tc>
      </w:tr>
      <w:tr w:rsidR="00A214E1" w14:paraId="7B383854" w14:textId="77777777">
        <w:tc>
          <w:tcPr>
            <w:tcW w:w="0" w:type="auto"/>
          </w:tcPr>
          <w:p w14:paraId="499A7EB1" w14:textId="77777777" w:rsidR="00A214E1" w:rsidRDefault="00000000">
            <w:pPr>
              <w:pStyle w:val="Compact"/>
            </w:pPr>
            <w:r>
              <w:t>9.3.2.3</w:t>
            </w:r>
          </w:p>
        </w:tc>
        <w:tc>
          <w:tcPr>
            <w:tcW w:w="0" w:type="auto"/>
          </w:tcPr>
          <w:p w14:paraId="46FB3726" w14:textId="77777777" w:rsidR="00A214E1" w:rsidRDefault="00000000">
            <w:pPr>
              <w:pStyle w:val="Compact"/>
            </w:pPr>
            <w:r>
              <w:t>Consistent Navigation</w:t>
            </w:r>
          </w:p>
        </w:tc>
        <w:tc>
          <w:tcPr>
            <w:tcW w:w="0" w:type="auto"/>
          </w:tcPr>
          <w:p w14:paraId="2E7F8765" w14:textId="77777777" w:rsidR="00A214E1" w:rsidRDefault="00000000">
            <w:pPr>
              <w:pStyle w:val="Compact"/>
            </w:pPr>
            <w:r>
              <w:t>3.2.3</w:t>
            </w:r>
          </w:p>
        </w:tc>
        <w:tc>
          <w:tcPr>
            <w:tcW w:w="0" w:type="auto"/>
          </w:tcPr>
          <w:p w14:paraId="6D79F851" w14:textId="77777777" w:rsidR="00A214E1" w:rsidRDefault="00000000">
            <w:pPr>
              <w:pStyle w:val="Compact"/>
            </w:pPr>
            <w:r>
              <w:t>Consistent Navigation</w:t>
            </w:r>
          </w:p>
        </w:tc>
      </w:tr>
      <w:tr w:rsidR="00A214E1" w14:paraId="3CFD0CBF" w14:textId="77777777">
        <w:tc>
          <w:tcPr>
            <w:tcW w:w="0" w:type="auto"/>
          </w:tcPr>
          <w:p w14:paraId="36D5E6ED" w14:textId="77777777" w:rsidR="00A214E1" w:rsidRDefault="00000000">
            <w:pPr>
              <w:pStyle w:val="Compact"/>
            </w:pPr>
            <w:r>
              <w:t>9.3.2.4</w:t>
            </w:r>
          </w:p>
        </w:tc>
        <w:tc>
          <w:tcPr>
            <w:tcW w:w="0" w:type="auto"/>
          </w:tcPr>
          <w:p w14:paraId="4708E80A" w14:textId="77777777" w:rsidR="00A214E1" w:rsidRDefault="00000000">
            <w:pPr>
              <w:pStyle w:val="Compact"/>
            </w:pPr>
            <w:r>
              <w:t>Consistent Identification</w:t>
            </w:r>
          </w:p>
        </w:tc>
        <w:tc>
          <w:tcPr>
            <w:tcW w:w="0" w:type="auto"/>
          </w:tcPr>
          <w:p w14:paraId="3BBAAE96" w14:textId="77777777" w:rsidR="00A214E1" w:rsidRDefault="00000000">
            <w:pPr>
              <w:pStyle w:val="Compact"/>
            </w:pPr>
            <w:r>
              <w:t>3.2.4</w:t>
            </w:r>
          </w:p>
        </w:tc>
        <w:tc>
          <w:tcPr>
            <w:tcW w:w="0" w:type="auto"/>
          </w:tcPr>
          <w:p w14:paraId="03C87A00" w14:textId="77777777" w:rsidR="00A214E1" w:rsidRDefault="00000000">
            <w:pPr>
              <w:pStyle w:val="Compact"/>
            </w:pPr>
            <w:r>
              <w:t>Consistent Identification</w:t>
            </w:r>
          </w:p>
        </w:tc>
      </w:tr>
      <w:tr w:rsidR="00A214E1" w14:paraId="454AF8E0" w14:textId="77777777">
        <w:tc>
          <w:tcPr>
            <w:tcW w:w="0" w:type="auto"/>
          </w:tcPr>
          <w:p w14:paraId="52DEBE72" w14:textId="77777777" w:rsidR="00A214E1" w:rsidRDefault="00000000">
            <w:pPr>
              <w:pStyle w:val="Compact"/>
            </w:pPr>
            <w:r>
              <w:t>9.3.3.1</w:t>
            </w:r>
          </w:p>
        </w:tc>
        <w:tc>
          <w:tcPr>
            <w:tcW w:w="0" w:type="auto"/>
          </w:tcPr>
          <w:p w14:paraId="463D0B0F" w14:textId="77777777" w:rsidR="00A214E1" w:rsidRDefault="00000000">
            <w:pPr>
              <w:pStyle w:val="Compact"/>
            </w:pPr>
            <w:r>
              <w:t>Error Identification</w:t>
            </w:r>
          </w:p>
        </w:tc>
        <w:tc>
          <w:tcPr>
            <w:tcW w:w="0" w:type="auto"/>
          </w:tcPr>
          <w:p w14:paraId="2EDE0AA7" w14:textId="77777777" w:rsidR="00A214E1" w:rsidRDefault="00000000">
            <w:pPr>
              <w:pStyle w:val="Compact"/>
            </w:pPr>
            <w:r>
              <w:t>3.3.1</w:t>
            </w:r>
          </w:p>
        </w:tc>
        <w:tc>
          <w:tcPr>
            <w:tcW w:w="0" w:type="auto"/>
          </w:tcPr>
          <w:p w14:paraId="174B7818" w14:textId="77777777" w:rsidR="00A214E1" w:rsidRDefault="00000000">
            <w:pPr>
              <w:pStyle w:val="Compact"/>
            </w:pPr>
            <w:r>
              <w:t>Error Identification</w:t>
            </w:r>
          </w:p>
        </w:tc>
      </w:tr>
      <w:tr w:rsidR="00A214E1" w14:paraId="5D821178" w14:textId="77777777">
        <w:tc>
          <w:tcPr>
            <w:tcW w:w="0" w:type="auto"/>
          </w:tcPr>
          <w:p w14:paraId="683A8024" w14:textId="77777777" w:rsidR="00A214E1" w:rsidRDefault="00000000">
            <w:pPr>
              <w:pStyle w:val="Compact"/>
            </w:pPr>
            <w:r>
              <w:t>9.3.3.2</w:t>
            </w:r>
          </w:p>
        </w:tc>
        <w:tc>
          <w:tcPr>
            <w:tcW w:w="0" w:type="auto"/>
          </w:tcPr>
          <w:p w14:paraId="2752CBF5" w14:textId="77777777" w:rsidR="00A214E1" w:rsidRDefault="00000000">
            <w:pPr>
              <w:pStyle w:val="Compact"/>
            </w:pPr>
            <w:r>
              <w:t>Labels or Instructions</w:t>
            </w:r>
          </w:p>
        </w:tc>
        <w:tc>
          <w:tcPr>
            <w:tcW w:w="0" w:type="auto"/>
          </w:tcPr>
          <w:p w14:paraId="2E67388B" w14:textId="77777777" w:rsidR="00A214E1" w:rsidRDefault="00000000">
            <w:pPr>
              <w:pStyle w:val="Compact"/>
            </w:pPr>
            <w:r>
              <w:t>3.3.2</w:t>
            </w:r>
          </w:p>
        </w:tc>
        <w:tc>
          <w:tcPr>
            <w:tcW w:w="0" w:type="auto"/>
          </w:tcPr>
          <w:p w14:paraId="48F0EB5C" w14:textId="77777777" w:rsidR="00A214E1" w:rsidRDefault="00000000">
            <w:pPr>
              <w:pStyle w:val="Compact"/>
            </w:pPr>
            <w:r>
              <w:t>Labels or Instructions</w:t>
            </w:r>
          </w:p>
        </w:tc>
      </w:tr>
      <w:tr w:rsidR="00A214E1" w14:paraId="5E024F0A" w14:textId="77777777">
        <w:tc>
          <w:tcPr>
            <w:tcW w:w="0" w:type="auto"/>
          </w:tcPr>
          <w:p w14:paraId="61E51BC2" w14:textId="77777777" w:rsidR="00A214E1" w:rsidRDefault="00000000">
            <w:pPr>
              <w:pStyle w:val="Compact"/>
            </w:pPr>
            <w:r>
              <w:t>9.3.3.3</w:t>
            </w:r>
          </w:p>
        </w:tc>
        <w:tc>
          <w:tcPr>
            <w:tcW w:w="0" w:type="auto"/>
          </w:tcPr>
          <w:p w14:paraId="2D66C249" w14:textId="77777777" w:rsidR="00A214E1" w:rsidRDefault="00000000">
            <w:pPr>
              <w:pStyle w:val="Compact"/>
            </w:pPr>
            <w:r>
              <w:t>Error Suggestion</w:t>
            </w:r>
          </w:p>
        </w:tc>
        <w:tc>
          <w:tcPr>
            <w:tcW w:w="0" w:type="auto"/>
          </w:tcPr>
          <w:p w14:paraId="5A383812" w14:textId="77777777" w:rsidR="00A214E1" w:rsidRDefault="00000000">
            <w:pPr>
              <w:pStyle w:val="Compact"/>
            </w:pPr>
            <w:r>
              <w:t>3.3.3</w:t>
            </w:r>
          </w:p>
        </w:tc>
        <w:tc>
          <w:tcPr>
            <w:tcW w:w="0" w:type="auto"/>
          </w:tcPr>
          <w:p w14:paraId="39CBE44E" w14:textId="77777777" w:rsidR="00A214E1" w:rsidRDefault="00000000">
            <w:pPr>
              <w:pStyle w:val="Compact"/>
            </w:pPr>
            <w:r>
              <w:t>Error Suggestion</w:t>
            </w:r>
          </w:p>
        </w:tc>
      </w:tr>
      <w:tr w:rsidR="00A214E1" w14:paraId="719B6590" w14:textId="77777777">
        <w:tc>
          <w:tcPr>
            <w:tcW w:w="0" w:type="auto"/>
          </w:tcPr>
          <w:p w14:paraId="199F1025" w14:textId="77777777" w:rsidR="00A214E1" w:rsidRDefault="00000000">
            <w:pPr>
              <w:pStyle w:val="Compact"/>
            </w:pPr>
            <w:r>
              <w:t>9.3.3.4</w:t>
            </w:r>
          </w:p>
        </w:tc>
        <w:tc>
          <w:tcPr>
            <w:tcW w:w="0" w:type="auto"/>
          </w:tcPr>
          <w:p w14:paraId="063B294C" w14:textId="77777777" w:rsidR="00A214E1" w:rsidRDefault="00000000">
            <w:pPr>
              <w:pStyle w:val="Compact"/>
            </w:pPr>
            <w:r>
              <w:t>Error Prevention (Legal, Financial, Data)</w:t>
            </w:r>
          </w:p>
        </w:tc>
        <w:tc>
          <w:tcPr>
            <w:tcW w:w="0" w:type="auto"/>
          </w:tcPr>
          <w:p w14:paraId="26ABF186" w14:textId="77777777" w:rsidR="00A214E1" w:rsidRDefault="00000000">
            <w:pPr>
              <w:pStyle w:val="Compact"/>
            </w:pPr>
            <w:r>
              <w:t>3.3.4</w:t>
            </w:r>
          </w:p>
        </w:tc>
        <w:tc>
          <w:tcPr>
            <w:tcW w:w="0" w:type="auto"/>
          </w:tcPr>
          <w:p w14:paraId="2D5D5BE7" w14:textId="77777777" w:rsidR="00A214E1" w:rsidRDefault="00000000">
            <w:pPr>
              <w:pStyle w:val="Compact"/>
            </w:pPr>
            <w:r>
              <w:t>Error Prevention (Legal, Financial, Data)</w:t>
            </w:r>
          </w:p>
        </w:tc>
      </w:tr>
      <w:tr w:rsidR="00A214E1" w14:paraId="43C72125" w14:textId="77777777">
        <w:tc>
          <w:tcPr>
            <w:tcW w:w="0" w:type="auto"/>
          </w:tcPr>
          <w:p w14:paraId="71942B70" w14:textId="77777777" w:rsidR="00A214E1" w:rsidRDefault="00000000">
            <w:pPr>
              <w:pStyle w:val="Compact"/>
            </w:pPr>
            <w:r>
              <w:t>9.4.1.1</w:t>
            </w:r>
          </w:p>
        </w:tc>
        <w:tc>
          <w:tcPr>
            <w:tcW w:w="0" w:type="auto"/>
          </w:tcPr>
          <w:p w14:paraId="5C5357B4" w14:textId="77777777" w:rsidR="00A214E1" w:rsidRDefault="00000000">
            <w:pPr>
              <w:pStyle w:val="Compact"/>
            </w:pPr>
            <w:r>
              <w:t>Parsing</w:t>
            </w:r>
          </w:p>
        </w:tc>
        <w:tc>
          <w:tcPr>
            <w:tcW w:w="0" w:type="auto"/>
          </w:tcPr>
          <w:p w14:paraId="04588383" w14:textId="77777777" w:rsidR="00A214E1" w:rsidRDefault="00000000">
            <w:pPr>
              <w:pStyle w:val="Compact"/>
            </w:pPr>
            <w:r>
              <w:t>4.1.1</w:t>
            </w:r>
          </w:p>
        </w:tc>
        <w:tc>
          <w:tcPr>
            <w:tcW w:w="0" w:type="auto"/>
          </w:tcPr>
          <w:p w14:paraId="52B9FA60" w14:textId="77777777" w:rsidR="00A214E1" w:rsidRDefault="00000000">
            <w:pPr>
              <w:pStyle w:val="Compact"/>
            </w:pPr>
            <w:r>
              <w:t>Parsing</w:t>
            </w:r>
          </w:p>
        </w:tc>
      </w:tr>
      <w:tr w:rsidR="00A214E1" w14:paraId="55194368" w14:textId="77777777">
        <w:tc>
          <w:tcPr>
            <w:tcW w:w="0" w:type="auto"/>
          </w:tcPr>
          <w:p w14:paraId="494F7457" w14:textId="77777777" w:rsidR="00A214E1" w:rsidRDefault="00000000">
            <w:pPr>
              <w:pStyle w:val="Compact"/>
            </w:pPr>
            <w:r>
              <w:t>9.4.1.2</w:t>
            </w:r>
          </w:p>
        </w:tc>
        <w:tc>
          <w:tcPr>
            <w:tcW w:w="0" w:type="auto"/>
          </w:tcPr>
          <w:p w14:paraId="082EF6AA" w14:textId="77777777" w:rsidR="00A214E1" w:rsidRDefault="00000000">
            <w:pPr>
              <w:pStyle w:val="Compact"/>
            </w:pPr>
            <w:r>
              <w:t>Name, Role, Value</w:t>
            </w:r>
          </w:p>
        </w:tc>
        <w:tc>
          <w:tcPr>
            <w:tcW w:w="0" w:type="auto"/>
          </w:tcPr>
          <w:p w14:paraId="0CB98F0F" w14:textId="77777777" w:rsidR="00A214E1" w:rsidRDefault="00000000">
            <w:pPr>
              <w:pStyle w:val="Compact"/>
            </w:pPr>
            <w:r>
              <w:t>4.1.2</w:t>
            </w:r>
          </w:p>
        </w:tc>
        <w:tc>
          <w:tcPr>
            <w:tcW w:w="0" w:type="auto"/>
          </w:tcPr>
          <w:p w14:paraId="45B1E7E0" w14:textId="77777777" w:rsidR="00A214E1" w:rsidRDefault="00000000">
            <w:pPr>
              <w:pStyle w:val="Compact"/>
            </w:pPr>
            <w:r>
              <w:t>Name, Role, Value</w:t>
            </w:r>
          </w:p>
        </w:tc>
      </w:tr>
      <w:tr w:rsidR="00A214E1" w14:paraId="553F9068" w14:textId="77777777">
        <w:tc>
          <w:tcPr>
            <w:tcW w:w="0" w:type="auto"/>
          </w:tcPr>
          <w:p w14:paraId="453BCE1D" w14:textId="77777777" w:rsidR="00A214E1" w:rsidRDefault="00000000">
            <w:pPr>
              <w:pStyle w:val="Compact"/>
            </w:pPr>
            <w:r>
              <w:t>9.4.1.3</w:t>
            </w:r>
          </w:p>
        </w:tc>
        <w:tc>
          <w:tcPr>
            <w:tcW w:w="0" w:type="auto"/>
          </w:tcPr>
          <w:p w14:paraId="225F0681" w14:textId="77777777" w:rsidR="00A214E1" w:rsidRDefault="00000000">
            <w:pPr>
              <w:pStyle w:val="Compact"/>
            </w:pPr>
            <w:r>
              <w:t>Status Messages (WCAG 2.1)</w:t>
            </w:r>
          </w:p>
        </w:tc>
        <w:tc>
          <w:tcPr>
            <w:tcW w:w="0" w:type="auto"/>
          </w:tcPr>
          <w:p w14:paraId="32893FC8" w14:textId="77777777" w:rsidR="00A214E1" w:rsidRDefault="00000000">
            <w:pPr>
              <w:pStyle w:val="Compact"/>
            </w:pPr>
            <w:r>
              <w:t>4.1.3</w:t>
            </w:r>
          </w:p>
        </w:tc>
        <w:tc>
          <w:tcPr>
            <w:tcW w:w="0" w:type="auto"/>
          </w:tcPr>
          <w:p w14:paraId="5660A8FB" w14:textId="77777777" w:rsidR="00A214E1" w:rsidRDefault="00000000">
            <w:pPr>
              <w:pStyle w:val="Compact"/>
            </w:pPr>
            <w:r>
              <w:t>Status Messages (WCAG 2.1)</w:t>
            </w:r>
          </w:p>
        </w:tc>
      </w:tr>
      <w:tr w:rsidR="00A214E1" w14:paraId="66A2F005" w14:textId="77777777">
        <w:tc>
          <w:tcPr>
            <w:tcW w:w="0" w:type="auto"/>
          </w:tcPr>
          <w:p w14:paraId="0293BCDA" w14:textId="77777777" w:rsidR="00A214E1" w:rsidRDefault="00000000">
            <w:pPr>
              <w:pStyle w:val="Compact"/>
            </w:pPr>
            <w:r>
              <w:t>9.6</w:t>
            </w:r>
          </w:p>
        </w:tc>
        <w:tc>
          <w:tcPr>
            <w:tcW w:w="0" w:type="auto"/>
          </w:tcPr>
          <w:p w14:paraId="78C0AD37" w14:textId="77777777" w:rsidR="00A214E1" w:rsidRDefault="00000000">
            <w:pPr>
              <w:pStyle w:val="Compact"/>
            </w:pPr>
            <w:r>
              <w:t>WCAG Conformance Requirements</w:t>
            </w:r>
          </w:p>
        </w:tc>
        <w:tc>
          <w:tcPr>
            <w:tcW w:w="0" w:type="auto"/>
          </w:tcPr>
          <w:p w14:paraId="12C215C4" w14:textId="77777777" w:rsidR="00A214E1" w:rsidRDefault="00000000">
            <w:pPr>
              <w:pStyle w:val="Compact"/>
            </w:pPr>
            <w:r>
              <w:t>5.2</w:t>
            </w:r>
          </w:p>
        </w:tc>
        <w:tc>
          <w:tcPr>
            <w:tcW w:w="0" w:type="auto"/>
          </w:tcPr>
          <w:p w14:paraId="3AC9B148" w14:textId="77777777" w:rsidR="00A214E1" w:rsidRDefault="00000000">
            <w:pPr>
              <w:pStyle w:val="Compact"/>
            </w:pPr>
            <w:r>
              <w:t>WCAG Conformance Requirements</w:t>
            </w:r>
          </w:p>
        </w:tc>
      </w:tr>
      <w:tr w:rsidR="00A214E1" w14:paraId="6A50EF4B" w14:textId="77777777">
        <w:tc>
          <w:tcPr>
            <w:tcW w:w="0" w:type="auto"/>
          </w:tcPr>
          <w:p w14:paraId="13DED9FE" w14:textId="77777777" w:rsidR="00A214E1" w:rsidRDefault="00000000">
            <w:pPr>
              <w:pStyle w:val="Compact"/>
            </w:pPr>
            <w:r>
              <w:t>10.1.1.1</w:t>
            </w:r>
          </w:p>
        </w:tc>
        <w:tc>
          <w:tcPr>
            <w:tcW w:w="0" w:type="auto"/>
          </w:tcPr>
          <w:p w14:paraId="675DA782" w14:textId="77777777" w:rsidR="00A214E1" w:rsidRDefault="00000000">
            <w:pPr>
              <w:pStyle w:val="Compact"/>
            </w:pPr>
            <w:r>
              <w:t>Non-text Content</w:t>
            </w:r>
          </w:p>
        </w:tc>
        <w:tc>
          <w:tcPr>
            <w:tcW w:w="0" w:type="auto"/>
          </w:tcPr>
          <w:p w14:paraId="0EF015F3" w14:textId="77777777" w:rsidR="00A214E1" w:rsidRDefault="00000000">
            <w:pPr>
              <w:pStyle w:val="Compact"/>
            </w:pPr>
            <w:r>
              <w:t>1.1.1</w:t>
            </w:r>
          </w:p>
        </w:tc>
        <w:tc>
          <w:tcPr>
            <w:tcW w:w="0" w:type="auto"/>
          </w:tcPr>
          <w:p w14:paraId="2B86B816" w14:textId="77777777" w:rsidR="00A214E1" w:rsidRDefault="00000000">
            <w:pPr>
              <w:pStyle w:val="Compact"/>
            </w:pPr>
            <w:r>
              <w:t>Non-text Content</w:t>
            </w:r>
          </w:p>
        </w:tc>
      </w:tr>
      <w:tr w:rsidR="00A214E1" w14:paraId="0306AB5A" w14:textId="77777777">
        <w:tc>
          <w:tcPr>
            <w:tcW w:w="0" w:type="auto"/>
          </w:tcPr>
          <w:p w14:paraId="3DF8FF24" w14:textId="77777777" w:rsidR="00A214E1" w:rsidRDefault="00000000">
            <w:pPr>
              <w:pStyle w:val="Compact"/>
            </w:pPr>
            <w:r>
              <w:t>10.1.2.1</w:t>
            </w:r>
          </w:p>
        </w:tc>
        <w:tc>
          <w:tcPr>
            <w:tcW w:w="0" w:type="auto"/>
          </w:tcPr>
          <w:p w14:paraId="1460DB54" w14:textId="77777777" w:rsidR="00A214E1" w:rsidRDefault="00000000">
            <w:pPr>
              <w:pStyle w:val="Compact"/>
            </w:pPr>
            <w:r>
              <w:t>Audio-only and Video-only (Pre-recorded)</w:t>
            </w:r>
          </w:p>
        </w:tc>
        <w:tc>
          <w:tcPr>
            <w:tcW w:w="0" w:type="auto"/>
          </w:tcPr>
          <w:p w14:paraId="62CAD16C" w14:textId="77777777" w:rsidR="00A214E1" w:rsidRDefault="00000000">
            <w:pPr>
              <w:pStyle w:val="Compact"/>
            </w:pPr>
            <w:r>
              <w:t>1.2.1</w:t>
            </w:r>
          </w:p>
        </w:tc>
        <w:tc>
          <w:tcPr>
            <w:tcW w:w="0" w:type="auto"/>
          </w:tcPr>
          <w:p w14:paraId="19D10703" w14:textId="77777777" w:rsidR="00A214E1" w:rsidRDefault="00000000">
            <w:pPr>
              <w:pStyle w:val="Compact"/>
            </w:pPr>
            <w:r>
              <w:t>Audio-only and Video-only (Pre-recorded)</w:t>
            </w:r>
          </w:p>
        </w:tc>
      </w:tr>
      <w:tr w:rsidR="00A214E1" w14:paraId="5BCC1F71" w14:textId="77777777">
        <w:tc>
          <w:tcPr>
            <w:tcW w:w="0" w:type="auto"/>
          </w:tcPr>
          <w:p w14:paraId="31E84415" w14:textId="77777777" w:rsidR="00A214E1" w:rsidRDefault="00000000">
            <w:pPr>
              <w:pStyle w:val="Compact"/>
            </w:pPr>
            <w:r>
              <w:t>10.1.2.2</w:t>
            </w:r>
          </w:p>
        </w:tc>
        <w:tc>
          <w:tcPr>
            <w:tcW w:w="0" w:type="auto"/>
          </w:tcPr>
          <w:p w14:paraId="3688AFCD" w14:textId="77777777" w:rsidR="00A214E1" w:rsidRDefault="00000000">
            <w:pPr>
              <w:pStyle w:val="Compact"/>
            </w:pPr>
            <w:r>
              <w:t>Captions (Pre-recorded)</w:t>
            </w:r>
          </w:p>
        </w:tc>
        <w:tc>
          <w:tcPr>
            <w:tcW w:w="0" w:type="auto"/>
          </w:tcPr>
          <w:p w14:paraId="34CD119B" w14:textId="77777777" w:rsidR="00A214E1" w:rsidRDefault="00000000">
            <w:pPr>
              <w:pStyle w:val="Compact"/>
            </w:pPr>
            <w:r>
              <w:t>1.2.2</w:t>
            </w:r>
          </w:p>
        </w:tc>
        <w:tc>
          <w:tcPr>
            <w:tcW w:w="0" w:type="auto"/>
          </w:tcPr>
          <w:p w14:paraId="3A2941BF" w14:textId="77777777" w:rsidR="00A214E1" w:rsidRDefault="00000000">
            <w:pPr>
              <w:pStyle w:val="Compact"/>
            </w:pPr>
            <w:r>
              <w:t>Captions (Pre-recorded)</w:t>
            </w:r>
          </w:p>
        </w:tc>
      </w:tr>
      <w:tr w:rsidR="00A214E1" w14:paraId="582D4631" w14:textId="77777777">
        <w:tc>
          <w:tcPr>
            <w:tcW w:w="0" w:type="auto"/>
          </w:tcPr>
          <w:p w14:paraId="40DF10D6" w14:textId="77777777" w:rsidR="00A214E1" w:rsidRDefault="00000000">
            <w:pPr>
              <w:pStyle w:val="Compact"/>
            </w:pPr>
            <w:r>
              <w:t>10.1.2.3</w:t>
            </w:r>
          </w:p>
        </w:tc>
        <w:tc>
          <w:tcPr>
            <w:tcW w:w="0" w:type="auto"/>
          </w:tcPr>
          <w:p w14:paraId="4895B2F7" w14:textId="77777777" w:rsidR="00A214E1" w:rsidRDefault="00000000">
            <w:pPr>
              <w:pStyle w:val="Compact"/>
            </w:pPr>
            <w:r>
              <w:t>Audio Description or Media Alternative (Pre-recorded)</w:t>
            </w:r>
          </w:p>
        </w:tc>
        <w:tc>
          <w:tcPr>
            <w:tcW w:w="0" w:type="auto"/>
          </w:tcPr>
          <w:p w14:paraId="31FF83AD" w14:textId="77777777" w:rsidR="00A214E1" w:rsidRDefault="00000000">
            <w:pPr>
              <w:pStyle w:val="Compact"/>
            </w:pPr>
            <w:r>
              <w:t>1.2.3</w:t>
            </w:r>
          </w:p>
        </w:tc>
        <w:tc>
          <w:tcPr>
            <w:tcW w:w="0" w:type="auto"/>
          </w:tcPr>
          <w:p w14:paraId="326B4470" w14:textId="77777777" w:rsidR="00A214E1" w:rsidRDefault="00000000">
            <w:pPr>
              <w:pStyle w:val="Compact"/>
            </w:pPr>
            <w:r>
              <w:t>Audio Description or Media Alternative (Pre-recorded)</w:t>
            </w:r>
          </w:p>
        </w:tc>
      </w:tr>
      <w:tr w:rsidR="00A214E1" w14:paraId="3A8D3A62" w14:textId="77777777">
        <w:tc>
          <w:tcPr>
            <w:tcW w:w="0" w:type="auto"/>
          </w:tcPr>
          <w:p w14:paraId="5BEAA6E8" w14:textId="77777777" w:rsidR="00A214E1" w:rsidRDefault="00000000">
            <w:pPr>
              <w:pStyle w:val="Compact"/>
            </w:pPr>
            <w:r>
              <w:t>10.1.2.5</w:t>
            </w:r>
          </w:p>
        </w:tc>
        <w:tc>
          <w:tcPr>
            <w:tcW w:w="0" w:type="auto"/>
          </w:tcPr>
          <w:p w14:paraId="5411FBB4" w14:textId="77777777" w:rsidR="00A214E1" w:rsidRDefault="00000000">
            <w:pPr>
              <w:pStyle w:val="Compact"/>
            </w:pPr>
            <w:r>
              <w:t>Audio Description (Pre-recorded)</w:t>
            </w:r>
          </w:p>
        </w:tc>
        <w:tc>
          <w:tcPr>
            <w:tcW w:w="0" w:type="auto"/>
          </w:tcPr>
          <w:p w14:paraId="50F21808" w14:textId="77777777" w:rsidR="00A214E1" w:rsidRDefault="00000000">
            <w:pPr>
              <w:pStyle w:val="Compact"/>
            </w:pPr>
            <w:r>
              <w:t>1.2.5</w:t>
            </w:r>
          </w:p>
        </w:tc>
        <w:tc>
          <w:tcPr>
            <w:tcW w:w="0" w:type="auto"/>
          </w:tcPr>
          <w:p w14:paraId="7290DD78" w14:textId="77777777" w:rsidR="00A214E1" w:rsidRDefault="00000000">
            <w:pPr>
              <w:pStyle w:val="Compact"/>
            </w:pPr>
            <w:r>
              <w:t>Audio Description (Pre-recorded)</w:t>
            </w:r>
          </w:p>
        </w:tc>
      </w:tr>
      <w:tr w:rsidR="00A214E1" w14:paraId="0FCC21DF" w14:textId="77777777">
        <w:tc>
          <w:tcPr>
            <w:tcW w:w="0" w:type="auto"/>
          </w:tcPr>
          <w:p w14:paraId="570589C2" w14:textId="77777777" w:rsidR="00A214E1" w:rsidRDefault="00000000">
            <w:pPr>
              <w:pStyle w:val="Compact"/>
            </w:pPr>
            <w:r>
              <w:t>10.1.3.1</w:t>
            </w:r>
          </w:p>
        </w:tc>
        <w:tc>
          <w:tcPr>
            <w:tcW w:w="0" w:type="auto"/>
          </w:tcPr>
          <w:p w14:paraId="0A82AE3F" w14:textId="77777777" w:rsidR="00A214E1" w:rsidRDefault="00000000">
            <w:pPr>
              <w:pStyle w:val="Compact"/>
            </w:pPr>
            <w:r>
              <w:t>Info and Relationships</w:t>
            </w:r>
          </w:p>
        </w:tc>
        <w:tc>
          <w:tcPr>
            <w:tcW w:w="0" w:type="auto"/>
          </w:tcPr>
          <w:p w14:paraId="52636766" w14:textId="77777777" w:rsidR="00A214E1" w:rsidRDefault="00000000">
            <w:pPr>
              <w:pStyle w:val="Compact"/>
            </w:pPr>
            <w:r>
              <w:t>1.3.1</w:t>
            </w:r>
          </w:p>
        </w:tc>
        <w:tc>
          <w:tcPr>
            <w:tcW w:w="0" w:type="auto"/>
          </w:tcPr>
          <w:p w14:paraId="4A829CF4" w14:textId="77777777" w:rsidR="00A214E1" w:rsidRDefault="00000000">
            <w:pPr>
              <w:pStyle w:val="Compact"/>
            </w:pPr>
            <w:r>
              <w:t>Info and Relationships</w:t>
            </w:r>
          </w:p>
        </w:tc>
      </w:tr>
      <w:tr w:rsidR="00A214E1" w14:paraId="5D20D2A7" w14:textId="77777777">
        <w:tc>
          <w:tcPr>
            <w:tcW w:w="0" w:type="auto"/>
          </w:tcPr>
          <w:p w14:paraId="253C2AB3" w14:textId="77777777" w:rsidR="00A214E1" w:rsidRDefault="00000000">
            <w:pPr>
              <w:pStyle w:val="Compact"/>
            </w:pPr>
            <w:r>
              <w:t>10.1.3.2</w:t>
            </w:r>
          </w:p>
        </w:tc>
        <w:tc>
          <w:tcPr>
            <w:tcW w:w="0" w:type="auto"/>
          </w:tcPr>
          <w:p w14:paraId="103EE1D5" w14:textId="77777777" w:rsidR="00A214E1" w:rsidRDefault="00000000">
            <w:pPr>
              <w:pStyle w:val="Compact"/>
            </w:pPr>
            <w:r>
              <w:t>Meaningful Sequence</w:t>
            </w:r>
          </w:p>
        </w:tc>
        <w:tc>
          <w:tcPr>
            <w:tcW w:w="0" w:type="auto"/>
          </w:tcPr>
          <w:p w14:paraId="576A62D2" w14:textId="77777777" w:rsidR="00A214E1" w:rsidRDefault="00000000">
            <w:pPr>
              <w:pStyle w:val="Compact"/>
            </w:pPr>
            <w:r>
              <w:t>1.3.2</w:t>
            </w:r>
          </w:p>
        </w:tc>
        <w:tc>
          <w:tcPr>
            <w:tcW w:w="0" w:type="auto"/>
          </w:tcPr>
          <w:p w14:paraId="275E0634" w14:textId="77777777" w:rsidR="00A214E1" w:rsidRDefault="00000000">
            <w:pPr>
              <w:pStyle w:val="Compact"/>
            </w:pPr>
            <w:r>
              <w:t>Meaningful Sequence</w:t>
            </w:r>
          </w:p>
        </w:tc>
      </w:tr>
      <w:tr w:rsidR="00A214E1" w14:paraId="1D341D39" w14:textId="77777777">
        <w:tc>
          <w:tcPr>
            <w:tcW w:w="0" w:type="auto"/>
          </w:tcPr>
          <w:p w14:paraId="4F3E41BC" w14:textId="77777777" w:rsidR="00A214E1" w:rsidRDefault="00000000">
            <w:pPr>
              <w:pStyle w:val="Compact"/>
            </w:pPr>
            <w:r>
              <w:t>10.1.3.3</w:t>
            </w:r>
          </w:p>
        </w:tc>
        <w:tc>
          <w:tcPr>
            <w:tcW w:w="0" w:type="auto"/>
          </w:tcPr>
          <w:p w14:paraId="226CA6CF" w14:textId="77777777" w:rsidR="00A214E1" w:rsidRDefault="00000000">
            <w:pPr>
              <w:pStyle w:val="Compact"/>
            </w:pPr>
            <w:r>
              <w:t>Sensory Characteristics</w:t>
            </w:r>
          </w:p>
        </w:tc>
        <w:tc>
          <w:tcPr>
            <w:tcW w:w="0" w:type="auto"/>
          </w:tcPr>
          <w:p w14:paraId="3D48210D" w14:textId="77777777" w:rsidR="00A214E1" w:rsidRDefault="00000000">
            <w:pPr>
              <w:pStyle w:val="Compact"/>
            </w:pPr>
            <w:r>
              <w:t>1.3.3</w:t>
            </w:r>
          </w:p>
        </w:tc>
        <w:tc>
          <w:tcPr>
            <w:tcW w:w="0" w:type="auto"/>
          </w:tcPr>
          <w:p w14:paraId="1328BF00" w14:textId="77777777" w:rsidR="00A214E1" w:rsidRDefault="00000000">
            <w:pPr>
              <w:pStyle w:val="Compact"/>
            </w:pPr>
            <w:r>
              <w:t>Sensory Characteristics</w:t>
            </w:r>
          </w:p>
        </w:tc>
      </w:tr>
      <w:tr w:rsidR="00A214E1" w14:paraId="4A3C4B6C" w14:textId="77777777">
        <w:tc>
          <w:tcPr>
            <w:tcW w:w="0" w:type="auto"/>
          </w:tcPr>
          <w:p w14:paraId="7351CC5A" w14:textId="77777777" w:rsidR="00A214E1" w:rsidRDefault="00000000">
            <w:pPr>
              <w:pStyle w:val="Compact"/>
            </w:pPr>
            <w:r>
              <w:t>10.1.3.4</w:t>
            </w:r>
          </w:p>
        </w:tc>
        <w:tc>
          <w:tcPr>
            <w:tcW w:w="0" w:type="auto"/>
          </w:tcPr>
          <w:p w14:paraId="24197ED3" w14:textId="77777777" w:rsidR="00A214E1" w:rsidRDefault="00000000">
            <w:pPr>
              <w:pStyle w:val="Compact"/>
            </w:pPr>
            <w:r>
              <w:t>Orientation</w:t>
            </w:r>
          </w:p>
        </w:tc>
        <w:tc>
          <w:tcPr>
            <w:tcW w:w="0" w:type="auto"/>
          </w:tcPr>
          <w:p w14:paraId="01232E50" w14:textId="77777777" w:rsidR="00A214E1" w:rsidRDefault="00000000">
            <w:pPr>
              <w:pStyle w:val="Compact"/>
            </w:pPr>
            <w:r>
              <w:t>1.3.4</w:t>
            </w:r>
          </w:p>
        </w:tc>
        <w:tc>
          <w:tcPr>
            <w:tcW w:w="0" w:type="auto"/>
          </w:tcPr>
          <w:p w14:paraId="3DB45561" w14:textId="77777777" w:rsidR="00A214E1" w:rsidRDefault="00000000">
            <w:pPr>
              <w:pStyle w:val="Compact"/>
            </w:pPr>
            <w:r>
              <w:t>Orientation</w:t>
            </w:r>
          </w:p>
        </w:tc>
      </w:tr>
      <w:tr w:rsidR="00A214E1" w14:paraId="6003FFCE" w14:textId="77777777">
        <w:tc>
          <w:tcPr>
            <w:tcW w:w="0" w:type="auto"/>
          </w:tcPr>
          <w:p w14:paraId="062643BB" w14:textId="77777777" w:rsidR="00A214E1" w:rsidRDefault="00000000">
            <w:pPr>
              <w:pStyle w:val="Compact"/>
            </w:pPr>
            <w:r>
              <w:t>10.1.3.5</w:t>
            </w:r>
          </w:p>
        </w:tc>
        <w:tc>
          <w:tcPr>
            <w:tcW w:w="0" w:type="auto"/>
          </w:tcPr>
          <w:p w14:paraId="05011A14" w14:textId="77777777" w:rsidR="00A214E1" w:rsidRDefault="00000000">
            <w:pPr>
              <w:pStyle w:val="Compact"/>
            </w:pPr>
            <w:r>
              <w:t>Identify Input Purpose</w:t>
            </w:r>
          </w:p>
        </w:tc>
        <w:tc>
          <w:tcPr>
            <w:tcW w:w="0" w:type="auto"/>
          </w:tcPr>
          <w:p w14:paraId="16522D23" w14:textId="77777777" w:rsidR="00A214E1" w:rsidRDefault="00000000">
            <w:pPr>
              <w:pStyle w:val="Compact"/>
            </w:pPr>
            <w:r>
              <w:t>1.3.5</w:t>
            </w:r>
          </w:p>
        </w:tc>
        <w:tc>
          <w:tcPr>
            <w:tcW w:w="0" w:type="auto"/>
          </w:tcPr>
          <w:p w14:paraId="699A5035" w14:textId="77777777" w:rsidR="00A214E1" w:rsidRDefault="00000000">
            <w:pPr>
              <w:pStyle w:val="Compact"/>
            </w:pPr>
            <w:r>
              <w:t>Identify Input Purpose</w:t>
            </w:r>
          </w:p>
        </w:tc>
      </w:tr>
      <w:tr w:rsidR="00A214E1" w14:paraId="2BDF7A62" w14:textId="77777777">
        <w:tc>
          <w:tcPr>
            <w:tcW w:w="0" w:type="auto"/>
          </w:tcPr>
          <w:p w14:paraId="14797A06" w14:textId="77777777" w:rsidR="00A214E1" w:rsidRDefault="00000000">
            <w:pPr>
              <w:pStyle w:val="Compact"/>
            </w:pPr>
            <w:r>
              <w:t>10.1.4.1</w:t>
            </w:r>
          </w:p>
        </w:tc>
        <w:tc>
          <w:tcPr>
            <w:tcW w:w="0" w:type="auto"/>
          </w:tcPr>
          <w:p w14:paraId="134AF925" w14:textId="77777777" w:rsidR="00A214E1" w:rsidRDefault="00000000">
            <w:pPr>
              <w:pStyle w:val="Compact"/>
            </w:pPr>
            <w:r>
              <w:t>Use of Colour</w:t>
            </w:r>
          </w:p>
        </w:tc>
        <w:tc>
          <w:tcPr>
            <w:tcW w:w="0" w:type="auto"/>
          </w:tcPr>
          <w:p w14:paraId="3E44C66D" w14:textId="77777777" w:rsidR="00A214E1" w:rsidRDefault="00000000">
            <w:pPr>
              <w:pStyle w:val="Compact"/>
            </w:pPr>
            <w:r>
              <w:t>1.4.1</w:t>
            </w:r>
          </w:p>
        </w:tc>
        <w:tc>
          <w:tcPr>
            <w:tcW w:w="0" w:type="auto"/>
          </w:tcPr>
          <w:p w14:paraId="6F7D1019" w14:textId="77777777" w:rsidR="00A214E1" w:rsidRDefault="00000000">
            <w:pPr>
              <w:pStyle w:val="Compact"/>
            </w:pPr>
            <w:r>
              <w:t>Use of Colour</w:t>
            </w:r>
          </w:p>
        </w:tc>
      </w:tr>
      <w:tr w:rsidR="00A214E1" w14:paraId="2DBB2C90" w14:textId="77777777">
        <w:tc>
          <w:tcPr>
            <w:tcW w:w="0" w:type="auto"/>
          </w:tcPr>
          <w:p w14:paraId="3766B946" w14:textId="77777777" w:rsidR="00A214E1" w:rsidRDefault="00000000">
            <w:pPr>
              <w:pStyle w:val="Compact"/>
            </w:pPr>
            <w:r>
              <w:t>10.1.4.2</w:t>
            </w:r>
          </w:p>
        </w:tc>
        <w:tc>
          <w:tcPr>
            <w:tcW w:w="0" w:type="auto"/>
          </w:tcPr>
          <w:p w14:paraId="7ADE8AB1" w14:textId="77777777" w:rsidR="00A214E1" w:rsidRDefault="00000000">
            <w:pPr>
              <w:pStyle w:val="Compact"/>
            </w:pPr>
            <w:r>
              <w:t>Audio Control</w:t>
            </w:r>
          </w:p>
        </w:tc>
        <w:tc>
          <w:tcPr>
            <w:tcW w:w="0" w:type="auto"/>
          </w:tcPr>
          <w:p w14:paraId="467BA774" w14:textId="77777777" w:rsidR="00A214E1" w:rsidRDefault="00000000">
            <w:pPr>
              <w:pStyle w:val="Compact"/>
            </w:pPr>
            <w:r>
              <w:t>1.4.2</w:t>
            </w:r>
          </w:p>
        </w:tc>
        <w:tc>
          <w:tcPr>
            <w:tcW w:w="0" w:type="auto"/>
          </w:tcPr>
          <w:p w14:paraId="10D3F06C" w14:textId="77777777" w:rsidR="00A214E1" w:rsidRDefault="00000000">
            <w:pPr>
              <w:pStyle w:val="Compact"/>
            </w:pPr>
            <w:r>
              <w:t>Audio Control</w:t>
            </w:r>
          </w:p>
        </w:tc>
      </w:tr>
      <w:tr w:rsidR="00A214E1" w14:paraId="168BA62D" w14:textId="77777777">
        <w:tc>
          <w:tcPr>
            <w:tcW w:w="0" w:type="auto"/>
          </w:tcPr>
          <w:p w14:paraId="00A9552D" w14:textId="77777777" w:rsidR="00A214E1" w:rsidRDefault="00000000">
            <w:pPr>
              <w:pStyle w:val="Compact"/>
            </w:pPr>
            <w:r>
              <w:t>10.1.4.3</w:t>
            </w:r>
          </w:p>
        </w:tc>
        <w:tc>
          <w:tcPr>
            <w:tcW w:w="0" w:type="auto"/>
          </w:tcPr>
          <w:p w14:paraId="7B35500C" w14:textId="77777777" w:rsidR="00A214E1" w:rsidRDefault="00000000">
            <w:pPr>
              <w:pStyle w:val="Compact"/>
            </w:pPr>
            <w:r>
              <w:t>Contrast (Minimum)</w:t>
            </w:r>
          </w:p>
        </w:tc>
        <w:tc>
          <w:tcPr>
            <w:tcW w:w="0" w:type="auto"/>
          </w:tcPr>
          <w:p w14:paraId="474CDF1C" w14:textId="77777777" w:rsidR="00A214E1" w:rsidRDefault="00000000">
            <w:pPr>
              <w:pStyle w:val="Compact"/>
            </w:pPr>
            <w:r>
              <w:t>1.4.3</w:t>
            </w:r>
          </w:p>
        </w:tc>
        <w:tc>
          <w:tcPr>
            <w:tcW w:w="0" w:type="auto"/>
          </w:tcPr>
          <w:p w14:paraId="6B181933" w14:textId="77777777" w:rsidR="00A214E1" w:rsidRDefault="00000000">
            <w:pPr>
              <w:pStyle w:val="Compact"/>
            </w:pPr>
            <w:r>
              <w:t>Contrast (Minimum)</w:t>
            </w:r>
          </w:p>
        </w:tc>
      </w:tr>
      <w:tr w:rsidR="00A214E1" w14:paraId="4E389327" w14:textId="77777777">
        <w:tc>
          <w:tcPr>
            <w:tcW w:w="0" w:type="auto"/>
          </w:tcPr>
          <w:p w14:paraId="0672CE83" w14:textId="77777777" w:rsidR="00A214E1" w:rsidRDefault="00000000">
            <w:pPr>
              <w:pStyle w:val="Compact"/>
            </w:pPr>
            <w:r>
              <w:t>10.1.4.4</w:t>
            </w:r>
          </w:p>
        </w:tc>
        <w:tc>
          <w:tcPr>
            <w:tcW w:w="0" w:type="auto"/>
          </w:tcPr>
          <w:p w14:paraId="7D6939F9" w14:textId="77777777" w:rsidR="00A214E1" w:rsidRDefault="00000000">
            <w:pPr>
              <w:pStyle w:val="Compact"/>
            </w:pPr>
            <w:r>
              <w:t>Resize Text</w:t>
            </w:r>
          </w:p>
        </w:tc>
        <w:tc>
          <w:tcPr>
            <w:tcW w:w="0" w:type="auto"/>
          </w:tcPr>
          <w:p w14:paraId="48E2031D" w14:textId="77777777" w:rsidR="00A214E1" w:rsidRDefault="00000000">
            <w:pPr>
              <w:pStyle w:val="Compact"/>
            </w:pPr>
            <w:r>
              <w:t>1.4.4</w:t>
            </w:r>
          </w:p>
        </w:tc>
        <w:tc>
          <w:tcPr>
            <w:tcW w:w="0" w:type="auto"/>
          </w:tcPr>
          <w:p w14:paraId="219E3A8A" w14:textId="77777777" w:rsidR="00A214E1" w:rsidRDefault="00000000">
            <w:pPr>
              <w:pStyle w:val="Compact"/>
            </w:pPr>
            <w:r>
              <w:t>Resize Text</w:t>
            </w:r>
          </w:p>
        </w:tc>
      </w:tr>
      <w:tr w:rsidR="00A214E1" w14:paraId="594667F8" w14:textId="77777777">
        <w:tc>
          <w:tcPr>
            <w:tcW w:w="0" w:type="auto"/>
          </w:tcPr>
          <w:p w14:paraId="6B7222E5" w14:textId="77777777" w:rsidR="00A214E1" w:rsidRDefault="00000000">
            <w:pPr>
              <w:pStyle w:val="Compact"/>
            </w:pPr>
            <w:r>
              <w:lastRenderedPageBreak/>
              <w:t>10.1.4.5</w:t>
            </w:r>
          </w:p>
        </w:tc>
        <w:tc>
          <w:tcPr>
            <w:tcW w:w="0" w:type="auto"/>
          </w:tcPr>
          <w:p w14:paraId="14B1A255" w14:textId="77777777" w:rsidR="00A214E1" w:rsidRDefault="00000000">
            <w:pPr>
              <w:pStyle w:val="Compact"/>
            </w:pPr>
            <w:r>
              <w:t>Images of Text</w:t>
            </w:r>
          </w:p>
        </w:tc>
        <w:tc>
          <w:tcPr>
            <w:tcW w:w="0" w:type="auto"/>
          </w:tcPr>
          <w:p w14:paraId="7DAD4328" w14:textId="77777777" w:rsidR="00A214E1" w:rsidRDefault="00000000">
            <w:pPr>
              <w:pStyle w:val="Compact"/>
            </w:pPr>
            <w:r>
              <w:t>1.4.5</w:t>
            </w:r>
          </w:p>
        </w:tc>
        <w:tc>
          <w:tcPr>
            <w:tcW w:w="0" w:type="auto"/>
          </w:tcPr>
          <w:p w14:paraId="7AF66324" w14:textId="77777777" w:rsidR="00A214E1" w:rsidRDefault="00000000">
            <w:pPr>
              <w:pStyle w:val="Compact"/>
            </w:pPr>
            <w:r>
              <w:t>Images of Text</w:t>
            </w:r>
          </w:p>
        </w:tc>
      </w:tr>
      <w:tr w:rsidR="00A214E1" w14:paraId="31B2B45E" w14:textId="77777777">
        <w:tc>
          <w:tcPr>
            <w:tcW w:w="0" w:type="auto"/>
          </w:tcPr>
          <w:p w14:paraId="7D0F73BA" w14:textId="77777777" w:rsidR="00A214E1" w:rsidRDefault="00000000">
            <w:pPr>
              <w:pStyle w:val="Compact"/>
            </w:pPr>
            <w:r>
              <w:t>10.1.4.10</w:t>
            </w:r>
          </w:p>
        </w:tc>
        <w:tc>
          <w:tcPr>
            <w:tcW w:w="0" w:type="auto"/>
          </w:tcPr>
          <w:p w14:paraId="54D79038" w14:textId="77777777" w:rsidR="00A214E1" w:rsidRDefault="00000000">
            <w:pPr>
              <w:pStyle w:val="Compact"/>
            </w:pPr>
            <w:r>
              <w:t>Reflow</w:t>
            </w:r>
          </w:p>
        </w:tc>
        <w:tc>
          <w:tcPr>
            <w:tcW w:w="0" w:type="auto"/>
          </w:tcPr>
          <w:p w14:paraId="6CC492AD" w14:textId="77777777" w:rsidR="00A214E1" w:rsidRDefault="00000000">
            <w:pPr>
              <w:pStyle w:val="Compact"/>
            </w:pPr>
            <w:r>
              <w:t>1.4.10</w:t>
            </w:r>
          </w:p>
        </w:tc>
        <w:tc>
          <w:tcPr>
            <w:tcW w:w="0" w:type="auto"/>
          </w:tcPr>
          <w:p w14:paraId="4C3BEAFC" w14:textId="77777777" w:rsidR="00A214E1" w:rsidRDefault="00000000">
            <w:pPr>
              <w:pStyle w:val="Compact"/>
            </w:pPr>
            <w:r>
              <w:t>Reflow</w:t>
            </w:r>
          </w:p>
        </w:tc>
      </w:tr>
      <w:tr w:rsidR="00A214E1" w14:paraId="34E96589" w14:textId="77777777">
        <w:tc>
          <w:tcPr>
            <w:tcW w:w="0" w:type="auto"/>
          </w:tcPr>
          <w:p w14:paraId="2FBE466D" w14:textId="77777777" w:rsidR="00A214E1" w:rsidRDefault="00000000">
            <w:pPr>
              <w:pStyle w:val="Compact"/>
            </w:pPr>
            <w:r>
              <w:t>10.1.4.11</w:t>
            </w:r>
          </w:p>
        </w:tc>
        <w:tc>
          <w:tcPr>
            <w:tcW w:w="0" w:type="auto"/>
          </w:tcPr>
          <w:p w14:paraId="31A099FE" w14:textId="77777777" w:rsidR="00A214E1" w:rsidRDefault="00000000">
            <w:pPr>
              <w:pStyle w:val="Compact"/>
            </w:pPr>
            <w:r>
              <w:t>Non-Text Contrast</w:t>
            </w:r>
          </w:p>
        </w:tc>
        <w:tc>
          <w:tcPr>
            <w:tcW w:w="0" w:type="auto"/>
          </w:tcPr>
          <w:p w14:paraId="7940694E" w14:textId="77777777" w:rsidR="00A214E1" w:rsidRDefault="00000000">
            <w:pPr>
              <w:pStyle w:val="Compact"/>
            </w:pPr>
            <w:r>
              <w:t>1.4.11</w:t>
            </w:r>
          </w:p>
        </w:tc>
        <w:tc>
          <w:tcPr>
            <w:tcW w:w="0" w:type="auto"/>
          </w:tcPr>
          <w:p w14:paraId="3714D2D7" w14:textId="77777777" w:rsidR="00A214E1" w:rsidRDefault="00000000">
            <w:pPr>
              <w:pStyle w:val="Compact"/>
            </w:pPr>
            <w:r>
              <w:t>Non-Text Contrast</w:t>
            </w:r>
          </w:p>
        </w:tc>
      </w:tr>
      <w:tr w:rsidR="00A214E1" w14:paraId="4ACFA9F5" w14:textId="77777777">
        <w:tc>
          <w:tcPr>
            <w:tcW w:w="0" w:type="auto"/>
          </w:tcPr>
          <w:p w14:paraId="78E91407" w14:textId="77777777" w:rsidR="00A214E1" w:rsidRDefault="00000000">
            <w:pPr>
              <w:pStyle w:val="Compact"/>
            </w:pPr>
            <w:r>
              <w:t>10.1.4.12</w:t>
            </w:r>
          </w:p>
        </w:tc>
        <w:tc>
          <w:tcPr>
            <w:tcW w:w="0" w:type="auto"/>
          </w:tcPr>
          <w:p w14:paraId="20B259E4" w14:textId="77777777" w:rsidR="00A214E1" w:rsidRDefault="00000000">
            <w:pPr>
              <w:pStyle w:val="Compact"/>
            </w:pPr>
            <w:r>
              <w:t>Text Spacing</w:t>
            </w:r>
          </w:p>
        </w:tc>
        <w:tc>
          <w:tcPr>
            <w:tcW w:w="0" w:type="auto"/>
          </w:tcPr>
          <w:p w14:paraId="752F315A" w14:textId="77777777" w:rsidR="00A214E1" w:rsidRDefault="00000000">
            <w:pPr>
              <w:pStyle w:val="Compact"/>
            </w:pPr>
            <w:r>
              <w:t>1.4.12</w:t>
            </w:r>
          </w:p>
        </w:tc>
        <w:tc>
          <w:tcPr>
            <w:tcW w:w="0" w:type="auto"/>
          </w:tcPr>
          <w:p w14:paraId="2E854C5F" w14:textId="77777777" w:rsidR="00A214E1" w:rsidRDefault="00000000">
            <w:pPr>
              <w:pStyle w:val="Compact"/>
            </w:pPr>
            <w:r>
              <w:t>Text Spacing</w:t>
            </w:r>
          </w:p>
        </w:tc>
      </w:tr>
      <w:tr w:rsidR="00A214E1" w14:paraId="0D0CE4CF" w14:textId="77777777">
        <w:tc>
          <w:tcPr>
            <w:tcW w:w="0" w:type="auto"/>
          </w:tcPr>
          <w:p w14:paraId="1BB806DB" w14:textId="77777777" w:rsidR="00A214E1" w:rsidRDefault="00000000">
            <w:pPr>
              <w:pStyle w:val="Compact"/>
            </w:pPr>
            <w:r>
              <w:t>10.1.4.13</w:t>
            </w:r>
          </w:p>
        </w:tc>
        <w:tc>
          <w:tcPr>
            <w:tcW w:w="0" w:type="auto"/>
          </w:tcPr>
          <w:p w14:paraId="7DEBB3C8" w14:textId="77777777" w:rsidR="00A214E1" w:rsidRDefault="00000000">
            <w:pPr>
              <w:pStyle w:val="Compact"/>
            </w:pPr>
            <w:r>
              <w:t>Content on Hover or Focus</w:t>
            </w:r>
          </w:p>
        </w:tc>
        <w:tc>
          <w:tcPr>
            <w:tcW w:w="0" w:type="auto"/>
          </w:tcPr>
          <w:p w14:paraId="565CF0A6" w14:textId="77777777" w:rsidR="00A214E1" w:rsidRDefault="00000000">
            <w:pPr>
              <w:pStyle w:val="Compact"/>
            </w:pPr>
            <w:r>
              <w:t>1.4.13</w:t>
            </w:r>
          </w:p>
        </w:tc>
        <w:tc>
          <w:tcPr>
            <w:tcW w:w="0" w:type="auto"/>
          </w:tcPr>
          <w:p w14:paraId="4688E6D9" w14:textId="77777777" w:rsidR="00A214E1" w:rsidRDefault="00000000">
            <w:pPr>
              <w:pStyle w:val="Compact"/>
            </w:pPr>
            <w:r>
              <w:t>Content on Hover or Focus</w:t>
            </w:r>
          </w:p>
        </w:tc>
      </w:tr>
      <w:tr w:rsidR="00A214E1" w14:paraId="4717EF36" w14:textId="77777777">
        <w:tc>
          <w:tcPr>
            <w:tcW w:w="0" w:type="auto"/>
          </w:tcPr>
          <w:p w14:paraId="42B281BC" w14:textId="77777777" w:rsidR="00A214E1" w:rsidRDefault="00000000">
            <w:pPr>
              <w:pStyle w:val="Compact"/>
            </w:pPr>
            <w:r>
              <w:t>10.2.1.1</w:t>
            </w:r>
          </w:p>
        </w:tc>
        <w:tc>
          <w:tcPr>
            <w:tcW w:w="0" w:type="auto"/>
          </w:tcPr>
          <w:p w14:paraId="5527ED66" w14:textId="77777777" w:rsidR="00A214E1" w:rsidRDefault="00000000">
            <w:pPr>
              <w:pStyle w:val="Compact"/>
            </w:pPr>
            <w:r>
              <w:t>Keyboard</w:t>
            </w:r>
          </w:p>
        </w:tc>
        <w:tc>
          <w:tcPr>
            <w:tcW w:w="0" w:type="auto"/>
          </w:tcPr>
          <w:p w14:paraId="77CB55AA" w14:textId="77777777" w:rsidR="00A214E1" w:rsidRDefault="00000000">
            <w:pPr>
              <w:pStyle w:val="Compact"/>
            </w:pPr>
            <w:r>
              <w:t>2.1.1</w:t>
            </w:r>
          </w:p>
        </w:tc>
        <w:tc>
          <w:tcPr>
            <w:tcW w:w="0" w:type="auto"/>
          </w:tcPr>
          <w:p w14:paraId="4EA26560" w14:textId="77777777" w:rsidR="00A214E1" w:rsidRDefault="00000000">
            <w:pPr>
              <w:pStyle w:val="Compact"/>
            </w:pPr>
            <w:r>
              <w:t>Keyboard</w:t>
            </w:r>
          </w:p>
        </w:tc>
      </w:tr>
      <w:tr w:rsidR="00A214E1" w14:paraId="60BB0F71" w14:textId="77777777">
        <w:tc>
          <w:tcPr>
            <w:tcW w:w="0" w:type="auto"/>
          </w:tcPr>
          <w:p w14:paraId="7C40D490" w14:textId="77777777" w:rsidR="00A214E1" w:rsidRDefault="00000000">
            <w:pPr>
              <w:pStyle w:val="Compact"/>
            </w:pPr>
            <w:r>
              <w:t>10.2.1.2</w:t>
            </w:r>
          </w:p>
        </w:tc>
        <w:tc>
          <w:tcPr>
            <w:tcW w:w="0" w:type="auto"/>
          </w:tcPr>
          <w:p w14:paraId="5E27925F" w14:textId="77777777" w:rsidR="00A214E1" w:rsidRDefault="00000000">
            <w:pPr>
              <w:pStyle w:val="Compact"/>
            </w:pPr>
            <w:r>
              <w:t>No Keyboard Trap</w:t>
            </w:r>
          </w:p>
        </w:tc>
        <w:tc>
          <w:tcPr>
            <w:tcW w:w="0" w:type="auto"/>
          </w:tcPr>
          <w:p w14:paraId="2F271C4E" w14:textId="77777777" w:rsidR="00A214E1" w:rsidRDefault="00000000">
            <w:pPr>
              <w:pStyle w:val="Compact"/>
            </w:pPr>
            <w:r>
              <w:t>2.1.2</w:t>
            </w:r>
          </w:p>
        </w:tc>
        <w:tc>
          <w:tcPr>
            <w:tcW w:w="0" w:type="auto"/>
          </w:tcPr>
          <w:p w14:paraId="0A75B55B" w14:textId="77777777" w:rsidR="00A214E1" w:rsidRDefault="00000000">
            <w:pPr>
              <w:pStyle w:val="Compact"/>
            </w:pPr>
            <w:r>
              <w:t>No Keyboard Trap</w:t>
            </w:r>
          </w:p>
        </w:tc>
      </w:tr>
      <w:tr w:rsidR="00A214E1" w14:paraId="1045993E" w14:textId="77777777">
        <w:tc>
          <w:tcPr>
            <w:tcW w:w="0" w:type="auto"/>
          </w:tcPr>
          <w:p w14:paraId="034C426A" w14:textId="77777777" w:rsidR="00A214E1" w:rsidRDefault="00000000">
            <w:pPr>
              <w:pStyle w:val="Compact"/>
            </w:pPr>
            <w:r>
              <w:t>10.2.1.4</w:t>
            </w:r>
          </w:p>
        </w:tc>
        <w:tc>
          <w:tcPr>
            <w:tcW w:w="0" w:type="auto"/>
          </w:tcPr>
          <w:p w14:paraId="1F9C8040" w14:textId="77777777" w:rsidR="00A214E1" w:rsidRDefault="00000000">
            <w:pPr>
              <w:pStyle w:val="Compact"/>
            </w:pPr>
            <w:r>
              <w:t>Character Key Shortcuts</w:t>
            </w:r>
          </w:p>
        </w:tc>
        <w:tc>
          <w:tcPr>
            <w:tcW w:w="0" w:type="auto"/>
          </w:tcPr>
          <w:p w14:paraId="51F0E361" w14:textId="77777777" w:rsidR="00A214E1" w:rsidRDefault="00000000">
            <w:pPr>
              <w:pStyle w:val="Compact"/>
            </w:pPr>
            <w:r>
              <w:t>2.1.4</w:t>
            </w:r>
          </w:p>
        </w:tc>
        <w:tc>
          <w:tcPr>
            <w:tcW w:w="0" w:type="auto"/>
          </w:tcPr>
          <w:p w14:paraId="214FDFB3" w14:textId="77777777" w:rsidR="00A214E1" w:rsidRDefault="00000000">
            <w:pPr>
              <w:pStyle w:val="Compact"/>
            </w:pPr>
            <w:r>
              <w:t>Character Key Shortcuts</w:t>
            </w:r>
          </w:p>
        </w:tc>
      </w:tr>
      <w:tr w:rsidR="00A214E1" w14:paraId="1947DFC9" w14:textId="77777777">
        <w:tc>
          <w:tcPr>
            <w:tcW w:w="0" w:type="auto"/>
          </w:tcPr>
          <w:p w14:paraId="59149060" w14:textId="77777777" w:rsidR="00A214E1" w:rsidRDefault="00000000">
            <w:pPr>
              <w:pStyle w:val="Compact"/>
            </w:pPr>
            <w:r>
              <w:t>10.2.2.1</w:t>
            </w:r>
          </w:p>
        </w:tc>
        <w:tc>
          <w:tcPr>
            <w:tcW w:w="0" w:type="auto"/>
          </w:tcPr>
          <w:p w14:paraId="04F39D34" w14:textId="77777777" w:rsidR="00A214E1" w:rsidRDefault="00000000">
            <w:pPr>
              <w:pStyle w:val="Compact"/>
            </w:pPr>
            <w:r>
              <w:t>Timing Adjustable</w:t>
            </w:r>
          </w:p>
        </w:tc>
        <w:tc>
          <w:tcPr>
            <w:tcW w:w="0" w:type="auto"/>
          </w:tcPr>
          <w:p w14:paraId="10E27DB4" w14:textId="77777777" w:rsidR="00A214E1" w:rsidRDefault="00000000">
            <w:pPr>
              <w:pStyle w:val="Compact"/>
            </w:pPr>
            <w:r>
              <w:t>2.2.1</w:t>
            </w:r>
          </w:p>
        </w:tc>
        <w:tc>
          <w:tcPr>
            <w:tcW w:w="0" w:type="auto"/>
          </w:tcPr>
          <w:p w14:paraId="5BFD2380" w14:textId="77777777" w:rsidR="00A214E1" w:rsidRDefault="00000000">
            <w:pPr>
              <w:pStyle w:val="Compact"/>
            </w:pPr>
            <w:r>
              <w:t>Timing Adjustable</w:t>
            </w:r>
          </w:p>
        </w:tc>
      </w:tr>
      <w:tr w:rsidR="00A214E1" w14:paraId="6AF1FAD1" w14:textId="77777777">
        <w:tc>
          <w:tcPr>
            <w:tcW w:w="0" w:type="auto"/>
          </w:tcPr>
          <w:p w14:paraId="7560E647" w14:textId="77777777" w:rsidR="00A214E1" w:rsidRDefault="00000000">
            <w:pPr>
              <w:pStyle w:val="Compact"/>
            </w:pPr>
            <w:r>
              <w:t>10.2.2.2</w:t>
            </w:r>
          </w:p>
        </w:tc>
        <w:tc>
          <w:tcPr>
            <w:tcW w:w="0" w:type="auto"/>
          </w:tcPr>
          <w:p w14:paraId="216F1DD7" w14:textId="77777777" w:rsidR="00A214E1" w:rsidRDefault="00000000">
            <w:pPr>
              <w:pStyle w:val="Compact"/>
            </w:pPr>
            <w:r>
              <w:t>Pause, Stop, Hide</w:t>
            </w:r>
          </w:p>
        </w:tc>
        <w:tc>
          <w:tcPr>
            <w:tcW w:w="0" w:type="auto"/>
          </w:tcPr>
          <w:p w14:paraId="3ED8983F" w14:textId="77777777" w:rsidR="00A214E1" w:rsidRDefault="00000000">
            <w:pPr>
              <w:pStyle w:val="Compact"/>
            </w:pPr>
            <w:r>
              <w:t>2.2.2</w:t>
            </w:r>
          </w:p>
        </w:tc>
        <w:tc>
          <w:tcPr>
            <w:tcW w:w="0" w:type="auto"/>
          </w:tcPr>
          <w:p w14:paraId="16558C3F" w14:textId="77777777" w:rsidR="00A214E1" w:rsidRDefault="00000000">
            <w:pPr>
              <w:pStyle w:val="Compact"/>
            </w:pPr>
            <w:r>
              <w:t>Pause, Stop, Hide</w:t>
            </w:r>
          </w:p>
        </w:tc>
      </w:tr>
      <w:tr w:rsidR="00A214E1" w14:paraId="06514008" w14:textId="77777777">
        <w:tc>
          <w:tcPr>
            <w:tcW w:w="0" w:type="auto"/>
          </w:tcPr>
          <w:p w14:paraId="60300B07" w14:textId="77777777" w:rsidR="00A214E1" w:rsidRDefault="00000000">
            <w:pPr>
              <w:pStyle w:val="Compact"/>
            </w:pPr>
            <w:r>
              <w:t>10.2.3.1</w:t>
            </w:r>
          </w:p>
        </w:tc>
        <w:tc>
          <w:tcPr>
            <w:tcW w:w="0" w:type="auto"/>
          </w:tcPr>
          <w:p w14:paraId="2E23E2FC" w14:textId="77777777" w:rsidR="00A214E1" w:rsidRDefault="00000000">
            <w:pPr>
              <w:pStyle w:val="Compact"/>
            </w:pPr>
            <w:r>
              <w:t>Three Flashes or Below</w:t>
            </w:r>
          </w:p>
        </w:tc>
        <w:tc>
          <w:tcPr>
            <w:tcW w:w="0" w:type="auto"/>
          </w:tcPr>
          <w:p w14:paraId="31C7B66A" w14:textId="77777777" w:rsidR="00A214E1" w:rsidRDefault="00000000">
            <w:pPr>
              <w:pStyle w:val="Compact"/>
            </w:pPr>
            <w:r>
              <w:t>2.3.1</w:t>
            </w:r>
          </w:p>
        </w:tc>
        <w:tc>
          <w:tcPr>
            <w:tcW w:w="0" w:type="auto"/>
          </w:tcPr>
          <w:p w14:paraId="55ADC451" w14:textId="77777777" w:rsidR="00A214E1" w:rsidRDefault="00000000">
            <w:pPr>
              <w:pStyle w:val="Compact"/>
            </w:pPr>
            <w:r>
              <w:t>Three Flashes or Below</w:t>
            </w:r>
          </w:p>
        </w:tc>
      </w:tr>
      <w:tr w:rsidR="00A214E1" w14:paraId="2A2AD14F" w14:textId="77777777">
        <w:tc>
          <w:tcPr>
            <w:tcW w:w="0" w:type="auto"/>
          </w:tcPr>
          <w:p w14:paraId="761215E5" w14:textId="77777777" w:rsidR="00A214E1" w:rsidRDefault="00000000">
            <w:pPr>
              <w:pStyle w:val="Compact"/>
            </w:pPr>
            <w:r>
              <w:t>10.2.4.2</w:t>
            </w:r>
          </w:p>
        </w:tc>
        <w:tc>
          <w:tcPr>
            <w:tcW w:w="0" w:type="auto"/>
          </w:tcPr>
          <w:p w14:paraId="2EDEEBBA" w14:textId="77777777" w:rsidR="00A214E1" w:rsidRDefault="00000000">
            <w:pPr>
              <w:pStyle w:val="Compact"/>
            </w:pPr>
            <w:r>
              <w:t>Page Titled</w:t>
            </w:r>
          </w:p>
        </w:tc>
        <w:tc>
          <w:tcPr>
            <w:tcW w:w="0" w:type="auto"/>
          </w:tcPr>
          <w:p w14:paraId="39060A06" w14:textId="77777777" w:rsidR="00A214E1" w:rsidRDefault="00000000">
            <w:pPr>
              <w:pStyle w:val="Compact"/>
            </w:pPr>
            <w:r>
              <w:t>2.4.2</w:t>
            </w:r>
          </w:p>
        </w:tc>
        <w:tc>
          <w:tcPr>
            <w:tcW w:w="0" w:type="auto"/>
          </w:tcPr>
          <w:p w14:paraId="37BB5EA6" w14:textId="77777777" w:rsidR="00A214E1" w:rsidRDefault="00000000">
            <w:pPr>
              <w:pStyle w:val="Compact"/>
            </w:pPr>
            <w:r>
              <w:t>Page Titled</w:t>
            </w:r>
          </w:p>
        </w:tc>
      </w:tr>
      <w:tr w:rsidR="00A214E1" w14:paraId="22B6E3C9" w14:textId="77777777">
        <w:tc>
          <w:tcPr>
            <w:tcW w:w="0" w:type="auto"/>
          </w:tcPr>
          <w:p w14:paraId="47AC96B8" w14:textId="77777777" w:rsidR="00A214E1" w:rsidRDefault="00000000">
            <w:pPr>
              <w:pStyle w:val="Compact"/>
            </w:pPr>
            <w:r>
              <w:t>10.2.4.3</w:t>
            </w:r>
          </w:p>
        </w:tc>
        <w:tc>
          <w:tcPr>
            <w:tcW w:w="0" w:type="auto"/>
          </w:tcPr>
          <w:p w14:paraId="431EF493" w14:textId="77777777" w:rsidR="00A214E1" w:rsidRDefault="00000000">
            <w:pPr>
              <w:pStyle w:val="Compact"/>
            </w:pPr>
            <w:r>
              <w:t>Focus Order</w:t>
            </w:r>
          </w:p>
        </w:tc>
        <w:tc>
          <w:tcPr>
            <w:tcW w:w="0" w:type="auto"/>
          </w:tcPr>
          <w:p w14:paraId="15997C2E" w14:textId="77777777" w:rsidR="00A214E1" w:rsidRDefault="00000000">
            <w:pPr>
              <w:pStyle w:val="Compact"/>
            </w:pPr>
            <w:r>
              <w:t>2.4.3</w:t>
            </w:r>
          </w:p>
        </w:tc>
        <w:tc>
          <w:tcPr>
            <w:tcW w:w="0" w:type="auto"/>
          </w:tcPr>
          <w:p w14:paraId="3C3D9CD8" w14:textId="77777777" w:rsidR="00A214E1" w:rsidRDefault="00000000">
            <w:pPr>
              <w:pStyle w:val="Compact"/>
            </w:pPr>
            <w:r>
              <w:t>Focus Order</w:t>
            </w:r>
          </w:p>
        </w:tc>
      </w:tr>
      <w:tr w:rsidR="00A214E1" w14:paraId="124061AC" w14:textId="77777777">
        <w:tc>
          <w:tcPr>
            <w:tcW w:w="0" w:type="auto"/>
          </w:tcPr>
          <w:p w14:paraId="5D4D5D46" w14:textId="77777777" w:rsidR="00A214E1" w:rsidRDefault="00000000">
            <w:pPr>
              <w:pStyle w:val="Compact"/>
            </w:pPr>
            <w:r>
              <w:t>10.2.4.4</w:t>
            </w:r>
          </w:p>
        </w:tc>
        <w:tc>
          <w:tcPr>
            <w:tcW w:w="0" w:type="auto"/>
          </w:tcPr>
          <w:p w14:paraId="7C003CAA" w14:textId="77777777" w:rsidR="00A214E1" w:rsidRDefault="00000000">
            <w:pPr>
              <w:pStyle w:val="Compact"/>
            </w:pPr>
            <w:r>
              <w:t>Link Purpose (In Context)</w:t>
            </w:r>
          </w:p>
        </w:tc>
        <w:tc>
          <w:tcPr>
            <w:tcW w:w="0" w:type="auto"/>
          </w:tcPr>
          <w:p w14:paraId="302437BA" w14:textId="77777777" w:rsidR="00A214E1" w:rsidRDefault="00000000">
            <w:pPr>
              <w:pStyle w:val="Compact"/>
            </w:pPr>
            <w:r>
              <w:t>2.4.4</w:t>
            </w:r>
          </w:p>
        </w:tc>
        <w:tc>
          <w:tcPr>
            <w:tcW w:w="0" w:type="auto"/>
          </w:tcPr>
          <w:p w14:paraId="787A98AF" w14:textId="77777777" w:rsidR="00A214E1" w:rsidRDefault="00000000">
            <w:pPr>
              <w:pStyle w:val="Compact"/>
            </w:pPr>
            <w:r>
              <w:t>Link Purpose (In Context)</w:t>
            </w:r>
          </w:p>
        </w:tc>
      </w:tr>
      <w:tr w:rsidR="00A214E1" w14:paraId="24F33D5A" w14:textId="77777777">
        <w:tc>
          <w:tcPr>
            <w:tcW w:w="0" w:type="auto"/>
          </w:tcPr>
          <w:p w14:paraId="4AEFACC5" w14:textId="77777777" w:rsidR="00A214E1" w:rsidRDefault="00000000">
            <w:pPr>
              <w:pStyle w:val="Compact"/>
            </w:pPr>
            <w:r>
              <w:t>10.2.4.6</w:t>
            </w:r>
          </w:p>
        </w:tc>
        <w:tc>
          <w:tcPr>
            <w:tcW w:w="0" w:type="auto"/>
          </w:tcPr>
          <w:p w14:paraId="67C3DEA0" w14:textId="77777777" w:rsidR="00A214E1" w:rsidRDefault="00000000">
            <w:pPr>
              <w:pStyle w:val="Compact"/>
            </w:pPr>
            <w:r>
              <w:t>Headings and Labels</w:t>
            </w:r>
          </w:p>
        </w:tc>
        <w:tc>
          <w:tcPr>
            <w:tcW w:w="0" w:type="auto"/>
          </w:tcPr>
          <w:p w14:paraId="604090E4" w14:textId="77777777" w:rsidR="00A214E1" w:rsidRDefault="00000000">
            <w:pPr>
              <w:pStyle w:val="Compact"/>
            </w:pPr>
            <w:r>
              <w:t>2.4.6</w:t>
            </w:r>
          </w:p>
        </w:tc>
        <w:tc>
          <w:tcPr>
            <w:tcW w:w="0" w:type="auto"/>
          </w:tcPr>
          <w:p w14:paraId="280362D5" w14:textId="77777777" w:rsidR="00A214E1" w:rsidRDefault="00000000">
            <w:pPr>
              <w:pStyle w:val="Compact"/>
            </w:pPr>
            <w:r>
              <w:t>Headings and Labels</w:t>
            </w:r>
          </w:p>
        </w:tc>
      </w:tr>
      <w:tr w:rsidR="00A214E1" w14:paraId="681A1A36" w14:textId="77777777">
        <w:tc>
          <w:tcPr>
            <w:tcW w:w="0" w:type="auto"/>
          </w:tcPr>
          <w:p w14:paraId="22857379" w14:textId="77777777" w:rsidR="00A214E1" w:rsidRDefault="00000000">
            <w:pPr>
              <w:pStyle w:val="Compact"/>
            </w:pPr>
            <w:r>
              <w:t>10.2.4.7</w:t>
            </w:r>
          </w:p>
        </w:tc>
        <w:tc>
          <w:tcPr>
            <w:tcW w:w="0" w:type="auto"/>
          </w:tcPr>
          <w:p w14:paraId="74ABB143" w14:textId="77777777" w:rsidR="00A214E1" w:rsidRDefault="00000000">
            <w:pPr>
              <w:pStyle w:val="Compact"/>
            </w:pPr>
            <w:r>
              <w:t>Focus Visible</w:t>
            </w:r>
          </w:p>
        </w:tc>
        <w:tc>
          <w:tcPr>
            <w:tcW w:w="0" w:type="auto"/>
          </w:tcPr>
          <w:p w14:paraId="79BC3C0A" w14:textId="77777777" w:rsidR="00A214E1" w:rsidRDefault="00000000">
            <w:pPr>
              <w:pStyle w:val="Compact"/>
            </w:pPr>
            <w:r>
              <w:t>2.4.7</w:t>
            </w:r>
          </w:p>
        </w:tc>
        <w:tc>
          <w:tcPr>
            <w:tcW w:w="0" w:type="auto"/>
          </w:tcPr>
          <w:p w14:paraId="455850A1" w14:textId="77777777" w:rsidR="00A214E1" w:rsidRDefault="00000000">
            <w:pPr>
              <w:pStyle w:val="Compact"/>
            </w:pPr>
            <w:r>
              <w:t>Focus Visible</w:t>
            </w:r>
          </w:p>
        </w:tc>
      </w:tr>
      <w:tr w:rsidR="00A214E1" w14:paraId="2AD49CF0" w14:textId="77777777">
        <w:tc>
          <w:tcPr>
            <w:tcW w:w="0" w:type="auto"/>
          </w:tcPr>
          <w:p w14:paraId="4C6C6EC5" w14:textId="77777777" w:rsidR="00A214E1" w:rsidRDefault="00000000">
            <w:pPr>
              <w:pStyle w:val="Compact"/>
            </w:pPr>
            <w:r>
              <w:t>10.2.5.1</w:t>
            </w:r>
          </w:p>
        </w:tc>
        <w:tc>
          <w:tcPr>
            <w:tcW w:w="0" w:type="auto"/>
          </w:tcPr>
          <w:p w14:paraId="76E25DA5" w14:textId="77777777" w:rsidR="00A214E1" w:rsidRDefault="00000000">
            <w:pPr>
              <w:pStyle w:val="Compact"/>
            </w:pPr>
            <w:r>
              <w:t>Pointer Gestures</w:t>
            </w:r>
          </w:p>
        </w:tc>
        <w:tc>
          <w:tcPr>
            <w:tcW w:w="0" w:type="auto"/>
          </w:tcPr>
          <w:p w14:paraId="652F7A3A" w14:textId="77777777" w:rsidR="00A214E1" w:rsidRDefault="00000000">
            <w:pPr>
              <w:pStyle w:val="Compact"/>
            </w:pPr>
            <w:r>
              <w:t>2.5.1</w:t>
            </w:r>
          </w:p>
        </w:tc>
        <w:tc>
          <w:tcPr>
            <w:tcW w:w="0" w:type="auto"/>
          </w:tcPr>
          <w:p w14:paraId="6970E380" w14:textId="77777777" w:rsidR="00A214E1" w:rsidRDefault="00000000">
            <w:pPr>
              <w:pStyle w:val="Compact"/>
            </w:pPr>
            <w:r>
              <w:t>Pointer Gestures</w:t>
            </w:r>
          </w:p>
        </w:tc>
      </w:tr>
      <w:tr w:rsidR="00A214E1" w14:paraId="6B84F897" w14:textId="77777777">
        <w:tc>
          <w:tcPr>
            <w:tcW w:w="0" w:type="auto"/>
          </w:tcPr>
          <w:p w14:paraId="39956B32" w14:textId="77777777" w:rsidR="00A214E1" w:rsidRDefault="00000000">
            <w:pPr>
              <w:pStyle w:val="Compact"/>
            </w:pPr>
            <w:r>
              <w:t>10.2.5.2</w:t>
            </w:r>
          </w:p>
        </w:tc>
        <w:tc>
          <w:tcPr>
            <w:tcW w:w="0" w:type="auto"/>
          </w:tcPr>
          <w:p w14:paraId="343E25FF" w14:textId="77777777" w:rsidR="00A214E1" w:rsidRDefault="00000000">
            <w:pPr>
              <w:pStyle w:val="Compact"/>
            </w:pPr>
            <w:r>
              <w:t>Pointer Cancellation</w:t>
            </w:r>
          </w:p>
        </w:tc>
        <w:tc>
          <w:tcPr>
            <w:tcW w:w="0" w:type="auto"/>
          </w:tcPr>
          <w:p w14:paraId="4F447064" w14:textId="77777777" w:rsidR="00A214E1" w:rsidRDefault="00000000">
            <w:pPr>
              <w:pStyle w:val="Compact"/>
            </w:pPr>
            <w:r>
              <w:t>2.5.2</w:t>
            </w:r>
          </w:p>
        </w:tc>
        <w:tc>
          <w:tcPr>
            <w:tcW w:w="0" w:type="auto"/>
          </w:tcPr>
          <w:p w14:paraId="0F98947B" w14:textId="77777777" w:rsidR="00A214E1" w:rsidRDefault="00000000">
            <w:pPr>
              <w:pStyle w:val="Compact"/>
            </w:pPr>
            <w:r>
              <w:t>Pointer Cancellation</w:t>
            </w:r>
          </w:p>
        </w:tc>
      </w:tr>
      <w:tr w:rsidR="00A214E1" w14:paraId="6B8D6FF2" w14:textId="77777777">
        <w:tc>
          <w:tcPr>
            <w:tcW w:w="0" w:type="auto"/>
          </w:tcPr>
          <w:p w14:paraId="6741A4C0" w14:textId="77777777" w:rsidR="00A214E1" w:rsidRDefault="00000000">
            <w:pPr>
              <w:pStyle w:val="Compact"/>
            </w:pPr>
            <w:r>
              <w:t>10.2.5.3</w:t>
            </w:r>
          </w:p>
        </w:tc>
        <w:tc>
          <w:tcPr>
            <w:tcW w:w="0" w:type="auto"/>
          </w:tcPr>
          <w:p w14:paraId="5C5A492B" w14:textId="77777777" w:rsidR="00A214E1" w:rsidRDefault="00000000">
            <w:pPr>
              <w:pStyle w:val="Compact"/>
            </w:pPr>
            <w:r>
              <w:t>Label in Name</w:t>
            </w:r>
          </w:p>
        </w:tc>
        <w:tc>
          <w:tcPr>
            <w:tcW w:w="0" w:type="auto"/>
          </w:tcPr>
          <w:p w14:paraId="0EB5D449" w14:textId="77777777" w:rsidR="00A214E1" w:rsidRDefault="00000000">
            <w:pPr>
              <w:pStyle w:val="Compact"/>
            </w:pPr>
            <w:r>
              <w:t>2.5.3</w:t>
            </w:r>
          </w:p>
        </w:tc>
        <w:tc>
          <w:tcPr>
            <w:tcW w:w="0" w:type="auto"/>
          </w:tcPr>
          <w:p w14:paraId="709DA9F1" w14:textId="77777777" w:rsidR="00A214E1" w:rsidRDefault="00000000">
            <w:pPr>
              <w:pStyle w:val="Compact"/>
            </w:pPr>
            <w:r>
              <w:t>Label in Name</w:t>
            </w:r>
          </w:p>
        </w:tc>
      </w:tr>
      <w:tr w:rsidR="00A214E1" w14:paraId="42A0341C" w14:textId="77777777">
        <w:tc>
          <w:tcPr>
            <w:tcW w:w="0" w:type="auto"/>
          </w:tcPr>
          <w:p w14:paraId="2C0C783F" w14:textId="77777777" w:rsidR="00A214E1" w:rsidRDefault="00000000">
            <w:pPr>
              <w:pStyle w:val="Compact"/>
            </w:pPr>
            <w:r>
              <w:t>10.2.5.4</w:t>
            </w:r>
          </w:p>
        </w:tc>
        <w:tc>
          <w:tcPr>
            <w:tcW w:w="0" w:type="auto"/>
          </w:tcPr>
          <w:p w14:paraId="756DE0ED" w14:textId="77777777" w:rsidR="00A214E1" w:rsidRDefault="00000000">
            <w:pPr>
              <w:pStyle w:val="Compact"/>
            </w:pPr>
            <w:r>
              <w:t>Motion Actuation</w:t>
            </w:r>
          </w:p>
        </w:tc>
        <w:tc>
          <w:tcPr>
            <w:tcW w:w="0" w:type="auto"/>
          </w:tcPr>
          <w:p w14:paraId="135ACE59" w14:textId="77777777" w:rsidR="00A214E1" w:rsidRDefault="00000000">
            <w:pPr>
              <w:pStyle w:val="Compact"/>
            </w:pPr>
            <w:r>
              <w:t>2.5.4</w:t>
            </w:r>
          </w:p>
        </w:tc>
        <w:tc>
          <w:tcPr>
            <w:tcW w:w="0" w:type="auto"/>
          </w:tcPr>
          <w:p w14:paraId="1DAAF5B0" w14:textId="77777777" w:rsidR="00A214E1" w:rsidRDefault="00000000">
            <w:pPr>
              <w:pStyle w:val="Compact"/>
            </w:pPr>
            <w:r>
              <w:t>Motion Actuation</w:t>
            </w:r>
          </w:p>
        </w:tc>
      </w:tr>
      <w:tr w:rsidR="00A214E1" w14:paraId="059140B7" w14:textId="77777777">
        <w:tc>
          <w:tcPr>
            <w:tcW w:w="0" w:type="auto"/>
          </w:tcPr>
          <w:p w14:paraId="16FBE17A" w14:textId="77777777" w:rsidR="00A214E1" w:rsidRDefault="00000000">
            <w:pPr>
              <w:pStyle w:val="Compact"/>
            </w:pPr>
            <w:r>
              <w:t>10.3.1.1</w:t>
            </w:r>
          </w:p>
        </w:tc>
        <w:tc>
          <w:tcPr>
            <w:tcW w:w="0" w:type="auto"/>
          </w:tcPr>
          <w:p w14:paraId="5805CDDA" w14:textId="77777777" w:rsidR="00A214E1" w:rsidRDefault="00000000">
            <w:pPr>
              <w:pStyle w:val="Compact"/>
            </w:pPr>
            <w:r>
              <w:t>Language of Page</w:t>
            </w:r>
          </w:p>
        </w:tc>
        <w:tc>
          <w:tcPr>
            <w:tcW w:w="0" w:type="auto"/>
          </w:tcPr>
          <w:p w14:paraId="71B6F770" w14:textId="77777777" w:rsidR="00A214E1" w:rsidRDefault="00000000">
            <w:pPr>
              <w:pStyle w:val="Compact"/>
            </w:pPr>
            <w:r>
              <w:t>3.1.1</w:t>
            </w:r>
          </w:p>
        </w:tc>
        <w:tc>
          <w:tcPr>
            <w:tcW w:w="0" w:type="auto"/>
          </w:tcPr>
          <w:p w14:paraId="133F7C53" w14:textId="77777777" w:rsidR="00A214E1" w:rsidRDefault="00000000">
            <w:pPr>
              <w:pStyle w:val="Compact"/>
            </w:pPr>
            <w:r>
              <w:t>Language of Page</w:t>
            </w:r>
          </w:p>
        </w:tc>
      </w:tr>
      <w:tr w:rsidR="00A214E1" w14:paraId="5F40DFB9" w14:textId="77777777">
        <w:tc>
          <w:tcPr>
            <w:tcW w:w="0" w:type="auto"/>
          </w:tcPr>
          <w:p w14:paraId="306C67AD" w14:textId="77777777" w:rsidR="00A214E1" w:rsidRDefault="00000000">
            <w:pPr>
              <w:pStyle w:val="Compact"/>
            </w:pPr>
            <w:r>
              <w:t>10.3.1.2</w:t>
            </w:r>
          </w:p>
        </w:tc>
        <w:tc>
          <w:tcPr>
            <w:tcW w:w="0" w:type="auto"/>
          </w:tcPr>
          <w:p w14:paraId="49D21E5B" w14:textId="77777777" w:rsidR="00A214E1" w:rsidRDefault="00000000">
            <w:pPr>
              <w:pStyle w:val="Compact"/>
            </w:pPr>
            <w:r>
              <w:t>Language of Parts</w:t>
            </w:r>
          </w:p>
        </w:tc>
        <w:tc>
          <w:tcPr>
            <w:tcW w:w="0" w:type="auto"/>
          </w:tcPr>
          <w:p w14:paraId="1CE35FFA" w14:textId="77777777" w:rsidR="00A214E1" w:rsidRDefault="00000000">
            <w:pPr>
              <w:pStyle w:val="Compact"/>
            </w:pPr>
            <w:r>
              <w:t>3.1.2</w:t>
            </w:r>
          </w:p>
        </w:tc>
        <w:tc>
          <w:tcPr>
            <w:tcW w:w="0" w:type="auto"/>
          </w:tcPr>
          <w:p w14:paraId="59E5C845" w14:textId="77777777" w:rsidR="00A214E1" w:rsidRDefault="00000000">
            <w:pPr>
              <w:pStyle w:val="Compact"/>
            </w:pPr>
            <w:r>
              <w:t>Language of Parts</w:t>
            </w:r>
          </w:p>
        </w:tc>
      </w:tr>
      <w:tr w:rsidR="00A214E1" w14:paraId="3DB8EC46" w14:textId="77777777">
        <w:tc>
          <w:tcPr>
            <w:tcW w:w="0" w:type="auto"/>
          </w:tcPr>
          <w:p w14:paraId="56D3A22F" w14:textId="77777777" w:rsidR="00A214E1" w:rsidRDefault="00000000">
            <w:pPr>
              <w:pStyle w:val="Compact"/>
            </w:pPr>
            <w:r>
              <w:t>10.3.2.1</w:t>
            </w:r>
          </w:p>
        </w:tc>
        <w:tc>
          <w:tcPr>
            <w:tcW w:w="0" w:type="auto"/>
          </w:tcPr>
          <w:p w14:paraId="1001C715" w14:textId="77777777" w:rsidR="00A214E1" w:rsidRDefault="00000000">
            <w:pPr>
              <w:pStyle w:val="Compact"/>
            </w:pPr>
            <w:r>
              <w:t>On Focus</w:t>
            </w:r>
          </w:p>
        </w:tc>
        <w:tc>
          <w:tcPr>
            <w:tcW w:w="0" w:type="auto"/>
          </w:tcPr>
          <w:p w14:paraId="2F3F3A96" w14:textId="77777777" w:rsidR="00A214E1" w:rsidRDefault="00000000">
            <w:pPr>
              <w:pStyle w:val="Compact"/>
            </w:pPr>
            <w:r>
              <w:t>3.2.1</w:t>
            </w:r>
          </w:p>
        </w:tc>
        <w:tc>
          <w:tcPr>
            <w:tcW w:w="0" w:type="auto"/>
          </w:tcPr>
          <w:p w14:paraId="27B74AAF" w14:textId="77777777" w:rsidR="00A214E1" w:rsidRDefault="00000000">
            <w:pPr>
              <w:pStyle w:val="Compact"/>
            </w:pPr>
            <w:r>
              <w:t>On Focus</w:t>
            </w:r>
          </w:p>
        </w:tc>
      </w:tr>
      <w:tr w:rsidR="00A214E1" w14:paraId="7B6A674F" w14:textId="77777777">
        <w:tc>
          <w:tcPr>
            <w:tcW w:w="0" w:type="auto"/>
          </w:tcPr>
          <w:p w14:paraId="7A4D04F4" w14:textId="77777777" w:rsidR="00A214E1" w:rsidRDefault="00000000">
            <w:pPr>
              <w:pStyle w:val="Compact"/>
            </w:pPr>
            <w:r>
              <w:t>10.3.2.2</w:t>
            </w:r>
          </w:p>
        </w:tc>
        <w:tc>
          <w:tcPr>
            <w:tcW w:w="0" w:type="auto"/>
          </w:tcPr>
          <w:p w14:paraId="77C40870" w14:textId="77777777" w:rsidR="00A214E1" w:rsidRDefault="00000000">
            <w:pPr>
              <w:pStyle w:val="Compact"/>
            </w:pPr>
            <w:r>
              <w:t>On Input</w:t>
            </w:r>
          </w:p>
        </w:tc>
        <w:tc>
          <w:tcPr>
            <w:tcW w:w="0" w:type="auto"/>
          </w:tcPr>
          <w:p w14:paraId="36849E02" w14:textId="77777777" w:rsidR="00A214E1" w:rsidRDefault="00000000">
            <w:pPr>
              <w:pStyle w:val="Compact"/>
            </w:pPr>
            <w:r>
              <w:t>3.2.2</w:t>
            </w:r>
          </w:p>
        </w:tc>
        <w:tc>
          <w:tcPr>
            <w:tcW w:w="0" w:type="auto"/>
          </w:tcPr>
          <w:p w14:paraId="18AE8D2B" w14:textId="77777777" w:rsidR="00A214E1" w:rsidRDefault="00000000">
            <w:pPr>
              <w:pStyle w:val="Compact"/>
            </w:pPr>
            <w:r>
              <w:t>On Input</w:t>
            </w:r>
          </w:p>
        </w:tc>
      </w:tr>
      <w:tr w:rsidR="00A214E1" w14:paraId="565BE3D8" w14:textId="77777777">
        <w:tc>
          <w:tcPr>
            <w:tcW w:w="0" w:type="auto"/>
          </w:tcPr>
          <w:p w14:paraId="3C0A46D9" w14:textId="77777777" w:rsidR="00A214E1" w:rsidRDefault="00000000">
            <w:pPr>
              <w:pStyle w:val="Compact"/>
            </w:pPr>
            <w:r>
              <w:t>10.3.3.1</w:t>
            </w:r>
          </w:p>
        </w:tc>
        <w:tc>
          <w:tcPr>
            <w:tcW w:w="0" w:type="auto"/>
          </w:tcPr>
          <w:p w14:paraId="714CC420" w14:textId="77777777" w:rsidR="00A214E1" w:rsidRDefault="00000000">
            <w:pPr>
              <w:pStyle w:val="Compact"/>
            </w:pPr>
            <w:r>
              <w:t>Error Identification</w:t>
            </w:r>
          </w:p>
        </w:tc>
        <w:tc>
          <w:tcPr>
            <w:tcW w:w="0" w:type="auto"/>
          </w:tcPr>
          <w:p w14:paraId="290D02E7" w14:textId="77777777" w:rsidR="00A214E1" w:rsidRDefault="00000000">
            <w:pPr>
              <w:pStyle w:val="Compact"/>
            </w:pPr>
            <w:r>
              <w:t>3.3.1</w:t>
            </w:r>
          </w:p>
        </w:tc>
        <w:tc>
          <w:tcPr>
            <w:tcW w:w="0" w:type="auto"/>
          </w:tcPr>
          <w:p w14:paraId="73351462" w14:textId="77777777" w:rsidR="00A214E1" w:rsidRDefault="00000000">
            <w:pPr>
              <w:pStyle w:val="Compact"/>
            </w:pPr>
            <w:r>
              <w:t>Error Identification</w:t>
            </w:r>
          </w:p>
        </w:tc>
      </w:tr>
      <w:tr w:rsidR="00A214E1" w14:paraId="2BB7F662" w14:textId="77777777">
        <w:tc>
          <w:tcPr>
            <w:tcW w:w="0" w:type="auto"/>
          </w:tcPr>
          <w:p w14:paraId="1E40B335" w14:textId="77777777" w:rsidR="00A214E1" w:rsidRDefault="00000000">
            <w:pPr>
              <w:pStyle w:val="Compact"/>
            </w:pPr>
            <w:r>
              <w:t>10.3.3.2</w:t>
            </w:r>
          </w:p>
        </w:tc>
        <w:tc>
          <w:tcPr>
            <w:tcW w:w="0" w:type="auto"/>
          </w:tcPr>
          <w:p w14:paraId="3327B4A6" w14:textId="77777777" w:rsidR="00A214E1" w:rsidRDefault="00000000">
            <w:pPr>
              <w:pStyle w:val="Compact"/>
            </w:pPr>
            <w:r>
              <w:t>Labels or Instructions</w:t>
            </w:r>
          </w:p>
        </w:tc>
        <w:tc>
          <w:tcPr>
            <w:tcW w:w="0" w:type="auto"/>
          </w:tcPr>
          <w:p w14:paraId="154A0738" w14:textId="77777777" w:rsidR="00A214E1" w:rsidRDefault="00000000">
            <w:pPr>
              <w:pStyle w:val="Compact"/>
            </w:pPr>
            <w:r>
              <w:t>3.3.2</w:t>
            </w:r>
          </w:p>
        </w:tc>
        <w:tc>
          <w:tcPr>
            <w:tcW w:w="0" w:type="auto"/>
          </w:tcPr>
          <w:p w14:paraId="5403AAB0" w14:textId="77777777" w:rsidR="00A214E1" w:rsidRDefault="00000000">
            <w:pPr>
              <w:pStyle w:val="Compact"/>
            </w:pPr>
            <w:r>
              <w:t>Labels or Instructions</w:t>
            </w:r>
          </w:p>
        </w:tc>
      </w:tr>
      <w:tr w:rsidR="00A214E1" w14:paraId="3F155EF9" w14:textId="77777777">
        <w:tc>
          <w:tcPr>
            <w:tcW w:w="0" w:type="auto"/>
          </w:tcPr>
          <w:p w14:paraId="4B73DC47" w14:textId="77777777" w:rsidR="00A214E1" w:rsidRDefault="00000000">
            <w:pPr>
              <w:pStyle w:val="Compact"/>
            </w:pPr>
            <w:r>
              <w:t>10.3.3.3</w:t>
            </w:r>
          </w:p>
        </w:tc>
        <w:tc>
          <w:tcPr>
            <w:tcW w:w="0" w:type="auto"/>
          </w:tcPr>
          <w:p w14:paraId="36D65EFE" w14:textId="77777777" w:rsidR="00A214E1" w:rsidRDefault="00000000">
            <w:pPr>
              <w:pStyle w:val="Compact"/>
            </w:pPr>
            <w:r>
              <w:t>Error Suggestion</w:t>
            </w:r>
          </w:p>
        </w:tc>
        <w:tc>
          <w:tcPr>
            <w:tcW w:w="0" w:type="auto"/>
          </w:tcPr>
          <w:p w14:paraId="59070FE3" w14:textId="77777777" w:rsidR="00A214E1" w:rsidRDefault="00000000">
            <w:pPr>
              <w:pStyle w:val="Compact"/>
            </w:pPr>
            <w:r>
              <w:t>3.3.3</w:t>
            </w:r>
          </w:p>
        </w:tc>
        <w:tc>
          <w:tcPr>
            <w:tcW w:w="0" w:type="auto"/>
          </w:tcPr>
          <w:p w14:paraId="7EF95A97" w14:textId="77777777" w:rsidR="00A214E1" w:rsidRDefault="00000000">
            <w:pPr>
              <w:pStyle w:val="Compact"/>
            </w:pPr>
            <w:r>
              <w:t>Error Suggestion</w:t>
            </w:r>
          </w:p>
        </w:tc>
      </w:tr>
      <w:tr w:rsidR="00A214E1" w14:paraId="35101AC1" w14:textId="77777777">
        <w:tc>
          <w:tcPr>
            <w:tcW w:w="0" w:type="auto"/>
          </w:tcPr>
          <w:p w14:paraId="31E943B6" w14:textId="77777777" w:rsidR="00A214E1" w:rsidRDefault="00000000">
            <w:pPr>
              <w:pStyle w:val="Compact"/>
            </w:pPr>
            <w:r>
              <w:t>10.3.3.4</w:t>
            </w:r>
          </w:p>
        </w:tc>
        <w:tc>
          <w:tcPr>
            <w:tcW w:w="0" w:type="auto"/>
          </w:tcPr>
          <w:p w14:paraId="5CD75B02" w14:textId="77777777" w:rsidR="00A214E1" w:rsidRDefault="00000000">
            <w:pPr>
              <w:pStyle w:val="Compact"/>
            </w:pPr>
            <w:r>
              <w:t>Error Prevention (Legal, Financial, Data)</w:t>
            </w:r>
          </w:p>
        </w:tc>
        <w:tc>
          <w:tcPr>
            <w:tcW w:w="0" w:type="auto"/>
          </w:tcPr>
          <w:p w14:paraId="4CCB36EA" w14:textId="77777777" w:rsidR="00A214E1" w:rsidRDefault="00000000">
            <w:pPr>
              <w:pStyle w:val="Compact"/>
            </w:pPr>
            <w:r>
              <w:t>3.3.4</w:t>
            </w:r>
          </w:p>
        </w:tc>
        <w:tc>
          <w:tcPr>
            <w:tcW w:w="0" w:type="auto"/>
          </w:tcPr>
          <w:p w14:paraId="2B068B05" w14:textId="77777777" w:rsidR="00A214E1" w:rsidRDefault="00000000">
            <w:pPr>
              <w:pStyle w:val="Compact"/>
            </w:pPr>
            <w:r>
              <w:t>Error Prevention (Legal, Financial, Data)</w:t>
            </w:r>
          </w:p>
        </w:tc>
      </w:tr>
      <w:tr w:rsidR="00A214E1" w14:paraId="24BD79EB" w14:textId="77777777">
        <w:tc>
          <w:tcPr>
            <w:tcW w:w="0" w:type="auto"/>
          </w:tcPr>
          <w:p w14:paraId="45DF3315" w14:textId="77777777" w:rsidR="00A214E1" w:rsidRDefault="00000000">
            <w:pPr>
              <w:pStyle w:val="Compact"/>
            </w:pPr>
            <w:r>
              <w:t>10.4.1.1</w:t>
            </w:r>
          </w:p>
        </w:tc>
        <w:tc>
          <w:tcPr>
            <w:tcW w:w="0" w:type="auto"/>
          </w:tcPr>
          <w:p w14:paraId="1EB785B9" w14:textId="77777777" w:rsidR="00A214E1" w:rsidRDefault="00000000">
            <w:pPr>
              <w:pStyle w:val="Compact"/>
            </w:pPr>
            <w:r>
              <w:t>Parsing</w:t>
            </w:r>
          </w:p>
        </w:tc>
        <w:tc>
          <w:tcPr>
            <w:tcW w:w="0" w:type="auto"/>
          </w:tcPr>
          <w:p w14:paraId="0191BC90" w14:textId="77777777" w:rsidR="00A214E1" w:rsidRDefault="00000000">
            <w:pPr>
              <w:pStyle w:val="Compact"/>
            </w:pPr>
            <w:r>
              <w:t>4.1.1</w:t>
            </w:r>
          </w:p>
        </w:tc>
        <w:tc>
          <w:tcPr>
            <w:tcW w:w="0" w:type="auto"/>
          </w:tcPr>
          <w:p w14:paraId="4EFB962F" w14:textId="77777777" w:rsidR="00A214E1" w:rsidRDefault="00000000">
            <w:pPr>
              <w:pStyle w:val="Compact"/>
            </w:pPr>
            <w:r>
              <w:t>Parsing</w:t>
            </w:r>
          </w:p>
        </w:tc>
      </w:tr>
      <w:tr w:rsidR="00A214E1" w14:paraId="6323535F" w14:textId="77777777">
        <w:tc>
          <w:tcPr>
            <w:tcW w:w="0" w:type="auto"/>
          </w:tcPr>
          <w:p w14:paraId="13FB0072" w14:textId="77777777" w:rsidR="00A214E1" w:rsidRDefault="00000000">
            <w:pPr>
              <w:pStyle w:val="Compact"/>
            </w:pPr>
            <w:r>
              <w:t>10.4.1.2</w:t>
            </w:r>
          </w:p>
        </w:tc>
        <w:tc>
          <w:tcPr>
            <w:tcW w:w="0" w:type="auto"/>
          </w:tcPr>
          <w:p w14:paraId="1F4CC140" w14:textId="77777777" w:rsidR="00A214E1" w:rsidRDefault="00000000">
            <w:pPr>
              <w:pStyle w:val="Compact"/>
            </w:pPr>
            <w:r>
              <w:t>Name, Role, Value</w:t>
            </w:r>
          </w:p>
        </w:tc>
        <w:tc>
          <w:tcPr>
            <w:tcW w:w="0" w:type="auto"/>
          </w:tcPr>
          <w:p w14:paraId="5E9E71B1" w14:textId="77777777" w:rsidR="00A214E1" w:rsidRDefault="00000000">
            <w:pPr>
              <w:pStyle w:val="Compact"/>
            </w:pPr>
            <w:r>
              <w:t>4.1.2</w:t>
            </w:r>
          </w:p>
        </w:tc>
        <w:tc>
          <w:tcPr>
            <w:tcW w:w="0" w:type="auto"/>
          </w:tcPr>
          <w:p w14:paraId="7F7C6B0A" w14:textId="77777777" w:rsidR="00A214E1" w:rsidRDefault="00000000">
            <w:pPr>
              <w:pStyle w:val="Compact"/>
            </w:pPr>
            <w:r>
              <w:t>Name, Role, Value</w:t>
            </w:r>
          </w:p>
        </w:tc>
      </w:tr>
      <w:tr w:rsidR="00A214E1" w14:paraId="32579B2D" w14:textId="77777777">
        <w:tc>
          <w:tcPr>
            <w:tcW w:w="0" w:type="auto"/>
          </w:tcPr>
          <w:p w14:paraId="5D423D59" w14:textId="77777777" w:rsidR="00A214E1" w:rsidRDefault="00000000">
            <w:pPr>
              <w:pStyle w:val="Compact"/>
            </w:pPr>
            <w:r>
              <w:t>10.4.1.3</w:t>
            </w:r>
          </w:p>
        </w:tc>
        <w:tc>
          <w:tcPr>
            <w:tcW w:w="0" w:type="auto"/>
          </w:tcPr>
          <w:p w14:paraId="5138775E" w14:textId="77777777" w:rsidR="00A214E1" w:rsidRDefault="00000000">
            <w:pPr>
              <w:pStyle w:val="Compact"/>
            </w:pPr>
            <w:r>
              <w:t>Status Messages (WCAG 2.1)</w:t>
            </w:r>
          </w:p>
        </w:tc>
        <w:tc>
          <w:tcPr>
            <w:tcW w:w="0" w:type="auto"/>
          </w:tcPr>
          <w:p w14:paraId="7E482A89" w14:textId="77777777" w:rsidR="00A214E1" w:rsidRDefault="00000000">
            <w:pPr>
              <w:pStyle w:val="Compact"/>
            </w:pPr>
            <w:r>
              <w:t>4.1.3</w:t>
            </w:r>
          </w:p>
        </w:tc>
        <w:tc>
          <w:tcPr>
            <w:tcW w:w="0" w:type="auto"/>
          </w:tcPr>
          <w:p w14:paraId="3194BE5C" w14:textId="77777777" w:rsidR="00A214E1" w:rsidRDefault="00000000">
            <w:pPr>
              <w:pStyle w:val="Compact"/>
            </w:pPr>
            <w:r>
              <w:t>Status Messages (WCAG 2.1)</w:t>
            </w:r>
          </w:p>
        </w:tc>
      </w:tr>
    </w:tbl>
    <w:p w14:paraId="65E8D953" w14:textId="77777777" w:rsidR="00A214E1" w:rsidRDefault="00000000">
      <w:pPr>
        <w:pStyle w:val="Corpodetexto"/>
      </w:pPr>
      <w:r>
        <w:lastRenderedPageBreak/>
        <w:t>For each sampled website, a set of pages to be included in each assessment was established, as defined in Commission Implementing Decision (EU) 2018/1524 of 11 October 2018. This representative sample considers the following pages:</w:t>
      </w:r>
    </w:p>
    <w:p w14:paraId="30E62609" w14:textId="77777777" w:rsidR="00A214E1" w:rsidRDefault="00000000">
      <w:pPr>
        <w:pStyle w:val="Compact"/>
        <w:numPr>
          <w:ilvl w:val="0"/>
          <w:numId w:val="31"/>
        </w:numPr>
      </w:pPr>
      <w:r>
        <w:t>Homepage;</w:t>
      </w:r>
    </w:p>
    <w:p w14:paraId="084DFBCB" w14:textId="77777777" w:rsidR="00A214E1" w:rsidRDefault="00000000">
      <w:pPr>
        <w:pStyle w:val="Compact"/>
        <w:numPr>
          <w:ilvl w:val="0"/>
          <w:numId w:val="31"/>
        </w:numPr>
      </w:pPr>
      <w:r>
        <w:t>Login;</w:t>
      </w:r>
    </w:p>
    <w:p w14:paraId="32C14A07" w14:textId="77777777" w:rsidR="00A214E1" w:rsidRDefault="00000000">
      <w:pPr>
        <w:pStyle w:val="Compact"/>
        <w:numPr>
          <w:ilvl w:val="0"/>
          <w:numId w:val="31"/>
        </w:numPr>
      </w:pPr>
      <w:r>
        <w:t>Sitemap;</w:t>
      </w:r>
    </w:p>
    <w:p w14:paraId="3C41B99F" w14:textId="77777777" w:rsidR="00A214E1" w:rsidRDefault="00000000">
      <w:pPr>
        <w:pStyle w:val="Compact"/>
        <w:numPr>
          <w:ilvl w:val="0"/>
          <w:numId w:val="31"/>
        </w:numPr>
      </w:pPr>
      <w:r>
        <w:t>Contact;</w:t>
      </w:r>
    </w:p>
    <w:p w14:paraId="407AE2C0" w14:textId="77777777" w:rsidR="00A214E1" w:rsidRDefault="00000000">
      <w:pPr>
        <w:pStyle w:val="Compact"/>
        <w:numPr>
          <w:ilvl w:val="0"/>
          <w:numId w:val="31"/>
        </w:numPr>
      </w:pPr>
      <w:r>
        <w:t>Help;</w:t>
      </w:r>
    </w:p>
    <w:p w14:paraId="4559BF5C" w14:textId="77777777" w:rsidR="00A214E1" w:rsidRDefault="00000000">
      <w:pPr>
        <w:pStyle w:val="Compact"/>
        <w:numPr>
          <w:ilvl w:val="0"/>
          <w:numId w:val="31"/>
        </w:numPr>
      </w:pPr>
      <w:r>
        <w:t>Legal information;</w:t>
      </w:r>
    </w:p>
    <w:p w14:paraId="1F0EFD92" w14:textId="77777777" w:rsidR="00A214E1" w:rsidRDefault="00000000">
      <w:pPr>
        <w:pStyle w:val="Compact"/>
        <w:numPr>
          <w:ilvl w:val="0"/>
          <w:numId w:val="31"/>
        </w:numPr>
      </w:pPr>
      <w:r>
        <w:t>At least one page for each type of service provided by the website;</w:t>
      </w:r>
    </w:p>
    <w:p w14:paraId="1D229904" w14:textId="77777777" w:rsidR="00A214E1" w:rsidRDefault="00000000">
      <w:pPr>
        <w:pStyle w:val="Compact"/>
        <w:numPr>
          <w:ilvl w:val="0"/>
          <w:numId w:val="31"/>
        </w:numPr>
      </w:pPr>
      <w:r>
        <w:t>Other intended primary uses, including search;</w:t>
      </w:r>
    </w:p>
    <w:p w14:paraId="5354F329" w14:textId="77777777" w:rsidR="00A214E1" w:rsidRDefault="00000000">
      <w:pPr>
        <w:pStyle w:val="Compact"/>
        <w:numPr>
          <w:ilvl w:val="0"/>
          <w:numId w:val="31"/>
        </w:numPr>
      </w:pPr>
      <w:r>
        <w:t>Accessibility Statement;</w:t>
      </w:r>
    </w:p>
    <w:p w14:paraId="7D015B62" w14:textId="77777777" w:rsidR="00A214E1" w:rsidRDefault="00000000">
      <w:pPr>
        <w:pStyle w:val="Compact"/>
        <w:numPr>
          <w:ilvl w:val="0"/>
          <w:numId w:val="31"/>
        </w:numPr>
      </w:pPr>
      <w:r>
        <w:t>Pages containing the feedback mechanism;</w:t>
      </w:r>
    </w:p>
    <w:p w14:paraId="381BC998" w14:textId="77777777" w:rsidR="00A214E1" w:rsidRDefault="00000000">
      <w:pPr>
        <w:pStyle w:val="Compact"/>
        <w:numPr>
          <w:ilvl w:val="0"/>
          <w:numId w:val="31"/>
        </w:numPr>
      </w:pPr>
      <w:r>
        <w:t>Pages with substantially distinct appearance or with different content;</w:t>
      </w:r>
    </w:p>
    <w:p w14:paraId="1D11A3F6" w14:textId="77777777" w:rsidR="00A214E1" w:rsidRDefault="00000000">
      <w:pPr>
        <w:pStyle w:val="Compact"/>
        <w:numPr>
          <w:ilvl w:val="0"/>
          <w:numId w:val="31"/>
        </w:numPr>
      </w:pPr>
      <w:r>
        <w:t>Relevant downloadable document for each type of service;</w:t>
      </w:r>
    </w:p>
    <w:p w14:paraId="48CBE2BE" w14:textId="77777777" w:rsidR="00A214E1" w:rsidRDefault="00000000">
      <w:pPr>
        <w:pStyle w:val="Compact"/>
        <w:numPr>
          <w:ilvl w:val="0"/>
          <w:numId w:val="31"/>
        </w:numPr>
      </w:pPr>
      <w:r>
        <w:t>Any page deemed relevant;</w:t>
      </w:r>
    </w:p>
    <w:p w14:paraId="50C66CB6" w14:textId="77777777" w:rsidR="00A214E1" w:rsidRDefault="00000000">
      <w:pPr>
        <w:pStyle w:val="Compact"/>
        <w:numPr>
          <w:ilvl w:val="0"/>
          <w:numId w:val="31"/>
        </w:numPr>
      </w:pPr>
      <w:r>
        <w:t>All pages belonging to the same process; and</w:t>
      </w:r>
    </w:p>
    <w:p w14:paraId="67456C37" w14:textId="77777777" w:rsidR="00A214E1" w:rsidRDefault="00000000">
      <w:pPr>
        <w:pStyle w:val="Compact"/>
        <w:numPr>
          <w:ilvl w:val="0"/>
          <w:numId w:val="31"/>
        </w:numPr>
      </w:pPr>
      <w:r>
        <w:t>Randomly chosen pages corresponding to 10% of the total number of previously selected pages.</w:t>
      </w:r>
    </w:p>
    <w:p w14:paraId="6D555B9C" w14:textId="77777777" w:rsidR="00A214E1" w:rsidRDefault="00000000">
      <w:pPr>
        <w:pStyle w:val="FirstParagraph"/>
      </w:pPr>
      <w:r>
        <w:t>Each page included in the representative sample of each website was evaluated according to the WCAG 2.1 AA success criteria. For each page, one of the following results was provided:</w:t>
      </w:r>
    </w:p>
    <w:p w14:paraId="7EA86382" w14:textId="77777777" w:rsidR="00A214E1" w:rsidRDefault="00000000">
      <w:pPr>
        <w:pStyle w:val="Compact"/>
        <w:numPr>
          <w:ilvl w:val="0"/>
          <w:numId w:val="32"/>
        </w:numPr>
      </w:pPr>
      <w:r>
        <w:t>Conforming — The page passes all the tests established for the corresponding success criterion.</w:t>
      </w:r>
    </w:p>
    <w:p w14:paraId="1CFE6B8A" w14:textId="77777777" w:rsidR="00A214E1" w:rsidRDefault="00000000">
      <w:pPr>
        <w:pStyle w:val="Compact"/>
        <w:numPr>
          <w:ilvl w:val="0"/>
          <w:numId w:val="32"/>
        </w:numPr>
      </w:pPr>
      <w:r>
        <w:t>Violation — The page does not pass one or more tests established for the corresponding success criterion.</w:t>
      </w:r>
    </w:p>
    <w:p w14:paraId="6770439B" w14:textId="77777777" w:rsidR="00A214E1" w:rsidRDefault="00000000">
      <w:pPr>
        <w:pStyle w:val="Compact"/>
        <w:numPr>
          <w:ilvl w:val="0"/>
          <w:numId w:val="32"/>
        </w:numPr>
      </w:pPr>
      <w:r>
        <w:t>Not applicable — The page does not have the element or elements covered by the corresponding success criterion.</w:t>
      </w:r>
    </w:p>
    <w:p w14:paraId="58DE6D2B" w14:textId="77777777" w:rsidR="00A214E1" w:rsidRDefault="00000000">
      <w:pPr>
        <w:pStyle w:val="FirstParagraph"/>
      </w:pPr>
      <w:r>
        <w:t xml:space="preserve">Data collection was supported by the </w:t>
      </w:r>
      <w:hyperlink r:id="rId31">
        <w:r>
          <w:rPr>
            <w:rStyle w:val="Hiperligao"/>
            <w:i/>
            <w:iCs/>
          </w:rPr>
          <w:t>WCAG-EM Report Tool</w:t>
        </w:r>
      </w:hyperlink>
      <w:r>
        <w:t>. At the end of the evaluation of each website, the report generated was recorded for future analysis.</w:t>
      </w:r>
    </w:p>
    <w:p w14:paraId="680EFEFC" w14:textId="77777777" w:rsidR="00A214E1" w:rsidRDefault="00000000">
      <w:pPr>
        <w:pStyle w:val="Corpodetexto"/>
      </w:pPr>
      <w:r>
        <w:t>The results of the in-depth monitoring of websites have been complemented by usability testing for people with disabilities.</w:t>
      </w:r>
    </w:p>
    <w:p w14:paraId="2258E6C3" w14:textId="77777777" w:rsidR="00A214E1" w:rsidRDefault="00000000">
      <w:pPr>
        <w:pStyle w:val="Corpodetexto"/>
      </w:pPr>
      <w:r>
        <w:t xml:space="preserve">For these tests, 6 participants were recruited, two with visual impairment, two with motor impairment and two with hearing impairment. All participants were recruited through contacts with local institutions. In </w:t>
      </w:r>
      <w:hyperlink w:anchor="T07">
        <w:r>
          <w:rPr>
            <w:rStyle w:val="Hiperligao"/>
          </w:rPr>
          <w:t>Table 07</w:t>
        </w:r>
      </w:hyperlink>
      <w:r>
        <w:t xml:space="preserve"> and </w:t>
      </w:r>
      <w:hyperlink w:anchor="T08">
        <w:r>
          <w:rPr>
            <w:rStyle w:val="Hiperligao"/>
          </w:rPr>
          <w:t>Table 08</w:t>
        </w:r>
      </w:hyperlink>
      <w:r>
        <w:t xml:space="preserve"> we can observe that all participants have been computer users for more than five years, and that they self-evaluate themselves with different levels </w:t>
      </w:r>
      <w:r>
        <w:rPr>
          <w:i/>
          <w:iCs/>
        </w:rPr>
        <w:t>of expertise</w:t>
      </w:r>
      <w:r>
        <w:t xml:space="preserve"> in the use of computers (between 1 and 5, where 1 represents beginner and 5 specialist). All sessions were conducted remotely using Zoom and screen sharing. Each session took about 45 min. Each session began with a brief introduction to the </w:t>
      </w:r>
      <w:r>
        <w:lastRenderedPageBreak/>
        <w:t xml:space="preserve">study, followed by a demographic questionnaire with questions related to computer usage and experience. Each participant was instructed to perform one task at a time, being able to ask the evaluator at any time to repeat the task. Participants were asked to </w:t>
      </w:r>
      <w:r>
        <w:rPr>
          <w:i/>
          <w:iCs/>
        </w:rPr>
        <w:t>think aloud</w:t>
      </w:r>
      <w:r>
        <w:t xml:space="preserve"> while performing the task. The evaluator present took notes while observing participants’ interactions with the websites. When a participant was trapped in one step of the task, the evaluator helped overcome the problem so that the participant could explore the rest of the task. At the end of every two tasks with each of the websites, a semi-structured interview was carried out with three initial questions focused on the experience with the website, its accessibility, and finally what could be improved. Participants were rewarded for their contribution with a gift card worth EUR 20.</w:t>
      </w:r>
    </w:p>
    <w:p w14:paraId="479978D1" w14:textId="77777777" w:rsidR="00A214E1" w:rsidRDefault="00000000">
      <w:pPr>
        <w:pStyle w:val="TableCaption"/>
      </w:pPr>
      <w:bookmarkStart w:id="31" w:name="T07"/>
      <w:bookmarkEnd w:id="31"/>
      <w:r>
        <w:t>Table 07 – Demographic information of participants in the usability tests with websites</w:t>
      </w:r>
    </w:p>
    <w:tbl>
      <w:tblPr>
        <w:tblStyle w:val="Table"/>
        <w:tblW w:w="0" w:type="auto"/>
        <w:tblLook w:val="0020" w:firstRow="1" w:lastRow="0" w:firstColumn="0" w:lastColumn="0" w:noHBand="0" w:noVBand="0"/>
      </w:tblPr>
      <w:tblGrid>
        <w:gridCol w:w="788"/>
        <w:gridCol w:w="570"/>
        <w:gridCol w:w="2884"/>
        <w:gridCol w:w="3237"/>
        <w:gridCol w:w="1575"/>
      </w:tblGrid>
      <w:tr w:rsidR="00A214E1" w14:paraId="57AAA6F0"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65BCC9AF" w14:textId="77777777" w:rsidR="00A214E1" w:rsidRDefault="00000000">
            <w:pPr>
              <w:pStyle w:val="Compact"/>
            </w:pPr>
            <w:r>
              <w:t>ID</w:t>
            </w:r>
          </w:p>
        </w:tc>
        <w:tc>
          <w:tcPr>
            <w:tcW w:w="0" w:type="auto"/>
          </w:tcPr>
          <w:p w14:paraId="16921DA9" w14:textId="77777777" w:rsidR="00A214E1" w:rsidRDefault="00000000">
            <w:pPr>
              <w:pStyle w:val="Compact"/>
              <w:jc w:val="center"/>
            </w:pPr>
            <w:r>
              <w:t>Age</w:t>
            </w:r>
          </w:p>
        </w:tc>
        <w:tc>
          <w:tcPr>
            <w:tcW w:w="0" w:type="auto"/>
          </w:tcPr>
          <w:p w14:paraId="7E88A320" w14:textId="77777777" w:rsidR="00A214E1" w:rsidRDefault="00000000">
            <w:pPr>
              <w:pStyle w:val="Compact"/>
            </w:pPr>
            <w:r>
              <w:t>Visual Capability</w:t>
            </w:r>
          </w:p>
        </w:tc>
        <w:tc>
          <w:tcPr>
            <w:tcW w:w="0" w:type="auto"/>
          </w:tcPr>
          <w:p w14:paraId="5AE6EE72" w14:textId="77777777" w:rsidR="00A214E1" w:rsidRDefault="00000000">
            <w:pPr>
              <w:pStyle w:val="Compact"/>
            </w:pPr>
            <w:r>
              <w:t>Motor Capability</w:t>
            </w:r>
          </w:p>
        </w:tc>
        <w:tc>
          <w:tcPr>
            <w:tcW w:w="0" w:type="auto"/>
          </w:tcPr>
          <w:p w14:paraId="685673F0" w14:textId="77777777" w:rsidR="00A214E1" w:rsidRDefault="00000000">
            <w:pPr>
              <w:pStyle w:val="Compact"/>
            </w:pPr>
            <w:r>
              <w:t>Hearing Capability</w:t>
            </w:r>
          </w:p>
        </w:tc>
      </w:tr>
      <w:tr w:rsidR="00A214E1" w14:paraId="13C5EFAB" w14:textId="77777777">
        <w:tc>
          <w:tcPr>
            <w:tcW w:w="0" w:type="auto"/>
          </w:tcPr>
          <w:p w14:paraId="48D31C7B" w14:textId="77777777" w:rsidR="00A214E1" w:rsidRDefault="00000000">
            <w:pPr>
              <w:pStyle w:val="Compact"/>
            </w:pPr>
            <w:r>
              <w:t>PC1</w:t>
            </w:r>
          </w:p>
        </w:tc>
        <w:tc>
          <w:tcPr>
            <w:tcW w:w="0" w:type="auto"/>
          </w:tcPr>
          <w:p w14:paraId="65F8659C" w14:textId="77777777" w:rsidR="00A214E1" w:rsidRDefault="00000000">
            <w:pPr>
              <w:pStyle w:val="Compact"/>
              <w:jc w:val="center"/>
            </w:pPr>
            <w:r>
              <w:t>35</w:t>
            </w:r>
          </w:p>
        </w:tc>
        <w:tc>
          <w:tcPr>
            <w:tcW w:w="0" w:type="auto"/>
          </w:tcPr>
          <w:p w14:paraId="055F0417" w14:textId="77777777" w:rsidR="00A214E1" w:rsidRDefault="00000000">
            <w:pPr>
              <w:pStyle w:val="Compact"/>
            </w:pPr>
            <w:r>
              <w:t>Totally blind (no light perception)</w:t>
            </w:r>
          </w:p>
        </w:tc>
        <w:tc>
          <w:tcPr>
            <w:tcW w:w="0" w:type="auto"/>
          </w:tcPr>
          <w:p w14:paraId="292CA7D8" w14:textId="77777777" w:rsidR="00A214E1" w:rsidRDefault="00000000">
            <w:pPr>
              <w:pStyle w:val="Compact"/>
            </w:pPr>
            <w:r>
              <w:t>No limitations</w:t>
            </w:r>
          </w:p>
        </w:tc>
        <w:tc>
          <w:tcPr>
            <w:tcW w:w="0" w:type="auto"/>
          </w:tcPr>
          <w:p w14:paraId="312FD9DE" w14:textId="77777777" w:rsidR="00A214E1" w:rsidRDefault="00000000">
            <w:pPr>
              <w:pStyle w:val="Compact"/>
            </w:pPr>
            <w:r>
              <w:t>No limitations</w:t>
            </w:r>
          </w:p>
        </w:tc>
      </w:tr>
      <w:tr w:rsidR="00A214E1" w14:paraId="06CC17A7" w14:textId="77777777">
        <w:tc>
          <w:tcPr>
            <w:tcW w:w="0" w:type="auto"/>
          </w:tcPr>
          <w:p w14:paraId="2B883AAE" w14:textId="77777777" w:rsidR="00A214E1" w:rsidRDefault="00000000">
            <w:pPr>
              <w:pStyle w:val="Compact"/>
            </w:pPr>
            <w:r>
              <w:t>PC2</w:t>
            </w:r>
          </w:p>
        </w:tc>
        <w:tc>
          <w:tcPr>
            <w:tcW w:w="0" w:type="auto"/>
          </w:tcPr>
          <w:p w14:paraId="243FEA99" w14:textId="77777777" w:rsidR="00A214E1" w:rsidRDefault="00000000">
            <w:pPr>
              <w:pStyle w:val="Compact"/>
              <w:jc w:val="center"/>
            </w:pPr>
            <w:r>
              <w:t>34</w:t>
            </w:r>
          </w:p>
        </w:tc>
        <w:tc>
          <w:tcPr>
            <w:tcW w:w="0" w:type="auto"/>
          </w:tcPr>
          <w:p w14:paraId="4317AAB3" w14:textId="77777777" w:rsidR="00A214E1" w:rsidRDefault="00000000">
            <w:pPr>
              <w:pStyle w:val="Compact"/>
            </w:pPr>
            <w:r>
              <w:t>Severe low vision (visual acuity less than 6/60)</w:t>
            </w:r>
          </w:p>
        </w:tc>
        <w:tc>
          <w:tcPr>
            <w:tcW w:w="0" w:type="auto"/>
          </w:tcPr>
          <w:p w14:paraId="7DFC7AED" w14:textId="77777777" w:rsidR="00A214E1" w:rsidRDefault="00000000">
            <w:pPr>
              <w:pStyle w:val="Compact"/>
            </w:pPr>
            <w:r>
              <w:t>No limitations</w:t>
            </w:r>
          </w:p>
        </w:tc>
        <w:tc>
          <w:tcPr>
            <w:tcW w:w="0" w:type="auto"/>
          </w:tcPr>
          <w:p w14:paraId="5A04D77F" w14:textId="77777777" w:rsidR="00A214E1" w:rsidRDefault="00000000">
            <w:pPr>
              <w:pStyle w:val="Compact"/>
            </w:pPr>
            <w:r>
              <w:t>No limitations</w:t>
            </w:r>
          </w:p>
        </w:tc>
      </w:tr>
      <w:tr w:rsidR="00A214E1" w14:paraId="620713A5" w14:textId="77777777">
        <w:tc>
          <w:tcPr>
            <w:tcW w:w="0" w:type="auto"/>
          </w:tcPr>
          <w:p w14:paraId="5EB42673" w14:textId="77777777" w:rsidR="00A214E1" w:rsidRDefault="00000000">
            <w:pPr>
              <w:pStyle w:val="Compact"/>
            </w:pPr>
            <w:r>
              <w:t>MIP1</w:t>
            </w:r>
          </w:p>
        </w:tc>
        <w:tc>
          <w:tcPr>
            <w:tcW w:w="0" w:type="auto"/>
          </w:tcPr>
          <w:p w14:paraId="4034003D" w14:textId="77777777" w:rsidR="00A214E1" w:rsidRDefault="00000000">
            <w:pPr>
              <w:pStyle w:val="Compact"/>
              <w:jc w:val="center"/>
            </w:pPr>
            <w:r>
              <w:t>52</w:t>
            </w:r>
          </w:p>
        </w:tc>
        <w:tc>
          <w:tcPr>
            <w:tcW w:w="0" w:type="auto"/>
          </w:tcPr>
          <w:p w14:paraId="25FA04AB" w14:textId="77777777" w:rsidR="00A214E1" w:rsidRDefault="00000000">
            <w:pPr>
              <w:pStyle w:val="Compact"/>
            </w:pPr>
            <w:r>
              <w:t>Sighted</w:t>
            </w:r>
          </w:p>
        </w:tc>
        <w:tc>
          <w:tcPr>
            <w:tcW w:w="0" w:type="auto"/>
          </w:tcPr>
          <w:p w14:paraId="0391EC2A" w14:textId="77777777" w:rsidR="00A214E1" w:rsidRDefault="00000000">
            <w:pPr>
              <w:pStyle w:val="Compact"/>
            </w:pPr>
            <w:r>
              <w:t>With limited manipulation capability and/or strength</w:t>
            </w:r>
          </w:p>
        </w:tc>
        <w:tc>
          <w:tcPr>
            <w:tcW w:w="0" w:type="auto"/>
          </w:tcPr>
          <w:p w14:paraId="101DCB25" w14:textId="77777777" w:rsidR="00A214E1" w:rsidRDefault="00000000">
            <w:pPr>
              <w:pStyle w:val="Compact"/>
            </w:pPr>
            <w:r>
              <w:t>No limitations</w:t>
            </w:r>
          </w:p>
        </w:tc>
      </w:tr>
      <w:tr w:rsidR="00A214E1" w14:paraId="65F644C4" w14:textId="77777777">
        <w:tc>
          <w:tcPr>
            <w:tcW w:w="0" w:type="auto"/>
          </w:tcPr>
          <w:p w14:paraId="44898C8A" w14:textId="77777777" w:rsidR="00A214E1" w:rsidRDefault="00000000">
            <w:pPr>
              <w:pStyle w:val="Compact"/>
            </w:pPr>
            <w:r>
              <w:t>PDM2</w:t>
            </w:r>
          </w:p>
        </w:tc>
        <w:tc>
          <w:tcPr>
            <w:tcW w:w="0" w:type="auto"/>
          </w:tcPr>
          <w:p w14:paraId="6BE15DAD" w14:textId="77777777" w:rsidR="00A214E1" w:rsidRDefault="00000000">
            <w:pPr>
              <w:pStyle w:val="Compact"/>
              <w:jc w:val="center"/>
            </w:pPr>
            <w:r>
              <w:t>25</w:t>
            </w:r>
          </w:p>
        </w:tc>
        <w:tc>
          <w:tcPr>
            <w:tcW w:w="0" w:type="auto"/>
          </w:tcPr>
          <w:p w14:paraId="3FD3A3FE" w14:textId="77777777" w:rsidR="00A214E1" w:rsidRDefault="00000000">
            <w:pPr>
              <w:pStyle w:val="Compact"/>
            </w:pPr>
            <w:r>
              <w:t>Sighted</w:t>
            </w:r>
          </w:p>
        </w:tc>
        <w:tc>
          <w:tcPr>
            <w:tcW w:w="0" w:type="auto"/>
          </w:tcPr>
          <w:p w14:paraId="354721B6" w14:textId="77777777" w:rsidR="00A214E1" w:rsidRDefault="00000000">
            <w:pPr>
              <w:pStyle w:val="Compact"/>
            </w:pPr>
            <w:r>
              <w:t>With limited manipulation capability and/or strength</w:t>
            </w:r>
          </w:p>
        </w:tc>
        <w:tc>
          <w:tcPr>
            <w:tcW w:w="0" w:type="auto"/>
          </w:tcPr>
          <w:p w14:paraId="04E5262D" w14:textId="77777777" w:rsidR="00A214E1" w:rsidRDefault="00000000">
            <w:pPr>
              <w:pStyle w:val="Compact"/>
            </w:pPr>
            <w:r>
              <w:t>No limitations</w:t>
            </w:r>
          </w:p>
        </w:tc>
      </w:tr>
      <w:tr w:rsidR="00A214E1" w14:paraId="3CB33E0C" w14:textId="77777777">
        <w:tc>
          <w:tcPr>
            <w:tcW w:w="0" w:type="auto"/>
          </w:tcPr>
          <w:p w14:paraId="33B90ACA" w14:textId="77777777" w:rsidR="00A214E1" w:rsidRDefault="00000000">
            <w:pPr>
              <w:pStyle w:val="Compact"/>
            </w:pPr>
            <w:r>
              <w:t>PS1</w:t>
            </w:r>
          </w:p>
        </w:tc>
        <w:tc>
          <w:tcPr>
            <w:tcW w:w="0" w:type="auto"/>
          </w:tcPr>
          <w:p w14:paraId="5CDFBD53" w14:textId="77777777" w:rsidR="00A214E1" w:rsidRDefault="00000000">
            <w:pPr>
              <w:pStyle w:val="Compact"/>
              <w:jc w:val="center"/>
            </w:pPr>
            <w:r>
              <w:t>42</w:t>
            </w:r>
          </w:p>
        </w:tc>
        <w:tc>
          <w:tcPr>
            <w:tcW w:w="0" w:type="auto"/>
          </w:tcPr>
          <w:p w14:paraId="0E6F001B" w14:textId="77777777" w:rsidR="00A214E1" w:rsidRDefault="00000000">
            <w:pPr>
              <w:pStyle w:val="Compact"/>
            </w:pPr>
            <w:r>
              <w:t>Sighted</w:t>
            </w:r>
          </w:p>
        </w:tc>
        <w:tc>
          <w:tcPr>
            <w:tcW w:w="0" w:type="auto"/>
          </w:tcPr>
          <w:p w14:paraId="5363D550" w14:textId="77777777" w:rsidR="00A214E1" w:rsidRDefault="00000000">
            <w:pPr>
              <w:pStyle w:val="Compact"/>
            </w:pPr>
            <w:r>
              <w:t>No limitations</w:t>
            </w:r>
          </w:p>
        </w:tc>
        <w:tc>
          <w:tcPr>
            <w:tcW w:w="0" w:type="auto"/>
          </w:tcPr>
          <w:p w14:paraId="37FB3F2C" w14:textId="77777777" w:rsidR="00A214E1" w:rsidRDefault="00000000">
            <w:pPr>
              <w:pStyle w:val="Compact"/>
            </w:pPr>
            <w:r>
              <w:t>Deep deafness</w:t>
            </w:r>
          </w:p>
        </w:tc>
      </w:tr>
      <w:tr w:rsidR="00A214E1" w14:paraId="5B3CA8E6" w14:textId="77777777">
        <w:tc>
          <w:tcPr>
            <w:tcW w:w="0" w:type="auto"/>
          </w:tcPr>
          <w:p w14:paraId="43601BA4" w14:textId="77777777" w:rsidR="00A214E1" w:rsidRDefault="00000000">
            <w:pPr>
              <w:pStyle w:val="Compact"/>
            </w:pPr>
            <w:r>
              <w:t>PS2</w:t>
            </w:r>
          </w:p>
        </w:tc>
        <w:tc>
          <w:tcPr>
            <w:tcW w:w="0" w:type="auto"/>
          </w:tcPr>
          <w:p w14:paraId="59112EC7" w14:textId="77777777" w:rsidR="00A214E1" w:rsidRDefault="00000000">
            <w:pPr>
              <w:pStyle w:val="Compact"/>
              <w:jc w:val="center"/>
            </w:pPr>
            <w:r>
              <w:t>28</w:t>
            </w:r>
          </w:p>
        </w:tc>
        <w:tc>
          <w:tcPr>
            <w:tcW w:w="0" w:type="auto"/>
          </w:tcPr>
          <w:p w14:paraId="033C7E16" w14:textId="77777777" w:rsidR="00A214E1" w:rsidRDefault="00000000">
            <w:pPr>
              <w:pStyle w:val="Compact"/>
            </w:pPr>
            <w:r>
              <w:t>Sighted</w:t>
            </w:r>
          </w:p>
        </w:tc>
        <w:tc>
          <w:tcPr>
            <w:tcW w:w="0" w:type="auto"/>
          </w:tcPr>
          <w:p w14:paraId="42BDB3C9" w14:textId="77777777" w:rsidR="00A214E1" w:rsidRDefault="00000000">
            <w:pPr>
              <w:pStyle w:val="Compact"/>
            </w:pPr>
            <w:r>
              <w:t>No limitations</w:t>
            </w:r>
          </w:p>
        </w:tc>
        <w:tc>
          <w:tcPr>
            <w:tcW w:w="0" w:type="auto"/>
          </w:tcPr>
          <w:p w14:paraId="02A6FCCB" w14:textId="77777777" w:rsidR="00A214E1" w:rsidRDefault="00000000">
            <w:pPr>
              <w:pStyle w:val="Compact"/>
            </w:pPr>
            <w:r>
              <w:t>Deep deafness</w:t>
            </w:r>
          </w:p>
        </w:tc>
      </w:tr>
    </w:tbl>
    <w:p w14:paraId="41285F64" w14:textId="77777777" w:rsidR="00A214E1" w:rsidRDefault="00000000">
      <w:pPr>
        <w:pStyle w:val="TableCaption"/>
      </w:pPr>
      <w:bookmarkStart w:id="32" w:name="T08"/>
      <w:bookmarkEnd w:id="32"/>
      <w:r>
        <w:t>Table 08 – Demographic information of participants in the usability tests with websites (continued)</w:t>
      </w:r>
    </w:p>
    <w:tbl>
      <w:tblPr>
        <w:tblStyle w:val="Table"/>
        <w:tblW w:w="0" w:type="auto"/>
        <w:tblLook w:val="0020" w:firstRow="1" w:lastRow="0" w:firstColumn="0" w:lastColumn="0" w:noHBand="0" w:noVBand="0"/>
      </w:tblPr>
      <w:tblGrid>
        <w:gridCol w:w="788"/>
        <w:gridCol w:w="2192"/>
        <w:gridCol w:w="1766"/>
        <w:gridCol w:w="1107"/>
      </w:tblGrid>
      <w:tr w:rsidR="00A214E1" w14:paraId="4BDCF22D"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44E05605" w14:textId="77777777" w:rsidR="00A214E1" w:rsidRDefault="00000000">
            <w:pPr>
              <w:pStyle w:val="Compact"/>
            </w:pPr>
            <w:r>
              <w:t>ID</w:t>
            </w:r>
          </w:p>
        </w:tc>
        <w:tc>
          <w:tcPr>
            <w:tcW w:w="0" w:type="auto"/>
          </w:tcPr>
          <w:p w14:paraId="6D50DDB9" w14:textId="77777777" w:rsidR="00A214E1" w:rsidRDefault="00000000">
            <w:pPr>
              <w:pStyle w:val="Compact"/>
            </w:pPr>
            <w:r>
              <w:t>Assistive Technology</w:t>
            </w:r>
          </w:p>
        </w:tc>
        <w:tc>
          <w:tcPr>
            <w:tcW w:w="0" w:type="auto"/>
          </w:tcPr>
          <w:p w14:paraId="5256EF3A" w14:textId="77777777" w:rsidR="00A214E1" w:rsidRDefault="00000000">
            <w:pPr>
              <w:pStyle w:val="Compact"/>
            </w:pPr>
            <w:r>
              <w:t>Computer Usage</w:t>
            </w:r>
          </w:p>
        </w:tc>
        <w:tc>
          <w:tcPr>
            <w:tcW w:w="0" w:type="auto"/>
          </w:tcPr>
          <w:p w14:paraId="6C2468FF" w14:textId="77777777" w:rsidR="00A214E1" w:rsidRDefault="00000000">
            <w:pPr>
              <w:pStyle w:val="Compact"/>
              <w:jc w:val="center"/>
            </w:pPr>
            <w:r>
              <w:t>Expertise</w:t>
            </w:r>
          </w:p>
        </w:tc>
      </w:tr>
      <w:tr w:rsidR="00A214E1" w14:paraId="4F881D61" w14:textId="77777777">
        <w:tc>
          <w:tcPr>
            <w:tcW w:w="0" w:type="auto"/>
          </w:tcPr>
          <w:p w14:paraId="764385C8" w14:textId="77777777" w:rsidR="00A214E1" w:rsidRDefault="00000000">
            <w:pPr>
              <w:pStyle w:val="Compact"/>
            </w:pPr>
            <w:r>
              <w:t>PC1</w:t>
            </w:r>
          </w:p>
        </w:tc>
        <w:tc>
          <w:tcPr>
            <w:tcW w:w="0" w:type="auto"/>
          </w:tcPr>
          <w:p w14:paraId="177036E8" w14:textId="77777777" w:rsidR="00A214E1" w:rsidRDefault="00000000">
            <w:pPr>
              <w:pStyle w:val="Compact"/>
            </w:pPr>
            <w:r>
              <w:t>Screen Reader</w:t>
            </w:r>
          </w:p>
        </w:tc>
        <w:tc>
          <w:tcPr>
            <w:tcW w:w="0" w:type="auto"/>
          </w:tcPr>
          <w:p w14:paraId="46F70F77" w14:textId="77777777" w:rsidR="00A214E1" w:rsidRDefault="00000000">
            <w:pPr>
              <w:pStyle w:val="Compact"/>
            </w:pPr>
            <w:r>
              <w:t>Over 5 years</w:t>
            </w:r>
          </w:p>
        </w:tc>
        <w:tc>
          <w:tcPr>
            <w:tcW w:w="0" w:type="auto"/>
          </w:tcPr>
          <w:p w14:paraId="0F191004" w14:textId="77777777" w:rsidR="00A214E1" w:rsidRDefault="00000000">
            <w:pPr>
              <w:pStyle w:val="Compact"/>
              <w:jc w:val="center"/>
            </w:pPr>
            <w:r>
              <w:t>3</w:t>
            </w:r>
          </w:p>
        </w:tc>
      </w:tr>
      <w:tr w:rsidR="00A214E1" w14:paraId="3DC716C8" w14:textId="77777777">
        <w:tc>
          <w:tcPr>
            <w:tcW w:w="0" w:type="auto"/>
          </w:tcPr>
          <w:p w14:paraId="33DBE75C" w14:textId="77777777" w:rsidR="00A214E1" w:rsidRDefault="00000000">
            <w:pPr>
              <w:pStyle w:val="Compact"/>
            </w:pPr>
            <w:r>
              <w:t>PC2</w:t>
            </w:r>
          </w:p>
        </w:tc>
        <w:tc>
          <w:tcPr>
            <w:tcW w:w="0" w:type="auto"/>
          </w:tcPr>
          <w:p w14:paraId="16477516" w14:textId="77777777" w:rsidR="00A214E1" w:rsidRDefault="00000000">
            <w:pPr>
              <w:pStyle w:val="Compact"/>
            </w:pPr>
            <w:r>
              <w:t>Screen Reader</w:t>
            </w:r>
          </w:p>
        </w:tc>
        <w:tc>
          <w:tcPr>
            <w:tcW w:w="0" w:type="auto"/>
          </w:tcPr>
          <w:p w14:paraId="4E639D77" w14:textId="77777777" w:rsidR="00A214E1" w:rsidRDefault="00000000">
            <w:pPr>
              <w:pStyle w:val="Compact"/>
            </w:pPr>
            <w:r>
              <w:t>Over 5 years</w:t>
            </w:r>
          </w:p>
        </w:tc>
        <w:tc>
          <w:tcPr>
            <w:tcW w:w="0" w:type="auto"/>
          </w:tcPr>
          <w:p w14:paraId="5E9CBB37" w14:textId="77777777" w:rsidR="00A214E1" w:rsidRDefault="00000000">
            <w:pPr>
              <w:pStyle w:val="Compact"/>
              <w:jc w:val="center"/>
            </w:pPr>
            <w:r>
              <w:t>4</w:t>
            </w:r>
          </w:p>
        </w:tc>
      </w:tr>
      <w:tr w:rsidR="00A214E1" w14:paraId="6971287D" w14:textId="77777777">
        <w:tc>
          <w:tcPr>
            <w:tcW w:w="0" w:type="auto"/>
          </w:tcPr>
          <w:p w14:paraId="19C1BC6B" w14:textId="77777777" w:rsidR="00A214E1" w:rsidRDefault="00000000">
            <w:pPr>
              <w:pStyle w:val="Compact"/>
            </w:pPr>
            <w:r>
              <w:t>MIP1</w:t>
            </w:r>
          </w:p>
        </w:tc>
        <w:tc>
          <w:tcPr>
            <w:tcW w:w="0" w:type="auto"/>
          </w:tcPr>
          <w:p w14:paraId="38660C78" w14:textId="77777777" w:rsidR="00A214E1" w:rsidRDefault="00000000">
            <w:pPr>
              <w:pStyle w:val="Compact"/>
            </w:pPr>
            <w:r>
              <w:t>None</w:t>
            </w:r>
          </w:p>
        </w:tc>
        <w:tc>
          <w:tcPr>
            <w:tcW w:w="0" w:type="auto"/>
          </w:tcPr>
          <w:p w14:paraId="3DF928E4" w14:textId="77777777" w:rsidR="00A214E1" w:rsidRDefault="00000000">
            <w:pPr>
              <w:pStyle w:val="Compact"/>
            </w:pPr>
            <w:r>
              <w:t>Over 5 years</w:t>
            </w:r>
          </w:p>
        </w:tc>
        <w:tc>
          <w:tcPr>
            <w:tcW w:w="0" w:type="auto"/>
          </w:tcPr>
          <w:p w14:paraId="1AA28FBE" w14:textId="77777777" w:rsidR="00A214E1" w:rsidRDefault="00000000">
            <w:pPr>
              <w:pStyle w:val="Compact"/>
              <w:jc w:val="center"/>
            </w:pPr>
            <w:r>
              <w:t>3</w:t>
            </w:r>
          </w:p>
        </w:tc>
      </w:tr>
      <w:tr w:rsidR="00A214E1" w14:paraId="67277B47" w14:textId="77777777">
        <w:tc>
          <w:tcPr>
            <w:tcW w:w="0" w:type="auto"/>
          </w:tcPr>
          <w:p w14:paraId="352B33A7" w14:textId="77777777" w:rsidR="00A214E1" w:rsidRDefault="00000000">
            <w:pPr>
              <w:pStyle w:val="Compact"/>
            </w:pPr>
            <w:r>
              <w:t>PDM2</w:t>
            </w:r>
          </w:p>
        </w:tc>
        <w:tc>
          <w:tcPr>
            <w:tcW w:w="0" w:type="auto"/>
          </w:tcPr>
          <w:p w14:paraId="55696B41" w14:textId="77777777" w:rsidR="00A214E1" w:rsidRDefault="00000000">
            <w:pPr>
              <w:pStyle w:val="Compact"/>
            </w:pPr>
            <w:r>
              <w:t>None</w:t>
            </w:r>
          </w:p>
        </w:tc>
        <w:tc>
          <w:tcPr>
            <w:tcW w:w="0" w:type="auto"/>
          </w:tcPr>
          <w:p w14:paraId="4844716F" w14:textId="77777777" w:rsidR="00A214E1" w:rsidRDefault="00000000">
            <w:pPr>
              <w:pStyle w:val="Compact"/>
            </w:pPr>
            <w:r>
              <w:t>Over 5 years</w:t>
            </w:r>
          </w:p>
        </w:tc>
        <w:tc>
          <w:tcPr>
            <w:tcW w:w="0" w:type="auto"/>
          </w:tcPr>
          <w:p w14:paraId="04C07A7B" w14:textId="77777777" w:rsidR="00A214E1" w:rsidRDefault="00000000">
            <w:pPr>
              <w:pStyle w:val="Compact"/>
              <w:jc w:val="center"/>
            </w:pPr>
            <w:r>
              <w:t>5</w:t>
            </w:r>
          </w:p>
        </w:tc>
      </w:tr>
      <w:tr w:rsidR="00A214E1" w14:paraId="11016F14" w14:textId="77777777">
        <w:tc>
          <w:tcPr>
            <w:tcW w:w="0" w:type="auto"/>
          </w:tcPr>
          <w:p w14:paraId="70B12E47" w14:textId="77777777" w:rsidR="00A214E1" w:rsidRDefault="00000000">
            <w:pPr>
              <w:pStyle w:val="Compact"/>
            </w:pPr>
            <w:r>
              <w:t>PS1</w:t>
            </w:r>
          </w:p>
        </w:tc>
        <w:tc>
          <w:tcPr>
            <w:tcW w:w="0" w:type="auto"/>
          </w:tcPr>
          <w:p w14:paraId="584951AD" w14:textId="77777777" w:rsidR="00A214E1" w:rsidRDefault="00000000">
            <w:pPr>
              <w:pStyle w:val="Compact"/>
            </w:pPr>
            <w:r>
              <w:t>None</w:t>
            </w:r>
          </w:p>
        </w:tc>
        <w:tc>
          <w:tcPr>
            <w:tcW w:w="0" w:type="auto"/>
          </w:tcPr>
          <w:p w14:paraId="0FCF4BAB" w14:textId="77777777" w:rsidR="00A214E1" w:rsidRDefault="00000000">
            <w:pPr>
              <w:pStyle w:val="Compact"/>
            </w:pPr>
            <w:r>
              <w:t>Over 5 years</w:t>
            </w:r>
          </w:p>
        </w:tc>
        <w:tc>
          <w:tcPr>
            <w:tcW w:w="0" w:type="auto"/>
          </w:tcPr>
          <w:p w14:paraId="1E968F3A" w14:textId="77777777" w:rsidR="00A214E1" w:rsidRDefault="00000000">
            <w:pPr>
              <w:pStyle w:val="Compact"/>
              <w:jc w:val="center"/>
            </w:pPr>
            <w:r>
              <w:t>5</w:t>
            </w:r>
          </w:p>
        </w:tc>
      </w:tr>
      <w:tr w:rsidR="00A214E1" w14:paraId="60C42C12" w14:textId="77777777">
        <w:tc>
          <w:tcPr>
            <w:tcW w:w="0" w:type="auto"/>
          </w:tcPr>
          <w:p w14:paraId="7F0EFEEB" w14:textId="77777777" w:rsidR="00A214E1" w:rsidRDefault="00000000">
            <w:pPr>
              <w:pStyle w:val="Compact"/>
            </w:pPr>
            <w:r>
              <w:t>PS2</w:t>
            </w:r>
          </w:p>
        </w:tc>
        <w:tc>
          <w:tcPr>
            <w:tcW w:w="0" w:type="auto"/>
          </w:tcPr>
          <w:p w14:paraId="7D568776" w14:textId="77777777" w:rsidR="00A214E1" w:rsidRDefault="00000000">
            <w:pPr>
              <w:pStyle w:val="Compact"/>
            </w:pPr>
            <w:r>
              <w:t>None</w:t>
            </w:r>
          </w:p>
        </w:tc>
        <w:tc>
          <w:tcPr>
            <w:tcW w:w="0" w:type="auto"/>
          </w:tcPr>
          <w:p w14:paraId="7B97B113" w14:textId="77777777" w:rsidR="00A214E1" w:rsidRDefault="00000000">
            <w:pPr>
              <w:pStyle w:val="Compact"/>
            </w:pPr>
            <w:r>
              <w:t>Over 5 years</w:t>
            </w:r>
          </w:p>
        </w:tc>
        <w:tc>
          <w:tcPr>
            <w:tcW w:w="0" w:type="auto"/>
          </w:tcPr>
          <w:p w14:paraId="057125CF" w14:textId="77777777" w:rsidR="00A214E1" w:rsidRDefault="00000000">
            <w:pPr>
              <w:pStyle w:val="Compact"/>
              <w:jc w:val="center"/>
            </w:pPr>
            <w:r>
              <w:t>5</w:t>
            </w:r>
          </w:p>
        </w:tc>
      </w:tr>
    </w:tbl>
    <w:p w14:paraId="60DB9F61" w14:textId="77777777" w:rsidR="00A214E1" w:rsidRDefault="00000000">
      <w:pPr>
        <w:pStyle w:val="Corpodetexto"/>
      </w:pPr>
      <w:r>
        <w:t xml:space="preserve">For these tests, the 5 websites considered were the ones with the highest failure rates in the in-depth methodology according to the functional performance statement for each group of users recruited. Some websites obtained the same failure rate in their functional performance statement. In these cases, websites with the highest failure rate were considered considering all clauses. This sample consisted of 5 websites, and for each of them, 2 tasks were defined considering the primary use or essential functionalities of each one. The tasks were </w:t>
      </w:r>
      <w:r>
        <w:lastRenderedPageBreak/>
        <w:t>distributed in two groups, with equivalent effort. Each task was performed by one participant from each group of recruited users.</w:t>
      </w:r>
    </w:p>
    <w:p w14:paraId="647E3B35" w14:textId="77777777" w:rsidR="00A214E1" w:rsidRDefault="00000000">
      <w:pPr>
        <w:pStyle w:val="Ttulo4"/>
      </w:pPr>
      <w:bookmarkStart w:id="33" w:name="Xc18a982698ae714d09523c1a4009e6b709650b2"/>
      <w:bookmarkEnd w:id="29"/>
      <w:r>
        <w:t>Methodology applied for in-depth monitoring of mobile applications</w:t>
      </w:r>
    </w:p>
    <w:p w14:paraId="59B23A77" w14:textId="77777777" w:rsidR="00A214E1" w:rsidRDefault="00000000">
      <w:pPr>
        <w:pStyle w:val="FirstParagraph"/>
      </w:pPr>
      <w:r>
        <w:t xml:space="preserve">The iOS and Android versions of the same application were considered individually in this analysis. The apps were installed directly from the respective </w:t>
      </w:r>
      <w:r>
        <w:rPr>
          <w:i/>
          <w:iCs/>
        </w:rPr>
        <w:t>App Stores</w:t>
      </w:r>
      <w:r>
        <w:t xml:space="preserve"> and </w:t>
      </w:r>
      <w:r>
        <w:rPr>
          <w:i/>
          <w:iCs/>
        </w:rPr>
        <w:t>standard</w:t>
      </w:r>
      <w:r>
        <w:t xml:space="preserve"> user accounts were used for their evaluation. We have selected a set of screens to assess in each application following the methodology set out in points 2 and 3 of Annex I to the COMMISSION IMPLEMENTING DECISION (EU) 2018/1524 of 11 October 2018. This representative sample considers the following screens:</w:t>
      </w:r>
    </w:p>
    <w:p w14:paraId="2579DBBF" w14:textId="77777777" w:rsidR="00A214E1" w:rsidRDefault="00000000">
      <w:pPr>
        <w:pStyle w:val="Compact"/>
        <w:numPr>
          <w:ilvl w:val="0"/>
          <w:numId w:val="33"/>
        </w:numPr>
      </w:pPr>
      <w:r>
        <w:t>Homepage (first screen of each application);</w:t>
      </w:r>
    </w:p>
    <w:p w14:paraId="4EEFF32C" w14:textId="77777777" w:rsidR="00A214E1" w:rsidRDefault="00000000">
      <w:pPr>
        <w:pStyle w:val="Compact"/>
        <w:numPr>
          <w:ilvl w:val="0"/>
          <w:numId w:val="33"/>
        </w:numPr>
      </w:pPr>
      <w:r>
        <w:t>Login;</w:t>
      </w:r>
    </w:p>
    <w:p w14:paraId="6650AF15" w14:textId="77777777" w:rsidR="00A214E1" w:rsidRDefault="00000000">
      <w:pPr>
        <w:pStyle w:val="Compact"/>
        <w:numPr>
          <w:ilvl w:val="0"/>
          <w:numId w:val="33"/>
        </w:numPr>
      </w:pPr>
      <w:r>
        <w:t>Sitemap;</w:t>
      </w:r>
    </w:p>
    <w:p w14:paraId="40599923" w14:textId="77777777" w:rsidR="00A214E1" w:rsidRDefault="00000000">
      <w:pPr>
        <w:pStyle w:val="Compact"/>
        <w:numPr>
          <w:ilvl w:val="0"/>
          <w:numId w:val="33"/>
        </w:numPr>
      </w:pPr>
      <w:r>
        <w:t>Contacts;</w:t>
      </w:r>
    </w:p>
    <w:p w14:paraId="4854ABC1" w14:textId="77777777" w:rsidR="00A214E1" w:rsidRDefault="00000000">
      <w:pPr>
        <w:pStyle w:val="Compact"/>
        <w:numPr>
          <w:ilvl w:val="0"/>
          <w:numId w:val="33"/>
        </w:numPr>
      </w:pPr>
      <w:r>
        <w:t>Help;</w:t>
      </w:r>
    </w:p>
    <w:p w14:paraId="734DF55C" w14:textId="77777777" w:rsidR="00A214E1" w:rsidRDefault="00000000">
      <w:pPr>
        <w:pStyle w:val="Compact"/>
        <w:numPr>
          <w:ilvl w:val="0"/>
          <w:numId w:val="33"/>
        </w:numPr>
      </w:pPr>
      <w:r>
        <w:t>Legal information;</w:t>
      </w:r>
    </w:p>
    <w:p w14:paraId="10CAB9FE" w14:textId="77777777" w:rsidR="00A214E1" w:rsidRDefault="00000000">
      <w:pPr>
        <w:pStyle w:val="Compact"/>
        <w:numPr>
          <w:ilvl w:val="0"/>
          <w:numId w:val="33"/>
        </w:numPr>
      </w:pPr>
      <w:r>
        <w:t>At least one screen for each type of service;</w:t>
      </w:r>
    </w:p>
    <w:p w14:paraId="4C4E0A95" w14:textId="77777777" w:rsidR="00A214E1" w:rsidRDefault="00000000">
      <w:pPr>
        <w:pStyle w:val="Compact"/>
        <w:numPr>
          <w:ilvl w:val="0"/>
          <w:numId w:val="33"/>
        </w:numPr>
      </w:pPr>
      <w:r>
        <w:t>Other intended primary uses, including search;</w:t>
      </w:r>
    </w:p>
    <w:p w14:paraId="68F8D0A4" w14:textId="77777777" w:rsidR="00A214E1" w:rsidRDefault="00000000">
      <w:pPr>
        <w:pStyle w:val="Compact"/>
        <w:numPr>
          <w:ilvl w:val="0"/>
          <w:numId w:val="33"/>
        </w:numPr>
      </w:pPr>
      <w:r>
        <w:t>Accessibility statement;</w:t>
      </w:r>
    </w:p>
    <w:p w14:paraId="2C690D9A" w14:textId="77777777" w:rsidR="00A214E1" w:rsidRDefault="00000000">
      <w:pPr>
        <w:pStyle w:val="Compact"/>
        <w:numPr>
          <w:ilvl w:val="0"/>
          <w:numId w:val="33"/>
        </w:numPr>
      </w:pPr>
      <w:r>
        <w:t>Screens containing the feedback mechanism;</w:t>
      </w:r>
    </w:p>
    <w:p w14:paraId="553BA79C" w14:textId="77777777" w:rsidR="00A214E1" w:rsidRDefault="00000000">
      <w:pPr>
        <w:pStyle w:val="Compact"/>
        <w:numPr>
          <w:ilvl w:val="0"/>
          <w:numId w:val="33"/>
        </w:numPr>
      </w:pPr>
      <w:r>
        <w:t>Screens with substantially distinct appearance or with different content;</w:t>
      </w:r>
    </w:p>
    <w:p w14:paraId="6C99DD44" w14:textId="77777777" w:rsidR="00A214E1" w:rsidRDefault="00000000">
      <w:pPr>
        <w:pStyle w:val="Compact"/>
        <w:numPr>
          <w:ilvl w:val="0"/>
          <w:numId w:val="33"/>
        </w:numPr>
      </w:pPr>
      <w:r>
        <w:t>Relevant downloadable document for each type of service;</w:t>
      </w:r>
    </w:p>
    <w:p w14:paraId="65CA727C" w14:textId="77777777" w:rsidR="00A214E1" w:rsidRDefault="00000000">
      <w:pPr>
        <w:pStyle w:val="Compact"/>
        <w:numPr>
          <w:ilvl w:val="0"/>
          <w:numId w:val="33"/>
        </w:numPr>
      </w:pPr>
      <w:r>
        <w:t>Any other screen deemed relevant;</w:t>
      </w:r>
    </w:p>
    <w:p w14:paraId="2296F7C2" w14:textId="77777777" w:rsidR="00A214E1" w:rsidRDefault="00000000">
      <w:pPr>
        <w:pStyle w:val="Compact"/>
        <w:numPr>
          <w:ilvl w:val="0"/>
          <w:numId w:val="33"/>
        </w:numPr>
      </w:pPr>
      <w:r>
        <w:t>All screens belonging to the same process; and</w:t>
      </w:r>
    </w:p>
    <w:p w14:paraId="14AB98DB" w14:textId="77777777" w:rsidR="00A214E1" w:rsidRDefault="00000000">
      <w:pPr>
        <w:pStyle w:val="Compact"/>
        <w:numPr>
          <w:ilvl w:val="0"/>
          <w:numId w:val="33"/>
        </w:numPr>
      </w:pPr>
      <w:r>
        <w:t>Randomly chosen screens corresponding to 10% of the total number of previously selected screens.</w:t>
      </w:r>
    </w:p>
    <w:p w14:paraId="1613D90F" w14:textId="77777777" w:rsidR="00A214E1" w:rsidRDefault="00000000">
      <w:pPr>
        <w:pStyle w:val="FirstParagraph"/>
      </w:pPr>
      <w:r>
        <w:t xml:space="preserve">In screen analysis, mobile interface components such as </w:t>
      </w:r>
      <w:r>
        <w:rPr>
          <w:i/>
          <w:iCs/>
        </w:rPr>
        <w:t>App Drawers</w:t>
      </w:r>
      <w:r>
        <w:t xml:space="preserve"> that are present on multiple screens were considered to be part of all screens where they are present.</w:t>
      </w:r>
    </w:p>
    <w:p w14:paraId="127AE394" w14:textId="77777777" w:rsidR="00A214E1" w:rsidRDefault="00000000">
      <w:pPr>
        <w:pStyle w:val="Corpodetexto"/>
      </w:pPr>
      <w:r>
        <w:t>The following tools and devices were used to support the manual evaluation of mobile applications:</w:t>
      </w:r>
    </w:p>
    <w:p w14:paraId="0F79510D" w14:textId="77777777" w:rsidR="00A214E1" w:rsidRDefault="00000000">
      <w:pPr>
        <w:pStyle w:val="Compact"/>
        <w:numPr>
          <w:ilvl w:val="0"/>
          <w:numId w:val="34"/>
        </w:numPr>
      </w:pPr>
      <w:r>
        <w:t>Talkback and VoiceOver, the default screen readers available on Android and iOS operating systems, respectively;</w:t>
      </w:r>
    </w:p>
    <w:p w14:paraId="3C27209C" w14:textId="77777777" w:rsidR="00A214E1" w:rsidRDefault="00000000">
      <w:pPr>
        <w:pStyle w:val="Compact"/>
        <w:numPr>
          <w:ilvl w:val="0"/>
          <w:numId w:val="34"/>
        </w:numPr>
      </w:pPr>
      <w:r>
        <w:t>Bluetooth keyboard;</w:t>
      </w:r>
    </w:p>
    <w:p w14:paraId="441AE60D" w14:textId="77777777" w:rsidR="00A214E1" w:rsidRDefault="00000000">
      <w:pPr>
        <w:pStyle w:val="Compact"/>
        <w:numPr>
          <w:ilvl w:val="0"/>
          <w:numId w:val="34"/>
        </w:numPr>
      </w:pPr>
      <w:hyperlink r:id="rId32">
        <w:r>
          <w:rPr>
            <w:rStyle w:val="Hiperligao"/>
            <w:i/>
            <w:iCs/>
          </w:rPr>
          <w:t>Accessibility Scanner</w:t>
        </w:r>
      </w:hyperlink>
      <w:r>
        <w:t xml:space="preserve"> — application that allows semi-automatic contrast analysis;</w:t>
      </w:r>
    </w:p>
    <w:p w14:paraId="56F85158" w14:textId="77777777" w:rsidR="00A214E1" w:rsidRDefault="00000000">
      <w:pPr>
        <w:pStyle w:val="Compact"/>
        <w:numPr>
          <w:ilvl w:val="0"/>
          <w:numId w:val="34"/>
        </w:numPr>
      </w:pPr>
      <w:hyperlink r:id="rId33">
        <w:r>
          <w:rPr>
            <w:rStyle w:val="Hiperligao"/>
            <w:i/>
            <w:iCs/>
          </w:rPr>
          <w:t>Colour Contrast Analyser</w:t>
        </w:r>
      </w:hyperlink>
      <w:r>
        <w:t xml:space="preserve"> — application that allows you to determine the contrast between two colours.</w:t>
      </w:r>
    </w:p>
    <w:p w14:paraId="0F5587E5" w14:textId="77777777" w:rsidR="00A214E1" w:rsidRDefault="00000000">
      <w:pPr>
        <w:pStyle w:val="FirstParagraph"/>
      </w:pPr>
      <w:r>
        <w:t xml:space="preserve">The collection of evaluation data was supported by the </w:t>
      </w:r>
      <w:hyperlink r:id="rId34">
        <w:r>
          <w:rPr>
            <w:rStyle w:val="Hiperligao"/>
            <w:i/>
            <w:iCs/>
          </w:rPr>
          <w:t>WCAG-EM Report Tool</w:t>
        </w:r>
      </w:hyperlink>
      <w:r>
        <w:t>.</w:t>
      </w:r>
    </w:p>
    <w:p w14:paraId="5F4B1762" w14:textId="77777777" w:rsidR="00A214E1" w:rsidRDefault="00000000">
      <w:pPr>
        <w:pStyle w:val="Corpodetexto"/>
      </w:pPr>
      <w:r>
        <w:lastRenderedPageBreak/>
        <w:t xml:space="preserve">The testing methodology for manual evaluations was based on the </w:t>
      </w:r>
      <w:hyperlink r:id="rId35">
        <w:r>
          <w:rPr>
            <w:rStyle w:val="Hiperligao"/>
            <w:i/>
            <w:iCs/>
          </w:rPr>
          <w:t>Trusted Tester</w:t>
        </w:r>
      </w:hyperlink>
      <w:r>
        <w:t xml:space="preserve"> methodology. This methodology is based on Web Content Accessibility Guidelines (WCAG) 2.0. Considering that this analysis follows the standard EN 301 549 based on WCAG 2.1, new tests have been added to the tests originally included in the </w:t>
      </w:r>
      <w:r>
        <w:rPr>
          <w:i/>
          <w:iCs/>
        </w:rPr>
        <w:t>Trusted Tester</w:t>
      </w:r>
      <w:r>
        <w:t xml:space="preserve"> methodology, comprising non-covered Success Criteria. The added tests were based on sufficient techniques provided in WCAG 2.1. All possible tests to perform or adapt them have been performed in all applications. The success criteria considered in this assessment correspond to the AA level of WCAG 2.1, as set out in standard EN 301 594, and are presented in </w:t>
      </w:r>
      <w:hyperlink w:anchor="T09">
        <w:r>
          <w:rPr>
            <w:rStyle w:val="Hiperligao"/>
          </w:rPr>
          <w:t>Table 09</w:t>
        </w:r>
      </w:hyperlink>
      <w:r>
        <w:t>. Criteria are marked ‘partially’ when it was not possible to apply the test to one or more applications. In the specific case of the clause ‘10.1.4.10 Reflow, the criterion was not possible to evaluate in iOS (because there is no equivalent functionality) being evaluated only on Android. The clauses ‘10.1.4.3 Contrast (minimum)’ and ‘10.1.4.11 Non-text contrast’ have not been evaluated in 3 Android applications because the screenshot functionality is locked in them which prevents contrast testing.</w:t>
      </w:r>
    </w:p>
    <w:p w14:paraId="5ECCF779" w14:textId="77777777" w:rsidR="00A214E1" w:rsidRDefault="00000000">
      <w:pPr>
        <w:pStyle w:val="TableCaption"/>
      </w:pPr>
      <w:bookmarkStart w:id="34" w:name="T09"/>
      <w:bookmarkEnd w:id="34"/>
      <w:r>
        <w:t>Table 09 – EN 301 549 clauses considered in the in-depth methodology for mobile applications</w:t>
      </w:r>
    </w:p>
    <w:tbl>
      <w:tblPr>
        <w:tblStyle w:val="Table"/>
        <w:tblW w:w="0" w:type="auto"/>
        <w:tblLook w:val="0020" w:firstRow="1" w:lastRow="0" w:firstColumn="0" w:lastColumn="0" w:noHBand="0" w:noVBand="0"/>
      </w:tblPr>
      <w:tblGrid>
        <w:gridCol w:w="1110"/>
        <w:gridCol w:w="2980"/>
        <w:gridCol w:w="916"/>
        <w:gridCol w:w="2980"/>
        <w:gridCol w:w="1068"/>
      </w:tblGrid>
      <w:tr w:rsidR="00A214E1" w14:paraId="44091EB7"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783EB3DF" w14:textId="77777777" w:rsidR="00A214E1" w:rsidRDefault="00000000">
            <w:pPr>
              <w:pStyle w:val="Compact"/>
            </w:pPr>
            <w:r>
              <w:t>EN Clause</w:t>
            </w:r>
          </w:p>
        </w:tc>
        <w:tc>
          <w:tcPr>
            <w:tcW w:w="0" w:type="auto"/>
          </w:tcPr>
          <w:p w14:paraId="188766D4" w14:textId="77777777" w:rsidR="00A214E1" w:rsidRDefault="00000000">
            <w:pPr>
              <w:pStyle w:val="Compact"/>
            </w:pPr>
            <w:r>
              <w:t>Clause description</w:t>
            </w:r>
          </w:p>
        </w:tc>
        <w:tc>
          <w:tcPr>
            <w:tcW w:w="0" w:type="auto"/>
          </w:tcPr>
          <w:p w14:paraId="1D808D63" w14:textId="77777777" w:rsidR="00A214E1" w:rsidRDefault="00000000">
            <w:pPr>
              <w:pStyle w:val="Compact"/>
            </w:pPr>
            <w:r>
              <w:t>WCAG SC</w:t>
            </w:r>
          </w:p>
        </w:tc>
        <w:tc>
          <w:tcPr>
            <w:tcW w:w="0" w:type="auto"/>
          </w:tcPr>
          <w:p w14:paraId="67BCD58C" w14:textId="77777777" w:rsidR="00A214E1" w:rsidRDefault="00000000">
            <w:pPr>
              <w:pStyle w:val="Compact"/>
            </w:pPr>
            <w:r>
              <w:t>SC description</w:t>
            </w:r>
          </w:p>
        </w:tc>
        <w:tc>
          <w:tcPr>
            <w:tcW w:w="0" w:type="auto"/>
          </w:tcPr>
          <w:p w14:paraId="525939BE" w14:textId="77777777" w:rsidR="00A214E1" w:rsidRDefault="00000000">
            <w:pPr>
              <w:pStyle w:val="Compact"/>
              <w:jc w:val="center"/>
            </w:pPr>
            <w:r>
              <w:t>Assessed</w:t>
            </w:r>
          </w:p>
        </w:tc>
      </w:tr>
      <w:tr w:rsidR="00A214E1" w14:paraId="6AEB95B2" w14:textId="77777777">
        <w:tc>
          <w:tcPr>
            <w:tcW w:w="0" w:type="auto"/>
          </w:tcPr>
          <w:p w14:paraId="2CEC3384" w14:textId="77777777" w:rsidR="00A214E1" w:rsidRDefault="00000000">
            <w:pPr>
              <w:pStyle w:val="Compact"/>
            </w:pPr>
            <w:r>
              <w:t>10.1.1.1</w:t>
            </w:r>
          </w:p>
        </w:tc>
        <w:tc>
          <w:tcPr>
            <w:tcW w:w="0" w:type="auto"/>
          </w:tcPr>
          <w:p w14:paraId="7C810B0B" w14:textId="77777777" w:rsidR="00A214E1" w:rsidRDefault="00000000">
            <w:pPr>
              <w:pStyle w:val="Compact"/>
            </w:pPr>
            <w:r>
              <w:t>Non-text Content</w:t>
            </w:r>
          </w:p>
        </w:tc>
        <w:tc>
          <w:tcPr>
            <w:tcW w:w="0" w:type="auto"/>
          </w:tcPr>
          <w:p w14:paraId="7D9198C2" w14:textId="77777777" w:rsidR="00A214E1" w:rsidRDefault="00000000">
            <w:pPr>
              <w:pStyle w:val="Compact"/>
            </w:pPr>
            <w:r>
              <w:t>1.1.1</w:t>
            </w:r>
          </w:p>
        </w:tc>
        <w:tc>
          <w:tcPr>
            <w:tcW w:w="0" w:type="auto"/>
          </w:tcPr>
          <w:p w14:paraId="559E3CBE" w14:textId="77777777" w:rsidR="00A214E1" w:rsidRDefault="00000000">
            <w:pPr>
              <w:pStyle w:val="Compact"/>
            </w:pPr>
            <w:r>
              <w:t>Non-text Content</w:t>
            </w:r>
          </w:p>
        </w:tc>
        <w:tc>
          <w:tcPr>
            <w:tcW w:w="0" w:type="auto"/>
          </w:tcPr>
          <w:p w14:paraId="328D1F03" w14:textId="77777777" w:rsidR="00A214E1" w:rsidRDefault="00000000">
            <w:pPr>
              <w:pStyle w:val="Compact"/>
              <w:jc w:val="center"/>
            </w:pPr>
            <w:r>
              <w:t>Yes</w:t>
            </w:r>
          </w:p>
        </w:tc>
      </w:tr>
      <w:tr w:rsidR="00A214E1" w14:paraId="7F9669F3" w14:textId="77777777">
        <w:tc>
          <w:tcPr>
            <w:tcW w:w="0" w:type="auto"/>
          </w:tcPr>
          <w:p w14:paraId="6ADAC52C" w14:textId="77777777" w:rsidR="00A214E1" w:rsidRDefault="00000000">
            <w:pPr>
              <w:pStyle w:val="Compact"/>
            </w:pPr>
            <w:r>
              <w:t>10.1.2.1</w:t>
            </w:r>
          </w:p>
        </w:tc>
        <w:tc>
          <w:tcPr>
            <w:tcW w:w="0" w:type="auto"/>
          </w:tcPr>
          <w:p w14:paraId="65CB1E65" w14:textId="77777777" w:rsidR="00A214E1" w:rsidRDefault="00000000">
            <w:pPr>
              <w:pStyle w:val="Compact"/>
            </w:pPr>
            <w:r>
              <w:t>Audio-only and Video-only (Pre-recorded)</w:t>
            </w:r>
          </w:p>
        </w:tc>
        <w:tc>
          <w:tcPr>
            <w:tcW w:w="0" w:type="auto"/>
          </w:tcPr>
          <w:p w14:paraId="3C59FACF" w14:textId="77777777" w:rsidR="00A214E1" w:rsidRDefault="00000000">
            <w:pPr>
              <w:pStyle w:val="Compact"/>
            </w:pPr>
            <w:r>
              <w:t>1.2.1</w:t>
            </w:r>
          </w:p>
        </w:tc>
        <w:tc>
          <w:tcPr>
            <w:tcW w:w="0" w:type="auto"/>
          </w:tcPr>
          <w:p w14:paraId="62F7A32D" w14:textId="77777777" w:rsidR="00A214E1" w:rsidRDefault="00000000">
            <w:pPr>
              <w:pStyle w:val="Compact"/>
            </w:pPr>
            <w:r>
              <w:t>Audio-only and Video-only (Pre-recorded)</w:t>
            </w:r>
          </w:p>
        </w:tc>
        <w:tc>
          <w:tcPr>
            <w:tcW w:w="0" w:type="auto"/>
          </w:tcPr>
          <w:p w14:paraId="513BD63B" w14:textId="77777777" w:rsidR="00A214E1" w:rsidRDefault="00000000">
            <w:pPr>
              <w:pStyle w:val="Compact"/>
              <w:jc w:val="center"/>
            </w:pPr>
            <w:r>
              <w:t>Yes</w:t>
            </w:r>
          </w:p>
        </w:tc>
      </w:tr>
      <w:tr w:rsidR="00A214E1" w14:paraId="572D325B" w14:textId="77777777">
        <w:tc>
          <w:tcPr>
            <w:tcW w:w="0" w:type="auto"/>
          </w:tcPr>
          <w:p w14:paraId="486B8B49" w14:textId="77777777" w:rsidR="00A214E1" w:rsidRDefault="00000000">
            <w:pPr>
              <w:pStyle w:val="Compact"/>
            </w:pPr>
            <w:r>
              <w:t>10.1.2.2</w:t>
            </w:r>
          </w:p>
        </w:tc>
        <w:tc>
          <w:tcPr>
            <w:tcW w:w="0" w:type="auto"/>
          </w:tcPr>
          <w:p w14:paraId="60CB3AAC" w14:textId="77777777" w:rsidR="00A214E1" w:rsidRDefault="00000000">
            <w:pPr>
              <w:pStyle w:val="Compact"/>
            </w:pPr>
            <w:r>
              <w:t>Captions (Pre-recorded)</w:t>
            </w:r>
          </w:p>
        </w:tc>
        <w:tc>
          <w:tcPr>
            <w:tcW w:w="0" w:type="auto"/>
          </w:tcPr>
          <w:p w14:paraId="6F96B970" w14:textId="77777777" w:rsidR="00A214E1" w:rsidRDefault="00000000">
            <w:pPr>
              <w:pStyle w:val="Compact"/>
            </w:pPr>
            <w:r>
              <w:t>1.2.2</w:t>
            </w:r>
          </w:p>
        </w:tc>
        <w:tc>
          <w:tcPr>
            <w:tcW w:w="0" w:type="auto"/>
          </w:tcPr>
          <w:p w14:paraId="0454FF8B" w14:textId="77777777" w:rsidR="00A214E1" w:rsidRDefault="00000000">
            <w:pPr>
              <w:pStyle w:val="Compact"/>
            </w:pPr>
            <w:r>
              <w:t>Captions (Pre-recorded)</w:t>
            </w:r>
          </w:p>
        </w:tc>
        <w:tc>
          <w:tcPr>
            <w:tcW w:w="0" w:type="auto"/>
          </w:tcPr>
          <w:p w14:paraId="4BDC22BB" w14:textId="77777777" w:rsidR="00A214E1" w:rsidRDefault="00000000">
            <w:pPr>
              <w:pStyle w:val="Compact"/>
              <w:jc w:val="center"/>
            </w:pPr>
            <w:r>
              <w:t>Yes</w:t>
            </w:r>
          </w:p>
        </w:tc>
      </w:tr>
      <w:tr w:rsidR="00A214E1" w14:paraId="15E82776" w14:textId="77777777">
        <w:tc>
          <w:tcPr>
            <w:tcW w:w="0" w:type="auto"/>
          </w:tcPr>
          <w:p w14:paraId="7BF19F67" w14:textId="77777777" w:rsidR="00A214E1" w:rsidRDefault="00000000">
            <w:pPr>
              <w:pStyle w:val="Compact"/>
            </w:pPr>
            <w:r>
              <w:t>10.1.2.3</w:t>
            </w:r>
          </w:p>
        </w:tc>
        <w:tc>
          <w:tcPr>
            <w:tcW w:w="0" w:type="auto"/>
          </w:tcPr>
          <w:p w14:paraId="7F7D2428" w14:textId="77777777" w:rsidR="00A214E1" w:rsidRDefault="00000000">
            <w:pPr>
              <w:pStyle w:val="Compact"/>
            </w:pPr>
            <w:r>
              <w:t>Audio Description or Media Alternative (Pre-recorded)</w:t>
            </w:r>
          </w:p>
        </w:tc>
        <w:tc>
          <w:tcPr>
            <w:tcW w:w="0" w:type="auto"/>
          </w:tcPr>
          <w:p w14:paraId="7EE1088A" w14:textId="77777777" w:rsidR="00A214E1" w:rsidRDefault="00000000">
            <w:pPr>
              <w:pStyle w:val="Compact"/>
            </w:pPr>
            <w:r>
              <w:t>1.2.3</w:t>
            </w:r>
          </w:p>
        </w:tc>
        <w:tc>
          <w:tcPr>
            <w:tcW w:w="0" w:type="auto"/>
          </w:tcPr>
          <w:p w14:paraId="1A1199A2" w14:textId="77777777" w:rsidR="00A214E1" w:rsidRDefault="00000000">
            <w:pPr>
              <w:pStyle w:val="Compact"/>
            </w:pPr>
            <w:r>
              <w:t>Audio Description or Media Alternative (Pre-recorded)</w:t>
            </w:r>
          </w:p>
        </w:tc>
        <w:tc>
          <w:tcPr>
            <w:tcW w:w="0" w:type="auto"/>
          </w:tcPr>
          <w:p w14:paraId="303FAD4D" w14:textId="77777777" w:rsidR="00A214E1" w:rsidRDefault="00000000">
            <w:pPr>
              <w:pStyle w:val="Compact"/>
              <w:jc w:val="center"/>
            </w:pPr>
            <w:r>
              <w:t>Yes</w:t>
            </w:r>
          </w:p>
        </w:tc>
      </w:tr>
      <w:tr w:rsidR="00A214E1" w14:paraId="52E00C89" w14:textId="77777777">
        <w:tc>
          <w:tcPr>
            <w:tcW w:w="0" w:type="auto"/>
          </w:tcPr>
          <w:p w14:paraId="063E8E19" w14:textId="77777777" w:rsidR="00A214E1" w:rsidRDefault="00000000">
            <w:pPr>
              <w:pStyle w:val="Compact"/>
            </w:pPr>
            <w:r>
              <w:t>10.1.2.5</w:t>
            </w:r>
          </w:p>
        </w:tc>
        <w:tc>
          <w:tcPr>
            <w:tcW w:w="0" w:type="auto"/>
          </w:tcPr>
          <w:p w14:paraId="28DDF959" w14:textId="77777777" w:rsidR="00A214E1" w:rsidRDefault="00000000">
            <w:pPr>
              <w:pStyle w:val="Compact"/>
            </w:pPr>
            <w:r>
              <w:t>Audio Description (Pre-recorded)</w:t>
            </w:r>
          </w:p>
        </w:tc>
        <w:tc>
          <w:tcPr>
            <w:tcW w:w="0" w:type="auto"/>
          </w:tcPr>
          <w:p w14:paraId="66B3A1DF" w14:textId="77777777" w:rsidR="00A214E1" w:rsidRDefault="00000000">
            <w:pPr>
              <w:pStyle w:val="Compact"/>
            </w:pPr>
            <w:r>
              <w:t>1.2.5</w:t>
            </w:r>
          </w:p>
        </w:tc>
        <w:tc>
          <w:tcPr>
            <w:tcW w:w="0" w:type="auto"/>
          </w:tcPr>
          <w:p w14:paraId="1455E059" w14:textId="77777777" w:rsidR="00A214E1" w:rsidRDefault="00000000">
            <w:pPr>
              <w:pStyle w:val="Compact"/>
            </w:pPr>
            <w:r>
              <w:t>Audio Description (Pre-recorded)</w:t>
            </w:r>
          </w:p>
        </w:tc>
        <w:tc>
          <w:tcPr>
            <w:tcW w:w="0" w:type="auto"/>
          </w:tcPr>
          <w:p w14:paraId="3D8C853B" w14:textId="77777777" w:rsidR="00A214E1" w:rsidRDefault="00000000">
            <w:pPr>
              <w:pStyle w:val="Compact"/>
              <w:jc w:val="center"/>
            </w:pPr>
            <w:r>
              <w:t>Yes</w:t>
            </w:r>
          </w:p>
        </w:tc>
      </w:tr>
      <w:tr w:rsidR="00A214E1" w14:paraId="209D96BA" w14:textId="77777777">
        <w:tc>
          <w:tcPr>
            <w:tcW w:w="0" w:type="auto"/>
          </w:tcPr>
          <w:p w14:paraId="784DD761" w14:textId="77777777" w:rsidR="00A214E1" w:rsidRDefault="00000000">
            <w:pPr>
              <w:pStyle w:val="Compact"/>
            </w:pPr>
            <w:r>
              <w:t>10.1.3.1</w:t>
            </w:r>
          </w:p>
        </w:tc>
        <w:tc>
          <w:tcPr>
            <w:tcW w:w="0" w:type="auto"/>
          </w:tcPr>
          <w:p w14:paraId="5D4CAEDB" w14:textId="77777777" w:rsidR="00A214E1" w:rsidRDefault="00000000">
            <w:pPr>
              <w:pStyle w:val="Compact"/>
            </w:pPr>
            <w:r>
              <w:t>Info and Relationships</w:t>
            </w:r>
          </w:p>
        </w:tc>
        <w:tc>
          <w:tcPr>
            <w:tcW w:w="0" w:type="auto"/>
          </w:tcPr>
          <w:p w14:paraId="61DCE2E5" w14:textId="77777777" w:rsidR="00A214E1" w:rsidRDefault="00000000">
            <w:pPr>
              <w:pStyle w:val="Compact"/>
            </w:pPr>
            <w:r>
              <w:t>1.3.1</w:t>
            </w:r>
          </w:p>
        </w:tc>
        <w:tc>
          <w:tcPr>
            <w:tcW w:w="0" w:type="auto"/>
          </w:tcPr>
          <w:p w14:paraId="71F95523" w14:textId="77777777" w:rsidR="00A214E1" w:rsidRDefault="00000000">
            <w:pPr>
              <w:pStyle w:val="Compact"/>
            </w:pPr>
            <w:r>
              <w:t>Info and Relationships</w:t>
            </w:r>
          </w:p>
        </w:tc>
        <w:tc>
          <w:tcPr>
            <w:tcW w:w="0" w:type="auto"/>
          </w:tcPr>
          <w:p w14:paraId="054419C7" w14:textId="77777777" w:rsidR="00A214E1" w:rsidRDefault="00000000">
            <w:pPr>
              <w:pStyle w:val="Compact"/>
              <w:jc w:val="center"/>
            </w:pPr>
            <w:r>
              <w:t>Yes</w:t>
            </w:r>
          </w:p>
        </w:tc>
      </w:tr>
      <w:tr w:rsidR="00A214E1" w14:paraId="56EFAD24" w14:textId="77777777">
        <w:tc>
          <w:tcPr>
            <w:tcW w:w="0" w:type="auto"/>
          </w:tcPr>
          <w:p w14:paraId="58AC1038" w14:textId="77777777" w:rsidR="00A214E1" w:rsidRDefault="00000000">
            <w:pPr>
              <w:pStyle w:val="Compact"/>
            </w:pPr>
            <w:r>
              <w:t>10.1.3.2</w:t>
            </w:r>
          </w:p>
        </w:tc>
        <w:tc>
          <w:tcPr>
            <w:tcW w:w="0" w:type="auto"/>
          </w:tcPr>
          <w:p w14:paraId="5BF72C74" w14:textId="77777777" w:rsidR="00A214E1" w:rsidRDefault="00000000">
            <w:pPr>
              <w:pStyle w:val="Compact"/>
            </w:pPr>
            <w:r>
              <w:t>Meaningful Sequence</w:t>
            </w:r>
          </w:p>
        </w:tc>
        <w:tc>
          <w:tcPr>
            <w:tcW w:w="0" w:type="auto"/>
          </w:tcPr>
          <w:p w14:paraId="34713E80" w14:textId="77777777" w:rsidR="00A214E1" w:rsidRDefault="00000000">
            <w:pPr>
              <w:pStyle w:val="Compact"/>
            </w:pPr>
            <w:r>
              <w:t>1.3.2</w:t>
            </w:r>
          </w:p>
        </w:tc>
        <w:tc>
          <w:tcPr>
            <w:tcW w:w="0" w:type="auto"/>
          </w:tcPr>
          <w:p w14:paraId="77777E9A" w14:textId="77777777" w:rsidR="00A214E1" w:rsidRDefault="00000000">
            <w:pPr>
              <w:pStyle w:val="Compact"/>
            </w:pPr>
            <w:r>
              <w:t>Meaningful Sequence</w:t>
            </w:r>
          </w:p>
        </w:tc>
        <w:tc>
          <w:tcPr>
            <w:tcW w:w="0" w:type="auto"/>
          </w:tcPr>
          <w:p w14:paraId="3E40CC70" w14:textId="77777777" w:rsidR="00A214E1" w:rsidRDefault="00000000">
            <w:pPr>
              <w:pStyle w:val="Compact"/>
              <w:jc w:val="center"/>
            </w:pPr>
            <w:r>
              <w:t>No</w:t>
            </w:r>
          </w:p>
        </w:tc>
      </w:tr>
      <w:tr w:rsidR="00A214E1" w14:paraId="795F2F98" w14:textId="77777777">
        <w:tc>
          <w:tcPr>
            <w:tcW w:w="0" w:type="auto"/>
          </w:tcPr>
          <w:p w14:paraId="43D230B8" w14:textId="77777777" w:rsidR="00A214E1" w:rsidRDefault="00000000">
            <w:pPr>
              <w:pStyle w:val="Compact"/>
            </w:pPr>
            <w:r>
              <w:t>10.1.3.3</w:t>
            </w:r>
          </w:p>
        </w:tc>
        <w:tc>
          <w:tcPr>
            <w:tcW w:w="0" w:type="auto"/>
          </w:tcPr>
          <w:p w14:paraId="71A3D93C" w14:textId="77777777" w:rsidR="00A214E1" w:rsidRDefault="00000000">
            <w:pPr>
              <w:pStyle w:val="Compact"/>
            </w:pPr>
            <w:r>
              <w:t>Sensory Characteristics</w:t>
            </w:r>
          </w:p>
        </w:tc>
        <w:tc>
          <w:tcPr>
            <w:tcW w:w="0" w:type="auto"/>
          </w:tcPr>
          <w:p w14:paraId="35D1BD32" w14:textId="77777777" w:rsidR="00A214E1" w:rsidRDefault="00000000">
            <w:pPr>
              <w:pStyle w:val="Compact"/>
            </w:pPr>
            <w:r>
              <w:t>1.3.3</w:t>
            </w:r>
          </w:p>
        </w:tc>
        <w:tc>
          <w:tcPr>
            <w:tcW w:w="0" w:type="auto"/>
          </w:tcPr>
          <w:p w14:paraId="4A53FE4E" w14:textId="77777777" w:rsidR="00A214E1" w:rsidRDefault="00000000">
            <w:pPr>
              <w:pStyle w:val="Compact"/>
            </w:pPr>
            <w:r>
              <w:t>Sensory Characteristics</w:t>
            </w:r>
          </w:p>
        </w:tc>
        <w:tc>
          <w:tcPr>
            <w:tcW w:w="0" w:type="auto"/>
          </w:tcPr>
          <w:p w14:paraId="134FD9B2" w14:textId="77777777" w:rsidR="00A214E1" w:rsidRDefault="00000000">
            <w:pPr>
              <w:pStyle w:val="Compact"/>
              <w:jc w:val="center"/>
            </w:pPr>
            <w:r>
              <w:t>Yes</w:t>
            </w:r>
          </w:p>
        </w:tc>
      </w:tr>
      <w:tr w:rsidR="00A214E1" w14:paraId="1900ED56" w14:textId="77777777">
        <w:tc>
          <w:tcPr>
            <w:tcW w:w="0" w:type="auto"/>
          </w:tcPr>
          <w:p w14:paraId="53B1C152" w14:textId="77777777" w:rsidR="00A214E1" w:rsidRDefault="00000000">
            <w:pPr>
              <w:pStyle w:val="Compact"/>
            </w:pPr>
            <w:r>
              <w:t>10.1.3.4</w:t>
            </w:r>
          </w:p>
        </w:tc>
        <w:tc>
          <w:tcPr>
            <w:tcW w:w="0" w:type="auto"/>
          </w:tcPr>
          <w:p w14:paraId="65523E3A" w14:textId="77777777" w:rsidR="00A214E1" w:rsidRDefault="00000000">
            <w:pPr>
              <w:pStyle w:val="Compact"/>
            </w:pPr>
            <w:r>
              <w:t>Orientation</w:t>
            </w:r>
          </w:p>
        </w:tc>
        <w:tc>
          <w:tcPr>
            <w:tcW w:w="0" w:type="auto"/>
          </w:tcPr>
          <w:p w14:paraId="1F2A364D" w14:textId="77777777" w:rsidR="00A214E1" w:rsidRDefault="00000000">
            <w:pPr>
              <w:pStyle w:val="Compact"/>
            </w:pPr>
            <w:r>
              <w:t>1.3.4</w:t>
            </w:r>
          </w:p>
        </w:tc>
        <w:tc>
          <w:tcPr>
            <w:tcW w:w="0" w:type="auto"/>
          </w:tcPr>
          <w:p w14:paraId="3171EBC9" w14:textId="77777777" w:rsidR="00A214E1" w:rsidRDefault="00000000">
            <w:pPr>
              <w:pStyle w:val="Compact"/>
            </w:pPr>
            <w:r>
              <w:t>Orientation</w:t>
            </w:r>
          </w:p>
        </w:tc>
        <w:tc>
          <w:tcPr>
            <w:tcW w:w="0" w:type="auto"/>
          </w:tcPr>
          <w:p w14:paraId="7A6F4041" w14:textId="77777777" w:rsidR="00A214E1" w:rsidRDefault="00000000">
            <w:pPr>
              <w:pStyle w:val="Compact"/>
              <w:jc w:val="center"/>
            </w:pPr>
            <w:r>
              <w:t>Yes</w:t>
            </w:r>
          </w:p>
        </w:tc>
      </w:tr>
      <w:tr w:rsidR="00A214E1" w14:paraId="574BC2A8" w14:textId="77777777">
        <w:tc>
          <w:tcPr>
            <w:tcW w:w="0" w:type="auto"/>
          </w:tcPr>
          <w:p w14:paraId="539DA920" w14:textId="77777777" w:rsidR="00A214E1" w:rsidRDefault="00000000">
            <w:pPr>
              <w:pStyle w:val="Compact"/>
            </w:pPr>
            <w:r>
              <w:t>10.1.3.5</w:t>
            </w:r>
          </w:p>
        </w:tc>
        <w:tc>
          <w:tcPr>
            <w:tcW w:w="0" w:type="auto"/>
          </w:tcPr>
          <w:p w14:paraId="626E02E5" w14:textId="77777777" w:rsidR="00A214E1" w:rsidRDefault="00000000">
            <w:pPr>
              <w:pStyle w:val="Compact"/>
            </w:pPr>
            <w:r>
              <w:t>Identify Input Purpose</w:t>
            </w:r>
          </w:p>
        </w:tc>
        <w:tc>
          <w:tcPr>
            <w:tcW w:w="0" w:type="auto"/>
          </w:tcPr>
          <w:p w14:paraId="3171F5F7" w14:textId="77777777" w:rsidR="00A214E1" w:rsidRDefault="00000000">
            <w:pPr>
              <w:pStyle w:val="Compact"/>
            </w:pPr>
            <w:r>
              <w:t>1.3.5</w:t>
            </w:r>
          </w:p>
        </w:tc>
        <w:tc>
          <w:tcPr>
            <w:tcW w:w="0" w:type="auto"/>
          </w:tcPr>
          <w:p w14:paraId="7BF5D859" w14:textId="77777777" w:rsidR="00A214E1" w:rsidRDefault="00000000">
            <w:pPr>
              <w:pStyle w:val="Compact"/>
            </w:pPr>
            <w:r>
              <w:t>Identify Input Purpose</w:t>
            </w:r>
          </w:p>
        </w:tc>
        <w:tc>
          <w:tcPr>
            <w:tcW w:w="0" w:type="auto"/>
          </w:tcPr>
          <w:p w14:paraId="2179C372" w14:textId="77777777" w:rsidR="00A214E1" w:rsidRDefault="00000000">
            <w:pPr>
              <w:pStyle w:val="Compact"/>
              <w:jc w:val="center"/>
            </w:pPr>
            <w:r>
              <w:t>No</w:t>
            </w:r>
          </w:p>
        </w:tc>
      </w:tr>
      <w:tr w:rsidR="00A214E1" w14:paraId="7B2F2D2D" w14:textId="77777777">
        <w:tc>
          <w:tcPr>
            <w:tcW w:w="0" w:type="auto"/>
          </w:tcPr>
          <w:p w14:paraId="1077837F" w14:textId="77777777" w:rsidR="00A214E1" w:rsidRDefault="00000000">
            <w:pPr>
              <w:pStyle w:val="Compact"/>
            </w:pPr>
            <w:r>
              <w:t>10.1.4.1</w:t>
            </w:r>
          </w:p>
        </w:tc>
        <w:tc>
          <w:tcPr>
            <w:tcW w:w="0" w:type="auto"/>
          </w:tcPr>
          <w:p w14:paraId="53FC5828" w14:textId="77777777" w:rsidR="00A214E1" w:rsidRDefault="00000000">
            <w:pPr>
              <w:pStyle w:val="Compact"/>
            </w:pPr>
            <w:r>
              <w:t>Use of Colour</w:t>
            </w:r>
          </w:p>
        </w:tc>
        <w:tc>
          <w:tcPr>
            <w:tcW w:w="0" w:type="auto"/>
          </w:tcPr>
          <w:p w14:paraId="12CED924" w14:textId="77777777" w:rsidR="00A214E1" w:rsidRDefault="00000000">
            <w:pPr>
              <w:pStyle w:val="Compact"/>
            </w:pPr>
            <w:r>
              <w:t>1.4.1</w:t>
            </w:r>
          </w:p>
        </w:tc>
        <w:tc>
          <w:tcPr>
            <w:tcW w:w="0" w:type="auto"/>
          </w:tcPr>
          <w:p w14:paraId="246CEF0E" w14:textId="77777777" w:rsidR="00A214E1" w:rsidRDefault="00000000">
            <w:pPr>
              <w:pStyle w:val="Compact"/>
            </w:pPr>
            <w:r>
              <w:t>Use of Colour</w:t>
            </w:r>
          </w:p>
        </w:tc>
        <w:tc>
          <w:tcPr>
            <w:tcW w:w="0" w:type="auto"/>
          </w:tcPr>
          <w:p w14:paraId="021BAFAD" w14:textId="77777777" w:rsidR="00A214E1" w:rsidRDefault="00000000">
            <w:pPr>
              <w:pStyle w:val="Compact"/>
              <w:jc w:val="center"/>
            </w:pPr>
            <w:r>
              <w:t>Yes</w:t>
            </w:r>
          </w:p>
        </w:tc>
      </w:tr>
      <w:tr w:rsidR="00A214E1" w14:paraId="44ABE01E" w14:textId="77777777">
        <w:tc>
          <w:tcPr>
            <w:tcW w:w="0" w:type="auto"/>
          </w:tcPr>
          <w:p w14:paraId="5BE5136E" w14:textId="77777777" w:rsidR="00A214E1" w:rsidRDefault="00000000">
            <w:pPr>
              <w:pStyle w:val="Compact"/>
            </w:pPr>
            <w:r>
              <w:t>10.1.4.2</w:t>
            </w:r>
          </w:p>
        </w:tc>
        <w:tc>
          <w:tcPr>
            <w:tcW w:w="0" w:type="auto"/>
          </w:tcPr>
          <w:p w14:paraId="7E274C15" w14:textId="77777777" w:rsidR="00A214E1" w:rsidRDefault="00000000">
            <w:pPr>
              <w:pStyle w:val="Compact"/>
            </w:pPr>
            <w:r>
              <w:t>Audio Control</w:t>
            </w:r>
          </w:p>
        </w:tc>
        <w:tc>
          <w:tcPr>
            <w:tcW w:w="0" w:type="auto"/>
          </w:tcPr>
          <w:p w14:paraId="449EBBC3" w14:textId="77777777" w:rsidR="00A214E1" w:rsidRDefault="00000000">
            <w:pPr>
              <w:pStyle w:val="Compact"/>
            </w:pPr>
            <w:r>
              <w:t>1.4.2</w:t>
            </w:r>
          </w:p>
        </w:tc>
        <w:tc>
          <w:tcPr>
            <w:tcW w:w="0" w:type="auto"/>
          </w:tcPr>
          <w:p w14:paraId="189604AE" w14:textId="77777777" w:rsidR="00A214E1" w:rsidRDefault="00000000">
            <w:pPr>
              <w:pStyle w:val="Compact"/>
            </w:pPr>
            <w:r>
              <w:t>Audio Control</w:t>
            </w:r>
          </w:p>
        </w:tc>
        <w:tc>
          <w:tcPr>
            <w:tcW w:w="0" w:type="auto"/>
          </w:tcPr>
          <w:p w14:paraId="4E3E3CB6" w14:textId="77777777" w:rsidR="00A214E1" w:rsidRDefault="00000000">
            <w:pPr>
              <w:pStyle w:val="Compact"/>
              <w:jc w:val="center"/>
            </w:pPr>
            <w:r>
              <w:t>Yes</w:t>
            </w:r>
          </w:p>
        </w:tc>
      </w:tr>
      <w:tr w:rsidR="00A214E1" w14:paraId="485E3E6B" w14:textId="77777777">
        <w:tc>
          <w:tcPr>
            <w:tcW w:w="0" w:type="auto"/>
          </w:tcPr>
          <w:p w14:paraId="10C1BC1D" w14:textId="77777777" w:rsidR="00A214E1" w:rsidRDefault="00000000">
            <w:pPr>
              <w:pStyle w:val="Compact"/>
            </w:pPr>
            <w:r>
              <w:t>10.1.4.3</w:t>
            </w:r>
          </w:p>
        </w:tc>
        <w:tc>
          <w:tcPr>
            <w:tcW w:w="0" w:type="auto"/>
          </w:tcPr>
          <w:p w14:paraId="735A5682" w14:textId="77777777" w:rsidR="00A214E1" w:rsidRDefault="00000000">
            <w:pPr>
              <w:pStyle w:val="Compact"/>
            </w:pPr>
            <w:r>
              <w:t>Contrast (Minimum)</w:t>
            </w:r>
          </w:p>
        </w:tc>
        <w:tc>
          <w:tcPr>
            <w:tcW w:w="0" w:type="auto"/>
          </w:tcPr>
          <w:p w14:paraId="6BB5BF59" w14:textId="77777777" w:rsidR="00A214E1" w:rsidRDefault="00000000">
            <w:pPr>
              <w:pStyle w:val="Compact"/>
            </w:pPr>
            <w:r>
              <w:t>1.4.3</w:t>
            </w:r>
          </w:p>
        </w:tc>
        <w:tc>
          <w:tcPr>
            <w:tcW w:w="0" w:type="auto"/>
          </w:tcPr>
          <w:p w14:paraId="367A9891" w14:textId="77777777" w:rsidR="00A214E1" w:rsidRDefault="00000000">
            <w:pPr>
              <w:pStyle w:val="Compact"/>
            </w:pPr>
            <w:r>
              <w:t>Contrast (Minimum)</w:t>
            </w:r>
          </w:p>
        </w:tc>
        <w:tc>
          <w:tcPr>
            <w:tcW w:w="0" w:type="auto"/>
          </w:tcPr>
          <w:p w14:paraId="183BC76C" w14:textId="77777777" w:rsidR="00A214E1" w:rsidRDefault="00000000">
            <w:pPr>
              <w:pStyle w:val="Compact"/>
              <w:jc w:val="center"/>
            </w:pPr>
            <w:r>
              <w:t>Partially</w:t>
            </w:r>
          </w:p>
        </w:tc>
      </w:tr>
      <w:tr w:rsidR="00A214E1" w14:paraId="40CAC177" w14:textId="77777777">
        <w:tc>
          <w:tcPr>
            <w:tcW w:w="0" w:type="auto"/>
          </w:tcPr>
          <w:p w14:paraId="628D73F3" w14:textId="77777777" w:rsidR="00A214E1" w:rsidRDefault="00000000">
            <w:pPr>
              <w:pStyle w:val="Compact"/>
            </w:pPr>
            <w:r>
              <w:t>10.1.4.4</w:t>
            </w:r>
          </w:p>
        </w:tc>
        <w:tc>
          <w:tcPr>
            <w:tcW w:w="0" w:type="auto"/>
          </w:tcPr>
          <w:p w14:paraId="67A60C63" w14:textId="77777777" w:rsidR="00A214E1" w:rsidRDefault="00000000">
            <w:pPr>
              <w:pStyle w:val="Compact"/>
            </w:pPr>
            <w:r>
              <w:t>Resize Text</w:t>
            </w:r>
          </w:p>
        </w:tc>
        <w:tc>
          <w:tcPr>
            <w:tcW w:w="0" w:type="auto"/>
          </w:tcPr>
          <w:p w14:paraId="68362D5F" w14:textId="77777777" w:rsidR="00A214E1" w:rsidRDefault="00000000">
            <w:pPr>
              <w:pStyle w:val="Compact"/>
            </w:pPr>
            <w:r>
              <w:t>1.4.4</w:t>
            </w:r>
          </w:p>
        </w:tc>
        <w:tc>
          <w:tcPr>
            <w:tcW w:w="0" w:type="auto"/>
          </w:tcPr>
          <w:p w14:paraId="01777593" w14:textId="77777777" w:rsidR="00A214E1" w:rsidRDefault="00000000">
            <w:pPr>
              <w:pStyle w:val="Compact"/>
            </w:pPr>
            <w:r>
              <w:t>Resise Text</w:t>
            </w:r>
          </w:p>
        </w:tc>
        <w:tc>
          <w:tcPr>
            <w:tcW w:w="0" w:type="auto"/>
          </w:tcPr>
          <w:p w14:paraId="5EE636A2" w14:textId="77777777" w:rsidR="00A214E1" w:rsidRDefault="00000000">
            <w:pPr>
              <w:pStyle w:val="Compact"/>
              <w:jc w:val="center"/>
            </w:pPr>
            <w:r>
              <w:t>Yes</w:t>
            </w:r>
          </w:p>
        </w:tc>
      </w:tr>
      <w:tr w:rsidR="00A214E1" w14:paraId="67A239EE" w14:textId="77777777">
        <w:tc>
          <w:tcPr>
            <w:tcW w:w="0" w:type="auto"/>
          </w:tcPr>
          <w:p w14:paraId="3D6CC4A7" w14:textId="77777777" w:rsidR="00A214E1" w:rsidRDefault="00000000">
            <w:pPr>
              <w:pStyle w:val="Compact"/>
            </w:pPr>
            <w:r>
              <w:t>10.1.4.5</w:t>
            </w:r>
          </w:p>
        </w:tc>
        <w:tc>
          <w:tcPr>
            <w:tcW w:w="0" w:type="auto"/>
          </w:tcPr>
          <w:p w14:paraId="10C10D04" w14:textId="77777777" w:rsidR="00A214E1" w:rsidRDefault="00000000">
            <w:pPr>
              <w:pStyle w:val="Compact"/>
            </w:pPr>
            <w:r>
              <w:t>Images of Text</w:t>
            </w:r>
          </w:p>
        </w:tc>
        <w:tc>
          <w:tcPr>
            <w:tcW w:w="0" w:type="auto"/>
          </w:tcPr>
          <w:p w14:paraId="591D1DD4" w14:textId="77777777" w:rsidR="00A214E1" w:rsidRDefault="00000000">
            <w:pPr>
              <w:pStyle w:val="Compact"/>
            </w:pPr>
            <w:r>
              <w:t>1.4.5</w:t>
            </w:r>
          </w:p>
        </w:tc>
        <w:tc>
          <w:tcPr>
            <w:tcW w:w="0" w:type="auto"/>
          </w:tcPr>
          <w:p w14:paraId="4D0E43E1" w14:textId="77777777" w:rsidR="00A214E1" w:rsidRDefault="00000000">
            <w:pPr>
              <w:pStyle w:val="Compact"/>
            </w:pPr>
            <w:r>
              <w:t>Images of Text</w:t>
            </w:r>
          </w:p>
        </w:tc>
        <w:tc>
          <w:tcPr>
            <w:tcW w:w="0" w:type="auto"/>
          </w:tcPr>
          <w:p w14:paraId="374EDDDD" w14:textId="77777777" w:rsidR="00A214E1" w:rsidRDefault="00000000">
            <w:pPr>
              <w:pStyle w:val="Compact"/>
              <w:jc w:val="center"/>
            </w:pPr>
            <w:r>
              <w:t>Yes</w:t>
            </w:r>
          </w:p>
        </w:tc>
      </w:tr>
      <w:tr w:rsidR="00A214E1" w14:paraId="4D6D558B" w14:textId="77777777">
        <w:tc>
          <w:tcPr>
            <w:tcW w:w="0" w:type="auto"/>
          </w:tcPr>
          <w:p w14:paraId="559546B6" w14:textId="77777777" w:rsidR="00A214E1" w:rsidRDefault="00000000">
            <w:pPr>
              <w:pStyle w:val="Compact"/>
            </w:pPr>
            <w:r>
              <w:t>10.1.4.10</w:t>
            </w:r>
          </w:p>
        </w:tc>
        <w:tc>
          <w:tcPr>
            <w:tcW w:w="0" w:type="auto"/>
          </w:tcPr>
          <w:p w14:paraId="5AC6997E" w14:textId="77777777" w:rsidR="00A214E1" w:rsidRDefault="00000000">
            <w:pPr>
              <w:pStyle w:val="Compact"/>
            </w:pPr>
            <w:r>
              <w:t>Reflow</w:t>
            </w:r>
          </w:p>
        </w:tc>
        <w:tc>
          <w:tcPr>
            <w:tcW w:w="0" w:type="auto"/>
          </w:tcPr>
          <w:p w14:paraId="0FFB6DC3" w14:textId="77777777" w:rsidR="00A214E1" w:rsidRDefault="00000000">
            <w:pPr>
              <w:pStyle w:val="Compact"/>
            </w:pPr>
            <w:r>
              <w:t>1.4.10</w:t>
            </w:r>
          </w:p>
        </w:tc>
        <w:tc>
          <w:tcPr>
            <w:tcW w:w="0" w:type="auto"/>
          </w:tcPr>
          <w:p w14:paraId="3BAE9666" w14:textId="77777777" w:rsidR="00A214E1" w:rsidRDefault="00000000">
            <w:pPr>
              <w:pStyle w:val="Compact"/>
            </w:pPr>
            <w:r>
              <w:t>Reflow</w:t>
            </w:r>
          </w:p>
        </w:tc>
        <w:tc>
          <w:tcPr>
            <w:tcW w:w="0" w:type="auto"/>
          </w:tcPr>
          <w:p w14:paraId="33CCA89D" w14:textId="77777777" w:rsidR="00A214E1" w:rsidRDefault="00000000">
            <w:pPr>
              <w:pStyle w:val="Compact"/>
              <w:jc w:val="center"/>
            </w:pPr>
            <w:r>
              <w:t>Partially</w:t>
            </w:r>
          </w:p>
        </w:tc>
      </w:tr>
      <w:tr w:rsidR="00A214E1" w14:paraId="1580AE38" w14:textId="77777777">
        <w:tc>
          <w:tcPr>
            <w:tcW w:w="0" w:type="auto"/>
          </w:tcPr>
          <w:p w14:paraId="76778C69" w14:textId="77777777" w:rsidR="00A214E1" w:rsidRDefault="00000000">
            <w:pPr>
              <w:pStyle w:val="Compact"/>
            </w:pPr>
            <w:r>
              <w:t>10.1.4.11</w:t>
            </w:r>
          </w:p>
        </w:tc>
        <w:tc>
          <w:tcPr>
            <w:tcW w:w="0" w:type="auto"/>
          </w:tcPr>
          <w:p w14:paraId="63528CF5" w14:textId="77777777" w:rsidR="00A214E1" w:rsidRDefault="00000000">
            <w:pPr>
              <w:pStyle w:val="Compact"/>
            </w:pPr>
            <w:r>
              <w:t>Non-Text Contrast</w:t>
            </w:r>
          </w:p>
        </w:tc>
        <w:tc>
          <w:tcPr>
            <w:tcW w:w="0" w:type="auto"/>
          </w:tcPr>
          <w:p w14:paraId="70F673BC" w14:textId="77777777" w:rsidR="00A214E1" w:rsidRDefault="00000000">
            <w:pPr>
              <w:pStyle w:val="Compact"/>
            </w:pPr>
            <w:r>
              <w:t>1.4.11</w:t>
            </w:r>
          </w:p>
        </w:tc>
        <w:tc>
          <w:tcPr>
            <w:tcW w:w="0" w:type="auto"/>
          </w:tcPr>
          <w:p w14:paraId="39C2E03E" w14:textId="77777777" w:rsidR="00A214E1" w:rsidRDefault="00000000">
            <w:pPr>
              <w:pStyle w:val="Compact"/>
            </w:pPr>
            <w:r>
              <w:t>Non-Text Contrast</w:t>
            </w:r>
          </w:p>
        </w:tc>
        <w:tc>
          <w:tcPr>
            <w:tcW w:w="0" w:type="auto"/>
          </w:tcPr>
          <w:p w14:paraId="04218890" w14:textId="77777777" w:rsidR="00A214E1" w:rsidRDefault="00000000">
            <w:pPr>
              <w:pStyle w:val="Compact"/>
              <w:jc w:val="center"/>
            </w:pPr>
            <w:r>
              <w:t>Partially</w:t>
            </w:r>
          </w:p>
        </w:tc>
      </w:tr>
      <w:tr w:rsidR="00A214E1" w14:paraId="07768FBB" w14:textId="77777777">
        <w:tc>
          <w:tcPr>
            <w:tcW w:w="0" w:type="auto"/>
          </w:tcPr>
          <w:p w14:paraId="04A84CC6" w14:textId="77777777" w:rsidR="00A214E1" w:rsidRDefault="00000000">
            <w:pPr>
              <w:pStyle w:val="Compact"/>
            </w:pPr>
            <w:r>
              <w:t>10.1.4.12</w:t>
            </w:r>
          </w:p>
        </w:tc>
        <w:tc>
          <w:tcPr>
            <w:tcW w:w="0" w:type="auto"/>
          </w:tcPr>
          <w:p w14:paraId="479604C5" w14:textId="77777777" w:rsidR="00A214E1" w:rsidRDefault="00000000">
            <w:pPr>
              <w:pStyle w:val="Compact"/>
            </w:pPr>
            <w:r>
              <w:t>Text Spacing</w:t>
            </w:r>
          </w:p>
        </w:tc>
        <w:tc>
          <w:tcPr>
            <w:tcW w:w="0" w:type="auto"/>
          </w:tcPr>
          <w:p w14:paraId="6141E649" w14:textId="77777777" w:rsidR="00A214E1" w:rsidRDefault="00000000">
            <w:pPr>
              <w:pStyle w:val="Compact"/>
            </w:pPr>
            <w:r>
              <w:t>1.4.12</w:t>
            </w:r>
          </w:p>
        </w:tc>
        <w:tc>
          <w:tcPr>
            <w:tcW w:w="0" w:type="auto"/>
          </w:tcPr>
          <w:p w14:paraId="382C6DDD" w14:textId="77777777" w:rsidR="00A214E1" w:rsidRDefault="00000000">
            <w:pPr>
              <w:pStyle w:val="Compact"/>
            </w:pPr>
            <w:r>
              <w:t>Text Spacing</w:t>
            </w:r>
          </w:p>
        </w:tc>
        <w:tc>
          <w:tcPr>
            <w:tcW w:w="0" w:type="auto"/>
          </w:tcPr>
          <w:p w14:paraId="1B7F8DFB" w14:textId="77777777" w:rsidR="00A214E1" w:rsidRDefault="00000000">
            <w:pPr>
              <w:pStyle w:val="Compact"/>
              <w:jc w:val="center"/>
            </w:pPr>
            <w:r>
              <w:t>No</w:t>
            </w:r>
          </w:p>
        </w:tc>
      </w:tr>
      <w:tr w:rsidR="00A214E1" w14:paraId="589D9642" w14:textId="77777777">
        <w:tc>
          <w:tcPr>
            <w:tcW w:w="0" w:type="auto"/>
          </w:tcPr>
          <w:p w14:paraId="6A74BF97" w14:textId="77777777" w:rsidR="00A214E1" w:rsidRDefault="00000000">
            <w:pPr>
              <w:pStyle w:val="Compact"/>
            </w:pPr>
            <w:r>
              <w:lastRenderedPageBreak/>
              <w:t>10.1.4.13</w:t>
            </w:r>
          </w:p>
        </w:tc>
        <w:tc>
          <w:tcPr>
            <w:tcW w:w="0" w:type="auto"/>
          </w:tcPr>
          <w:p w14:paraId="1BE6E8B6" w14:textId="77777777" w:rsidR="00A214E1" w:rsidRDefault="00000000">
            <w:pPr>
              <w:pStyle w:val="Compact"/>
            </w:pPr>
            <w:r>
              <w:t>Content on Hover or Focus</w:t>
            </w:r>
          </w:p>
        </w:tc>
        <w:tc>
          <w:tcPr>
            <w:tcW w:w="0" w:type="auto"/>
          </w:tcPr>
          <w:p w14:paraId="047A5454" w14:textId="77777777" w:rsidR="00A214E1" w:rsidRDefault="00000000">
            <w:pPr>
              <w:pStyle w:val="Compact"/>
            </w:pPr>
            <w:r>
              <w:t>1.4.13</w:t>
            </w:r>
          </w:p>
        </w:tc>
        <w:tc>
          <w:tcPr>
            <w:tcW w:w="0" w:type="auto"/>
          </w:tcPr>
          <w:p w14:paraId="6401D58F" w14:textId="77777777" w:rsidR="00A214E1" w:rsidRDefault="00000000">
            <w:pPr>
              <w:pStyle w:val="Compact"/>
            </w:pPr>
            <w:r>
              <w:t>Content on Hover or Focus</w:t>
            </w:r>
          </w:p>
        </w:tc>
        <w:tc>
          <w:tcPr>
            <w:tcW w:w="0" w:type="auto"/>
          </w:tcPr>
          <w:p w14:paraId="356AADE2" w14:textId="77777777" w:rsidR="00A214E1" w:rsidRDefault="00000000">
            <w:pPr>
              <w:pStyle w:val="Compact"/>
              <w:jc w:val="center"/>
            </w:pPr>
            <w:r>
              <w:t>No</w:t>
            </w:r>
          </w:p>
        </w:tc>
      </w:tr>
      <w:tr w:rsidR="00A214E1" w14:paraId="54F04ABF" w14:textId="77777777">
        <w:tc>
          <w:tcPr>
            <w:tcW w:w="0" w:type="auto"/>
          </w:tcPr>
          <w:p w14:paraId="309A560B" w14:textId="77777777" w:rsidR="00A214E1" w:rsidRDefault="00000000">
            <w:pPr>
              <w:pStyle w:val="Compact"/>
            </w:pPr>
            <w:r>
              <w:t>10.2.1.1</w:t>
            </w:r>
          </w:p>
        </w:tc>
        <w:tc>
          <w:tcPr>
            <w:tcW w:w="0" w:type="auto"/>
          </w:tcPr>
          <w:p w14:paraId="2BE3A556" w14:textId="77777777" w:rsidR="00A214E1" w:rsidRDefault="00000000">
            <w:pPr>
              <w:pStyle w:val="Compact"/>
            </w:pPr>
            <w:r>
              <w:t>Keyboard</w:t>
            </w:r>
          </w:p>
        </w:tc>
        <w:tc>
          <w:tcPr>
            <w:tcW w:w="0" w:type="auto"/>
          </w:tcPr>
          <w:p w14:paraId="574A96B4" w14:textId="77777777" w:rsidR="00A214E1" w:rsidRDefault="00000000">
            <w:pPr>
              <w:pStyle w:val="Compact"/>
            </w:pPr>
            <w:r>
              <w:t>2.1.1</w:t>
            </w:r>
          </w:p>
        </w:tc>
        <w:tc>
          <w:tcPr>
            <w:tcW w:w="0" w:type="auto"/>
          </w:tcPr>
          <w:p w14:paraId="638455A6" w14:textId="77777777" w:rsidR="00A214E1" w:rsidRDefault="00000000">
            <w:pPr>
              <w:pStyle w:val="Compact"/>
            </w:pPr>
            <w:r>
              <w:t>Keyboard</w:t>
            </w:r>
          </w:p>
        </w:tc>
        <w:tc>
          <w:tcPr>
            <w:tcW w:w="0" w:type="auto"/>
          </w:tcPr>
          <w:p w14:paraId="66D6AE79" w14:textId="77777777" w:rsidR="00A214E1" w:rsidRDefault="00000000">
            <w:pPr>
              <w:pStyle w:val="Compact"/>
              <w:jc w:val="center"/>
            </w:pPr>
            <w:r>
              <w:t>Yes</w:t>
            </w:r>
          </w:p>
        </w:tc>
      </w:tr>
      <w:tr w:rsidR="00A214E1" w14:paraId="16FE027F" w14:textId="77777777">
        <w:tc>
          <w:tcPr>
            <w:tcW w:w="0" w:type="auto"/>
          </w:tcPr>
          <w:p w14:paraId="217065B8" w14:textId="77777777" w:rsidR="00A214E1" w:rsidRDefault="00000000">
            <w:pPr>
              <w:pStyle w:val="Compact"/>
            </w:pPr>
            <w:r>
              <w:t>10.2.1.2</w:t>
            </w:r>
          </w:p>
        </w:tc>
        <w:tc>
          <w:tcPr>
            <w:tcW w:w="0" w:type="auto"/>
          </w:tcPr>
          <w:p w14:paraId="6FFAFFA2" w14:textId="77777777" w:rsidR="00A214E1" w:rsidRDefault="00000000">
            <w:pPr>
              <w:pStyle w:val="Compact"/>
            </w:pPr>
            <w:r>
              <w:t>No Keyboard Trap</w:t>
            </w:r>
          </w:p>
        </w:tc>
        <w:tc>
          <w:tcPr>
            <w:tcW w:w="0" w:type="auto"/>
          </w:tcPr>
          <w:p w14:paraId="0B2DE81C" w14:textId="77777777" w:rsidR="00A214E1" w:rsidRDefault="00000000">
            <w:pPr>
              <w:pStyle w:val="Compact"/>
            </w:pPr>
            <w:r>
              <w:t>2.1.2</w:t>
            </w:r>
          </w:p>
        </w:tc>
        <w:tc>
          <w:tcPr>
            <w:tcW w:w="0" w:type="auto"/>
          </w:tcPr>
          <w:p w14:paraId="7B2E3031" w14:textId="77777777" w:rsidR="00A214E1" w:rsidRDefault="00000000">
            <w:pPr>
              <w:pStyle w:val="Compact"/>
            </w:pPr>
            <w:r>
              <w:t>No Keyboard Trap</w:t>
            </w:r>
          </w:p>
        </w:tc>
        <w:tc>
          <w:tcPr>
            <w:tcW w:w="0" w:type="auto"/>
          </w:tcPr>
          <w:p w14:paraId="35FBC695" w14:textId="77777777" w:rsidR="00A214E1" w:rsidRDefault="00000000">
            <w:pPr>
              <w:pStyle w:val="Compact"/>
              <w:jc w:val="center"/>
            </w:pPr>
            <w:r>
              <w:t>Yes</w:t>
            </w:r>
          </w:p>
        </w:tc>
      </w:tr>
      <w:tr w:rsidR="00A214E1" w14:paraId="11A60EF4" w14:textId="77777777">
        <w:tc>
          <w:tcPr>
            <w:tcW w:w="0" w:type="auto"/>
          </w:tcPr>
          <w:p w14:paraId="29B276BD" w14:textId="77777777" w:rsidR="00A214E1" w:rsidRDefault="00000000">
            <w:pPr>
              <w:pStyle w:val="Compact"/>
            </w:pPr>
            <w:r>
              <w:t>10.2.1.4</w:t>
            </w:r>
          </w:p>
        </w:tc>
        <w:tc>
          <w:tcPr>
            <w:tcW w:w="0" w:type="auto"/>
          </w:tcPr>
          <w:p w14:paraId="3E81F7C4" w14:textId="77777777" w:rsidR="00A214E1" w:rsidRDefault="00000000">
            <w:pPr>
              <w:pStyle w:val="Compact"/>
            </w:pPr>
            <w:r>
              <w:t>Character Key Shortcuts</w:t>
            </w:r>
          </w:p>
        </w:tc>
        <w:tc>
          <w:tcPr>
            <w:tcW w:w="0" w:type="auto"/>
          </w:tcPr>
          <w:p w14:paraId="1B0B0282" w14:textId="77777777" w:rsidR="00A214E1" w:rsidRDefault="00000000">
            <w:pPr>
              <w:pStyle w:val="Compact"/>
            </w:pPr>
            <w:r>
              <w:t>2.1.4</w:t>
            </w:r>
          </w:p>
        </w:tc>
        <w:tc>
          <w:tcPr>
            <w:tcW w:w="0" w:type="auto"/>
          </w:tcPr>
          <w:p w14:paraId="106BE2B6" w14:textId="77777777" w:rsidR="00A214E1" w:rsidRDefault="00000000">
            <w:pPr>
              <w:pStyle w:val="Compact"/>
            </w:pPr>
            <w:r>
              <w:t>Character Key Shortcuts</w:t>
            </w:r>
          </w:p>
        </w:tc>
        <w:tc>
          <w:tcPr>
            <w:tcW w:w="0" w:type="auto"/>
          </w:tcPr>
          <w:p w14:paraId="15E51D69" w14:textId="77777777" w:rsidR="00A214E1" w:rsidRDefault="00000000">
            <w:pPr>
              <w:pStyle w:val="Compact"/>
              <w:jc w:val="center"/>
            </w:pPr>
            <w:r>
              <w:t>No</w:t>
            </w:r>
          </w:p>
        </w:tc>
      </w:tr>
      <w:tr w:rsidR="00A214E1" w14:paraId="63CC2DCD" w14:textId="77777777">
        <w:tc>
          <w:tcPr>
            <w:tcW w:w="0" w:type="auto"/>
          </w:tcPr>
          <w:p w14:paraId="2A9856E5" w14:textId="77777777" w:rsidR="00A214E1" w:rsidRDefault="00000000">
            <w:pPr>
              <w:pStyle w:val="Compact"/>
            </w:pPr>
            <w:r>
              <w:t>10.2.2.1</w:t>
            </w:r>
          </w:p>
        </w:tc>
        <w:tc>
          <w:tcPr>
            <w:tcW w:w="0" w:type="auto"/>
          </w:tcPr>
          <w:p w14:paraId="314A6822" w14:textId="77777777" w:rsidR="00A214E1" w:rsidRDefault="00000000">
            <w:pPr>
              <w:pStyle w:val="Compact"/>
            </w:pPr>
            <w:r>
              <w:t>Timing Adjustable</w:t>
            </w:r>
          </w:p>
        </w:tc>
        <w:tc>
          <w:tcPr>
            <w:tcW w:w="0" w:type="auto"/>
          </w:tcPr>
          <w:p w14:paraId="0E89AB22" w14:textId="77777777" w:rsidR="00A214E1" w:rsidRDefault="00000000">
            <w:pPr>
              <w:pStyle w:val="Compact"/>
            </w:pPr>
            <w:r>
              <w:t>2.2.1</w:t>
            </w:r>
          </w:p>
        </w:tc>
        <w:tc>
          <w:tcPr>
            <w:tcW w:w="0" w:type="auto"/>
          </w:tcPr>
          <w:p w14:paraId="5276F577" w14:textId="77777777" w:rsidR="00A214E1" w:rsidRDefault="00000000">
            <w:pPr>
              <w:pStyle w:val="Compact"/>
            </w:pPr>
            <w:r>
              <w:t>Timing Adjustable</w:t>
            </w:r>
          </w:p>
        </w:tc>
        <w:tc>
          <w:tcPr>
            <w:tcW w:w="0" w:type="auto"/>
          </w:tcPr>
          <w:p w14:paraId="38B3C653" w14:textId="77777777" w:rsidR="00A214E1" w:rsidRDefault="00000000">
            <w:pPr>
              <w:pStyle w:val="Compact"/>
              <w:jc w:val="center"/>
            </w:pPr>
            <w:r>
              <w:t>Yes</w:t>
            </w:r>
          </w:p>
        </w:tc>
      </w:tr>
      <w:tr w:rsidR="00A214E1" w14:paraId="7432CB0B" w14:textId="77777777">
        <w:tc>
          <w:tcPr>
            <w:tcW w:w="0" w:type="auto"/>
          </w:tcPr>
          <w:p w14:paraId="2B05EE89" w14:textId="77777777" w:rsidR="00A214E1" w:rsidRDefault="00000000">
            <w:pPr>
              <w:pStyle w:val="Compact"/>
            </w:pPr>
            <w:r>
              <w:t>10.2.2.2</w:t>
            </w:r>
          </w:p>
        </w:tc>
        <w:tc>
          <w:tcPr>
            <w:tcW w:w="0" w:type="auto"/>
          </w:tcPr>
          <w:p w14:paraId="1D9CC82D" w14:textId="77777777" w:rsidR="00A214E1" w:rsidRDefault="00000000">
            <w:pPr>
              <w:pStyle w:val="Compact"/>
            </w:pPr>
            <w:r>
              <w:t>Pause, Stop, Hide</w:t>
            </w:r>
          </w:p>
        </w:tc>
        <w:tc>
          <w:tcPr>
            <w:tcW w:w="0" w:type="auto"/>
          </w:tcPr>
          <w:p w14:paraId="22B827FD" w14:textId="77777777" w:rsidR="00A214E1" w:rsidRDefault="00000000">
            <w:pPr>
              <w:pStyle w:val="Compact"/>
            </w:pPr>
            <w:r>
              <w:t>2.2.2</w:t>
            </w:r>
          </w:p>
        </w:tc>
        <w:tc>
          <w:tcPr>
            <w:tcW w:w="0" w:type="auto"/>
          </w:tcPr>
          <w:p w14:paraId="0DE2CCE3" w14:textId="77777777" w:rsidR="00A214E1" w:rsidRDefault="00000000">
            <w:pPr>
              <w:pStyle w:val="Compact"/>
            </w:pPr>
            <w:r>
              <w:t>Pause, Stop, Hide</w:t>
            </w:r>
          </w:p>
        </w:tc>
        <w:tc>
          <w:tcPr>
            <w:tcW w:w="0" w:type="auto"/>
          </w:tcPr>
          <w:p w14:paraId="50DAC7E0" w14:textId="77777777" w:rsidR="00A214E1" w:rsidRDefault="00000000">
            <w:pPr>
              <w:pStyle w:val="Compact"/>
              <w:jc w:val="center"/>
            </w:pPr>
            <w:r>
              <w:t>Yes</w:t>
            </w:r>
          </w:p>
        </w:tc>
      </w:tr>
      <w:tr w:rsidR="00A214E1" w14:paraId="5FEF2E8E" w14:textId="77777777">
        <w:tc>
          <w:tcPr>
            <w:tcW w:w="0" w:type="auto"/>
          </w:tcPr>
          <w:p w14:paraId="5BA449B3" w14:textId="77777777" w:rsidR="00A214E1" w:rsidRDefault="00000000">
            <w:pPr>
              <w:pStyle w:val="Compact"/>
            </w:pPr>
            <w:r>
              <w:t>10.2.3.1</w:t>
            </w:r>
          </w:p>
        </w:tc>
        <w:tc>
          <w:tcPr>
            <w:tcW w:w="0" w:type="auto"/>
          </w:tcPr>
          <w:p w14:paraId="48AC36A9" w14:textId="77777777" w:rsidR="00A214E1" w:rsidRDefault="00000000">
            <w:pPr>
              <w:pStyle w:val="Compact"/>
            </w:pPr>
            <w:r>
              <w:t>Three Flashes or Below</w:t>
            </w:r>
          </w:p>
        </w:tc>
        <w:tc>
          <w:tcPr>
            <w:tcW w:w="0" w:type="auto"/>
          </w:tcPr>
          <w:p w14:paraId="11B9DB0C" w14:textId="77777777" w:rsidR="00A214E1" w:rsidRDefault="00000000">
            <w:pPr>
              <w:pStyle w:val="Compact"/>
            </w:pPr>
            <w:r>
              <w:t>2.3.1</w:t>
            </w:r>
          </w:p>
        </w:tc>
        <w:tc>
          <w:tcPr>
            <w:tcW w:w="0" w:type="auto"/>
          </w:tcPr>
          <w:p w14:paraId="2215132F" w14:textId="77777777" w:rsidR="00A214E1" w:rsidRDefault="00000000">
            <w:pPr>
              <w:pStyle w:val="Compact"/>
            </w:pPr>
            <w:r>
              <w:t>Three Flashes or Below</w:t>
            </w:r>
          </w:p>
        </w:tc>
        <w:tc>
          <w:tcPr>
            <w:tcW w:w="0" w:type="auto"/>
          </w:tcPr>
          <w:p w14:paraId="1D8DB1EA" w14:textId="77777777" w:rsidR="00A214E1" w:rsidRDefault="00000000">
            <w:pPr>
              <w:pStyle w:val="Compact"/>
              <w:jc w:val="center"/>
            </w:pPr>
            <w:r>
              <w:t>Yes</w:t>
            </w:r>
          </w:p>
        </w:tc>
      </w:tr>
      <w:tr w:rsidR="00A214E1" w14:paraId="3C8C097D" w14:textId="77777777">
        <w:tc>
          <w:tcPr>
            <w:tcW w:w="0" w:type="auto"/>
          </w:tcPr>
          <w:p w14:paraId="75D9E18A" w14:textId="77777777" w:rsidR="00A214E1" w:rsidRDefault="00000000">
            <w:pPr>
              <w:pStyle w:val="Compact"/>
            </w:pPr>
            <w:r>
              <w:t>10.2.4.2</w:t>
            </w:r>
          </w:p>
        </w:tc>
        <w:tc>
          <w:tcPr>
            <w:tcW w:w="0" w:type="auto"/>
          </w:tcPr>
          <w:p w14:paraId="42AE50D0" w14:textId="77777777" w:rsidR="00A214E1" w:rsidRDefault="00000000">
            <w:pPr>
              <w:pStyle w:val="Compact"/>
            </w:pPr>
            <w:r>
              <w:t>Page Titled</w:t>
            </w:r>
          </w:p>
        </w:tc>
        <w:tc>
          <w:tcPr>
            <w:tcW w:w="0" w:type="auto"/>
          </w:tcPr>
          <w:p w14:paraId="345F01C5" w14:textId="77777777" w:rsidR="00A214E1" w:rsidRDefault="00000000">
            <w:pPr>
              <w:pStyle w:val="Compact"/>
            </w:pPr>
            <w:r>
              <w:t>2.4.2</w:t>
            </w:r>
          </w:p>
        </w:tc>
        <w:tc>
          <w:tcPr>
            <w:tcW w:w="0" w:type="auto"/>
          </w:tcPr>
          <w:p w14:paraId="3BD3C3F9" w14:textId="77777777" w:rsidR="00A214E1" w:rsidRDefault="00000000">
            <w:pPr>
              <w:pStyle w:val="Compact"/>
            </w:pPr>
            <w:r>
              <w:t>Page Titled</w:t>
            </w:r>
          </w:p>
        </w:tc>
        <w:tc>
          <w:tcPr>
            <w:tcW w:w="0" w:type="auto"/>
          </w:tcPr>
          <w:p w14:paraId="46120664" w14:textId="77777777" w:rsidR="00A214E1" w:rsidRDefault="00000000">
            <w:pPr>
              <w:pStyle w:val="Compact"/>
              <w:jc w:val="center"/>
            </w:pPr>
            <w:r>
              <w:t>Yes</w:t>
            </w:r>
          </w:p>
        </w:tc>
      </w:tr>
      <w:tr w:rsidR="00A214E1" w14:paraId="69FAAB69" w14:textId="77777777">
        <w:tc>
          <w:tcPr>
            <w:tcW w:w="0" w:type="auto"/>
          </w:tcPr>
          <w:p w14:paraId="6354CE1C" w14:textId="77777777" w:rsidR="00A214E1" w:rsidRDefault="00000000">
            <w:pPr>
              <w:pStyle w:val="Compact"/>
            </w:pPr>
            <w:r>
              <w:t>10.2.4.3</w:t>
            </w:r>
          </w:p>
        </w:tc>
        <w:tc>
          <w:tcPr>
            <w:tcW w:w="0" w:type="auto"/>
          </w:tcPr>
          <w:p w14:paraId="4773EFDF" w14:textId="77777777" w:rsidR="00A214E1" w:rsidRDefault="00000000">
            <w:pPr>
              <w:pStyle w:val="Compact"/>
            </w:pPr>
            <w:r>
              <w:t>Focus Order</w:t>
            </w:r>
          </w:p>
        </w:tc>
        <w:tc>
          <w:tcPr>
            <w:tcW w:w="0" w:type="auto"/>
          </w:tcPr>
          <w:p w14:paraId="45C626D6" w14:textId="77777777" w:rsidR="00A214E1" w:rsidRDefault="00000000">
            <w:pPr>
              <w:pStyle w:val="Compact"/>
            </w:pPr>
            <w:r>
              <w:t>2.4.3</w:t>
            </w:r>
          </w:p>
        </w:tc>
        <w:tc>
          <w:tcPr>
            <w:tcW w:w="0" w:type="auto"/>
          </w:tcPr>
          <w:p w14:paraId="5DCCBE00" w14:textId="77777777" w:rsidR="00A214E1" w:rsidRDefault="00000000">
            <w:pPr>
              <w:pStyle w:val="Compact"/>
            </w:pPr>
            <w:r>
              <w:t>Focus Order</w:t>
            </w:r>
          </w:p>
        </w:tc>
        <w:tc>
          <w:tcPr>
            <w:tcW w:w="0" w:type="auto"/>
          </w:tcPr>
          <w:p w14:paraId="12A1F32C" w14:textId="77777777" w:rsidR="00A214E1" w:rsidRDefault="00000000">
            <w:pPr>
              <w:pStyle w:val="Compact"/>
              <w:jc w:val="center"/>
            </w:pPr>
            <w:r>
              <w:t>Yes</w:t>
            </w:r>
          </w:p>
        </w:tc>
      </w:tr>
      <w:tr w:rsidR="00A214E1" w14:paraId="55972934" w14:textId="77777777">
        <w:tc>
          <w:tcPr>
            <w:tcW w:w="0" w:type="auto"/>
          </w:tcPr>
          <w:p w14:paraId="508EBF79" w14:textId="77777777" w:rsidR="00A214E1" w:rsidRDefault="00000000">
            <w:pPr>
              <w:pStyle w:val="Compact"/>
            </w:pPr>
            <w:r>
              <w:t>10.2.4.4</w:t>
            </w:r>
          </w:p>
        </w:tc>
        <w:tc>
          <w:tcPr>
            <w:tcW w:w="0" w:type="auto"/>
          </w:tcPr>
          <w:p w14:paraId="0F54671E" w14:textId="77777777" w:rsidR="00A214E1" w:rsidRDefault="00000000">
            <w:pPr>
              <w:pStyle w:val="Compact"/>
            </w:pPr>
            <w:r>
              <w:t>Link Purpose</w:t>
            </w:r>
          </w:p>
        </w:tc>
        <w:tc>
          <w:tcPr>
            <w:tcW w:w="0" w:type="auto"/>
          </w:tcPr>
          <w:p w14:paraId="34049B6D" w14:textId="77777777" w:rsidR="00A214E1" w:rsidRDefault="00000000">
            <w:pPr>
              <w:pStyle w:val="Compact"/>
            </w:pPr>
            <w:r>
              <w:t>2.4.4</w:t>
            </w:r>
          </w:p>
        </w:tc>
        <w:tc>
          <w:tcPr>
            <w:tcW w:w="0" w:type="auto"/>
          </w:tcPr>
          <w:p w14:paraId="2FCB80E9" w14:textId="77777777" w:rsidR="00A214E1" w:rsidRDefault="00000000">
            <w:pPr>
              <w:pStyle w:val="Compact"/>
            </w:pPr>
            <w:r>
              <w:t>Link Purpose</w:t>
            </w:r>
          </w:p>
        </w:tc>
        <w:tc>
          <w:tcPr>
            <w:tcW w:w="0" w:type="auto"/>
          </w:tcPr>
          <w:p w14:paraId="2D1D3C18" w14:textId="77777777" w:rsidR="00A214E1" w:rsidRDefault="00000000">
            <w:pPr>
              <w:pStyle w:val="Compact"/>
              <w:jc w:val="center"/>
            </w:pPr>
            <w:r>
              <w:t>Yes</w:t>
            </w:r>
          </w:p>
        </w:tc>
      </w:tr>
      <w:tr w:rsidR="00A214E1" w14:paraId="589D6844" w14:textId="77777777">
        <w:tc>
          <w:tcPr>
            <w:tcW w:w="0" w:type="auto"/>
          </w:tcPr>
          <w:p w14:paraId="23148A7B" w14:textId="77777777" w:rsidR="00A214E1" w:rsidRDefault="00000000">
            <w:pPr>
              <w:pStyle w:val="Compact"/>
            </w:pPr>
            <w:r>
              <w:t>10.2.4.6</w:t>
            </w:r>
          </w:p>
        </w:tc>
        <w:tc>
          <w:tcPr>
            <w:tcW w:w="0" w:type="auto"/>
          </w:tcPr>
          <w:p w14:paraId="66115B4F" w14:textId="77777777" w:rsidR="00A214E1" w:rsidRDefault="00000000">
            <w:pPr>
              <w:pStyle w:val="Compact"/>
            </w:pPr>
            <w:r>
              <w:t>Headings and Labels</w:t>
            </w:r>
          </w:p>
        </w:tc>
        <w:tc>
          <w:tcPr>
            <w:tcW w:w="0" w:type="auto"/>
          </w:tcPr>
          <w:p w14:paraId="42E8E29B" w14:textId="77777777" w:rsidR="00A214E1" w:rsidRDefault="00000000">
            <w:pPr>
              <w:pStyle w:val="Compact"/>
            </w:pPr>
            <w:r>
              <w:t>2.4.6</w:t>
            </w:r>
          </w:p>
        </w:tc>
        <w:tc>
          <w:tcPr>
            <w:tcW w:w="0" w:type="auto"/>
          </w:tcPr>
          <w:p w14:paraId="7B4A2647" w14:textId="77777777" w:rsidR="00A214E1" w:rsidRDefault="00000000">
            <w:pPr>
              <w:pStyle w:val="Compact"/>
            </w:pPr>
            <w:r>
              <w:t>Headings and Labels</w:t>
            </w:r>
          </w:p>
        </w:tc>
        <w:tc>
          <w:tcPr>
            <w:tcW w:w="0" w:type="auto"/>
          </w:tcPr>
          <w:p w14:paraId="66AB670E" w14:textId="77777777" w:rsidR="00A214E1" w:rsidRDefault="00000000">
            <w:pPr>
              <w:pStyle w:val="Compact"/>
              <w:jc w:val="center"/>
            </w:pPr>
            <w:r>
              <w:t>Yes</w:t>
            </w:r>
          </w:p>
        </w:tc>
      </w:tr>
      <w:tr w:rsidR="00A214E1" w14:paraId="30D259B5" w14:textId="77777777">
        <w:tc>
          <w:tcPr>
            <w:tcW w:w="0" w:type="auto"/>
          </w:tcPr>
          <w:p w14:paraId="29B5CCED" w14:textId="77777777" w:rsidR="00A214E1" w:rsidRDefault="00000000">
            <w:pPr>
              <w:pStyle w:val="Compact"/>
            </w:pPr>
            <w:r>
              <w:t>10.2.4.7</w:t>
            </w:r>
          </w:p>
        </w:tc>
        <w:tc>
          <w:tcPr>
            <w:tcW w:w="0" w:type="auto"/>
          </w:tcPr>
          <w:p w14:paraId="3E8359DE" w14:textId="77777777" w:rsidR="00A214E1" w:rsidRDefault="00000000">
            <w:pPr>
              <w:pStyle w:val="Compact"/>
            </w:pPr>
            <w:r>
              <w:t>Focus Visible</w:t>
            </w:r>
          </w:p>
        </w:tc>
        <w:tc>
          <w:tcPr>
            <w:tcW w:w="0" w:type="auto"/>
          </w:tcPr>
          <w:p w14:paraId="501B7536" w14:textId="77777777" w:rsidR="00A214E1" w:rsidRDefault="00000000">
            <w:pPr>
              <w:pStyle w:val="Compact"/>
            </w:pPr>
            <w:r>
              <w:t>2.4.7</w:t>
            </w:r>
          </w:p>
        </w:tc>
        <w:tc>
          <w:tcPr>
            <w:tcW w:w="0" w:type="auto"/>
          </w:tcPr>
          <w:p w14:paraId="486C711B" w14:textId="77777777" w:rsidR="00A214E1" w:rsidRDefault="00000000">
            <w:pPr>
              <w:pStyle w:val="Compact"/>
            </w:pPr>
            <w:r>
              <w:t>Focus Visible</w:t>
            </w:r>
          </w:p>
        </w:tc>
        <w:tc>
          <w:tcPr>
            <w:tcW w:w="0" w:type="auto"/>
          </w:tcPr>
          <w:p w14:paraId="033C0682" w14:textId="77777777" w:rsidR="00A214E1" w:rsidRDefault="00000000">
            <w:pPr>
              <w:pStyle w:val="Compact"/>
              <w:jc w:val="center"/>
            </w:pPr>
            <w:r>
              <w:t>Yes</w:t>
            </w:r>
          </w:p>
        </w:tc>
      </w:tr>
      <w:tr w:rsidR="00A214E1" w14:paraId="1B21DFB1" w14:textId="77777777">
        <w:tc>
          <w:tcPr>
            <w:tcW w:w="0" w:type="auto"/>
          </w:tcPr>
          <w:p w14:paraId="10C83C3E" w14:textId="77777777" w:rsidR="00A214E1" w:rsidRDefault="00000000">
            <w:pPr>
              <w:pStyle w:val="Compact"/>
            </w:pPr>
            <w:r>
              <w:t>10.2.5.1</w:t>
            </w:r>
          </w:p>
        </w:tc>
        <w:tc>
          <w:tcPr>
            <w:tcW w:w="0" w:type="auto"/>
          </w:tcPr>
          <w:p w14:paraId="6CBBC593" w14:textId="77777777" w:rsidR="00A214E1" w:rsidRDefault="00000000">
            <w:pPr>
              <w:pStyle w:val="Compact"/>
            </w:pPr>
            <w:r>
              <w:t>Pointer Gestures</w:t>
            </w:r>
          </w:p>
        </w:tc>
        <w:tc>
          <w:tcPr>
            <w:tcW w:w="0" w:type="auto"/>
          </w:tcPr>
          <w:p w14:paraId="7A979B4C" w14:textId="77777777" w:rsidR="00A214E1" w:rsidRDefault="00000000">
            <w:pPr>
              <w:pStyle w:val="Compact"/>
            </w:pPr>
            <w:r>
              <w:t>2.5.1</w:t>
            </w:r>
          </w:p>
        </w:tc>
        <w:tc>
          <w:tcPr>
            <w:tcW w:w="0" w:type="auto"/>
          </w:tcPr>
          <w:p w14:paraId="252DBF67" w14:textId="77777777" w:rsidR="00A214E1" w:rsidRDefault="00000000">
            <w:pPr>
              <w:pStyle w:val="Compact"/>
            </w:pPr>
            <w:r>
              <w:t>Pointer Gestures</w:t>
            </w:r>
          </w:p>
        </w:tc>
        <w:tc>
          <w:tcPr>
            <w:tcW w:w="0" w:type="auto"/>
          </w:tcPr>
          <w:p w14:paraId="67149195" w14:textId="77777777" w:rsidR="00A214E1" w:rsidRDefault="00000000">
            <w:pPr>
              <w:pStyle w:val="Compact"/>
              <w:jc w:val="center"/>
            </w:pPr>
            <w:r>
              <w:t>Yes</w:t>
            </w:r>
          </w:p>
        </w:tc>
      </w:tr>
      <w:tr w:rsidR="00A214E1" w14:paraId="6F449E15" w14:textId="77777777">
        <w:tc>
          <w:tcPr>
            <w:tcW w:w="0" w:type="auto"/>
          </w:tcPr>
          <w:p w14:paraId="7D8F459D" w14:textId="77777777" w:rsidR="00A214E1" w:rsidRDefault="00000000">
            <w:pPr>
              <w:pStyle w:val="Compact"/>
            </w:pPr>
            <w:r>
              <w:t>10.2.5.2</w:t>
            </w:r>
          </w:p>
        </w:tc>
        <w:tc>
          <w:tcPr>
            <w:tcW w:w="0" w:type="auto"/>
          </w:tcPr>
          <w:p w14:paraId="7C6EA0B3" w14:textId="77777777" w:rsidR="00A214E1" w:rsidRDefault="00000000">
            <w:pPr>
              <w:pStyle w:val="Compact"/>
            </w:pPr>
            <w:r>
              <w:t>Pointer Cancellation</w:t>
            </w:r>
          </w:p>
        </w:tc>
        <w:tc>
          <w:tcPr>
            <w:tcW w:w="0" w:type="auto"/>
          </w:tcPr>
          <w:p w14:paraId="3B17FF38" w14:textId="77777777" w:rsidR="00A214E1" w:rsidRDefault="00000000">
            <w:pPr>
              <w:pStyle w:val="Compact"/>
            </w:pPr>
            <w:r>
              <w:t>2.5.2</w:t>
            </w:r>
          </w:p>
        </w:tc>
        <w:tc>
          <w:tcPr>
            <w:tcW w:w="0" w:type="auto"/>
          </w:tcPr>
          <w:p w14:paraId="22A6DB7E" w14:textId="77777777" w:rsidR="00A214E1" w:rsidRDefault="00000000">
            <w:pPr>
              <w:pStyle w:val="Compact"/>
            </w:pPr>
            <w:r>
              <w:t>Pointer Cancellation</w:t>
            </w:r>
          </w:p>
        </w:tc>
        <w:tc>
          <w:tcPr>
            <w:tcW w:w="0" w:type="auto"/>
          </w:tcPr>
          <w:p w14:paraId="763F2392" w14:textId="77777777" w:rsidR="00A214E1" w:rsidRDefault="00000000">
            <w:pPr>
              <w:pStyle w:val="Compact"/>
              <w:jc w:val="center"/>
            </w:pPr>
            <w:r>
              <w:t>Yes</w:t>
            </w:r>
          </w:p>
        </w:tc>
      </w:tr>
      <w:tr w:rsidR="00A214E1" w14:paraId="14CACC92" w14:textId="77777777">
        <w:tc>
          <w:tcPr>
            <w:tcW w:w="0" w:type="auto"/>
          </w:tcPr>
          <w:p w14:paraId="36718A2F" w14:textId="77777777" w:rsidR="00A214E1" w:rsidRDefault="00000000">
            <w:pPr>
              <w:pStyle w:val="Compact"/>
            </w:pPr>
            <w:r>
              <w:t>10.2.5.3</w:t>
            </w:r>
          </w:p>
        </w:tc>
        <w:tc>
          <w:tcPr>
            <w:tcW w:w="0" w:type="auto"/>
          </w:tcPr>
          <w:p w14:paraId="3CCEFEF9" w14:textId="77777777" w:rsidR="00A214E1" w:rsidRDefault="00000000">
            <w:pPr>
              <w:pStyle w:val="Compact"/>
            </w:pPr>
            <w:r>
              <w:t>Label in Name</w:t>
            </w:r>
          </w:p>
        </w:tc>
        <w:tc>
          <w:tcPr>
            <w:tcW w:w="0" w:type="auto"/>
          </w:tcPr>
          <w:p w14:paraId="6C185E63" w14:textId="77777777" w:rsidR="00A214E1" w:rsidRDefault="00000000">
            <w:pPr>
              <w:pStyle w:val="Compact"/>
            </w:pPr>
            <w:r>
              <w:t>2.5.3</w:t>
            </w:r>
          </w:p>
        </w:tc>
        <w:tc>
          <w:tcPr>
            <w:tcW w:w="0" w:type="auto"/>
          </w:tcPr>
          <w:p w14:paraId="7DE9E430" w14:textId="77777777" w:rsidR="00A214E1" w:rsidRDefault="00000000">
            <w:pPr>
              <w:pStyle w:val="Compact"/>
            </w:pPr>
            <w:r>
              <w:t>Label in Name</w:t>
            </w:r>
          </w:p>
        </w:tc>
        <w:tc>
          <w:tcPr>
            <w:tcW w:w="0" w:type="auto"/>
          </w:tcPr>
          <w:p w14:paraId="10E3F8C1" w14:textId="77777777" w:rsidR="00A214E1" w:rsidRDefault="00000000">
            <w:pPr>
              <w:pStyle w:val="Compact"/>
              <w:jc w:val="center"/>
            </w:pPr>
            <w:r>
              <w:t>Yes</w:t>
            </w:r>
          </w:p>
        </w:tc>
      </w:tr>
      <w:tr w:rsidR="00A214E1" w14:paraId="3CEED13D" w14:textId="77777777">
        <w:tc>
          <w:tcPr>
            <w:tcW w:w="0" w:type="auto"/>
          </w:tcPr>
          <w:p w14:paraId="4316C951" w14:textId="77777777" w:rsidR="00A214E1" w:rsidRDefault="00000000">
            <w:pPr>
              <w:pStyle w:val="Compact"/>
            </w:pPr>
            <w:r>
              <w:t>10.2.5.4</w:t>
            </w:r>
          </w:p>
        </w:tc>
        <w:tc>
          <w:tcPr>
            <w:tcW w:w="0" w:type="auto"/>
          </w:tcPr>
          <w:p w14:paraId="5C35FED1" w14:textId="77777777" w:rsidR="00A214E1" w:rsidRDefault="00000000">
            <w:pPr>
              <w:pStyle w:val="Compact"/>
            </w:pPr>
            <w:r>
              <w:t>Motion Actuation</w:t>
            </w:r>
          </w:p>
        </w:tc>
        <w:tc>
          <w:tcPr>
            <w:tcW w:w="0" w:type="auto"/>
          </w:tcPr>
          <w:p w14:paraId="1E7D8254" w14:textId="77777777" w:rsidR="00A214E1" w:rsidRDefault="00000000">
            <w:pPr>
              <w:pStyle w:val="Compact"/>
            </w:pPr>
            <w:r>
              <w:t>2.5.4</w:t>
            </w:r>
          </w:p>
        </w:tc>
        <w:tc>
          <w:tcPr>
            <w:tcW w:w="0" w:type="auto"/>
          </w:tcPr>
          <w:p w14:paraId="4FFD814B" w14:textId="77777777" w:rsidR="00A214E1" w:rsidRDefault="00000000">
            <w:pPr>
              <w:pStyle w:val="Compact"/>
            </w:pPr>
            <w:r>
              <w:t>Motion Actuation</w:t>
            </w:r>
          </w:p>
        </w:tc>
        <w:tc>
          <w:tcPr>
            <w:tcW w:w="0" w:type="auto"/>
          </w:tcPr>
          <w:p w14:paraId="4B55FD9A" w14:textId="77777777" w:rsidR="00A214E1" w:rsidRDefault="00000000">
            <w:pPr>
              <w:pStyle w:val="Compact"/>
              <w:jc w:val="center"/>
            </w:pPr>
            <w:r>
              <w:t>Yes</w:t>
            </w:r>
          </w:p>
        </w:tc>
      </w:tr>
      <w:tr w:rsidR="00A214E1" w14:paraId="5C16C671" w14:textId="77777777">
        <w:tc>
          <w:tcPr>
            <w:tcW w:w="0" w:type="auto"/>
          </w:tcPr>
          <w:p w14:paraId="30DDF843" w14:textId="77777777" w:rsidR="00A214E1" w:rsidRDefault="00000000">
            <w:pPr>
              <w:pStyle w:val="Compact"/>
            </w:pPr>
            <w:r>
              <w:t>10.3.1.1</w:t>
            </w:r>
          </w:p>
        </w:tc>
        <w:tc>
          <w:tcPr>
            <w:tcW w:w="0" w:type="auto"/>
          </w:tcPr>
          <w:p w14:paraId="4E89F9C8" w14:textId="77777777" w:rsidR="00A214E1" w:rsidRDefault="00000000">
            <w:pPr>
              <w:pStyle w:val="Compact"/>
            </w:pPr>
            <w:r>
              <w:t>Language of Page</w:t>
            </w:r>
          </w:p>
        </w:tc>
        <w:tc>
          <w:tcPr>
            <w:tcW w:w="0" w:type="auto"/>
          </w:tcPr>
          <w:p w14:paraId="1E404686" w14:textId="77777777" w:rsidR="00A214E1" w:rsidRDefault="00000000">
            <w:pPr>
              <w:pStyle w:val="Compact"/>
            </w:pPr>
            <w:r>
              <w:t>3.1.1</w:t>
            </w:r>
          </w:p>
        </w:tc>
        <w:tc>
          <w:tcPr>
            <w:tcW w:w="0" w:type="auto"/>
          </w:tcPr>
          <w:p w14:paraId="22DE467E" w14:textId="77777777" w:rsidR="00A214E1" w:rsidRDefault="00000000">
            <w:pPr>
              <w:pStyle w:val="Compact"/>
            </w:pPr>
            <w:r>
              <w:t>Language of Page</w:t>
            </w:r>
          </w:p>
        </w:tc>
        <w:tc>
          <w:tcPr>
            <w:tcW w:w="0" w:type="auto"/>
          </w:tcPr>
          <w:p w14:paraId="44431203" w14:textId="77777777" w:rsidR="00A214E1" w:rsidRDefault="00000000">
            <w:pPr>
              <w:pStyle w:val="Compact"/>
              <w:jc w:val="center"/>
            </w:pPr>
            <w:r>
              <w:t>No</w:t>
            </w:r>
          </w:p>
        </w:tc>
      </w:tr>
      <w:tr w:rsidR="00A214E1" w14:paraId="47CC93C9" w14:textId="77777777">
        <w:tc>
          <w:tcPr>
            <w:tcW w:w="0" w:type="auto"/>
          </w:tcPr>
          <w:p w14:paraId="70C7D695" w14:textId="77777777" w:rsidR="00A214E1" w:rsidRDefault="00000000">
            <w:pPr>
              <w:pStyle w:val="Compact"/>
            </w:pPr>
            <w:r>
              <w:t>10.3.1.2</w:t>
            </w:r>
          </w:p>
        </w:tc>
        <w:tc>
          <w:tcPr>
            <w:tcW w:w="0" w:type="auto"/>
          </w:tcPr>
          <w:p w14:paraId="3D8003CC" w14:textId="77777777" w:rsidR="00A214E1" w:rsidRDefault="00000000">
            <w:pPr>
              <w:pStyle w:val="Compact"/>
            </w:pPr>
            <w:r>
              <w:t>Language of Parts</w:t>
            </w:r>
          </w:p>
        </w:tc>
        <w:tc>
          <w:tcPr>
            <w:tcW w:w="0" w:type="auto"/>
          </w:tcPr>
          <w:p w14:paraId="731E71B6" w14:textId="77777777" w:rsidR="00A214E1" w:rsidRDefault="00000000">
            <w:pPr>
              <w:pStyle w:val="Compact"/>
            </w:pPr>
            <w:r>
              <w:t>3.1.2</w:t>
            </w:r>
          </w:p>
        </w:tc>
        <w:tc>
          <w:tcPr>
            <w:tcW w:w="0" w:type="auto"/>
          </w:tcPr>
          <w:p w14:paraId="71FD53B1" w14:textId="77777777" w:rsidR="00A214E1" w:rsidRDefault="00000000">
            <w:pPr>
              <w:pStyle w:val="Compact"/>
            </w:pPr>
            <w:r>
              <w:t>Language of Parts</w:t>
            </w:r>
          </w:p>
        </w:tc>
        <w:tc>
          <w:tcPr>
            <w:tcW w:w="0" w:type="auto"/>
          </w:tcPr>
          <w:p w14:paraId="1E80A1D1" w14:textId="77777777" w:rsidR="00A214E1" w:rsidRDefault="00000000">
            <w:pPr>
              <w:pStyle w:val="Compact"/>
              <w:jc w:val="center"/>
            </w:pPr>
            <w:r>
              <w:t>No</w:t>
            </w:r>
          </w:p>
        </w:tc>
      </w:tr>
      <w:tr w:rsidR="00A214E1" w14:paraId="37109824" w14:textId="77777777">
        <w:tc>
          <w:tcPr>
            <w:tcW w:w="0" w:type="auto"/>
          </w:tcPr>
          <w:p w14:paraId="0E4E5D17" w14:textId="77777777" w:rsidR="00A214E1" w:rsidRDefault="00000000">
            <w:pPr>
              <w:pStyle w:val="Compact"/>
            </w:pPr>
            <w:r>
              <w:t>10.3.2.1</w:t>
            </w:r>
          </w:p>
        </w:tc>
        <w:tc>
          <w:tcPr>
            <w:tcW w:w="0" w:type="auto"/>
          </w:tcPr>
          <w:p w14:paraId="6F55F160" w14:textId="77777777" w:rsidR="00A214E1" w:rsidRDefault="00000000">
            <w:pPr>
              <w:pStyle w:val="Compact"/>
            </w:pPr>
            <w:r>
              <w:t>On Focus</w:t>
            </w:r>
          </w:p>
        </w:tc>
        <w:tc>
          <w:tcPr>
            <w:tcW w:w="0" w:type="auto"/>
          </w:tcPr>
          <w:p w14:paraId="4F19EEA7" w14:textId="77777777" w:rsidR="00A214E1" w:rsidRDefault="00000000">
            <w:pPr>
              <w:pStyle w:val="Compact"/>
            </w:pPr>
            <w:r>
              <w:t>3.2.1</w:t>
            </w:r>
          </w:p>
        </w:tc>
        <w:tc>
          <w:tcPr>
            <w:tcW w:w="0" w:type="auto"/>
          </w:tcPr>
          <w:p w14:paraId="30E56365" w14:textId="77777777" w:rsidR="00A214E1" w:rsidRDefault="00000000">
            <w:pPr>
              <w:pStyle w:val="Compact"/>
            </w:pPr>
            <w:r>
              <w:t>On Focus</w:t>
            </w:r>
          </w:p>
        </w:tc>
        <w:tc>
          <w:tcPr>
            <w:tcW w:w="0" w:type="auto"/>
          </w:tcPr>
          <w:p w14:paraId="6B22F4A7" w14:textId="77777777" w:rsidR="00A214E1" w:rsidRDefault="00000000">
            <w:pPr>
              <w:pStyle w:val="Compact"/>
              <w:jc w:val="center"/>
            </w:pPr>
            <w:r>
              <w:t>Yes</w:t>
            </w:r>
          </w:p>
        </w:tc>
      </w:tr>
      <w:tr w:rsidR="00A214E1" w14:paraId="274C440F" w14:textId="77777777">
        <w:tc>
          <w:tcPr>
            <w:tcW w:w="0" w:type="auto"/>
          </w:tcPr>
          <w:p w14:paraId="12A95F18" w14:textId="77777777" w:rsidR="00A214E1" w:rsidRDefault="00000000">
            <w:pPr>
              <w:pStyle w:val="Compact"/>
            </w:pPr>
            <w:r>
              <w:t>10.3.2.2</w:t>
            </w:r>
          </w:p>
        </w:tc>
        <w:tc>
          <w:tcPr>
            <w:tcW w:w="0" w:type="auto"/>
          </w:tcPr>
          <w:p w14:paraId="06B1D02C" w14:textId="77777777" w:rsidR="00A214E1" w:rsidRDefault="00000000">
            <w:pPr>
              <w:pStyle w:val="Compact"/>
            </w:pPr>
            <w:r>
              <w:t>On Input</w:t>
            </w:r>
          </w:p>
        </w:tc>
        <w:tc>
          <w:tcPr>
            <w:tcW w:w="0" w:type="auto"/>
          </w:tcPr>
          <w:p w14:paraId="6E8BE127" w14:textId="77777777" w:rsidR="00A214E1" w:rsidRDefault="00000000">
            <w:pPr>
              <w:pStyle w:val="Compact"/>
            </w:pPr>
            <w:r>
              <w:t>3.2.2</w:t>
            </w:r>
          </w:p>
        </w:tc>
        <w:tc>
          <w:tcPr>
            <w:tcW w:w="0" w:type="auto"/>
          </w:tcPr>
          <w:p w14:paraId="074985B7" w14:textId="77777777" w:rsidR="00A214E1" w:rsidRDefault="00000000">
            <w:pPr>
              <w:pStyle w:val="Compact"/>
            </w:pPr>
            <w:r>
              <w:t>On Input</w:t>
            </w:r>
          </w:p>
        </w:tc>
        <w:tc>
          <w:tcPr>
            <w:tcW w:w="0" w:type="auto"/>
          </w:tcPr>
          <w:p w14:paraId="2A9B6A5D" w14:textId="77777777" w:rsidR="00A214E1" w:rsidRDefault="00000000">
            <w:pPr>
              <w:pStyle w:val="Compact"/>
              <w:jc w:val="center"/>
            </w:pPr>
            <w:r>
              <w:t>Yes</w:t>
            </w:r>
          </w:p>
        </w:tc>
      </w:tr>
      <w:tr w:rsidR="00A214E1" w14:paraId="3AA89B45" w14:textId="77777777">
        <w:tc>
          <w:tcPr>
            <w:tcW w:w="0" w:type="auto"/>
          </w:tcPr>
          <w:p w14:paraId="33DBB7DC" w14:textId="77777777" w:rsidR="00A214E1" w:rsidRDefault="00000000">
            <w:pPr>
              <w:pStyle w:val="Compact"/>
            </w:pPr>
            <w:r>
              <w:t>10.3.3.1</w:t>
            </w:r>
          </w:p>
        </w:tc>
        <w:tc>
          <w:tcPr>
            <w:tcW w:w="0" w:type="auto"/>
          </w:tcPr>
          <w:p w14:paraId="0F29468C" w14:textId="77777777" w:rsidR="00A214E1" w:rsidRDefault="00000000">
            <w:pPr>
              <w:pStyle w:val="Compact"/>
            </w:pPr>
            <w:r>
              <w:t>Error Identification</w:t>
            </w:r>
          </w:p>
        </w:tc>
        <w:tc>
          <w:tcPr>
            <w:tcW w:w="0" w:type="auto"/>
          </w:tcPr>
          <w:p w14:paraId="3D84113F" w14:textId="77777777" w:rsidR="00A214E1" w:rsidRDefault="00000000">
            <w:pPr>
              <w:pStyle w:val="Compact"/>
            </w:pPr>
            <w:r>
              <w:t>3.3.1</w:t>
            </w:r>
          </w:p>
        </w:tc>
        <w:tc>
          <w:tcPr>
            <w:tcW w:w="0" w:type="auto"/>
          </w:tcPr>
          <w:p w14:paraId="0E96740F" w14:textId="77777777" w:rsidR="00A214E1" w:rsidRDefault="00000000">
            <w:pPr>
              <w:pStyle w:val="Compact"/>
            </w:pPr>
            <w:r>
              <w:t>Error Identification</w:t>
            </w:r>
          </w:p>
        </w:tc>
        <w:tc>
          <w:tcPr>
            <w:tcW w:w="0" w:type="auto"/>
          </w:tcPr>
          <w:p w14:paraId="3CEF1294" w14:textId="77777777" w:rsidR="00A214E1" w:rsidRDefault="00000000">
            <w:pPr>
              <w:pStyle w:val="Compact"/>
              <w:jc w:val="center"/>
            </w:pPr>
            <w:r>
              <w:t>Yes</w:t>
            </w:r>
          </w:p>
        </w:tc>
      </w:tr>
      <w:tr w:rsidR="00A214E1" w14:paraId="122BA4B7" w14:textId="77777777">
        <w:tc>
          <w:tcPr>
            <w:tcW w:w="0" w:type="auto"/>
          </w:tcPr>
          <w:p w14:paraId="7159884B" w14:textId="77777777" w:rsidR="00A214E1" w:rsidRDefault="00000000">
            <w:pPr>
              <w:pStyle w:val="Compact"/>
            </w:pPr>
            <w:r>
              <w:t>10.3.3.2</w:t>
            </w:r>
          </w:p>
        </w:tc>
        <w:tc>
          <w:tcPr>
            <w:tcW w:w="0" w:type="auto"/>
          </w:tcPr>
          <w:p w14:paraId="12CEAA79" w14:textId="77777777" w:rsidR="00A214E1" w:rsidRDefault="00000000">
            <w:pPr>
              <w:pStyle w:val="Compact"/>
            </w:pPr>
            <w:r>
              <w:t>Labels or Instructions</w:t>
            </w:r>
          </w:p>
        </w:tc>
        <w:tc>
          <w:tcPr>
            <w:tcW w:w="0" w:type="auto"/>
          </w:tcPr>
          <w:p w14:paraId="1D6E95F0" w14:textId="77777777" w:rsidR="00A214E1" w:rsidRDefault="00000000">
            <w:pPr>
              <w:pStyle w:val="Compact"/>
            </w:pPr>
            <w:r>
              <w:t>3.3.2</w:t>
            </w:r>
          </w:p>
        </w:tc>
        <w:tc>
          <w:tcPr>
            <w:tcW w:w="0" w:type="auto"/>
          </w:tcPr>
          <w:p w14:paraId="367AD195" w14:textId="77777777" w:rsidR="00A214E1" w:rsidRDefault="00000000">
            <w:pPr>
              <w:pStyle w:val="Compact"/>
            </w:pPr>
            <w:r>
              <w:t>Labels or Instructions</w:t>
            </w:r>
          </w:p>
        </w:tc>
        <w:tc>
          <w:tcPr>
            <w:tcW w:w="0" w:type="auto"/>
          </w:tcPr>
          <w:p w14:paraId="20C72037" w14:textId="77777777" w:rsidR="00A214E1" w:rsidRDefault="00000000">
            <w:pPr>
              <w:pStyle w:val="Compact"/>
              <w:jc w:val="center"/>
            </w:pPr>
            <w:r>
              <w:t>Yes</w:t>
            </w:r>
          </w:p>
        </w:tc>
      </w:tr>
      <w:tr w:rsidR="00A214E1" w14:paraId="35E1345E" w14:textId="77777777">
        <w:tc>
          <w:tcPr>
            <w:tcW w:w="0" w:type="auto"/>
          </w:tcPr>
          <w:p w14:paraId="2F5AC5F1" w14:textId="77777777" w:rsidR="00A214E1" w:rsidRDefault="00000000">
            <w:pPr>
              <w:pStyle w:val="Compact"/>
            </w:pPr>
            <w:r>
              <w:t>10.3.3.3</w:t>
            </w:r>
          </w:p>
        </w:tc>
        <w:tc>
          <w:tcPr>
            <w:tcW w:w="0" w:type="auto"/>
          </w:tcPr>
          <w:p w14:paraId="486870A3" w14:textId="77777777" w:rsidR="00A214E1" w:rsidRDefault="00000000">
            <w:pPr>
              <w:pStyle w:val="Compact"/>
            </w:pPr>
            <w:r>
              <w:t>Error Suggestion</w:t>
            </w:r>
          </w:p>
        </w:tc>
        <w:tc>
          <w:tcPr>
            <w:tcW w:w="0" w:type="auto"/>
          </w:tcPr>
          <w:p w14:paraId="69B5FEFE" w14:textId="77777777" w:rsidR="00A214E1" w:rsidRDefault="00000000">
            <w:pPr>
              <w:pStyle w:val="Compact"/>
            </w:pPr>
            <w:r>
              <w:t>3.3.3</w:t>
            </w:r>
          </w:p>
        </w:tc>
        <w:tc>
          <w:tcPr>
            <w:tcW w:w="0" w:type="auto"/>
          </w:tcPr>
          <w:p w14:paraId="0604580E" w14:textId="77777777" w:rsidR="00A214E1" w:rsidRDefault="00000000">
            <w:pPr>
              <w:pStyle w:val="Compact"/>
            </w:pPr>
            <w:r>
              <w:t>Error Suggestion</w:t>
            </w:r>
          </w:p>
        </w:tc>
        <w:tc>
          <w:tcPr>
            <w:tcW w:w="0" w:type="auto"/>
          </w:tcPr>
          <w:p w14:paraId="6FB2B546" w14:textId="77777777" w:rsidR="00A214E1" w:rsidRDefault="00000000">
            <w:pPr>
              <w:pStyle w:val="Compact"/>
              <w:jc w:val="center"/>
            </w:pPr>
            <w:r>
              <w:t>Yes</w:t>
            </w:r>
          </w:p>
        </w:tc>
      </w:tr>
      <w:tr w:rsidR="00A214E1" w14:paraId="469176B8" w14:textId="77777777">
        <w:tc>
          <w:tcPr>
            <w:tcW w:w="0" w:type="auto"/>
          </w:tcPr>
          <w:p w14:paraId="1BA2D065" w14:textId="77777777" w:rsidR="00A214E1" w:rsidRDefault="00000000">
            <w:pPr>
              <w:pStyle w:val="Compact"/>
            </w:pPr>
            <w:r>
              <w:t>10.3.3.4</w:t>
            </w:r>
          </w:p>
        </w:tc>
        <w:tc>
          <w:tcPr>
            <w:tcW w:w="0" w:type="auto"/>
          </w:tcPr>
          <w:p w14:paraId="502168CA" w14:textId="77777777" w:rsidR="00A214E1" w:rsidRDefault="00000000">
            <w:pPr>
              <w:pStyle w:val="Compact"/>
            </w:pPr>
            <w:r>
              <w:t>Error Prevention (Legal, Financial, Date)</w:t>
            </w:r>
          </w:p>
        </w:tc>
        <w:tc>
          <w:tcPr>
            <w:tcW w:w="0" w:type="auto"/>
          </w:tcPr>
          <w:p w14:paraId="2CBDECC5" w14:textId="77777777" w:rsidR="00A214E1" w:rsidRDefault="00000000">
            <w:pPr>
              <w:pStyle w:val="Compact"/>
            </w:pPr>
            <w:r>
              <w:t>3.3.4</w:t>
            </w:r>
          </w:p>
        </w:tc>
        <w:tc>
          <w:tcPr>
            <w:tcW w:w="0" w:type="auto"/>
          </w:tcPr>
          <w:p w14:paraId="0D30FDD0" w14:textId="77777777" w:rsidR="00A214E1" w:rsidRDefault="00000000">
            <w:pPr>
              <w:pStyle w:val="Compact"/>
            </w:pPr>
            <w:r>
              <w:t>Error Prevention (Legal, Financial, Date)</w:t>
            </w:r>
          </w:p>
        </w:tc>
        <w:tc>
          <w:tcPr>
            <w:tcW w:w="0" w:type="auto"/>
          </w:tcPr>
          <w:p w14:paraId="2B85C98A" w14:textId="77777777" w:rsidR="00A214E1" w:rsidRDefault="00000000">
            <w:pPr>
              <w:pStyle w:val="Compact"/>
              <w:jc w:val="center"/>
            </w:pPr>
            <w:r>
              <w:t>Yes</w:t>
            </w:r>
          </w:p>
        </w:tc>
      </w:tr>
      <w:tr w:rsidR="00A214E1" w14:paraId="30E3EE6E" w14:textId="77777777">
        <w:tc>
          <w:tcPr>
            <w:tcW w:w="0" w:type="auto"/>
          </w:tcPr>
          <w:p w14:paraId="5584448A" w14:textId="77777777" w:rsidR="00A214E1" w:rsidRDefault="00000000">
            <w:pPr>
              <w:pStyle w:val="Compact"/>
            </w:pPr>
            <w:r>
              <w:t>10.4.1.1</w:t>
            </w:r>
          </w:p>
        </w:tc>
        <w:tc>
          <w:tcPr>
            <w:tcW w:w="0" w:type="auto"/>
          </w:tcPr>
          <w:p w14:paraId="4E4637DA" w14:textId="77777777" w:rsidR="00A214E1" w:rsidRDefault="00000000">
            <w:pPr>
              <w:pStyle w:val="Compact"/>
            </w:pPr>
            <w:r>
              <w:t>Parsing</w:t>
            </w:r>
          </w:p>
        </w:tc>
        <w:tc>
          <w:tcPr>
            <w:tcW w:w="0" w:type="auto"/>
          </w:tcPr>
          <w:p w14:paraId="76D9783D" w14:textId="77777777" w:rsidR="00A214E1" w:rsidRDefault="00000000">
            <w:pPr>
              <w:pStyle w:val="Compact"/>
            </w:pPr>
            <w:r>
              <w:t>4.1.1</w:t>
            </w:r>
          </w:p>
        </w:tc>
        <w:tc>
          <w:tcPr>
            <w:tcW w:w="0" w:type="auto"/>
          </w:tcPr>
          <w:p w14:paraId="0FE6B865" w14:textId="77777777" w:rsidR="00A214E1" w:rsidRDefault="00000000">
            <w:pPr>
              <w:pStyle w:val="Compact"/>
            </w:pPr>
            <w:r>
              <w:t>Parsing</w:t>
            </w:r>
          </w:p>
        </w:tc>
        <w:tc>
          <w:tcPr>
            <w:tcW w:w="0" w:type="auto"/>
          </w:tcPr>
          <w:p w14:paraId="213CB477" w14:textId="77777777" w:rsidR="00A214E1" w:rsidRDefault="00000000">
            <w:pPr>
              <w:pStyle w:val="Compact"/>
              <w:jc w:val="center"/>
            </w:pPr>
            <w:r>
              <w:t>No</w:t>
            </w:r>
          </w:p>
        </w:tc>
      </w:tr>
      <w:tr w:rsidR="00A214E1" w14:paraId="674E7979" w14:textId="77777777">
        <w:tc>
          <w:tcPr>
            <w:tcW w:w="0" w:type="auto"/>
          </w:tcPr>
          <w:p w14:paraId="333ECA74" w14:textId="77777777" w:rsidR="00A214E1" w:rsidRDefault="00000000">
            <w:pPr>
              <w:pStyle w:val="Compact"/>
            </w:pPr>
            <w:r>
              <w:t>10.4.1.2</w:t>
            </w:r>
          </w:p>
        </w:tc>
        <w:tc>
          <w:tcPr>
            <w:tcW w:w="0" w:type="auto"/>
          </w:tcPr>
          <w:p w14:paraId="0AE98B7A" w14:textId="77777777" w:rsidR="00A214E1" w:rsidRDefault="00000000">
            <w:pPr>
              <w:pStyle w:val="Compact"/>
            </w:pPr>
            <w:r>
              <w:t>Name, Role, Value</w:t>
            </w:r>
          </w:p>
        </w:tc>
        <w:tc>
          <w:tcPr>
            <w:tcW w:w="0" w:type="auto"/>
          </w:tcPr>
          <w:p w14:paraId="3C9877CD" w14:textId="77777777" w:rsidR="00A214E1" w:rsidRDefault="00000000">
            <w:pPr>
              <w:pStyle w:val="Compact"/>
            </w:pPr>
            <w:r>
              <w:t>4.1.2</w:t>
            </w:r>
          </w:p>
        </w:tc>
        <w:tc>
          <w:tcPr>
            <w:tcW w:w="0" w:type="auto"/>
          </w:tcPr>
          <w:p w14:paraId="4038BAF4" w14:textId="77777777" w:rsidR="00A214E1" w:rsidRDefault="00000000">
            <w:pPr>
              <w:pStyle w:val="Compact"/>
            </w:pPr>
            <w:r>
              <w:t>Name, Role, Value</w:t>
            </w:r>
          </w:p>
        </w:tc>
        <w:tc>
          <w:tcPr>
            <w:tcW w:w="0" w:type="auto"/>
          </w:tcPr>
          <w:p w14:paraId="5B69076B" w14:textId="77777777" w:rsidR="00A214E1" w:rsidRDefault="00000000">
            <w:pPr>
              <w:pStyle w:val="Compact"/>
              <w:jc w:val="center"/>
            </w:pPr>
            <w:r>
              <w:t>Yes</w:t>
            </w:r>
          </w:p>
        </w:tc>
      </w:tr>
      <w:tr w:rsidR="00A214E1" w14:paraId="7EE77744" w14:textId="77777777">
        <w:tc>
          <w:tcPr>
            <w:tcW w:w="0" w:type="auto"/>
          </w:tcPr>
          <w:p w14:paraId="4896FC7C" w14:textId="77777777" w:rsidR="00A214E1" w:rsidRDefault="00000000">
            <w:pPr>
              <w:pStyle w:val="Compact"/>
            </w:pPr>
            <w:r>
              <w:t>10.4.1.3</w:t>
            </w:r>
          </w:p>
        </w:tc>
        <w:tc>
          <w:tcPr>
            <w:tcW w:w="0" w:type="auto"/>
          </w:tcPr>
          <w:p w14:paraId="6360FF9B" w14:textId="77777777" w:rsidR="00A214E1" w:rsidRDefault="00000000">
            <w:pPr>
              <w:pStyle w:val="Compact"/>
            </w:pPr>
            <w:r>
              <w:t>Status Messages (WCAG 2.1)</w:t>
            </w:r>
          </w:p>
        </w:tc>
        <w:tc>
          <w:tcPr>
            <w:tcW w:w="0" w:type="auto"/>
          </w:tcPr>
          <w:p w14:paraId="1B3ABFFE" w14:textId="77777777" w:rsidR="00A214E1" w:rsidRDefault="00000000">
            <w:pPr>
              <w:pStyle w:val="Compact"/>
            </w:pPr>
            <w:r>
              <w:t>4.1.3</w:t>
            </w:r>
          </w:p>
        </w:tc>
        <w:tc>
          <w:tcPr>
            <w:tcW w:w="0" w:type="auto"/>
          </w:tcPr>
          <w:p w14:paraId="37E42F38" w14:textId="77777777" w:rsidR="00A214E1" w:rsidRDefault="00000000">
            <w:pPr>
              <w:pStyle w:val="Compact"/>
            </w:pPr>
            <w:r>
              <w:t>Status Messages (WCAG 2.1)</w:t>
            </w:r>
          </w:p>
        </w:tc>
        <w:tc>
          <w:tcPr>
            <w:tcW w:w="0" w:type="auto"/>
          </w:tcPr>
          <w:p w14:paraId="47F436CF" w14:textId="77777777" w:rsidR="00A214E1" w:rsidRDefault="00000000">
            <w:pPr>
              <w:pStyle w:val="Compact"/>
              <w:jc w:val="center"/>
            </w:pPr>
            <w:r>
              <w:t>No</w:t>
            </w:r>
          </w:p>
        </w:tc>
      </w:tr>
      <w:tr w:rsidR="00A214E1" w14:paraId="159B69B3" w14:textId="77777777">
        <w:tc>
          <w:tcPr>
            <w:tcW w:w="0" w:type="auto"/>
          </w:tcPr>
          <w:p w14:paraId="10D76444" w14:textId="77777777" w:rsidR="00A214E1" w:rsidRDefault="00000000">
            <w:pPr>
              <w:pStyle w:val="Compact"/>
            </w:pPr>
            <w:r>
              <w:t>11.1.1.1</w:t>
            </w:r>
          </w:p>
        </w:tc>
        <w:tc>
          <w:tcPr>
            <w:tcW w:w="0" w:type="auto"/>
          </w:tcPr>
          <w:p w14:paraId="322E4238" w14:textId="77777777" w:rsidR="00A214E1" w:rsidRDefault="00000000">
            <w:pPr>
              <w:pStyle w:val="Compact"/>
            </w:pPr>
            <w:r>
              <w:t>Non-text Content</w:t>
            </w:r>
          </w:p>
        </w:tc>
        <w:tc>
          <w:tcPr>
            <w:tcW w:w="0" w:type="auto"/>
          </w:tcPr>
          <w:p w14:paraId="33AF3D0E" w14:textId="77777777" w:rsidR="00A214E1" w:rsidRDefault="00000000">
            <w:pPr>
              <w:pStyle w:val="Compact"/>
            </w:pPr>
            <w:r>
              <w:t>1.1.1</w:t>
            </w:r>
          </w:p>
        </w:tc>
        <w:tc>
          <w:tcPr>
            <w:tcW w:w="0" w:type="auto"/>
          </w:tcPr>
          <w:p w14:paraId="64C60C57" w14:textId="77777777" w:rsidR="00A214E1" w:rsidRDefault="00000000">
            <w:pPr>
              <w:pStyle w:val="Compact"/>
            </w:pPr>
            <w:r>
              <w:t>Non-text Content</w:t>
            </w:r>
          </w:p>
        </w:tc>
        <w:tc>
          <w:tcPr>
            <w:tcW w:w="0" w:type="auto"/>
          </w:tcPr>
          <w:p w14:paraId="1CD43FAC" w14:textId="77777777" w:rsidR="00A214E1" w:rsidRDefault="00000000">
            <w:pPr>
              <w:pStyle w:val="Compact"/>
              <w:jc w:val="center"/>
            </w:pPr>
            <w:r>
              <w:t>Yes</w:t>
            </w:r>
          </w:p>
        </w:tc>
      </w:tr>
      <w:tr w:rsidR="00A214E1" w14:paraId="131F7667" w14:textId="77777777">
        <w:tc>
          <w:tcPr>
            <w:tcW w:w="0" w:type="auto"/>
          </w:tcPr>
          <w:p w14:paraId="0632C50F" w14:textId="77777777" w:rsidR="00A214E1" w:rsidRDefault="00000000">
            <w:pPr>
              <w:pStyle w:val="Compact"/>
            </w:pPr>
            <w:r>
              <w:t>11.1.2.1</w:t>
            </w:r>
          </w:p>
        </w:tc>
        <w:tc>
          <w:tcPr>
            <w:tcW w:w="0" w:type="auto"/>
          </w:tcPr>
          <w:p w14:paraId="64BE796F" w14:textId="77777777" w:rsidR="00A214E1" w:rsidRDefault="00000000">
            <w:pPr>
              <w:pStyle w:val="Compact"/>
            </w:pPr>
            <w:r>
              <w:t>Audio-only and Video-only (Pre-recorded)</w:t>
            </w:r>
          </w:p>
        </w:tc>
        <w:tc>
          <w:tcPr>
            <w:tcW w:w="0" w:type="auto"/>
          </w:tcPr>
          <w:p w14:paraId="7A457EDF" w14:textId="77777777" w:rsidR="00A214E1" w:rsidRDefault="00000000">
            <w:pPr>
              <w:pStyle w:val="Compact"/>
            </w:pPr>
            <w:r>
              <w:t>1.2.1</w:t>
            </w:r>
          </w:p>
        </w:tc>
        <w:tc>
          <w:tcPr>
            <w:tcW w:w="0" w:type="auto"/>
          </w:tcPr>
          <w:p w14:paraId="57213243" w14:textId="77777777" w:rsidR="00A214E1" w:rsidRDefault="00000000">
            <w:pPr>
              <w:pStyle w:val="Compact"/>
            </w:pPr>
            <w:r>
              <w:t>Audio-only and Video-only (Pre-recorded)</w:t>
            </w:r>
          </w:p>
        </w:tc>
        <w:tc>
          <w:tcPr>
            <w:tcW w:w="0" w:type="auto"/>
          </w:tcPr>
          <w:p w14:paraId="2F921AEB" w14:textId="77777777" w:rsidR="00A214E1" w:rsidRDefault="00000000">
            <w:pPr>
              <w:pStyle w:val="Compact"/>
              <w:jc w:val="center"/>
            </w:pPr>
            <w:r>
              <w:t>Yes</w:t>
            </w:r>
          </w:p>
        </w:tc>
      </w:tr>
      <w:tr w:rsidR="00A214E1" w14:paraId="20B45E1C" w14:textId="77777777">
        <w:tc>
          <w:tcPr>
            <w:tcW w:w="0" w:type="auto"/>
          </w:tcPr>
          <w:p w14:paraId="390DF668" w14:textId="77777777" w:rsidR="00A214E1" w:rsidRDefault="00000000">
            <w:pPr>
              <w:pStyle w:val="Compact"/>
            </w:pPr>
            <w:r>
              <w:t>11.1.2.2</w:t>
            </w:r>
          </w:p>
        </w:tc>
        <w:tc>
          <w:tcPr>
            <w:tcW w:w="0" w:type="auto"/>
          </w:tcPr>
          <w:p w14:paraId="67B2B4F7" w14:textId="77777777" w:rsidR="00A214E1" w:rsidRDefault="00000000">
            <w:pPr>
              <w:pStyle w:val="Compact"/>
            </w:pPr>
            <w:r>
              <w:t>Captions (Pre-recorded)</w:t>
            </w:r>
          </w:p>
        </w:tc>
        <w:tc>
          <w:tcPr>
            <w:tcW w:w="0" w:type="auto"/>
          </w:tcPr>
          <w:p w14:paraId="4DD568FB" w14:textId="77777777" w:rsidR="00A214E1" w:rsidRDefault="00000000">
            <w:pPr>
              <w:pStyle w:val="Compact"/>
            </w:pPr>
            <w:r>
              <w:t>1.2.2</w:t>
            </w:r>
          </w:p>
        </w:tc>
        <w:tc>
          <w:tcPr>
            <w:tcW w:w="0" w:type="auto"/>
          </w:tcPr>
          <w:p w14:paraId="0F294BB0" w14:textId="77777777" w:rsidR="00A214E1" w:rsidRDefault="00000000">
            <w:pPr>
              <w:pStyle w:val="Compact"/>
            </w:pPr>
            <w:r>
              <w:t>Captions (Pre-recorded)</w:t>
            </w:r>
          </w:p>
        </w:tc>
        <w:tc>
          <w:tcPr>
            <w:tcW w:w="0" w:type="auto"/>
          </w:tcPr>
          <w:p w14:paraId="3E4964FF" w14:textId="77777777" w:rsidR="00A214E1" w:rsidRDefault="00000000">
            <w:pPr>
              <w:pStyle w:val="Compact"/>
              <w:jc w:val="center"/>
            </w:pPr>
            <w:r>
              <w:t>Yes</w:t>
            </w:r>
          </w:p>
        </w:tc>
      </w:tr>
      <w:tr w:rsidR="00A214E1" w14:paraId="6AD89512" w14:textId="77777777">
        <w:tc>
          <w:tcPr>
            <w:tcW w:w="0" w:type="auto"/>
          </w:tcPr>
          <w:p w14:paraId="428B18FC" w14:textId="77777777" w:rsidR="00A214E1" w:rsidRDefault="00000000">
            <w:pPr>
              <w:pStyle w:val="Compact"/>
            </w:pPr>
            <w:r>
              <w:t>11.1.2.3</w:t>
            </w:r>
          </w:p>
        </w:tc>
        <w:tc>
          <w:tcPr>
            <w:tcW w:w="0" w:type="auto"/>
          </w:tcPr>
          <w:p w14:paraId="6D4A59F4" w14:textId="77777777" w:rsidR="00A214E1" w:rsidRDefault="00000000">
            <w:pPr>
              <w:pStyle w:val="Compact"/>
            </w:pPr>
            <w:r>
              <w:t>Audio Description or Media Alternative (Pre-recorded)</w:t>
            </w:r>
          </w:p>
        </w:tc>
        <w:tc>
          <w:tcPr>
            <w:tcW w:w="0" w:type="auto"/>
          </w:tcPr>
          <w:p w14:paraId="5869E0BF" w14:textId="77777777" w:rsidR="00A214E1" w:rsidRDefault="00000000">
            <w:pPr>
              <w:pStyle w:val="Compact"/>
            </w:pPr>
            <w:r>
              <w:t>1.2.3</w:t>
            </w:r>
          </w:p>
        </w:tc>
        <w:tc>
          <w:tcPr>
            <w:tcW w:w="0" w:type="auto"/>
          </w:tcPr>
          <w:p w14:paraId="70DFEA02" w14:textId="77777777" w:rsidR="00A214E1" w:rsidRDefault="00000000">
            <w:pPr>
              <w:pStyle w:val="Compact"/>
            </w:pPr>
            <w:r>
              <w:t>Audio Description or Media Alternative (Pre-recorded)</w:t>
            </w:r>
          </w:p>
        </w:tc>
        <w:tc>
          <w:tcPr>
            <w:tcW w:w="0" w:type="auto"/>
          </w:tcPr>
          <w:p w14:paraId="59213AC6" w14:textId="77777777" w:rsidR="00A214E1" w:rsidRDefault="00000000">
            <w:pPr>
              <w:pStyle w:val="Compact"/>
              <w:jc w:val="center"/>
            </w:pPr>
            <w:r>
              <w:t>Yes</w:t>
            </w:r>
          </w:p>
        </w:tc>
      </w:tr>
      <w:tr w:rsidR="00A214E1" w14:paraId="29FC7389" w14:textId="77777777">
        <w:tc>
          <w:tcPr>
            <w:tcW w:w="0" w:type="auto"/>
          </w:tcPr>
          <w:p w14:paraId="11DBB6E6" w14:textId="77777777" w:rsidR="00A214E1" w:rsidRDefault="00000000">
            <w:pPr>
              <w:pStyle w:val="Compact"/>
            </w:pPr>
            <w:r>
              <w:lastRenderedPageBreak/>
              <w:t>11.1.2.5</w:t>
            </w:r>
          </w:p>
        </w:tc>
        <w:tc>
          <w:tcPr>
            <w:tcW w:w="0" w:type="auto"/>
          </w:tcPr>
          <w:p w14:paraId="350443A3" w14:textId="77777777" w:rsidR="00A214E1" w:rsidRDefault="00000000">
            <w:pPr>
              <w:pStyle w:val="Compact"/>
            </w:pPr>
            <w:r>
              <w:t>Audio Description (Pre-recorded)</w:t>
            </w:r>
          </w:p>
        </w:tc>
        <w:tc>
          <w:tcPr>
            <w:tcW w:w="0" w:type="auto"/>
          </w:tcPr>
          <w:p w14:paraId="7FA392E3" w14:textId="77777777" w:rsidR="00A214E1" w:rsidRDefault="00000000">
            <w:pPr>
              <w:pStyle w:val="Compact"/>
            </w:pPr>
            <w:r>
              <w:t>1.2.5</w:t>
            </w:r>
          </w:p>
        </w:tc>
        <w:tc>
          <w:tcPr>
            <w:tcW w:w="0" w:type="auto"/>
          </w:tcPr>
          <w:p w14:paraId="41470407" w14:textId="77777777" w:rsidR="00A214E1" w:rsidRDefault="00000000">
            <w:pPr>
              <w:pStyle w:val="Compact"/>
            </w:pPr>
            <w:r>
              <w:t>Audio Description (Pre-recorded)</w:t>
            </w:r>
          </w:p>
        </w:tc>
        <w:tc>
          <w:tcPr>
            <w:tcW w:w="0" w:type="auto"/>
          </w:tcPr>
          <w:p w14:paraId="5C725A3B" w14:textId="77777777" w:rsidR="00A214E1" w:rsidRDefault="00000000">
            <w:pPr>
              <w:pStyle w:val="Compact"/>
              <w:jc w:val="center"/>
            </w:pPr>
            <w:r>
              <w:t>Yes</w:t>
            </w:r>
          </w:p>
        </w:tc>
      </w:tr>
      <w:tr w:rsidR="00A214E1" w14:paraId="06167B9A" w14:textId="77777777">
        <w:tc>
          <w:tcPr>
            <w:tcW w:w="0" w:type="auto"/>
          </w:tcPr>
          <w:p w14:paraId="54E90A09" w14:textId="77777777" w:rsidR="00A214E1" w:rsidRDefault="00000000">
            <w:pPr>
              <w:pStyle w:val="Compact"/>
            </w:pPr>
            <w:r>
              <w:t>11.1.3.1</w:t>
            </w:r>
          </w:p>
        </w:tc>
        <w:tc>
          <w:tcPr>
            <w:tcW w:w="0" w:type="auto"/>
          </w:tcPr>
          <w:p w14:paraId="0B32EF1D" w14:textId="77777777" w:rsidR="00A214E1" w:rsidRDefault="00000000">
            <w:pPr>
              <w:pStyle w:val="Compact"/>
            </w:pPr>
            <w:r>
              <w:t>Info and Relationships</w:t>
            </w:r>
          </w:p>
        </w:tc>
        <w:tc>
          <w:tcPr>
            <w:tcW w:w="0" w:type="auto"/>
          </w:tcPr>
          <w:p w14:paraId="3C0BD7F8" w14:textId="77777777" w:rsidR="00A214E1" w:rsidRDefault="00000000">
            <w:pPr>
              <w:pStyle w:val="Compact"/>
            </w:pPr>
            <w:r>
              <w:t>1.3.1</w:t>
            </w:r>
          </w:p>
        </w:tc>
        <w:tc>
          <w:tcPr>
            <w:tcW w:w="0" w:type="auto"/>
          </w:tcPr>
          <w:p w14:paraId="2D6913EB" w14:textId="77777777" w:rsidR="00A214E1" w:rsidRDefault="00000000">
            <w:pPr>
              <w:pStyle w:val="Compact"/>
            </w:pPr>
            <w:r>
              <w:t>Info and Relationships</w:t>
            </w:r>
          </w:p>
        </w:tc>
        <w:tc>
          <w:tcPr>
            <w:tcW w:w="0" w:type="auto"/>
          </w:tcPr>
          <w:p w14:paraId="332DFB82" w14:textId="77777777" w:rsidR="00A214E1" w:rsidRDefault="00000000">
            <w:pPr>
              <w:pStyle w:val="Compact"/>
              <w:jc w:val="center"/>
            </w:pPr>
            <w:r>
              <w:t>Yes</w:t>
            </w:r>
          </w:p>
        </w:tc>
      </w:tr>
      <w:tr w:rsidR="00A214E1" w14:paraId="52465658" w14:textId="77777777">
        <w:tc>
          <w:tcPr>
            <w:tcW w:w="0" w:type="auto"/>
          </w:tcPr>
          <w:p w14:paraId="27908077" w14:textId="77777777" w:rsidR="00A214E1" w:rsidRDefault="00000000">
            <w:pPr>
              <w:pStyle w:val="Compact"/>
            </w:pPr>
            <w:r>
              <w:t>11.1.3.2</w:t>
            </w:r>
          </w:p>
        </w:tc>
        <w:tc>
          <w:tcPr>
            <w:tcW w:w="0" w:type="auto"/>
          </w:tcPr>
          <w:p w14:paraId="6D9D0D93" w14:textId="77777777" w:rsidR="00A214E1" w:rsidRDefault="00000000">
            <w:pPr>
              <w:pStyle w:val="Compact"/>
            </w:pPr>
            <w:r>
              <w:t>Meaningful Sequence</w:t>
            </w:r>
          </w:p>
        </w:tc>
        <w:tc>
          <w:tcPr>
            <w:tcW w:w="0" w:type="auto"/>
          </w:tcPr>
          <w:p w14:paraId="3D1EB105" w14:textId="77777777" w:rsidR="00A214E1" w:rsidRDefault="00000000">
            <w:pPr>
              <w:pStyle w:val="Compact"/>
            </w:pPr>
            <w:r>
              <w:t>1.3.2</w:t>
            </w:r>
          </w:p>
        </w:tc>
        <w:tc>
          <w:tcPr>
            <w:tcW w:w="0" w:type="auto"/>
          </w:tcPr>
          <w:p w14:paraId="5D79E6F4" w14:textId="77777777" w:rsidR="00A214E1" w:rsidRDefault="00000000">
            <w:pPr>
              <w:pStyle w:val="Compact"/>
            </w:pPr>
            <w:r>
              <w:t>Meaningful Sequence</w:t>
            </w:r>
          </w:p>
        </w:tc>
        <w:tc>
          <w:tcPr>
            <w:tcW w:w="0" w:type="auto"/>
          </w:tcPr>
          <w:p w14:paraId="289E0C30" w14:textId="77777777" w:rsidR="00A214E1" w:rsidRDefault="00000000">
            <w:pPr>
              <w:pStyle w:val="Compact"/>
              <w:jc w:val="center"/>
            </w:pPr>
            <w:r>
              <w:t>No</w:t>
            </w:r>
          </w:p>
        </w:tc>
      </w:tr>
      <w:tr w:rsidR="00A214E1" w14:paraId="01A262B9" w14:textId="77777777">
        <w:tc>
          <w:tcPr>
            <w:tcW w:w="0" w:type="auto"/>
          </w:tcPr>
          <w:p w14:paraId="6F6B3DB1" w14:textId="77777777" w:rsidR="00A214E1" w:rsidRDefault="00000000">
            <w:pPr>
              <w:pStyle w:val="Compact"/>
            </w:pPr>
            <w:r>
              <w:t>11.1.3.3</w:t>
            </w:r>
          </w:p>
        </w:tc>
        <w:tc>
          <w:tcPr>
            <w:tcW w:w="0" w:type="auto"/>
          </w:tcPr>
          <w:p w14:paraId="002A9356" w14:textId="77777777" w:rsidR="00A214E1" w:rsidRDefault="00000000">
            <w:pPr>
              <w:pStyle w:val="Compact"/>
            </w:pPr>
            <w:r>
              <w:t>Sensory Characteristics</w:t>
            </w:r>
          </w:p>
        </w:tc>
        <w:tc>
          <w:tcPr>
            <w:tcW w:w="0" w:type="auto"/>
          </w:tcPr>
          <w:p w14:paraId="7C62EA3C" w14:textId="77777777" w:rsidR="00A214E1" w:rsidRDefault="00000000">
            <w:pPr>
              <w:pStyle w:val="Compact"/>
            </w:pPr>
            <w:r>
              <w:t>1.3.3</w:t>
            </w:r>
          </w:p>
        </w:tc>
        <w:tc>
          <w:tcPr>
            <w:tcW w:w="0" w:type="auto"/>
          </w:tcPr>
          <w:p w14:paraId="79C0EF23" w14:textId="77777777" w:rsidR="00A214E1" w:rsidRDefault="00000000">
            <w:pPr>
              <w:pStyle w:val="Compact"/>
            </w:pPr>
            <w:r>
              <w:t>Sensory Characteristics</w:t>
            </w:r>
          </w:p>
        </w:tc>
        <w:tc>
          <w:tcPr>
            <w:tcW w:w="0" w:type="auto"/>
          </w:tcPr>
          <w:p w14:paraId="79A31D27" w14:textId="77777777" w:rsidR="00A214E1" w:rsidRDefault="00000000">
            <w:pPr>
              <w:pStyle w:val="Compact"/>
              <w:jc w:val="center"/>
            </w:pPr>
            <w:r>
              <w:t>Yes</w:t>
            </w:r>
          </w:p>
        </w:tc>
      </w:tr>
      <w:tr w:rsidR="00A214E1" w14:paraId="769E6F3B" w14:textId="77777777">
        <w:tc>
          <w:tcPr>
            <w:tcW w:w="0" w:type="auto"/>
          </w:tcPr>
          <w:p w14:paraId="4DB208EE" w14:textId="77777777" w:rsidR="00A214E1" w:rsidRDefault="00000000">
            <w:pPr>
              <w:pStyle w:val="Compact"/>
            </w:pPr>
            <w:r>
              <w:t>11.1.3.4</w:t>
            </w:r>
          </w:p>
        </w:tc>
        <w:tc>
          <w:tcPr>
            <w:tcW w:w="0" w:type="auto"/>
          </w:tcPr>
          <w:p w14:paraId="420D755E" w14:textId="77777777" w:rsidR="00A214E1" w:rsidRDefault="00000000">
            <w:pPr>
              <w:pStyle w:val="Compact"/>
            </w:pPr>
            <w:r>
              <w:t>Orientation</w:t>
            </w:r>
          </w:p>
        </w:tc>
        <w:tc>
          <w:tcPr>
            <w:tcW w:w="0" w:type="auto"/>
          </w:tcPr>
          <w:p w14:paraId="195C7376" w14:textId="77777777" w:rsidR="00A214E1" w:rsidRDefault="00000000">
            <w:pPr>
              <w:pStyle w:val="Compact"/>
            </w:pPr>
            <w:r>
              <w:t>1.3.4</w:t>
            </w:r>
          </w:p>
        </w:tc>
        <w:tc>
          <w:tcPr>
            <w:tcW w:w="0" w:type="auto"/>
          </w:tcPr>
          <w:p w14:paraId="0AC64751" w14:textId="77777777" w:rsidR="00A214E1" w:rsidRDefault="00000000">
            <w:pPr>
              <w:pStyle w:val="Compact"/>
            </w:pPr>
            <w:r>
              <w:t>Orientation</w:t>
            </w:r>
          </w:p>
        </w:tc>
        <w:tc>
          <w:tcPr>
            <w:tcW w:w="0" w:type="auto"/>
          </w:tcPr>
          <w:p w14:paraId="73AAB2E8" w14:textId="77777777" w:rsidR="00A214E1" w:rsidRDefault="00000000">
            <w:pPr>
              <w:pStyle w:val="Compact"/>
              <w:jc w:val="center"/>
            </w:pPr>
            <w:r>
              <w:t>Yes</w:t>
            </w:r>
          </w:p>
        </w:tc>
      </w:tr>
      <w:tr w:rsidR="00A214E1" w14:paraId="4F532E2D" w14:textId="77777777">
        <w:tc>
          <w:tcPr>
            <w:tcW w:w="0" w:type="auto"/>
          </w:tcPr>
          <w:p w14:paraId="371E1B80" w14:textId="77777777" w:rsidR="00A214E1" w:rsidRDefault="00000000">
            <w:pPr>
              <w:pStyle w:val="Compact"/>
            </w:pPr>
            <w:r>
              <w:t>11.1.3.5</w:t>
            </w:r>
          </w:p>
        </w:tc>
        <w:tc>
          <w:tcPr>
            <w:tcW w:w="0" w:type="auto"/>
          </w:tcPr>
          <w:p w14:paraId="1911DB17" w14:textId="77777777" w:rsidR="00A214E1" w:rsidRDefault="00000000">
            <w:pPr>
              <w:pStyle w:val="Compact"/>
            </w:pPr>
            <w:r>
              <w:t>Identify Input Purpose</w:t>
            </w:r>
          </w:p>
        </w:tc>
        <w:tc>
          <w:tcPr>
            <w:tcW w:w="0" w:type="auto"/>
          </w:tcPr>
          <w:p w14:paraId="5D0EAFCF" w14:textId="77777777" w:rsidR="00A214E1" w:rsidRDefault="00000000">
            <w:pPr>
              <w:pStyle w:val="Compact"/>
            </w:pPr>
            <w:r>
              <w:t>1.3.5</w:t>
            </w:r>
          </w:p>
        </w:tc>
        <w:tc>
          <w:tcPr>
            <w:tcW w:w="0" w:type="auto"/>
          </w:tcPr>
          <w:p w14:paraId="177B89B8" w14:textId="77777777" w:rsidR="00A214E1" w:rsidRDefault="00000000">
            <w:pPr>
              <w:pStyle w:val="Compact"/>
            </w:pPr>
            <w:r>
              <w:t>Identify Input Purpose</w:t>
            </w:r>
          </w:p>
        </w:tc>
        <w:tc>
          <w:tcPr>
            <w:tcW w:w="0" w:type="auto"/>
          </w:tcPr>
          <w:p w14:paraId="795F126F" w14:textId="77777777" w:rsidR="00A214E1" w:rsidRDefault="00000000">
            <w:pPr>
              <w:pStyle w:val="Compact"/>
              <w:jc w:val="center"/>
            </w:pPr>
            <w:r>
              <w:t>No</w:t>
            </w:r>
          </w:p>
        </w:tc>
      </w:tr>
      <w:tr w:rsidR="00A214E1" w14:paraId="1171D7D0" w14:textId="77777777">
        <w:tc>
          <w:tcPr>
            <w:tcW w:w="0" w:type="auto"/>
          </w:tcPr>
          <w:p w14:paraId="451F45F2" w14:textId="77777777" w:rsidR="00A214E1" w:rsidRDefault="00000000">
            <w:pPr>
              <w:pStyle w:val="Compact"/>
            </w:pPr>
            <w:r>
              <w:t>11.1.4.1</w:t>
            </w:r>
          </w:p>
        </w:tc>
        <w:tc>
          <w:tcPr>
            <w:tcW w:w="0" w:type="auto"/>
          </w:tcPr>
          <w:p w14:paraId="5BCB2755" w14:textId="77777777" w:rsidR="00A214E1" w:rsidRDefault="00000000">
            <w:pPr>
              <w:pStyle w:val="Compact"/>
            </w:pPr>
            <w:r>
              <w:t>Use of Colour</w:t>
            </w:r>
          </w:p>
        </w:tc>
        <w:tc>
          <w:tcPr>
            <w:tcW w:w="0" w:type="auto"/>
          </w:tcPr>
          <w:p w14:paraId="1BB0E097" w14:textId="77777777" w:rsidR="00A214E1" w:rsidRDefault="00000000">
            <w:pPr>
              <w:pStyle w:val="Compact"/>
            </w:pPr>
            <w:r>
              <w:t>1.4.1</w:t>
            </w:r>
          </w:p>
        </w:tc>
        <w:tc>
          <w:tcPr>
            <w:tcW w:w="0" w:type="auto"/>
          </w:tcPr>
          <w:p w14:paraId="6BA4CC3B" w14:textId="77777777" w:rsidR="00A214E1" w:rsidRDefault="00000000">
            <w:pPr>
              <w:pStyle w:val="Compact"/>
            </w:pPr>
            <w:r>
              <w:t>Use of Colour</w:t>
            </w:r>
          </w:p>
        </w:tc>
        <w:tc>
          <w:tcPr>
            <w:tcW w:w="0" w:type="auto"/>
          </w:tcPr>
          <w:p w14:paraId="2C3BE94C" w14:textId="77777777" w:rsidR="00A214E1" w:rsidRDefault="00000000">
            <w:pPr>
              <w:pStyle w:val="Compact"/>
              <w:jc w:val="center"/>
            </w:pPr>
            <w:r>
              <w:t>Yes</w:t>
            </w:r>
          </w:p>
        </w:tc>
      </w:tr>
      <w:tr w:rsidR="00A214E1" w14:paraId="6C2BFF8A" w14:textId="77777777">
        <w:tc>
          <w:tcPr>
            <w:tcW w:w="0" w:type="auto"/>
          </w:tcPr>
          <w:p w14:paraId="5770F9D0" w14:textId="77777777" w:rsidR="00A214E1" w:rsidRDefault="00000000">
            <w:pPr>
              <w:pStyle w:val="Compact"/>
            </w:pPr>
            <w:r>
              <w:t>11.1.4.2</w:t>
            </w:r>
          </w:p>
        </w:tc>
        <w:tc>
          <w:tcPr>
            <w:tcW w:w="0" w:type="auto"/>
          </w:tcPr>
          <w:p w14:paraId="242C83B2" w14:textId="77777777" w:rsidR="00A214E1" w:rsidRDefault="00000000">
            <w:pPr>
              <w:pStyle w:val="Compact"/>
            </w:pPr>
            <w:r>
              <w:t>Audio Control</w:t>
            </w:r>
          </w:p>
        </w:tc>
        <w:tc>
          <w:tcPr>
            <w:tcW w:w="0" w:type="auto"/>
          </w:tcPr>
          <w:p w14:paraId="5AC5030D" w14:textId="77777777" w:rsidR="00A214E1" w:rsidRDefault="00000000">
            <w:pPr>
              <w:pStyle w:val="Compact"/>
            </w:pPr>
            <w:r>
              <w:t>1.4.2</w:t>
            </w:r>
          </w:p>
        </w:tc>
        <w:tc>
          <w:tcPr>
            <w:tcW w:w="0" w:type="auto"/>
          </w:tcPr>
          <w:p w14:paraId="5312FD30" w14:textId="77777777" w:rsidR="00A214E1" w:rsidRDefault="00000000">
            <w:pPr>
              <w:pStyle w:val="Compact"/>
            </w:pPr>
            <w:r>
              <w:t>Audio Control</w:t>
            </w:r>
          </w:p>
        </w:tc>
        <w:tc>
          <w:tcPr>
            <w:tcW w:w="0" w:type="auto"/>
          </w:tcPr>
          <w:p w14:paraId="1A87F0C2" w14:textId="77777777" w:rsidR="00A214E1" w:rsidRDefault="00000000">
            <w:pPr>
              <w:pStyle w:val="Compact"/>
              <w:jc w:val="center"/>
            </w:pPr>
            <w:r>
              <w:t>Yes</w:t>
            </w:r>
          </w:p>
        </w:tc>
      </w:tr>
      <w:tr w:rsidR="00A214E1" w14:paraId="46A65FC9" w14:textId="77777777">
        <w:tc>
          <w:tcPr>
            <w:tcW w:w="0" w:type="auto"/>
          </w:tcPr>
          <w:p w14:paraId="6EF752C2" w14:textId="77777777" w:rsidR="00A214E1" w:rsidRDefault="00000000">
            <w:pPr>
              <w:pStyle w:val="Compact"/>
            </w:pPr>
            <w:r>
              <w:t>11.1.4.3</w:t>
            </w:r>
          </w:p>
        </w:tc>
        <w:tc>
          <w:tcPr>
            <w:tcW w:w="0" w:type="auto"/>
          </w:tcPr>
          <w:p w14:paraId="212EBF9C" w14:textId="77777777" w:rsidR="00A214E1" w:rsidRDefault="00000000">
            <w:pPr>
              <w:pStyle w:val="Compact"/>
            </w:pPr>
            <w:r>
              <w:t>Contrast (Minimum)</w:t>
            </w:r>
          </w:p>
        </w:tc>
        <w:tc>
          <w:tcPr>
            <w:tcW w:w="0" w:type="auto"/>
          </w:tcPr>
          <w:p w14:paraId="19798324" w14:textId="77777777" w:rsidR="00A214E1" w:rsidRDefault="00000000">
            <w:pPr>
              <w:pStyle w:val="Compact"/>
            </w:pPr>
            <w:r>
              <w:t>1.4.3</w:t>
            </w:r>
          </w:p>
        </w:tc>
        <w:tc>
          <w:tcPr>
            <w:tcW w:w="0" w:type="auto"/>
          </w:tcPr>
          <w:p w14:paraId="65A8A9C8" w14:textId="77777777" w:rsidR="00A214E1" w:rsidRDefault="00000000">
            <w:pPr>
              <w:pStyle w:val="Compact"/>
            </w:pPr>
            <w:r>
              <w:t>Contrast (Minimum)</w:t>
            </w:r>
          </w:p>
        </w:tc>
        <w:tc>
          <w:tcPr>
            <w:tcW w:w="0" w:type="auto"/>
          </w:tcPr>
          <w:p w14:paraId="12865638" w14:textId="77777777" w:rsidR="00A214E1" w:rsidRDefault="00000000">
            <w:pPr>
              <w:pStyle w:val="Compact"/>
              <w:jc w:val="center"/>
            </w:pPr>
            <w:r>
              <w:t>Partially</w:t>
            </w:r>
          </w:p>
        </w:tc>
      </w:tr>
      <w:tr w:rsidR="00A214E1" w14:paraId="1E4C3E85" w14:textId="77777777">
        <w:tc>
          <w:tcPr>
            <w:tcW w:w="0" w:type="auto"/>
          </w:tcPr>
          <w:p w14:paraId="77B579C2" w14:textId="77777777" w:rsidR="00A214E1" w:rsidRDefault="00000000">
            <w:pPr>
              <w:pStyle w:val="Compact"/>
            </w:pPr>
            <w:r>
              <w:t>11.1.4.4</w:t>
            </w:r>
          </w:p>
        </w:tc>
        <w:tc>
          <w:tcPr>
            <w:tcW w:w="0" w:type="auto"/>
          </w:tcPr>
          <w:p w14:paraId="080CFC38" w14:textId="77777777" w:rsidR="00A214E1" w:rsidRDefault="00000000">
            <w:pPr>
              <w:pStyle w:val="Compact"/>
            </w:pPr>
            <w:r>
              <w:t>Resise Text</w:t>
            </w:r>
          </w:p>
        </w:tc>
        <w:tc>
          <w:tcPr>
            <w:tcW w:w="0" w:type="auto"/>
          </w:tcPr>
          <w:p w14:paraId="7534A3D1" w14:textId="77777777" w:rsidR="00A214E1" w:rsidRDefault="00000000">
            <w:pPr>
              <w:pStyle w:val="Compact"/>
            </w:pPr>
            <w:r>
              <w:t>1.4.4</w:t>
            </w:r>
          </w:p>
        </w:tc>
        <w:tc>
          <w:tcPr>
            <w:tcW w:w="0" w:type="auto"/>
          </w:tcPr>
          <w:p w14:paraId="7F7D80F5" w14:textId="77777777" w:rsidR="00A214E1" w:rsidRDefault="00000000">
            <w:pPr>
              <w:pStyle w:val="Compact"/>
            </w:pPr>
            <w:r>
              <w:t>Resise Text</w:t>
            </w:r>
          </w:p>
        </w:tc>
        <w:tc>
          <w:tcPr>
            <w:tcW w:w="0" w:type="auto"/>
          </w:tcPr>
          <w:p w14:paraId="0CC936E9" w14:textId="77777777" w:rsidR="00A214E1" w:rsidRDefault="00000000">
            <w:pPr>
              <w:pStyle w:val="Compact"/>
              <w:jc w:val="center"/>
            </w:pPr>
            <w:r>
              <w:t>Yes</w:t>
            </w:r>
          </w:p>
        </w:tc>
      </w:tr>
      <w:tr w:rsidR="00A214E1" w14:paraId="681D6C6B" w14:textId="77777777">
        <w:tc>
          <w:tcPr>
            <w:tcW w:w="0" w:type="auto"/>
          </w:tcPr>
          <w:p w14:paraId="6E073ECB" w14:textId="77777777" w:rsidR="00A214E1" w:rsidRDefault="00000000">
            <w:pPr>
              <w:pStyle w:val="Compact"/>
            </w:pPr>
            <w:r>
              <w:t>11.1.4.5</w:t>
            </w:r>
          </w:p>
        </w:tc>
        <w:tc>
          <w:tcPr>
            <w:tcW w:w="0" w:type="auto"/>
          </w:tcPr>
          <w:p w14:paraId="2700E0B7" w14:textId="77777777" w:rsidR="00A214E1" w:rsidRDefault="00000000">
            <w:pPr>
              <w:pStyle w:val="Compact"/>
            </w:pPr>
            <w:r>
              <w:t>Images of Text</w:t>
            </w:r>
          </w:p>
        </w:tc>
        <w:tc>
          <w:tcPr>
            <w:tcW w:w="0" w:type="auto"/>
          </w:tcPr>
          <w:p w14:paraId="67B9A6C4" w14:textId="77777777" w:rsidR="00A214E1" w:rsidRDefault="00000000">
            <w:pPr>
              <w:pStyle w:val="Compact"/>
            </w:pPr>
            <w:r>
              <w:t>1.4.5</w:t>
            </w:r>
          </w:p>
        </w:tc>
        <w:tc>
          <w:tcPr>
            <w:tcW w:w="0" w:type="auto"/>
          </w:tcPr>
          <w:p w14:paraId="583FA8AF" w14:textId="77777777" w:rsidR="00A214E1" w:rsidRDefault="00000000">
            <w:pPr>
              <w:pStyle w:val="Compact"/>
            </w:pPr>
            <w:r>
              <w:t>Images of Text</w:t>
            </w:r>
          </w:p>
        </w:tc>
        <w:tc>
          <w:tcPr>
            <w:tcW w:w="0" w:type="auto"/>
          </w:tcPr>
          <w:p w14:paraId="1D37289A" w14:textId="77777777" w:rsidR="00A214E1" w:rsidRDefault="00000000">
            <w:pPr>
              <w:pStyle w:val="Compact"/>
              <w:jc w:val="center"/>
            </w:pPr>
            <w:r>
              <w:t>Yes</w:t>
            </w:r>
          </w:p>
        </w:tc>
      </w:tr>
      <w:tr w:rsidR="00A214E1" w14:paraId="0AB20592" w14:textId="77777777">
        <w:tc>
          <w:tcPr>
            <w:tcW w:w="0" w:type="auto"/>
          </w:tcPr>
          <w:p w14:paraId="4BD521DB" w14:textId="77777777" w:rsidR="00A214E1" w:rsidRDefault="00000000">
            <w:pPr>
              <w:pStyle w:val="Compact"/>
            </w:pPr>
            <w:r>
              <w:t>11.1.4.10</w:t>
            </w:r>
          </w:p>
        </w:tc>
        <w:tc>
          <w:tcPr>
            <w:tcW w:w="0" w:type="auto"/>
          </w:tcPr>
          <w:p w14:paraId="4A80B85B" w14:textId="77777777" w:rsidR="00A214E1" w:rsidRDefault="00000000">
            <w:pPr>
              <w:pStyle w:val="Compact"/>
            </w:pPr>
            <w:r>
              <w:t>Reflow</w:t>
            </w:r>
          </w:p>
        </w:tc>
        <w:tc>
          <w:tcPr>
            <w:tcW w:w="0" w:type="auto"/>
          </w:tcPr>
          <w:p w14:paraId="472D672E" w14:textId="77777777" w:rsidR="00A214E1" w:rsidRDefault="00000000">
            <w:pPr>
              <w:pStyle w:val="Compact"/>
            </w:pPr>
            <w:r>
              <w:t>1.4.10</w:t>
            </w:r>
          </w:p>
        </w:tc>
        <w:tc>
          <w:tcPr>
            <w:tcW w:w="0" w:type="auto"/>
          </w:tcPr>
          <w:p w14:paraId="33DC2DAC" w14:textId="77777777" w:rsidR="00A214E1" w:rsidRDefault="00000000">
            <w:pPr>
              <w:pStyle w:val="Compact"/>
            </w:pPr>
            <w:r>
              <w:t>Reflow</w:t>
            </w:r>
          </w:p>
        </w:tc>
        <w:tc>
          <w:tcPr>
            <w:tcW w:w="0" w:type="auto"/>
          </w:tcPr>
          <w:p w14:paraId="20D0F0C9" w14:textId="77777777" w:rsidR="00A214E1" w:rsidRDefault="00000000">
            <w:pPr>
              <w:pStyle w:val="Compact"/>
              <w:jc w:val="center"/>
            </w:pPr>
            <w:r>
              <w:t>Partially</w:t>
            </w:r>
          </w:p>
        </w:tc>
      </w:tr>
      <w:tr w:rsidR="00A214E1" w14:paraId="0F8A3CFC" w14:textId="77777777">
        <w:tc>
          <w:tcPr>
            <w:tcW w:w="0" w:type="auto"/>
          </w:tcPr>
          <w:p w14:paraId="6A8C6E81" w14:textId="77777777" w:rsidR="00A214E1" w:rsidRDefault="00000000">
            <w:pPr>
              <w:pStyle w:val="Compact"/>
            </w:pPr>
            <w:r>
              <w:t>11.1.4.11</w:t>
            </w:r>
          </w:p>
        </w:tc>
        <w:tc>
          <w:tcPr>
            <w:tcW w:w="0" w:type="auto"/>
          </w:tcPr>
          <w:p w14:paraId="28783B1C" w14:textId="77777777" w:rsidR="00A214E1" w:rsidRDefault="00000000">
            <w:pPr>
              <w:pStyle w:val="Compact"/>
            </w:pPr>
            <w:r>
              <w:t>Non-Text Contrast</w:t>
            </w:r>
          </w:p>
        </w:tc>
        <w:tc>
          <w:tcPr>
            <w:tcW w:w="0" w:type="auto"/>
          </w:tcPr>
          <w:p w14:paraId="27805865" w14:textId="77777777" w:rsidR="00A214E1" w:rsidRDefault="00000000">
            <w:pPr>
              <w:pStyle w:val="Compact"/>
            </w:pPr>
            <w:r>
              <w:t>1.4.11</w:t>
            </w:r>
          </w:p>
        </w:tc>
        <w:tc>
          <w:tcPr>
            <w:tcW w:w="0" w:type="auto"/>
          </w:tcPr>
          <w:p w14:paraId="01CBEF84" w14:textId="77777777" w:rsidR="00A214E1" w:rsidRDefault="00000000">
            <w:pPr>
              <w:pStyle w:val="Compact"/>
            </w:pPr>
            <w:r>
              <w:t>Non-Text Contrast</w:t>
            </w:r>
          </w:p>
        </w:tc>
        <w:tc>
          <w:tcPr>
            <w:tcW w:w="0" w:type="auto"/>
          </w:tcPr>
          <w:p w14:paraId="07B03FBF" w14:textId="77777777" w:rsidR="00A214E1" w:rsidRDefault="00000000">
            <w:pPr>
              <w:pStyle w:val="Compact"/>
              <w:jc w:val="center"/>
            </w:pPr>
            <w:r>
              <w:t>Partially</w:t>
            </w:r>
          </w:p>
        </w:tc>
      </w:tr>
      <w:tr w:rsidR="00A214E1" w14:paraId="095D9063" w14:textId="77777777">
        <w:tc>
          <w:tcPr>
            <w:tcW w:w="0" w:type="auto"/>
          </w:tcPr>
          <w:p w14:paraId="45525BAA" w14:textId="77777777" w:rsidR="00A214E1" w:rsidRDefault="00000000">
            <w:pPr>
              <w:pStyle w:val="Compact"/>
            </w:pPr>
            <w:r>
              <w:t>11.1.4.12</w:t>
            </w:r>
          </w:p>
        </w:tc>
        <w:tc>
          <w:tcPr>
            <w:tcW w:w="0" w:type="auto"/>
          </w:tcPr>
          <w:p w14:paraId="03936855" w14:textId="77777777" w:rsidR="00A214E1" w:rsidRDefault="00000000">
            <w:pPr>
              <w:pStyle w:val="Compact"/>
            </w:pPr>
            <w:r>
              <w:t>Text Spacing</w:t>
            </w:r>
          </w:p>
        </w:tc>
        <w:tc>
          <w:tcPr>
            <w:tcW w:w="0" w:type="auto"/>
          </w:tcPr>
          <w:p w14:paraId="49163F53" w14:textId="77777777" w:rsidR="00A214E1" w:rsidRDefault="00000000">
            <w:pPr>
              <w:pStyle w:val="Compact"/>
            </w:pPr>
            <w:r>
              <w:t>1.4.12</w:t>
            </w:r>
          </w:p>
        </w:tc>
        <w:tc>
          <w:tcPr>
            <w:tcW w:w="0" w:type="auto"/>
          </w:tcPr>
          <w:p w14:paraId="758820B3" w14:textId="77777777" w:rsidR="00A214E1" w:rsidRDefault="00000000">
            <w:pPr>
              <w:pStyle w:val="Compact"/>
            </w:pPr>
            <w:r>
              <w:t>Text Spacing</w:t>
            </w:r>
          </w:p>
        </w:tc>
        <w:tc>
          <w:tcPr>
            <w:tcW w:w="0" w:type="auto"/>
          </w:tcPr>
          <w:p w14:paraId="025B7329" w14:textId="77777777" w:rsidR="00A214E1" w:rsidRDefault="00000000">
            <w:pPr>
              <w:pStyle w:val="Compact"/>
              <w:jc w:val="center"/>
            </w:pPr>
            <w:r>
              <w:t>No</w:t>
            </w:r>
          </w:p>
        </w:tc>
      </w:tr>
      <w:tr w:rsidR="00A214E1" w14:paraId="0EB1A0F6" w14:textId="77777777">
        <w:tc>
          <w:tcPr>
            <w:tcW w:w="0" w:type="auto"/>
          </w:tcPr>
          <w:p w14:paraId="6578EB0D" w14:textId="77777777" w:rsidR="00A214E1" w:rsidRDefault="00000000">
            <w:pPr>
              <w:pStyle w:val="Compact"/>
            </w:pPr>
            <w:r>
              <w:t>11.1.4.13</w:t>
            </w:r>
          </w:p>
        </w:tc>
        <w:tc>
          <w:tcPr>
            <w:tcW w:w="0" w:type="auto"/>
          </w:tcPr>
          <w:p w14:paraId="6ADE2E53" w14:textId="77777777" w:rsidR="00A214E1" w:rsidRDefault="00000000">
            <w:pPr>
              <w:pStyle w:val="Compact"/>
            </w:pPr>
            <w:r>
              <w:t>Content on Hover or Focus</w:t>
            </w:r>
          </w:p>
        </w:tc>
        <w:tc>
          <w:tcPr>
            <w:tcW w:w="0" w:type="auto"/>
          </w:tcPr>
          <w:p w14:paraId="68A4042F" w14:textId="77777777" w:rsidR="00A214E1" w:rsidRDefault="00000000">
            <w:pPr>
              <w:pStyle w:val="Compact"/>
            </w:pPr>
            <w:r>
              <w:t>1.4.13</w:t>
            </w:r>
          </w:p>
        </w:tc>
        <w:tc>
          <w:tcPr>
            <w:tcW w:w="0" w:type="auto"/>
          </w:tcPr>
          <w:p w14:paraId="77417DC6" w14:textId="77777777" w:rsidR="00A214E1" w:rsidRDefault="00000000">
            <w:pPr>
              <w:pStyle w:val="Compact"/>
            </w:pPr>
            <w:r>
              <w:t>Content on Hover or Focus</w:t>
            </w:r>
          </w:p>
        </w:tc>
        <w:tc>
          <w:tcPr>
            <w:tcW w:w="0" w:type="auto"/>
          </w:tcPr>
          <w:p w14:paraId="26831B0E" w14:textId="77777777" w:rsidR="00A214E1" w:rsidRDefault="00000000">
            <w:pPr>
              <w:pStyle w:val="Compact"/>
              <w:jc w:val="center"/>
            </w:pPr>
            <w:r>
              <w:t>No</w:t>
            </w:r>
          </w:p>
        </w:tc>
      </w:tr>
      <w:tr w:rsidR="00A214E1" w14:paraId="1936446F" w14:textId="77777777">
        <w:tc>
          <w:tcPr>
            <w:tcW w:w="0" w:type="auto"/>
          </w:tcPr>
          <w:p w14:paraId="4F78ABAC" w14:textId="77777777" w:rsidR="00A214E1" w:rsidRDefault="00000000">
            <w:pPr>
              <w:pStyle w:val="Compact"/>
            </w:pPr>
            <w:r>
              <w:t>11.2.1.1</w:t>
            </w:r>
          </w:p>
        </w:tc>
        <w:tc>
          <w:tcPr>
            <w:tcW w:w="0" w:type="auto"/>
          </w:tcPr>
          <w:p w14:paraId="635EC910" w14:textId="77777777" w:rsidR="00A214E1" w:rsidRDefault="00000000">
            <w:pPr>
              <w:pStyle w:val="Compact"/>
            </w:pPr>
            <w:r>
              <w:t>Keyboard</w:t>
            </w:r>
          </w:p>
        </w:tc>
        <w:tc>
          <w:tcPr>
            <w:tcW w:w="0" w:type="auto"/>
          </w:tcPr>
          <w:p w14:paraId="46545403" w14:textId="77777777" w:rsidR="00A214E1" w:rsidRDefault="00000000">
            <w:pPr>
              <w:pStyle w:val="Compact"/>
            </w:pPr>
            <w:r>
              <w:t>2.1.1</w:t>
            </w:r>
          </w:p>
        </w:tc>
        <w:tc>
          <w:tcPr>
            <w:tcW w:w="0" w:type="auto"/>
          </w:tcPr>
          <w:p w14:paraId="2C27D1D4" w14:textId="77777777" w:rsidR="00A214E1" w:rsidRDefault="00000000">
            <w:pPr>
              <w:pStyle w:val="Compact"/>
            </w:pPr>
            <w:r>
              <w:t>Keyboard</w:t>
            </w:r>
          </w:p>
        </w:tc>
        <w:tc>
          <w:tcPr>
            <w:tcW w:w="0" w:type="auto"/>
          </w:tcPr>
          <w:p w14:paraId="0EA98A96" w14:textId="77777777" w:rsidR="00A214E1" w:rsidRDefault="00000000">
            <w:pPr>
              <w:pStyle w:val="Compact"/>
              <w:jc w:val="center"/>
            </w:pPr>
            <w:r>
              <w:t>Yes</w:t>
            </w:r>
          </w:p>
        </w:tc>
      </w:tr>
      <w:tr w:rsidR="00A214E1" w14:paraId="6476BFAD" w14:textId="77777777">
        <w:tc>
          <w:tcPr>
            <w:tcW w:w="0" w:type="auto"/>
          </w:tcPr>
          <w:p w14:paraId="51EC02AE" w14:textId="77777777" w:rsidR="00A214E1" w:rsidRDefault="00000000">
            <w:pPr>
              <w:pStyle w:val="Compact"/>
            </w:pPr>
            <w:r>
              <w:t>11.2.1.2</w:t>
            </w:r>
          </w:p>
        </w:tc>
        <w:tc>
          <w:tcPr>
            <w:tcW w:w="0" w:type="auto"/>
          </w:tcPr>
          <w:p w14:paraId="662FBB6E" w14:textId="77777777" w:rsidR="00A214E1" w:rsidRDefault="00000000">
            <w:pPr>
              <w:pStyle w:val="Compact"/>
            </w:pPr>
            <w:r>
              <w:t>No Keyboard Trap</w:t>
            </w:r>
          </w:p>
        </w:tc>
        <w:tc>
          <w:tcPr>
            <w:tcW w:w="0" w:type="auto"/>
          </w:tcPr>
          <w:p w14:paraId="50364C38" w14:textId="77777777" w:rsidR="00A214E1" w:rsidRDefault="00000000">
            <w:pPr>
              <w:pStyle w:val="Compact"/>
            </w:pPr>
            <w:r>
              <w:t>2.1.2</w:t>
            </w:r>
          </w:p>
        </w:tc>
        <w:tc>
          <w:tcPr>
            <w:tcW w:w="0" w:type="auto"/>
          </w:tcPr>
          <w:p w14:paraId="4E16D157" w14:textId="77777777" w:rsidR="00A214E1" w:rsidRDefault="00000000">
            <w:pPr>
              <w:pStyle w:val="Compact"/>
            </w:pPr>
            <w:r>
              <w:t>No Keyboard Trap</w:t>
            </w:r>
          </w:p>
        </w:tc>
        <w:tc>
          <w:tcPr>
            <w:tcW w:w="0" w:type="auto"/>
          </w:tcPr>
          <w:p w14:paraId="5C69DE01" w14:textId="77777777" w:rsidR="00A214E1" w:rsidRDefault="00000000">
            <w:pPr>
              <w:pStyle w:val="Compact"/>
              <w:jc w:val="center"/>
            </w:pPr>
            <w:r>
              <w:t>Yes</w:t>
            </w:r>
          </w:p>
        </w:tc>
      </w:tr>
      <w:tr w:rsidR="00A214E1" w14:paraId="2306B7FE" w14:textId="77777777">
        <w:tc>
          <w:tcPr>
            <w:tcW w:w="0" w:type="auto"/>
          </w:tcPr>
          <w:p w14:paraId="3AA43E98" w14:textId="77777777" w:rsidR="00A214E1" w:rsidRDefault="00000000">
            <w:pPr>
              <w:pStyle w:val="Compact"/>
            </w:pPr>
            <w:r>
              <w:t>11.2.1.4</w:t>
            </w:r>
          </w:p>
        </w:tc>
        <w:tc>
          <w:tcPr>
            <w:tcW w:w="0" w:type="auto"/>
          </w:tcPr>
          <w:p w14:paraId="4A021287" w14:textId="77777777" w:rsidR="00A214E1" w:rsidRDefault="00000000">
            <w:pPr>
              <w:pStyle w:val="Compact"/>
            </w:pPr>
            <w:r>
              <w:t>Character Key Shortcuts</w:t>
            </w:r>
          </w:p>
        </w:tc>
        <w:tc>
          <w:tcPr>
            <w:tcW w:w="0" w:type="auto"/>
          </w:tcPr>
          <w:p w14:paraId="4C8D9F8E" w14:textId="77777777" w:rsidR="00A214E1" w:rsidRDefault="00000000">
            <w:pPr>
              <w:pStyle w:val="Compact"/>
            </w:pPr>
            <w:r>
              <w:t>2.1.4</w:t>
            </w:r>
          </w:p>
        </w:tc>
        <w:tc>
          <w:tcPr>
            <w:tcW w:w="0" w:type="auto"/>
          </w:tcPr>
          <w:p w14:paraId="702EF49B" w14:textId="77777777" w:rsidR="00A214E1" w:rsidRDefault="00000000">
            <w:pPr>
              <w:pStyle w:val="Compact"/>
            </w:pPr>
            <w:r>
              <w:t>Character Key Shortcuts</w:t>
            </w:r>
          </w:p>
        </w:tc>
        <w:tc>
          <w:tcPr>
            <w:tcW w:w="0" w:type="auto"/>
          </w:tcPr>
          <w:p w14:paraId="546ADF56" w14:textId="77777777" w:rsidR="00A214E1" w:rsidRDefault="00000000">
            <w:pPr>
              <w:pStyle w:val="Compact"/>
              <w:jc w:val="center"/>
            </w:pPr>
            <w:r>
              <w:t>No</w:t>
            </w:r>
          </w:p>
        </w:tc>
      </w:tr>
      <w:tr w:rsidR="00A214E1" w14:paraId="2DB4C99E" w14:textId="77777777">
        <w:tc>
          <w:tcPr>
            <w:tcW w:w="0" w:type="auto"/>
          </w:tcPr>
          <w:p w14:paraId="53CD4544" w14:textId="77777777" w:rsidR="00A214E1" w:rsidRDefault="00000000">
            <w:pPr>
              <w:pStyle w:val="Compact"/>
            </w:pPr>
            <w:r>
              <w:t>11.2.2.1</w:t>
            </w:r>
          </w:p>
        </w:tc>
        <w:tc>
          <w:tcPr>
            <w:tcW w:w="0" w:type="auto"/>
          </w:tcPr>
          <w:p w14:paraId="04E7322D" w14:textId="77777777" w:rsidR="00A214E1" w:rsidRDefault="00000000">
            <w:pPr>
              <w:pStyle w:val="Compact"/>
            </w:pPr>
            <w:r>
              <w:t>Timing Adjustable</w:t>
            </w:r>
          </w:p>
        </w:tc>
        <w:tc>
          <w:tcPr>
            <w:tcW w:w="0" w:type="auto"/>
          </w:tcPr>
          <w:p w14:paraId="347C8E1D" w14:textId="77777777" w:rsidR="00A214E1" w:rsidRDefault="00000000">
            <w:pPr>
              <w:pStyle w:val="Compact"/>
            </w:pPr>
            <w:r>
              <w:t>2.2.1</w:t>
            </w:r>
          </w:p>
        </w:tc>
        <w:tc>
          <w:tcPr>
            <w:tcW w:w="0" w:type="auto"/>
          </w:tcPr>
          <w:p w14:paraId="2964B6FE" w14:textId="77777777" w:rsidR="00A214E1" w:rsidRDefault="00000000">
            <w:pPr>
              <w:pStyle w:val="Compact"/>
            </w:pPr>
            <w:r>
              <w:t>Timing Adjustable</w:t>
            </w:r>
          </w:p>
        </w:tc>
        <w:tc>
          <w:tcPr>
            <w:tcW w:w="0" w:type="auto"/>
          </w:tcPr>
          <w:p w14:paraId="17CCFA8E" w14:textId="77777777" w:rsidR="00A214E1" w:rsidRDefault="00000000">
            <w:pPr>
              <w:pStyle w:val="Compact"/>
              <w:jc w:val="center"/>
            </w:pPr>
            <w:r>
              <w:t>Yes</w:t>
            </w:r>
          </w:p>
        </w:tc>
      </w:tr>
      <w:tr w:rsidR="00A214E1" w14:paraId="34AD87B4" w14:textId="77777777">
        <w:tc>
          <w:tcPr>
            <w:tcW w:w="0" w:type="auto"/>
          </w:tcPr>
          <w:p w14:paraId="0BA77670" w14:textId="77777777" w:rsidR="00A214E1" w:rsidRDefault="00000000">
            <w:pPr>
              <w:pStyle w:val="Compact"/>
            </w:pPr>
            <w:r>
              <w:t>11.2.2.2</w:t>
            </w:r>
          </w:p>
        </w:tc>
        <w:tc>
          <w:tcPr>
            <w:tcW w:w="0" w:type="auto"/>
          </w:tcPr>
          <w:p w14:paraId="32775778" w14:textId="77777777" w:rsidR="00A214E1" w:rsidRDefault="00000000">
            <w:pPr>
              <w:pStyle w:val="Compact"/>
            </w:pPr>
            <w:r>
              <w:t>Pause, Stop, Hide</w:t>
            </w:r>
          </w:p>
        </w:tc>
        <w:tc>
          <w:tcPr>
            <w:tcW w:w="0" w:type="auto"/>
          </w:tcPr>
          <w:p w14:paraId="27635396" w14:textId="77777777" w:rsidR="00A214E1" w:rsidRDefault="00000000">
            <w:pPr>
              <w:pStyle w:val="Compact"/>
            </w:pPr>
            <w:r>
              <w:t>2.2.2</w:t>
            </w:r>
          </w:p>
        </w:tc>
        <w:tc>
          <w:tcPr>
            <w:tcW w:w="0" w:type="auto"/>
          </w:tcPr>
          <w:p w14:paraId="288A75CA" w14:textId="77777777" w:rsidR="00A214E1" w:rsidRDefault="00000000">
            <w:pPr>
              <w:pStyle w:val="Compact"/>
            </w:pPr>
            <w:r>
              <w:t>Pause, Stop, Hide</w:t>
            </w:r>
          </w:p>
        </w:tc>
        <w:tc>
          <w:tcPr>
            <w:tcW w:w="0" w:type="auto"/>
          </w:tcPr>
          <w:p w14:paraId="62D5871E" w14:textId="77777777" w:rsidR="00A214E1" w:rsidRDefault="00000000">
            <w:pPr>
              <w:pStyle w:val="Compact"/>
              <w:jc w:val="center"/>
            </w:pPr>
            <w:r>
              <w:t>Yes</w:t>
            </w:r>
          </w:p>
        </w:tc>
      </w:tr>
      <w:tr w:rsidR="00A214E1" w14:paraId="7F227064" w14:textId="77777777">
        <w:tc>
          <w:tcPr>
            <w:tcW w:w="0" w:type="auto"/>
          </w:tcPr>
          <w:p w14:paraId="003BDD43" w14:textId="77777777" w:rsidR="00A214E1" w:rsidRDefault="00000000">
            <w:pPr>
              <w:pStyle w:val="Compact"/>
            </w:pPr>
            <w:r>
              <w:t>11.2.3.1</w:t>
            </w:r>
          </w:p>
        </w:tc>
        <w:tc>
          <w:tcPr>
            <w:tcW w:w="0" w:type="auto"/>
          </w:tcPr>
          <w:p w14:paraId="13A3F0CA" w14:textId="77777777" w:rsidR="00A214E1" w:rsidRDefault="00000000">
            <w:pPr>
              <w:pStyle w:val="Compact"/>
            </w:pPr>
            <w:r>
              <w:t>Three Flashes or Below</w:t>
            </w:r>
          </w:p>
        </w:tc>
        <w:tc>
          <w:tcPr>
            <w:tcW w:w="0" w:type="auto"/>
          </w:tcPr>
          <w:p w14:paraId="135937A0" w14:textId="77777777" w:rsidR="00A214E1" w:rsidRDefault="00000000">
            <w:pPr>
              <w:pStyle w:val="Compact"/>
            </w:pPr>
            <w:r>
              <w:t>2.3.1</w:t>
            </w:r>
          </w:p>
        </w:tc>
        <w:tc>
          <w:tcPr>
            <w:tcW w:w="0" w:type="auto"/>
          </w:tcPr>
          <w:p w14:paraId="60B7A67B" w14:textId="77777777" w:rsidR="00A214E1" w:rsidRDefault="00000000">
            <w:pPr>
              <w:pStyle w:val="Compact"/>
            </w:pPr>
            <w:r>
              <w:t>Three Flashes or Below</w:t>
            </w:r>
          </w:p>
        </w:tc>
        <w:tc>
          <w:tcPr>
            <w:tcW w:w="0" w:type="auto"/>
          </w:tcPr>
          <w:p w14:paraId="007AB946" w14:textId="77777777" w:rsidR="00A214E1" w:rsidRDefault="00000000">
            <w:pPr>
              <w:pStyle w:val="Compact"/>
              <w:jc w:val="center"/>
            </w:pPr>
            <w:r>
              <w:t>Yes</w:t>
            </w:r>
          </w:p>
        </w:tc>
      </w:tr>
      <w:tr w:rsidR="00A214E1" w14:paraId="032AF423" w14:textId="77777777">
        <w:tc>
          <w:tcPr>
            <w:tcW w:w="0" w:type="auto"/>
          </w:tcPr>
          <w:p w14:paraId="673EB4D9" w14:textId="77777777" w:rsidR="00A214E1" w:rsidRDefault="00000000">
            <w:pPr>
              <w:pStyle w:val="Compact"/>
            </w:pPr>
            <w:r>
              <w:t>11.2.4.2</w:t>
            </w:r>
          </w:p>
        </w:tc>
        <w:tc>
          <w:tcPr>
            <w:tcW w:w="0" w:type="auto"/>
          </w:tcPr>
          <w:p w14:paraId="6BACCC42" w14:textId="77777777" w:rsidR="00A214E1" w:rsidRDefault="00000000">
            <w:pPr>
              <w:pStyle w:val="Compact"/>
            </w:pPr>
            <w:r>
              <w:t>Page Titled</w:t>
            </w:r>
          </w:p>
        </w:tc>
        <w:tc>
          <w:tcPr>
            <w:tcW w:w="0" w:type="auto"/>
          </w:tcPr>
          <w:p w14:paraId="5F25019A" w14:textId="77777777" w:rsidR="00A214E1" w:rsidRDefault="00000000">
            <w:pPr>
              <w:pStyle w:val="Compact"/>
            </w:pPr>
            <w:r>
              <w:t>2.4.2</w:t>
            </w:r>
          </w:p>
        </w:tc>
        <w:tc>
          <w:tcPr>
            <w:tcW w:w="0" w:type="auto"/>
          </w:tcPr>
          <w:p w14:paraId="29BB5414" w14:textId="77777777" w:rsidR="00A214E1" w:rsidRDefault="00000000">
            <w:pPr>
              <w:pStyle w:val="Compact"/>
            </w:pPr>
            <w:r>
              <w:t>Page Titled</w:t>
            </w:r>
          </w:p>
        </w:tc>
        <w:tc>
          <w:tcPr>
            <w:tcW w:w="0" w:type="auto"/>
          </w:tcPr>
          <w:p w14:paraId="129542A8" w14:textId="77777777" w:rsidR="00A214E1" w:rsidRDefault="00000000">
            <w:pPr>
              <w:pStyle w:val="Compact"/>
              <w:jc w:val="center"/>
            </w:pPr>
            <w:r>
              <w:t>Yes</w:t>
            </w:r>
          </w:p>
        </w:tc>
      </w:tr>
      <w:tr w:rsidR="00A214E1" w14:paraId="4C52E204" w14:textId="77777777">
        <w:tc>
          <w:tcPr>
            <w:tcW w:w="0" w:type="auto"/>
          </w:tcPr>
          <w:p w14:paraId="21E492AC" w14:textId="77777777" w:rsidR="00A214E1" w:rsidRDefault="00000000">
            <w:pPr>
              <w:pStyle w:val="Compact"/>
            </w:pPr>
            <w:r>
              <w:t>11.2.4.3</w:t>
            </w:r>
          </w:p>
        </w:tc>
        <w:tc>
          <w:tcPr>
            <w:tcW w:w="0" w:type="auto"/>
          </w:tcPr>
          <w:p w14:paraId="58DB8D8D" w14:textId="77777777" w:rsidR="00A214E1" w:rsidRDefault="00000000">
            <w:pPr>
              <w:pStyle w:val="Compact"/>
            </w:pPr>
            <w:r>
              <w:t>Focus Order</w:t>
            </w:r>
          </w:p>
        </w:tc>
        <w:tc>
          <w:tcPr>
            <w:tcW w:w="0" w:type="auto"/>
          </w:tcPr>
          <w:p w14:paraId="79D24C7C" w14:textId="77777777" w:rsidR="00A214E1" w:rsidRDefault="00000000">
            <w:pPr>
              <w:pStyle w:val="Compact"/>
            </w:pPr>
            <w:r>
              <w:t>2.4.3</w:t>
            </w:r>
          </w:p>
        </w:tc>
        <w:tc>
          <w:tcPr>
            <w:tcW w:w="0" w:type="auto"/>
          </w:tcPr>
          <w:p w14:paraId="13CD3154" w14:textId="77777777" w:rsidR="00A214E1" w:rsidRDefault="00000000">
            <w:pPr>
              <w:pStyle w:val="Compact"/>
            </w:pPr>
            <w:r>
              <w:t>Focus Order</w:t>
            </w:r>
          </w:p>
        </w:tc>
        <w:tc>
          <w:tcPr>
            <w:tcW w:w="0" w:type="auto"/>
          </w:tcPr>
          <w:p w14:paraId="41EA15CB" w14:textId="77777777" w:rsidR="00A214E1" w:rsidRDefault="00000000">
            <w:pPr>
              <w:pStyle w:val="Compact"/>
              <w:jc w:val="center"/>
            </w:pPr>
            <w:r>
              <w:t>Yes</w:t>
            </w:r>
          </w:p>
        </w:tc>
      </w:tr>
      <w:tr w:rsidR="00A214E1" w14:paraId="7B41A378" w14:textId="77777777">
        <w:tc>
          <w:tcPr>
            <w:tcW w:w="0" w:type="auto"/>
          </w:tcPr>
          <w:p w14:paraId="22B5820E" w14:textId="77777777" w:rsidR="00A214E1" w:rsidRDefault="00000000">
            <w:pPr>
              <w:pStyle w:val="Compact"/>
            </w:pPr>
            <w:r>
              <w:t>11.2.4.4</w:t>
            </w:r>
          </w:p>
        </w:tc>
        <w:tc>
          <w:tcPr>
            <w:tcW w:w="0" w:type="auto"/>
          </w:tcPr>
          <w:p w14:paraId="284B1B52" w14:textId="77777777" w:rsidR="00A214E1" w:rsidRDefault="00000000">
            <w:pPr>
              <w:pStyle w:val="Compact"/>
            </w:pPr>
            <w:r>
              <w:t>Link Purpose</w:t>
            </w:r>
          </w:p>
        </w:tc>
        <w:tc>
          <w:tcPr>
            <w:tcW w:w="0" w:type="auto"/>
          </w:tcPr>
          <w:p w14:paraId="6463D029" w14:textId="77777777" w:rsidR="00A214E1" w:rsidRDefault="00000000">
            <w:pPr>
              <w:pStyle w:val="Compact"/>
            </w:pPr>
            <w:r>
              <w:t>2.4.4</w:t>
            </w:r>
          </w:p>
        </w:tc>
        <w:tc>
          <w:tcPr>
            <w:tcW w:w="0" w:type="auto"/>
          </w:tcPr>
          <w:p w14:paraId="643597A6" w14:textId="77777777" w:rsidR="00A214E1" w:rsidRDefault="00000000">
            <w:pPr>
              <w:pStyle w:val="Compact"/>
            </w:pPr>
            <w:r>
              <w:t>Link Purpose</w:t>
            </w:r>
          </w:p>
        </w:tc>
        <w:tc>
          <w:tcPr>
            <w:tcW w:w="0" w:type="auto"/>
          </w:tcPr>
          <w:p w14:paraId="7707A493" w14:textId="77777777" w:rsidR="00A214E1" w:rsidRDefault="00000000">
            <w:pPr>
              <w:pStyle w:val="Compact"/>
              <w:jc w:val="center"/>
            </w:pPr>
            <w:r>
              <w:t>Yes</w:t>
            </w:r>
          </w:p>
        </w:tc>
      </w:tr>
      <w:tr w:rsidR="00A214E1" w14:paraId="6153D1F8" w14:textId="77777777">
        <w:tc>
          <w:tcPr>
            <w:tcW w:w="0" w:type="auto"/>
          </w:tcPr>
          <w:p w14:paraId="20292D67" w14:textId="77777777" w:rsidR="00A214E1" w:rsidRDefault="00000000">
            <w:pPr>
              <w:pStyle w:val="Compact"/>
            </w:pPr>
            <w:r>
              <w:t>11.2.4.6</w:t>
            </w:r>
          </w:p>
        </w:tc>
        <w:tc>
          <w:tcPr>
            <w:tcW w:w="0" w:type="auto"/>
          </w:tcPr>
          <w:p w14:paraId="66BF972A" w14:textId="77777777" w:rsidR="00A214E1" w:rsidRDefault="00000000">
            <w:pPr>
              <w:pStyle w:val="Compact"/>
            </w:pPr>
            <w:r>
              <w:t>Headings and Labels</w:t>
            </w:r>
          </w:p>
        </w:tc>
        <w:tc>
          <w:tcPr>
            <w:tcW w:w="0" w:type="auto"/>
          </w:tcPr>
          <w:p w14:paraId="5F1722C9" w14:textId="77777777" w:rsidR="00A214E1" w:rsidRDefault="00000000">
            <w:pPr>
              <w:pStyle w:val="Compact"/>
            </w:pPr>
            <w:r>
              <w:t>2.4.6</w:t>
            </w:r>
          </w:p>
        </w:tc>
        <w:tc>
          <w:tcPr>
            <w:tcW w:w="0" w:type="auto"/>
          </w:tcPr>
          <w:p w14:paraId="159E74E1" w14:textId="77777777" w:rsidR="00A214E1" w:rsidRDefault="00000000">
            <w:pPr>
              <w:pStyle w:val="Compact"/>
            </w:pPr>
            <w:r>
              <w:t>Headings and Labels</w:t>
            </w:r>
          </w:p>
        </w:tc>
        <w:tc>
          <w:tcPr>
            <w:tcW w:w="0" w:type="auto"/>
          </w:tcPr>
          <w:p w14:paraId="7AF698E0" w14:textId="77777777" w:rsidR="00A214E1" w:rsidRDefault="00000000">
            <w:pPr>
              <w:pStyle w:val="Compact"/>
              <w:jc w:val="center"/>
            </w:pPr>
            <w:r>
              <w:t>Yes</w:t>
            </w:r>
          </w:p>
        </w:tc>
      </w:tr>
      <w:tr w:rsidR="00A214E1" w14:paraId="0C284BE8" w14:textId="77777777">
        <w:tc>
          <w:tcPr>
            <w:tcW w:w="0" w:type="auto"/>
          </w:tcPr>
          <w:p w14:paraId="67AAF607" w14:textId="77777777" w:rsidR="00A214E1" w:rsidRDefault="00000000">
            <w:pPr>
              <w:pStyle w:val="Compact"/>
            </w:pPr>
            <w:r>
              <w:t>11.2.4.7</w:t>
            </w:r>
          </w:p>
        </w:tc>
        <w:tc>
          <w:tcPr>
            <w:tcW w:w="0" w:type="auto"/>
          </w:tcPr>
          <w:p w14:paraId="24AD49B4" w14:textId="77777777" w:rsidR="00A214E1" w:rsidRDefault="00000000">
            <w:pPr>
              <w:pStyle w:val="Compact"/>
            </w:pPr>
            <w:r>
              <w:t>Focus Visible</w:t>
            </w:r>
          </w:p>
        </w:tc>
        <w:tc>
          <w:tcPr>
            <w:tcW w:w="0" w:type="auto"/>
          </w:tcPr>
          <w:p w14:paraId="26F14C18" w14:textId="77777777" w:rsidR="00A214E1" w:rsidRDefault="00000000">
            <w:pPr>
              <w:pStyle w:val="Compact"/>
            </w:pPr>
            <w:r>
              <w:t>2.4.7</w:t>
            </w:r>
          </w:p>
        </w:tc>
        <w:tc>
          <w:tcPr>
            <w:tcW w:w="0" w:type="auto"/>
          </w:tcPr>
          <w:p w14:paraId="1200F60F" w14:textId="77777777" w:rsidR="00A214E1" w:rsidRDefault="00000000">
            <w:pPr>
              <w:pStyle w:val="Compact"/>
            </w:pPr>
            <w:r>
              <w:t>Focus Visible</w:t>
            </w:r>
          </w:p>
        </w:tc>
        <w:tc>
          <w:tcPr>
            <w:tcW w:w="0" w:type="auto"/>
          </w:tcPr>
          <w:p w14:paraId="49EC5FE9" w14:textId="77777777" w:rsidR="00A214E1" w:rsidRDefault="00000000">
            <w:pPr>
              <w:pStyle w:val="Compact"/>
              <w:jc w:val="center"/>
            </w:pPr>
            <w:r>
              <w:t>Yes</w:t>
            </w:r>
          </w:p>
        </w:tc>
      </w:tr>
      <w:tr w:rsidR="00A214E1" w14:paraId="4F2055BD" w14:textId="77777777">
        <w:tc>
          <w:tcPr>
            <w:tcW w:w="0" w:type="auto"/>
          </w:tcPr>
          <w:p w14:paraId="00F4CA18" w14:textId="77777777" w:rsidR="00A214E1" w:rsidRDefault="00000000">
            <w:pPr>
              <w:pStyle w:val="Compact"/>
            </w:pPr>
            <w:r>
              <w:t>11.2.5.1</w:t>
            </w:r>
          </w:p>
        </w:tc>
        <w:tc>
          <w:tcPr>
            <w:tcW w:w="0" w:type="auto"/>
          </w:tcPr>
          <w:p w14:paraId="49F9A0C8" w14:textId="77777777" w:rsidR="00A214E1" w:rsidRDefault="00000000">
            <w:pPr>
              <w:pStyle w:val="Compact"/>
            </w:pPr>
            <w:r>
              <w:t>Pointer Gestures</w:t>
            </w:r>
          </w:p>
        </w:tc>
        <w:tc>
          <w:tcPr>
            <w:tcW w:w="0" w:type="auto"/>
          </w:tcPr>
          <w:p w14:paraId="0899FCFD" w14:textId="77777777" w:rsidR="00A214E1" w:rsidRDefault="00000000">
            <w:pPr>
              <w:pStyle w:val="Compact"/>
            </w:pPr>
            <w:r>
              <w:t>2.5.1</w:t>
            </w:r>
          </w:p>
        </w:tc>
        <w:tc>
          <w:tcPr>
            <w:tcW w:w="0" w:type="auto"/>
          </w:tcPr>
          <w:p w14:paraId="168B3D2B" w14:textId="77777777" w:rsidR="00A214E1" w:rsidRDefault="00000000">
            <w:pPr>
              <w:pStyle w:val="Compact"/>
            </w:pPr>
            <w:r>
              <w:t>Pointer Gestures</w:t>
            </w:r>
          </w:p>
        </w:tc>
        <w:tc>
          <w:tcPr>
            <w:tcW w:w="0" w:type="auto"/>
          </w:tcPr>
          <w:p w14:paraId="76B66A7E" w14:textId="77777777" w:rsidR="00A214E1" w:rsidRDefault="00000000">
            <w:pPr>
              <w:pStyle w:val="Compact"/>
              <w:jc w:val="center"/>
            </w:pPr>
            <w:r>
              <w:t>Yes</w:t>
            </w:r>
          </w:p>
        </w:tc>
      </w:tr>
      <w:tr w:rsidR="00A214E1" w14:paraId="50D15D6F" w14:textId="77777777">
        <w:tc>
          <w:tcPr>
            <w:tcW w:w="0" w:type="auto"/>
          </w:tcPr>
          <w:p w14:paraId="26861824" w14:textId="77777777" w:rsidR="00A214E1" w:rsidRDefault="00000000">
            <w:pPr>
              <w:pStyle w:val="Compact"/>
            </w:pPr>
            <w:r>
              <w:t>11.2.5.2</w:t>
            </w:r>
          </w:p>
        </w:tc>
        <w:tc>
          <w:tcPr>
            <w:tcW w:w="0" w:type="auto"/>
          </w:tcPr>
          <w:p w14:paraId="0158E6D0" w14:textId="77777777" w:rsidR="00A214E1" w:rsidRDefault="00000000">
            <w:pPr>
              <w:pStyle w:val="Compact"/>
            </w:pPr>
            <w:r>
              <w:t>Pointer Cancellation</w:t>
            </w:r>
          </w:p>
        </w:tc>
        <w:tc>
          <w:tcPr>
            <w:tcW w:w="0" w:type="auto"/>
          </w:tcPr>
          <w:p w14:paraId="4A9B62D9" w14:textId="77777777" w:rsidR="00A214E1" w:rsidRDefault="00000000">
            <w:pPr>
              <w:pStyle w:val="Compact"/>
            </w:pPr>
            <w:r>
              <w:t>2.5.2</w:t>
            </w:r>
          </w:p>
        </w:tc>
        <w:tc>
          <w:tcPr>
            <w:tcW w:w="0" w:type="auto"/>
          </w:tcPr>
          <w:p w14:paraId="462BFBE5" w14:textId="77777777" w:rsidR="00A214E1" w:rsidRDefault="00000000">
            <w:pPr>
              <w:pStyle w:val="Compact"/>
            </w:pPr>
            <w:r>
              <w:t>Pointer Cancellation</w:t>
            </w:r>
          </w:p>
        </w:tc>
        <w:tc>
          <w:tcPr>
            <w:tcW w:w="0" w:type="auto"/>
          </w:tcPr>
          <w:p w14:paraId="206B5610" w14:textId="77777777" w:rsidR="00A214E1" w:rsidRDefault="00000000">
            <w:pPr>
              <w:pStyle w:val="Compact"/>
              <w:jc w:val="center"/>
            </w:pPr>
            <w:r>
              <w:t>Yes</w:t>
            </w:r>
          </w:p>
        </w:tc>
      </w:tr>
      <w:tr w:rsidR="00A214E1" w14:paraId="654B1B15" w14:textId="77777777">
        <w:tc>
          <w:tcPr>
            <w:tcW w:w="0" w:type="auto"/>
          </w:tcPr>
          <w:p w14:paraId="0AFA38F4" w14:textId="77777777" w:rsidR="00A214E1" w:rsidRDefault="00000000">
            <w:pPr>
              <w:pStyle w:val="Compact"/>
            </w:pPr>
            <w:r>
              <w:t>11.2.5.3</w:t>
            </w:r>
          </w:p>
        </w:tc>
        <w:tc>
          <w:tcPr>
            <w:tcW w:w="0" w:type="auto"/>
          </w:tcPr>
          <w:p w14:paraId="3C67A303" w14:textId="77777777" w:rsidR="00A214E1" w:rsidRDefault="00000000">
            <w:pPr>
              <w:pStyle w:val="Compact"/>
            </w:pPr>
            <w:r>
              <w:t>Label in Name</w:t>
            </w:r>
          </w:p>
        </w:tc>
        <w:tc>
          <w:tcPr>
            <w:tcW w:w="0" w:type="auto"/>
          </w:tcPr>
          <w:p w14:paraId="6EE570AB" w14:textId="77777777" w:rsidR="00A214E1" w:rsidRDefault="00000000">
            <w:pPr>
              <w:pStyle w:val="Compact"/>
            </w:pPr>
            <w:r>
              <w:t>2.5.3</w:t>
            </w:r>
          </w:p>
        </w:tc>
        <w:tc>
          <w:tcPr>
            <w:tcW w:w="0" w:type="auto"/>
          </w:tcPr>
          <w:p w14:paraId="7320545E" w14:textId="77777777" w:rsidR="00A214E1" w:rsidRDefault="00000000">
            <w:pPr>
              <w:pStyle w:val="Compact"/>
            </w:pPr>
            <w:r>
              <w:t>Label in Name</w:t>
            </w:r>
          </w:p>
        </w:tc>
        <w:tc>
          <w:tcPr>
            <w:tcW w:w="0" w:type="auto"/>
          </w:tcPr>
          <w:p w14:paraId="3A518AEB" w14:textId="77777777" w:rsidR="00A214E1" w:rsidRDefault="00000000">
            <w:pPr>
              <w:pStyle w:val="Compact"/>
              <w:jc w:val="center"/>
            </w:pPr>
            <w:r>
              <w:t>Yes</w:t>
            </w:r>
          </w:p>
        </w:tc>
      </w:tr>
      <w:tr w:rsidR="00A214E1" w14:paraId="59480A90" w14:textId="77777777">
        <w:tc>
          <w:tcPr>
            <w:tcW w:w="0" w:type="auto"/>
          </w:tcPr>
          <w:p w14:paraId="0D5AD9EF" w14:textId="77777777" w:rsidR="00A214E1" w:rsidRDefault="00000000">
            <w:pPr>
              <w:pStyle w:val="Compact"/>
            </w:pPr>
            <w:r>
              <w:t>11.2.5.4</w:t>
            </w:r>
          </w:p>
        </w:tc>
        <w:tc>
          <w:tcPr>
            <w:tcW w:w="0" w:type="auto"/>
          </w:tcPr>
          <w:p w14:paraId="71676F7A" w14:textId="77777777" w:rsidR="00A214E1" w:rsidRDefault="00000000">
            <w:pPr>
              <w:pStyle w:val="Compact"/>
            </w:pPr>
            <w:r>
              <w:t>Motion Actuation</w:t>
            </w:r>
          </w:p>
        </w:tc>
        <w:tc>
          <w:tcPr>
            <w:tcW w:w="0" w:type="auto"/>
          </w:tcPr>
          <w:p w14:paraId="282C8A5E" w14:textId="77777777" w:rsidR="00A214E1" w:rsidRDefault="00000000">
            <w:pPr>
              <w:pStyle w:val="Compact"/>
            </w:pPr>
            <w:r>
              <w:t>2.5.4</w:t>
            </w:r>
          </w:p>
        </w:tc>
        <w:tc>
          <w:tcPr>
            <w:tcW w:w="0" w:type="auto"/>
          </w:tcPr>
          <w:p w14:paraId="4FC4F31E" w14:textId="77777777" w:rsidR="00A214E1" w:rsidRDefault="00000000">
            <w:pPr>
              <w:pStyle w:val="Compact"/>
            </w:pPr>
            <w:r>
              <w:t>Motion Actuation</w:t>
            </w:r>
          </w:p>
        </w:tc>
        <w:tc>
          <w:tcPr>
            <w:tcW w:w="0" w:type="auto"/>
          </w:tcPr>
          <w:p w14:paraId="51AF9DDD" w14:textId="77777777" w:rsidR="00A214E1" w:rsidRDefault="00000000">
            <w:pPr>
              <w:pStyle w:val="Compact"/>
              <w:jc w:val="center"/>
            </w:pPr>
            <w:r>
              <w:t>Yes</w:t>
            </w:r>
          </w:p>
        </w:tc>
      </w:tr>
      <w:tr w:rsidR="00A214E1" w14:paraId="0E9BB7D6" w14:textId="77777777">
        <w:tc>
          <w:tcPr>
            <w:tcW w:w="0" w:type="auto"/>
          </w:tcPr>
          <w:p w14:paraId="3BCA2A01" w14:textId="77777777" w:rsidR="00A214E1" w:rsidRDefault="00000000">
            <w:pPr>
              <w:pStyle w:val="Compact"/>
            </w:pPr>
            <w:r>
              <w:t>11.3.1.1</w:t>
            </w:r>
          </w:p>
        </w:tc>
        <w:tc>
          <w:tcPr>
            <w:tcW w:w="0" w:type="auto"/>
          </w:tcPr>
          <w:p w14:paraId="55BA2D39" w14:textId="77777777" w:rsidR="00A214E1" w:rsidRDefault="00000000">
            <w:pPr>
              <w:pStyle w:val="Compact"/>
            </w:pPr>
            <w:r>
              <w:t>Language of Page</w:t>
            </w:r>
          </w:p>
        </w:tc>
        <w:tc>
          <w:tcPr>
            <w:tcW w:w="0" w:type="auto"/>
          </w:tcPr>
          <w:p w14:paraId="6265BAC6" w14:textId="77777777" w:rsidR="00A214E1" w:rsidRDefault="00000000">
            <w:pPr>
              <w:pStyle w:val="Compact"/>
            </w:pPr>
            <w:r>
              <w:t>3.1.1</w:t>
            </w:r>
          </w:p>
        </w:tc>
        <w:tc>
          <w:tcPr>
            <w:tcW w:w="0" w:type="auto"/>
          </w:tcPr>
          <w:p w14:paraId="73BB1A50" w14:textId="77777777" w:rsidR="00A214E1" w:rsidRDefault="00000000">
            <w:pPr>
              <w:pStyle w:val="Compact"/>
            </w:pPr>
            <w:r>
              <w:t>Language of Page</w:t>
            </w:r>
          </w:p>
        </w:tc>
        <w:tc>
          <w:tcPr>
            <w:tcW w:w="0" w:type="auto"/>
          </w:tcPr>
          <w:p w14:paraId="6BED6DD7" w14:textId="77777777" w:rsidR="00A214E1" w:rsidRDefault="00000000">
            <w:pPr>
              <w:pStyle w:val="Compact"/>
              <w:jc w:val="center"/>
            </w:pPr>
            <w:r>
              <w:t>No</w:t>
            </w:r>
          </w:p>
        </w:tc>
      </w:tr>
      <w:tr w:rsidR="00A214E1" w14:paraId="35FCB75A" w14:textId="77777777">
        <w:tc>
          <w:tcPr>
            <w:tcW w:w="0" w:type="auto"/>
          </w:tcPr>
          <w:p w14:paraId="06E8416C" w14:textId="77777777" w:rsidR="00A214E1" w:rsidRDefault="00000000">
            <w:pPr>
              <w:pStyle w:val="Compact"/>
            </w:pPr>
            <w:r>
              <w:t>11.3.1.2</w:t>
            </w:r>
          </w:p>
        </w:tc>
        <w:tc>
          <w:tcPr>
            <w:tcW w:w="0" w:type="auto"/>
          </w:tcPr>
          <w:p w14:paraId="172273F3" w14:textId="77777777" w:rsidR="00A214E1" w:rsidRDefault="00000000">
            <w:pPr>
              <w:pStyle w:val="Compact"/>
            </w:pPr>
            <w:r>
              <w:t>Language of Parts</w:t>
            </w:r>
          </w:p>
        </w:tc>
        <w:tc>
          <w:tcPr>
            <w:tcW w:w="0" w:type="auto"/>
          </w:tcPr>
          <w:p w14:paraId="1FC6EF18" w14:textId="77777777" w:rsidR="00A214E1" w:rsidRDefault="00000000">
            <w:pPr>
              <w:pStyle w:val="Compact"/>
            </w:pPr>
            <w:r>
              <w:t>3.1.2</w:t>
            </w:r>
          </w:p>
        </w:tc>
        <w:tc>
          <w:tcPr>
            <w:tcW w:w="0" w:type="auto"/>
          </w:tcPr>
          <w:p w14:paraId="2DCF3FF1" w14:textId="77777777" w:rsidR="00A214E1" w:rsidRDefault="00000000">
            <w:pPr>
              <w:pStyle w:val="Compact"/>
            </w:pPr>
            <w:r>
              <w:t>Language of Parts</w:t>
            </w:r>
          </w:p>
        </w:tc>
        <w:tc>
          <w:tcPr>
            <w:tcW w:w="0" w:type="auto"/>
          </w:tcPr>
          <w:p w14:paraId="02D4BA53" w14:textId="77777777" w:rsidR="00A214E1" w:rsidRDefault="00000000">
            <w:pPr>
              <w:pStyle w:val="Compact"/>
              <w:jc w:val="center"/>
            </w:pPr>
            <w:r>
              <w:t>No</w:t>
            </w:r>
          </w:p>
        </w:tc>
      </w:tr>
      <w:tr w:rsidR="00A214E1" w14:paraId="6F781ECD" w14:textId="77777777">
        <w:tc>
          <w:tcPr>
            <w:tcW w:w="0" w:type="auto"/>
          </w:tcPr>
          <w:p w14:paraId="3B12D030" w14:textId="77777777" w:rsidR="00A214E1" w:rsidRDefault="00000000">
            <w:pPr>
              <w:pStyle w:val="Compact"/>
            </w:pPr>
            <w:r>
              <w:lastRenderedPageBreak/>
              <w:t>11.3.2.1</w:t>
            </w:r>
          </w:p>
        </w:tc>
        <w:tc>
          <w:tcPr>
            <w:tcW w:w="0" w:type="auto"/>
          </w:tcPr>
          <w:p w14:paraId="5BC99FC5" w14:textId="77777777" w:rsidR="00A214E1" w:rsidRDefault="00000000">
            <w:pPr>
              <w:pStyle w:val="Compact"/>
            </w:pPr>
            <w:r>
              <w:t>On Focus</w:t>
            </w:r>
          </w:p>
        </w:tc>
        <w:tc>
          <w:tcPr>
            <w:tcW w:w="0" w:type="auto"/>
          </w:tcPr>
          <w:p w14:paraId="61033CB4" w14:textId="77777777" w:rsidR="00A214E1" w:rsidRDefault="00000000">
            <w:pPr>
              <w:pStyle w:val="Compact"/>
            </w:pPr>
            <w:r>
              <w:t>3.2.1</w:t>
            </w:r>
          </w:p>
        </w:tc>
        <w:tc>
          <w:tcPr>
            <w:tcW w:w="0" w:type="auto"/>
          </w:tcPr>
          <w:p w14:paraId="543CB40F" w14:textId="77777777" w:rsidR="00A214E1" w:rsidRDefault="00000000">
            <w:pPr>
              <w:pStyle w:val="Compact"/>
            </w:pPr>
            <w:r>
              <w:t>On Focus</w:t>
            </w:r>
          </w:p>
        </w:tc>
        <w:tc>
          <w:tcPr>
            <w:tcW w:w="0" w:type="auto"/>
          </w:tcPr>
          <w:p w14:paraId="37D48827" w14:textId="77777777" w:rsidR="00A214E1" w:rsidRDefault="00000000">
            <w:pPr>
              <w:pStyle w:val="Compact"/>
              <w:jc w:val="center"/>
            </w:pPr>
            <w:r>
              <w:t>Yes</w:t>
            </w:r>
          </w:p>
        </w:tc>
      </w:tr>
      <w:tr w:rsidR="00A214E1" w14:paraId="14773B45" w14:textId="77777777">
        <w:tc>
          <w:tcPr>
            <w:tcW w:w="0" w:type="auto"/>
          </w:tcPr>
          <w:p w14:paraId="6E42881E" w14:textId="77777777" w:rsidR="00A214E1" w:rsidRDefault="00000000">
            <w:pPr>
              <w:pStyle w:val="Compact"/>
            </w:pPr>
            <w:r>
              <w:t>11.3.2.2</w:t>
            </w:r>
          </w:p>
        </w:tc>
        <w:tc>
          <w:tcPr>
            <w:tcW w:w="0" w:type="auto"/>
          </w:tcPr>
          <w:p w14:paraId="096CEB9A" w14:textId="77777777" w:rsidR="00A214E1" w:rsidRDefault="00000000">
            <w:pPr>
              <w:pStyle w:val="Compact"/>
            </w:pPr>
            <w:r>
              <w:t>On Input</w:t>
            </w:r>
          </w:p>
        </w:tc>
        <w:tc>
          <w:tcPr>
            <w:tcW w:w="0" w:type="auto"/>
          </w:tcPr>
          <w:p w14:paraId="32971A6F" w14:textId="77777777" w:rsidR="00A214E1" w:rsidRDefault="00000000">
            <w:pPr>
              <w:pStyle w:val="Compact"/>
            </w:pPr>
            <w:r>
              <w:t>3.2.2</w:t>
            </w:r>
          </w:p>
        </w:tc>
        <w:tc>
          <w:tcPr>
            <w:tcW w:w="0" w:type="auto"/>
          </w:tcPr>
          <w:p w14:paraId="69DDE399" w14:textId="77777777" w:rsidR="00A214E1" w:rsidRDefault="00000000">
            <w:pPr>
              <w:pStyle w:val="Compact"/>
            </w:pPr>
            <w:r>
              <w:t>On Input</w:t>
            </w:r>
          </w:p>
        </w:tc>
        <w:tc>
          <w:tcPr>
            <w:tcW w:w="0" w:type="auto"/>
          </w:tcPr>
          <w:p w14:paraId="0071452B" w14:textId="77777777" w:rsidR="00A214E1" w:rsidRDefault="00000000">
            <w:pPr>
              <w:pStyle w:val="Compact"/>
              <w:jc w:val="center"/>
            </w:pPr>
            <w:r>
              <w:t>Yes</w:t>
            </w:r>
          </w:p>
        </w:tc>
      </w:tr>
      <w:tr w:rsidR="00A214E1" w14:paraId="72CB6662" w14:textId="77777777">
        <w:tc>
          <w:tcPr>
            <w:tcW w:w="0" w:type="auto"/>
          </w:tcPr>
          <w:p w14:paraId="3D2985D5" w14:textId="77777777" w:rsidR="00A214E1" w:rsidRDefault="00000000">
            <w:pPr>
              <w:pStyle w:val="Compact"/>
            </w:pPr>
            <w:r>
              <w:t>11.3.3.1</w:t>
            </w:r>
          </w:p>
        </w:tc>
        <w:tc>
          <w:tcPr>
            <w:tcW w:w="0" w:type="auto"/>
          </w:tcPr>
          <w:p w14:paraId="7D001175" w14:textId="77777777" w:rsidR="00A214E1" w:rsidRDefault="00000000">
            <w:pPr>
              <w:pStyle w:val="Compact"/>
            </w:pPr>
            <w:r>
              <w:t>Error Identification</w:t>
            </w:r>
          </w:p>
        </w:tc>
        <w:tc>
          <w:tcPr>
            <w:tcW w:w="0" w:type="auto"/>
          </w:tcPr>
          <w:p w14:paraId="06AAAC32" w14:textId="77777777" w:rsidR="00A214E1" w:rsidRDefault="00000000">
            <w:pPr>
              <w:pStyle w:val="Compact"/>
            </w:pPr>
            <w:r>
              <w:t>3.3.1</w:t>
            </w:r>
          </w:p>
        </w:tc>
        <w:tc>
          <w:tcPr>
            <w:tcW w:w="0" w:type="auto"/>
          </w:tcPr>
          <w:p w14:paraId="5C9CA2D9" w14:textId="77777777" w:rsidR="00A214E1" w:rsidRDefault="00000000">
            <w:pPr>
              <w:pStyle w:val="Compact"/>
            </w:pPr>
            <w:r>
              <w:t>Error Identification</w:t>
            </w:r>
          </w:p>
        </w:tc>
        <w:tc>
          <w:tcPr>
            <w:tcW w:w="0" w:type="auto"/>
          </w:tcPr>
          <w:p w14:paraId="002050E1" w14:textId="77777777" w:rsidR="00A214E1" w:rsidRDefault="00000000">
            <w:pPr>
              <w:pStyle w:val="Compact"/>
              <w:jc w:val="center"/>
            </w:pPr>
            <w:r>
              <w:t>Yes</w:t>
            </w:r>
          </w:p>
        </w:tc>
      </w:tr>
      <w:tr w:rsidR="00A214E1" w14:paraId="124A0789" w14:textId="77777777">
        <w:tc>
          <w:tcPr>
            <w:tcW w:w="0" w:type="auto"/>
          </w:tcPr>
          <w:p w14:paraId="0023A29C" w14:textId="77777777" w:rsidR="00A214E1" w:rsidRDefault="00000000">
            <w:pPr>
              <w:pStyle w:val="Compact"/>
            </w:pPr>
            <w:r>
              <w:t>11.3.3.2</w:t>
            </w:r>
          </w:p>
        </w:tc>
        <w:tc>
          <w:tcPr>
            <w:tcW w:w="0" w:type="auto"/>
          </w:tcPr>
          <w:p w14:paraId="7221F6D6" w14:textId="77777777" w:rsidR="00A214E1" w:rsidRDefault="00000000">
            <w:pPr>
              <w:pStyle w:val="Compact"/>
            </w:pPr>
            <w:r>
              <w:t>Labels or Instructions</w:t>
            </w:r>
          </w:p>
        </w:tc>
        <w:tc>
          <w:tcPr>
            <w:tcW w:w="0" w:type="auto"/>
          </w:tcPr>
          <w:p w14:paraId="1C076A7B" w14:textId="77777777" w:rsidR="00A214E1" w:rsidRDefault="00000000">
            <w:pPr>
              <w:pStyle w:val="Compact"/>
            </w:pPr>
            <w:r>
              <w:t>3.3.2</w:t>
            </w:r>
          </w:p>
        </w:tc>
        <w:tc>
          <w:tcPr>
            <w:tcW w:w="0" w:type="auto"/>
          </w:tcPr>
          <w:p w14:paraId="638CA069" w14:textId="77777777" w:rsidR="00A214E1" w:rsidRDefault="00000000">
            <w:pPr>
              <w:pStyle w:val="Compact"/>
            </w:pPr>
            <w:r>
              <w:t>Labels or Instructions</w:t>
            </w:r>
          </w:p>
        </w:tc>
        <w:tc>
          <w:tcPr>
            <w:tcW w:w="0" w:type="auto"/>
          </w:tcPr>
          <w:p w14:paraId="24F2D109" w14:textId="77777777" w:rsidR="00A214E1" w:rsidRDefault="00000000">
            <w:pPr>
              <w:pStyle w:val="Compact"/>
              <w:jc w:val="center"/>
            </w:pPr>
            <w:r>
              <w:t>Yes</w:t>
            </w:r>
          </w:p>
        </w:tc>
      </w:tr>
      <w:tr w:rsidR="00A214E1" w14:paraId="7B1CB851" w14:textId="77777777">
        <w:tc>
          <w:tcPr>
            <w:tcW w:w="0" w:type="auto"/>
          </w:tcPr>
          <w:p w14:paraId="3D0FCE43" w14:textId="77777777" w:rsidR="00A214E1" w:rsidRDefault="00000000">
            <w:pPr>
              <w:pStyle w:val="Compact"/>
            </w:pPr>
            <w:r>
              <w:t>11.3.3.3</w:t>
            </w:r>
          </w:p>
        </w:tc>
        <w:tc>
          <w:tcPr>
            <w:tcW w:w="0" w:type="auto"/>
          </w:tcPr>
          <w:p w14:paraId="2268C2B9" w14:textId="77777777" w:rsidR="00A214E1" w:rsidRDefault="00000000">
            <w:pPr>
              <w:pStyle w:val="Compact"/>
            </w:pPr>
            <w:r>
              <w:t>Error Suggestion</w:t>
            </w:r>
          </w:p>
        </w:tc>
        <w:tc>
          <w:tcPr>
            <w:tcW w:w="0" w:type="auto"/>
          </w:tcPr>
          <w:p w14:paraId="2802F9A4" w14:textId="77777777" w:rsidR="00A214E1" w:rsidRDefault="00000000">
            <w:pPr>
              <w:pStyle w:val="Compact"/>
            </w:pPr>
            <w:r>
              <w:t>3.3.3</w:t>
            </w:r>
          </w:p>
        </w:tc>
        <w:tc>
          <w:tcPr>
            <w:tcW w:w="0" w:type="auto"/>
          </w:tcPr>
          <w:p w14:paraId="152FD888" w14:textId="77777777" w:rsidR="00A214E1" w:rsidRDefault="00000000">
            <w:pPr>
              <w:pStyle w:val="Compact"/>
            </w:pPr>
            <w:r>
              <w:t>Error Suggestion</w:t>
            </w:r>
          </w:p>
        </w:tc>
        <w:tc>
          <w:tcPr>
            <w:tcW w:w="0" w:type="auto"/>
          </w:tcPr>
          <w:p w14:paraId="6792859D" w14:textId="77777777" w:rsidR="00A214E1" w:rsidRDefault="00000000">
            <w:pPr>
              <w:pStyle w:val="Compact"/>
              <w:jc w:val="center"/>
            </w:pPr>
            <w:r>
              <w:t>Yes</w:t>
            </w:r>
          </w:p>
        </w:tc>
      </w:tr>
      <w:tr w:rsidR="00A214E1" w14:paraId="447EF467" w14:textId="77777777">
        <w:tc>
          <w:tcPr>
            <w:tcW w:w="0" w:type="auto"/>
          </w:tcPr>
          <w:p w14:paraId="17D7E4ED" w14:textId="77777777" w:rsidR="00A214E1" w:rsidRDefault="00000000">
            <w:pPr>
              <w:pStyle w:val="Compact"/>
            </w:pPr>
            <w:r>
              <w:t>11.3.3.4</w:t>
            </w:r>
          </w:p>
        </w:tc>
        <w:tc>
          <w:tcPr>
            <w:tcW w:w="0" w:type="auto"/>
          </w:tcPr>
          <w:p w14:paraId="50762858" w14:textId="77777777" w:rsidR="00A214E1" w:rsidRDefault="00000000">
            <w:pPr>
              <w:pStyle w:val="Compact"/>
            </w:pPr>
            <w:r>
              <w:t>Error Prevention (Legal, Financial, Date)</w:t>
            </w:r>
          </w:p>
        </w:tc>
        <w:tc>
          <w:tcPr>
            <w:tcW w:w="0" w:type="auto"/>
          </w:tcPr>
          <w:p w14:paraId="5FF6A669" w14:textId="77777777" w:rsidR="00A214E1" w:rsidRDefault="00000000">
            <w:pPr>
              <w:pStyle w:val="Compact"/>
            </w:pPr>
            <w:r>
              <w:t>3.3.4</w:t>
            </w:r>
          </w:p>
        </w:tc>
        <w:tc>
          <w:tcPr>
            <w:tcW w:w="0" w:type="auto"/>
          </w:tcPr>
          <w:p w14:paraId="145B004F" w14:textId="77777777" w:rsidR="00A214E1" w:rsidRDefault="00000000">
            <w:pPr>
              <w:pStyle w:val="Compact"/>
            </w:pPr>
            <w:r>
              <w:t>Error Prevention (Legal, Financial, Date)</w:t>
            </w:r>
          </w:p>
        </w:tc>
        <w:tc>
          <w:tcPr>
            <w:tcW w:w="0" w:type="auto"/>
          </w:tcPr>
          <w:p w14:paraId="02279B56" w14:textId="77777777" w:rsidR="00A214E1" w:rsidRDefault="00000000">
            <w:pPr>
              <w:pStyle w:val="Compact"/>
              <w:jc w:val="center"/>
            </w:pPr>
            <w:r>
              <w:t>Yes</w:t>
            </w:r>
          </w:p>
        </w:tc>
      </w:tr>
      <w:tr w:rsidR="00A214E1" w14:paraId="1E3A5BC6" w14:textId="77777777">
        <w:tc>
          <w:tcPr>
            <w:tcW w:w="0" w:type="auto"/>
          </w:tcPr>
          <w:p w14:paraId="5572FC2B" w14:textId="77777777" w:rsidR="00A214E1" w:rsidRDefault="00000000">
            <w:pPr>
              <w:pStyle w:val="Compact"/>
            </w:pPr>
            <w:r>
              <w:t>11.4.1.1</w:t>
            </w:r>
          </w:p>
        </w:tc>
        <w:tc>
          <w:tcPr>
            <w:tcW w:w="0" w:type="auto"/>
          </w:tcPr>
          <w:p w14:paraId="3740EBEB" w14:textId="77777777" w:rsidR="00A214E1" w:rsidRDefault="00000000">
            <w:pPr>
              <w:pStyle w:val="Compact"/>
            </w:pPr>
            <w:r>
              <w:t>Parsing</w:t>
            </w:r>
          </w:p>
        </w:tc>
        <w:tc>
          <w:tcPr>
            <w:tcW w:w="0" w:type="auto"/>
          </w:tcPr>
          <w:p w14:paraId="50A7583B" w14:textId="77777777" w:rsidR="00A214E1" w:rsidRDefault="00000000">
            <w:pPr>
              <w:pStyle w:val="Compact"/>
            </w:pPr>
            <w:r>
              <w:t>4.1.1</w:t>
            </w:r>
          </w:p>
        </w:tc>
        <w:tc>
          <w:tcPr>
            <w:tcW w:w="0" w:type="auto"/>
          </w:tcPr>
          <w:p w14:paraId="3EF0C2AC" w14:textId="77777777" w:rsidR="00A214E1" w:rsidRDefault="00000000">
            <w:pPr>
              <w:pStyle w:val="Compact"/>
            </w:pPr>
            <w:r>
              <w:t>Parsing</w:t>
            </w:r>
          </w:p>
        </w:tc>
        <w:tc>
          <w:tcPr>
            <w:tcW w:w="0" w:type="auto"/>
          </w:tcPr>
          <w:p w14:paraId="35692843" w14:textId="77777777" w:rsidR="00A214E1" w:rsidRDefault="00000000">
            <w:pPr>
              <w:pStyle w:val="Compact"/>
              <w:jc w:val="center"/>
            </w:pPr>
            <w:r>
              <w:t>No</w:t>
            </w:r>
          </w:p>
        </w:tc>
      </w:tr>
      <w:tr w:rsidR="00A214E1" w14:paraId="16D900CE" w14:textId="77777777">
        <w:tc>
          <w:tcPr>
            <w:tcW w:w="0" w:type="auto"/>
          </w:tcPr>
          <w:p w14:paraId="3FDF6EB5" w14:textId="77777777" w:rsidR="00A214E1" w:rsidRDefault="00000000">
            <w:pPr>
              <w:pStyle w:val="Compact"/>
            </w:pPr>
            <w:r>
              <w:t>11.4.1.2</w:t>
            </w:r>
          </w:p>
        </w:tc>
        <w:tc>
          <w:tcPr>
            <w:tcW w:w="0" w:type="auto"/>
          </w:tcPr>
          <w:p w14:paraId="79A6DCEF" w14:textId="77777777" w:rsidR="00A214E1" w:rsidRDefault="00000000">
            <w:pPr>
              <w:pStyle w:val="Compact"/>
            </w:pPr>
            <w:r>
              <w:t>Name, Role, Value</w:t>
            </w:r>
          </w:p>
        </w:tc>
        <w:tc>
          <w:tcPr>
            <w:tcW w:w="0" w:type="auto"/>
          </w:tcPr>
          <w:p w14:paraId="1176AC19" w14:textId="77777777" w:rsidR="00A214E1" w:rsidRDefault="00000000">
            <w:pPr>
              <w:pStyle w:val="Compact"/>
            </w:pPr>
            <w:r>
              <w:t>4.1.2</w:t>
            </w:r>
          </w:p>
        </w:tc>
        <w:tc>
          <w:tcPr>
            <w:tcW w:w="0" w:type="auto"/>
          </w:tcPr>
          <w:p w14:paraId="10B4E485" w14:textId="77777777" w:rsidR="00A214E1" w:rsidRDefault="00000000">
            <w:pPr>
              <w:pStyle w:val="Compact"/>
            </w:pPr>
            <w:r>
              <w:t>Name, Role, Value</w:t>
            </w:r>
          </w:p>
        </w:tc>
        <w:tc>
          <w:tcPr>
            <w:tcW w:w="0" w:type="auto"/>
          </w:tcPr>
          <w:p w14:paraId="06AF86F4" w14:textId="77777777" w:rsidR="00A214E1" w:rsidRDefault="00000000">
            <w:pPr>
              <w:pStyle w:val="Compact"/>
              <w:jc w:val="center"/>
            </w:pPr>
            <w:r>
              <w:t>Yes</w:t>
            </w:r>
          </w:p>
        </w:tc>
      </w:tr>
      <w:tr w:rsidR="00A214E1" w14:paraId="19342B74" w14:textId="77777777">
        <w:tc>
          <w:tcPr>
            <w:tcW w:w="0" w:type="auto"/>
          </w:tcPr>
          <w:p w14:paraId="1E00A13A" w14:textId="77777777" w:rsidR="00A214E1" w:rsidRDefault="00000000">
            <w:pPr>
              <w:pStyle w:val="Compact"/>
            </w:pPr>
            <w:r>
              <w:t>11.4.1.3</w:t>
            </w:r>
          </w:p>
        </w:tc>
        <w:tc>
          <w:tcPr>
            <w:tcW w:w="0" w:type="auto"/>
          </w:tcPr>
          <w:p w14:paraId="1935DF00" w14:textId="77777777" w:rsidR="00A214E1" w:rsidRDefault="00000000">
            <w:pPr>
              <w:pStyle w:val="Compact"/>
            </w:pPr>
            <w:r>
              <w:t>Status Messages (WCAG 2.1)</w:t>
            </w:r>
          </w:p>
        </w:tc>
        <w:tc>
          <w:tcPr>
            <w:tcW w:w="0" w:type="auto"/>
          </w:tcPr>
          <w:p w14:paraId="42B8CDEE" w14:textId="77777777" w:rsidR="00A214E1" w:rsidRDefault="00000000">
            <w:pPr>
              <w:pStyle w:val="Compact"/>
            </w:pPr>
            <w:r>
              <w:t>4.1.3</w:t>
            </w:r>
          </w:p>
        </w:tc>
        <w:tc>
          <w:tcPr>
            <w:tcW w:w="0" w:type="auto"/>
          </w:tcPr>
          <w:p w14:paraId="46C0EF83" w14:textId="77777777" w:rsidR="00A214E1" w:rsidRDefault="00000000">
            <w:pPr>
              <w:pStyle w:val="Compact"/>
            </w:pPr>
            <w:r>
              <w:t>Status Messages (WCAG 2.1)</w:t>
            </w:r>
          </w:p>
        </w:tc>
        <w:tc>
          <w:tcPr>
            <w:tcW w:w="0" w:type="auto"/>
          </w:tcPr>
          <w:p w14:paraId="72B15C70" w14:textId="77777777" w:rsidR="00A214E1" w:rsidRDefault="00000000">
            <w:pPr>
              <w:pStyle w:val="Compact"/>
              <w:jc w:val="center"/>
            </w:pPr>
            <w:r>
              <w:t>No</w:t>
            </w:r>
          </w:p>
        </w:tc>
      </w:tr>
    </w:tbl>
    <w:p w14:paraId="0173B0E0" w14:textId="77777777" w:rsidR="00A214E1" w:rsidRDefault="00000000">
      <w:pPr>
        <w:pStyle w:val="Corpodetexto"/>
      </w:pPr>
      <w:r>
        <w:t>At the end of the evaluation of each application, a report was recorded for future analysis. After conducting the evaluations, the results obtained were analysed, considering the clauses that are verified or violated.</w:t>
      </w:r>
    </w:p>
    <w:p w14:paraId="4E552989" w14:textId="77777777" w:rsidR="00A214E1" w:rsidRDefault="00000000">
      <w:pPr>
        <w:pStyle w:val="Corpodetexto"/>
      </w:pPr>
      <w:r>
        <w:t>After finalising the expert evaluation of all Android applications, the two less compliant were selected to conduct a study with users.</w:t>
      </w:r>
    </w:p>
    <w:p w14:paraId="34275466" w14:textId="77777777" w:rsidR="00A214E1" w:rsidRDefault="00000000">
      <w:pPr>
        <w:pStyle w:val="Corpodetexto"/>
      </w:pPr>
      <w:r>
        <w:t xml:space="preserve">Four participants were recruited, two visually impaired and screen reader users, one user with motor impairment and one deaf user. In </w:t>
      </w:r>
      <w:hyperlink w:anchor="T10">
        <w:r>
          <w:rPr>
            <w:rStyle w:val="Hiperligao"/>
          </w:rPr>
          <w:t>Table 10</w:t>
        </w:r>
      </w:hyperlink>
      <w:r>
        <w:t xml:space="preserve"> and </w:t>
      </w:r>
      <w:hyperlink w:anchor="T11">
        <w:r>
          <w:rPr>
            <w:rStyle w:val="Hiperligao"/>
          </w:rPr>
          <w:t>Table 11</w:t>
        </w:r>
      </w:hyperlink>
      <w:r>
        <w:t xml:space="preserve"> we can observe that all participants have been mobile users for more than three years, and that they self-evaluate themselves with different levels of </w:t>
      </w:r>
      <w:r>
        <w:rPr>
          <w:i/>
          <w:iCs/>
        </w:rPr>
        <w:t>expertise</w:t>
      </w:r>
      <w:r>
        <w:t xml:space="preserve"> in the use of </w:t>
      </w:r>
      <w:r>
        <w:rPr>
          <w:i/>
          <w:iCs/>
        </w:rPr>
        <w:t>smartphone</w:t>
      </w:r>
      <w:r>
        <w:t xml:space="preserve"> (between 1 and 5, where 1 represents beginner and 5 specialist). Two had previous experience with one of the applications and one had tried in the past, unsuccessfully, to use the second. Participants were recruited by contacts with local institutions. The session with the participant P3 was conducted in person, while with the participants P1, P2 and P4, the session was remote using Zoom and screen sharing. The sessions lasted about 45 min. Each session started with a short demographic questionnaire with questions related to </w:t>
      </w:r>
      <w:r>
        <w:rPr>
          <w:i/>
          <w:iCs/>
        </w:rPr>
        <w:t>smartphone</w:t>
      </w:r>
      <w:r>
        <w:t xml:space="preserve"> usage and experience. The participants then installed the two applications selected for the study if they did not have them on their device. Each participant was instructed to perform one task at a time, being able to ask the evaluator at any time to repeat the task. Participants were asked to </w:t>
      </w:r>
      <w:r>
        <w:rPr>
          <w:i/>
          <w:iCs/>
        </w:rPr>
        <w:t>think aloud</w:t>
      </w:r>
      <w:r>
        <w:t xml:space="preserve"> while performing the task. The evaluator took notes while observing participants’ interactions with their devices. When a participant was trapped in one step of the task, the evaluator helped overcome the problem so that the participant could explore the rest of the task. At the end of every two tasks with each of the applications, authorisation was requested to record audio, and a semi-structured interview was performed with three initial questions focused on the application experience: 1) “How was your experience with this application?”; 2) “What is your opinion on the accessibility of this application?”; and 3) “What can be improved?” Participants were rewarded for their contribution with a gift card worth EUR 20.</w:t>
      </w:r>
    </w:p>
    <w:p w14:paraId="63DD9403" w14:textId="77777777" w:rsidR="00A214E1" w:rsidRDefault="00000000">
      <w:pPr>
        <w:pStyle w:val="TableCaption"/>
      </w:pPr>
      <w:bookmarkStart w:id="35" w:name="T10"/>
      <w:bookmarkEnd w:id="35"/>
      <w:r>
        <w:lastRenderedPageBreak/>
        <w:t>Table 10 – Demographic information of participants in the usability tests with mobile applications</w:t>
      </w:r>
    </w:p>
    <w:tbl>
      <w:tblPr>
        <w:tblStyle w:val="Table"/>
        <w:tblW w:w="0" w:type="auto"/>
        <w:tblLook w:val="0020" w:firstRow="1" w:lastRow="0" w:firstColumn="0" w:lastColumn="0" w:noHBand="0" w:noVBand="0"/>
      </w:tblPr>
      <w:tblGrid>
        <w:gridCol w:w="463"/>
        <w:gridCol w:w="570"/>
        <w:gridCol w:w="2979"/>
        <w:gridCol w:w="3429"/>
        <w:gridCol w:w="1613"/>
      </w:tblGrid>
      <w:tr w:rsidR="00A214E1" w14:paraId="0CA11D8F"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46841174" w14:textId="77777777" w:rsidR="00A214E1" w:rsidRDefault="00000000">
            <w:pPr>
              <w:pStyle w:val="Compact"/>
            </w:pPr>
            <w:r>
              <w:t>ID</w:t>
            </w:r>
          </w:p>
        </w:tc>
        <w:tc>
          <w:tcPr>
            <w:tcW w:w="0" w:type="auto"/>
          </w:tcPr>
          <w:p w14:paraId="539E6B3A" w14:textId="77777777" w:rsidR="00A214E1" w:rsidRDefault="00000000">
            <w:pPr>
              <w:pStyle w:val="Compact"/>
              <w:jc w:val="center"/>
            </w:pPr>
            <w:r>
              <w:t>Age</w:t>
            </w:r>
          </w:p>
        </w:tc>
        <w:tc>
          <w:tcPr>
            <w:tcW w:w="0" w:type="auto"/>
          </w:tcPr>
          <w:p w14:paraId="7F8472F9" w14:textId="77777777" w:rsidR="00A214E1" w:rsidRDefault="00000000">
            <w:pPr>
              <w:pStyle w:val="Compact"/>
            </w:pPr>
            <w:r>
              <w:t>Vision Capability</w:t>
            </w:r>
          </w:p>
        </w:tc>
        <w:tc>
          <w:tcPr>
            <w:tcW w:w="0" w:type="auto"/>
          </w:tcPr>
          <w:p w14:paraId="173BB1AC" w14:textId="77777777" w:rsidR="00A214E1" w:rsidRDefault="00000000">
            <w:pPr>
              <w:pStyle w:val="Compact"/>
            </w:pPr>
            <w:r>
              <w:t>Motor Capability</w:t>
            </w:r>
          </w:p>
        </w:tc>
        <w:tc>
          <w:tcPr>
            <w:tcW w:w="0" w:type="auto"/>
          </w:tcPr>
          <w:p w14:paraId="681BC6A9" w14:textId="77777777" w:rsidR="00A214E1" w:rsidRDefault="00000000">
            <w:pPr>
              <w:pStyle w:val="Compact"/>
            </w:pPr>
            <w:r>
              <w:t>Hearing Capability</w:t>
            </w:r>
          </w:p>
        </w:tc>
      </w:tr>
      <w:tr w:rsidR="00A214E1" w14:paraId="2B5EB5E5" w14:textId="77777777">
        <w:tc>
          <w:tcPr>
            <w:tcW w:w="0" w:type="auto"/>
          </w:tcPr>
          <w:p w14:paraId="1BF7BA76" w14:textId="77777777" w:rsidR="00A214E1" w:rsidRDefault="00000000">
            <w:pPr>
              <w:pStyle w:val="Compact"/>
            </w:pPr>
            <w:r>
              <w:t>P1</w:t>
            </w:r>
          </w:p>
        </w:tc>
        <w:tc>
          <w:tcPr>
            <w:tcW w:w="0" w:type="auto"/>
          </w:tcPr>
          <w:p w14:paraId="09B90D99" w14:textId="77777777" w:rsidR="00A214E1" w:rsidRDefault="00000000">
            <w:pPr>
              <w:pStyle w:val="Compact"/>
              <w:jc w:val="center"/>
            </w:pPr>
            <w:r>
              <w:t>42</w:t>
            </w:r>
          </w:p>
        </w:tc>
        <w:tc>
          <w:tcPr>
            <w:tcW w:w="0" w:type="auto"/>
          </w:tcPr>
          <w:p w14:paraId="1B4B5A0F" w14:textId="77777777" w:rsidR="00A214E1" w:rsidRDefault="00000000">
            <w:pPr>
              <w:pStyle w:val="Compact"/>
            </w:pPr>
            <w:r>
              <w:t>Sighted</w:t>
            </w:r>
          </w:p>
        </w:tc>
        <w:tc>
          <w:tcPr>
            <w:tcW w:w="0" w:type="auto"/>
          </w:tcPr>
          <w:p w14:paraId="34CAC31F" w14:textId="77777777" w:rsidR="00A214E1" w:rsidRDefault="00000000">
            <w:pPr>
              <w:pStyle w:val="Compact"/>
            </w:pPr>
            <w:r>
              <w:t>With limited manipulation capability and/or strength</w:t>
            </w:r>
          </w:p>
        </w:tc>
        <w:tc>
          <w:tcPr>
            <w:tcW w:w="0" w:type="auto"/>
          </w:tcPr>
          <w:p w14:paraId="61AC55A6" w14:textId="77777777" w:rsidR="00A214E1" w:rsidRDefault="00000000">
            <w:pPr>
              <w:pStyle w:val="Compact"/>
            </w:pPr>
            <w:r>
              <w:t>No limitations</w:t>
            </w:r>
          </w:p>
        </w:tc>
      </w:tr>
      <w:tr w:rsidR="00A214E1" w14:paraId="7526404B" w14:textId="77777777">
        <w:tc>
          <w:tcPr>
            <w:tcW w:w="0" w:type="auto"/>
          </w:tcPr>
          <w:p w14:paraId="6B74DDF1" w14:textId="77777777" w:rsidR="00A214E1" w:rsidRDefault="00000000">
            <w:pPr>
              <w:pStyle w:val="Compact"/>
            </w:pPr>
            <w:r>
              <w:t>P2</w:t>
            </w:r>
          </w:p>
        </w:tc>
        <w:tc>
          <w:tcPr>
            <w:tcW w:w="0" w:type="auto"/>
          </w:tcPr>
          <w:p w14:paraId="7D7358E3" w14:textId="77777777" w:rsidR="00A214E1" w:rsidRDefault="00000000">
            <w:pPr>
              <w:pStyle w:val="Compact"/>
              <w:jc w:val="center"/>
            </w:pPr>
            <w:r>
              <w:t>34</w:t>
            </w:r>
          </w:p>
        </w:tc>
        <w:tc>
          <w:tcPr>
            <w:tcW w:w="0" w:type="auto"/>
          </w:tcPr>
          <w:p w14:paraId="4D2603DC" w14:textId="77777777" w:rsidR="00A214E1" w:rsidRDefault="00000000">
            <w:pPr>
              <w:pStyle w:val="Compact"/>
            </w:pPr>
            <w:r>
              <w:t>Severe low vision (visual acuity less than 6/60)</w:t>
            </w:r>
          </w:p>
        </w:tc>
        <w:tc>
          <w:tcPr>
            <w:tcW w:w="0" w:type="auto"/>
          </w:tcPr>
          <w:p w14:paraId="466EF174" w14:textId="77777777" w:rsidR="00A214E1" w:rsidRDefault="00000000">
            <w:pPr>
              <w:pStyle w:val="Compact"/>
            </w:pPr>
            <w:r>
              <w:t>No limitations</w:t>
            </w:r>
          </w:p>
        </w:tc>
        <w:tc>
          <w:tcPr>
            <w:tcW w:w="0" w:type="auto"/>
          </w:tcPr>
          <w:p w14:paraId="2931C383" w14:textId="77777777" w:rsidR="00A214E1" w:rsidRDefault="00000000">
            <w:pPr>
              <w:pStyle w:val="Compact"/>
            </w:pPr>
            <w:r>
              <w:t>No limitations</w:t>
            </w:r>
          </w:p>
        </w:tc>
      </w:tr>
      <w:tr w:rsidR="00A214E1" w14:paraId="6484EBE4" w14:textId="77777777">
        <w:tc>
          <w:tcPr>
            <w:tcW w:w="0" w:type="auto"/>
          </w:tcPr>
          <w:p w14:paraId="577D76EE" w14:textId="77777777" w:rsidR="00A214E1" w:rsidRDefault="00000000">
            <w:pPr>
              <w:pStyle w:val="Compact"/>
            </w:pPr>
            <w:r>
              <w:t>P3</w:t>
            </w:r>
          </w:p>
        </w:tc>
        <w:tc>
          <w:tcPr>
            <w:tcW w:w="0" w:type="auto"/>
          </w:tcPr>
          <w:p w14:paraId="034861B4" w14:textId="77777777" w:rsidR="00A214E1" w:rsidRDefault="00000000">
            <w:pPr>
              <w:pStyle w:val="Compact"/>
              <w:jc w:val="center"/>
            </w:pPr>
            <w:r>
              <w:t>42</w:t>
            </w:r>
          </w:p>
        </w:tc>
        <w:tc>
          <w:tcPr>
            <w:tcW w:w="0" w:type="auto"/>
          </w:tcPr>
          <w:p w14:paraId="0AD8F6AF" w14:textId="77777777" w:rsidR="00A214E1" w:rsidRDefault="00000000">
            <w:pPr>
              <w:pStyle w:val="Compact"/>
            </w:pPr>
            <w:r>
              <w:t>Severe low vision (visual acuity less than 6/60)</w:t>
            </w:r>
          </w:p>
        </w:tc>
        <w:tc>
          <w:tcPr>
            <w:tcW w:w="0" w:type="auto"/>
          </w:tcPr>
          <w:p w14:paraId="407C4535" w14:textId="77777777" w:rsidR="00A214E1" w:rsidRDefault="00000000">
            <w:pPr>
              <w:pStyle w:val="Compact"/>
            </w:pPr>
            <w:r>
              <w:t>No limitations</w:t>
            </w:r>
          </w:p>
        </w:tc>
        <w:tc>
          <w:tcPr>
            <w:tcW w:w="0" w:type="auto"/>
          </w:tcPr>
          <w:p w14:paraId="7A77E479" w14:textId="77777777" w:rsidR="00A214E1" w:rsidRDefault="00000000">
            <w:pPr>
              <w:pStyle w:val="Compact"/>
            </w:pPr>
            <w:r>
              <w:t>No limitations</w:t>
            </w:r>
          </w:p>
        </w:tc>
      </w:tr>
    </w:tbl>
    <w:p w14:paraId="5A5A866F" w14:textId="77777777" w:rsidR="00A214E1" w:rsidRDefault="00000000">
      <w:pPr>
        <w:pStyle w:val="TableCaption"/>
      </w:pPr>
      <w:bookmarkStart w:id="36" w:name="T11"/>
      <w:bookmarkEnd w:id="36"/>
      <w:r>
        <w:t>Table 11 – Demographic information of participants in the usability tests with mobile applications</w:t>
      </w:r>
    </w:p>
    <w:tbl>
      <w:tblPr>
        <w:tblStyle w:val="Table"/>
        <w:tblW w:w="0" w:type="auto"/>
        <w:tblLook w:val="0020" w:firstRow="1" w:lastRow="0" w:firstColumn="0" w:lastColumn="0" w:noHBand="0" w:noVBand="0"/>
      </w:tblPr>
      <w:tblGrid>
        <w:gridCol w:w="463"/>
        <w:gridCol w:w="1849"/>
        <w:gridCol w:w="1745"/>
        <w:gridCol w:w="1107"/>
        <w:gridCol w:w="1965"/>
        <w:gridCol w:w="1925"/>
      </w:tblGrid>
      <w:tr w:rsidR="00A214E1" w14:paraId="6D058BC0"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DE42CC9" w14:textId="77777777" w:rsidR="00A214E1" w:rsidRDefault="00000000">
            <w:pPr>
              <w:pStyle w:val="Compact"/>
            </w:pPr>
            <w:r>
              <w:t>ID</w:t>
            </w:r>
          </w:p>
        </w:tc>
        <w:tc>
          <w:tcPr>
            <w:tcW w:w="0" w:type="auto"/>
          </w:tcPr>
          <w:p w14:paraId="1596FA68" w14:textId="77777777" w:rsidR="00A214E1" w:rsidRDefault="00000000">
            <w:pPr>
              <w:pStyle w:val="Compact"/>
            </w:pPr>
            <w:r>
              <w:t>Assistive Technology</w:t>
            </w:r>
          </w:p>
        </w:tc>
        <w:tc>
          <w:tcPr>
            <w:tcW w:w="0" w:type="auto"/>
          </w:tcPr>
          <w:p w14:paraId="5C112406" w14:textId="77777777" w:rsidR="00A214E1" w:rsidRDefault="00000000">
            <w:pPr>
              <w:pStyle w:val="Compact"/>
            </w:pPr>
            <w:r>
              <w:t>Smartphone Usage</w:t>
            </w:r>
          </w:p>
        </w:tc>
        <w:tc>
          <w:tcPr>
            <w:tcW w:w="0" w:type="auto"/>
          </w:tcPr>
          <w:p w14:paraId="189FD585" w14:textId="77777777" w:rsidR="00A214E1" w:rsidRDefault="00000000">
            <w:pPr>
              <w:pStyle w:val="Compact"/>
              <w:jc w:val="center"/>
            </w:pPr>
            <w:r>
              <w:t>Expertise</w:t>
            </w:r>
          </w:p>
        </w:tc>
        <w:tc>
          <w:tcPr>
            <w:tcW w:w="0" w:type="auto"/>
          </w:tcPr>
          <w:p w14:paraId="46CF12E7" w14:textId="77777777" w:rsidR="00A214E1" w:rsidRDefault="00000000">
            <w:pPr>
              <w:pStyle w:val="Compact"/>
            </w:pPr>
            <w:r>
              <w:t>Experience with App 1</w:t>
            </w:r>
          </w:p>
        </w:tc>
        <w:tc>
          <w:tcPr>
            <w:tcW w:w="0" w:type="auto"/>
          </w:tcPr>
          <w:p w14:paraId="1114FB9E" w14:textId="77777777" w:rsidR="00A214E1" w:rsidRDefault="00000000">
            <w:pPr>
              <w:pStyle w:val="Compact"/>
            </w:pPr>
            <w:r>
              <w:t>Experience with App 2</w:t>
            </w:r>
          </w:p>
        </w:tc>
      </w:tr>
      <w:tr w:rsidR="00A214E1" w14:paraId="7AD336EA" w14:textId="77777777">
        <w:tc>
          <w:tcPr>
            <w:tcW w:w="0" w:type="auto"/>
          </w:tcPr>
          <w:p w14:paraId="08CF3D2A" w14:textId="77777777" w:rsidR="00A214E1" w:rsidRDefault="00000000">
            <w:pPr>
              <w:pStyle w:val="Compact"/>
            </w:pPr>
            <w:r>
              <w:t>P1</w:t>
            </w:r>
          </w:p>
        </w:tc>
        <w:tc>
          <w:tcPr>
            <w:tcW w:w="0" w:type="auto"/>
          </w:tcPr>
          <w:p w14:paraId="116A23D7" w14:textId="77777777" w:rsidR="00A214E1" w:rsidRDefault="00000000">
            <w:pPr>
              <w:pStyle w:val="Compact"/>
            </w:pPr>
            <w:r>
              <w:t>None</w:t>
            </w:r>
          </w:p>
        </w:tc>
        <w:tc>
          <w:tcPr>
            <w:tcW w:w="0" w:type="auto"/>
          </w:tcPr>
          <w:p w14:paraId="2FEDAFB2" w14:textId="77777777" w:rsidR="00A214E1" w:rsidRDefault="00000000">
            <w:pPr>
              <w:pStyle w:val="Compact"/>
            </w:pPr>
            <w:r>
              <w:t>No</w:t>
            </w:r>
          </w:p>
        </w:tc>
        <w:tc>
          <w:tcPr>
            <w:tcW w:w="0" w:type="auto"/>
          </w:tcPr>
          <w:p w14:paraId="4C7A092B" w14:textId="77777777" w:rsidR="00A214E1" w:rsidRDefault="00000000">
            <w:pPr>
              <w:pStyle w:val="Compact"/>
              <w:jc w:val="center"/>
            </w:pPr>
            <w:r>
              <w:t>3</w:t>
            </w:r>
          </w:p>
        </w:tc>
        <w:tc>
          <w:tcPr>
            <w:tcW w:w="0" w:type="auto"/>
          </w:tcPr>
          <w:p w14:paraId="00BE97BB" w14:textId="77777777" w:rsidR="00A214E1" w:rsidRDefault="00000000">
            <w:pPr>
              <w:pStyle w:val="Compact"/>
            </w:pPr>
            <w:r>
              <w:t>I've never used it</w:t>
            </w:r>
          </w:p>
        </w:tc>
        <w:tc>
          <w:tcPr>
            <w:tcW w:w="0" w:type="auto"/>
          </w:tcPr>
          <w:p w14:paraId="2ACFA3FF" w14:textId="77777777" w:rsidR="00A214E1" w:rsidRDefault="00000000">
            <w:pPr>
              <w:pStyle w:val="Compact"/>
            </w:pPr>
            <w:r>
              <w:t>I've never used it</w:t>
            </w:r>
          </w:p>
        </w:tc>
      </w:tr>
      <w:tr w:rsidR="00A214E1" w14:paraId="5456047A" w14:textId="77777777">
        <w:tc>
          <w:tcPr>
            <w:tcW w:w="0" w:type="auto"/>
          </w:tcPr>
          <w:p w14:paraId="13EEAD14" w14:textId="77777777" w:rsidR="00A214E1" w:rsidRDefault="00000000">
            <w:pPr>
              <w:pStyle w:val="Compact"/>
            </w:pPr>
            <w:r>
              <w:t>P2</w:t>
            </w:r>
          </w:p>
        </w:tc>
        <w:tc>
          <w:tcPr>
            <w:tcW w:w="0" w:type="auto"/>
          </w:tcPr>
          <w:p w14:paraId="46729016" w14:textId="77777777" w:rsidR="00A214E1" w:rsidRDefault="00000000">
            <w:pPr>
              <w:pStyle w:val="Compact"/>
            </w:pPr>
            <w:r>
              <w:t>Screen Reader</w:t>
            </w:r>
          </w:p>
        </w:tc>
        <w:tc>
          <w:tcPr>
            <w:tcW w:w="0" w:type="auto"/>
          </w:tcPr>
          <w:p w14:paraId="340E8232" w14:textId="77777777" w:rsidR="00A214E1" w:rsidRDefault="00000000">
            <w:pPr>
              <w:pStyle w:val="Compact"/>
            </w:pPr>
            <w:r>
              <w:t>Over 3 years</w:t>
            </w:r>
          </w:p>
        </w:tc>
        <w:tc>
          <w:tcPr>
            <w:tcW w:w="0" w:type="auto"/>
          </w:tcPr>
          <w:p w14:paraId="2BA588B7" w14:textId="77777777" w:rsidR="00A214E1" w:rsidRDefault="00000000">
            <w:pPr>
              <w:pStyle w:val="Compact"/>
              <w:jc w:val="center"/>
            </w:pPr>
            <w:r>
              <w:t>4</w:t>
            </w:r>
          </w:p>
        </w:tc>
        <w:tc>
          <w:tcPr>
            <w:tcW w:w="0" w:type="auto"/>
          </w:tcPr>
          <w:p w14:paraId="087A9213" w14:textId="77777777" w:rsidR="00A214E1" w:rsidRDefault="00000000">
            <w:pPr>
              <w:pStyle w:val="Compact"/>
            </w:pPr>
            <w:r>
              <w:t>Use occasionally</w:t>
            </w:r>
          </w:p>
        </w:tc>
        <w:tc>
          <w:tcPr>
            <w:tcW w:w="0" w:type="auto"/>
          </w:tcPr>
          <w:p w14:paraId="6142A237" w14:textId="77777777" w:rsidR="00A214E1" w:rsidRDefault="00000000">
            <w:pPr>
              <w:pStyle w:val="Compact"/>
            </w:pPr>
            <w:r>
              <w:t>I tried</w:t>
            </w:r>
          </w:p>
        </w:tc>
      </w:tr>
      <w:tr w:rsidR="00A214E1" w14:paraId="3AA69BA0" w14:textId="77777777">
        <w:tc>
          <w:tcPr>
            <w:tcW w:w="0" w:type="auto"/>
          </w:tcPr>
          <w:p w14:paraId="02F696C3" w14:textId="77777777" w:rsidR="00A214E1" w:rsidRDefault="00000000">
            <w:pPr>
              <w:pStyle w:val="Compact"/>
            </w:pPr>
            <w:r>
              <w:t>P3</w:t>
            </w:r>
          </w:p>
        </w:tc>
        <w:tc>
          <w:tcPr>
            <w:tcW w:w="0" w:type="auto"/>
          </w:tcPr>
          <w:p w14:paraId="49027388" w14:textId="77777777" w:rsidR="00A214E1" w:rsidRDefault="00000000">
            <w:pPr>
              <w:pStyle w:val="Compact"/>
            </w:pPr>
            <w:r>
              <w:t>Screen Reader</w:t>
            </w:r>
          </w:p>
        </w:tc>
        <w:tc>
          <w:tcPr>
            <w:tcW w:w="0" w:type="auto"/>
          </w:tcPr>
          <w:p w14:paraId="7E170730" w14:textId="77777777" w:rsidR="00A214E1" w:rsidRDefault="00000000">
            <w:pPr>
              <w:pStyle w:val="Compact"/>
            </w:pPr>
            <w:r>
              <w:t>Over 3 years</w:t>
            </w:r>
          </w:p>
        </w:tc>
        <w:tc>
          <w:tcPr>
            <w:tcW w:w="0" w:type="auto"/>
          </w:tcPr>
          <w:p w14:paraId="547BCB06" w14:textId="77777777" w:rsidR="00A214E1" w:rsidRDefault="00000000">
            <w:pPr>
              <w:pStyle w:val="Compact"/>
              <w:jc w:val="center"/>
            </w:pPr>
            <w:r>
              <w:t>5</w:t>
            </w:r>
          </w:p>
        </w:tc>
        <w:tc>
          <w:tcPr>
            <w:tcW w:w="0" w:type="auto"/>
          </w:tcPr>
          <w:p w14:paraId="2C28987F" w14:textId="77777777" w:rsidR="00A214E1" w:rsidRDefault="00000000">
            <w:pPr>
              <w:pStyle w:val="Compact"/>
            </w:pPr>
            <w:r>
              <w:t>I've used it before</w:t>
            </w:r>
          </w:p>
        </w:tc>
        <w:tc>
          <w:tcPr>
            <w:tcW w:w="0" w:type="auto"/>
          </w:tcPr>
          <w:p w14:paraId="2C6F0885" w14:textId="77777777" w:rsidR="00A214E1" w:rsidRDefault="00000000">
            <w:pPr>
              <w:pStyle w:val="Compact"/>
            </w:pPr>
            <w:r>
              <w:t>I've never used it</w:t>
            </w:r>
          </w:p>
        </w:tc>
      </w:tr>
      <w:tr w:rsidR="00A214E1" w14:paraId="3F31E3D5" w14:textId="77777777">
        <w:tc>
          <w:tcPr>
            <w:tcW w:w="0" w:type="auto"/>
          </w:tcPr>
          <w:p w14:paraId="24AD23A4" w14:textId="77777777" w:rsidR="00A214E1" w:rsidRDefault="00000000">
            <w:pPr>
              <w:pStyle w:val="Compact"/>
            </w:pPr>
            <w:r>
              <w:t>P4</w:t>
            </w:r>
          </w:p>
        </w:tc>
        <w:tc>
          <w:tcPr>
            <w:tcW w:w="0" w:type="auto"/>
          </w:tcPr>
          <w:p w14:paraId="213D0E3E" w14:textId="77777777" w:rsidR="00A214E1" w:rsidRDefault="00000000">
            <w:pPr>
              <w:pStyle w:val="Compact"/>
            </w:pPr>
            <w:r>
              <w:t>None</w:t>
            </w:r>
          </w:p>
        </w:tc>
        <w:tc>
          <w:tcPr>
            <w:tcW w:w="0" w:type="auto"/>
          </w:tcPr>
          <w:p w14:paraId="3E5814D3" w14:textId="77777777" w:rsidR="00A214E1" w:rsidRDefault="00000000">
            <w:pPr>
              <w:pStyle w:val="Compact"/>
            </w:pPr>
            <w:r>
              <w:t>Over 3 years</w:t>
            </w:r>
          </w:p>
        </w:tc>
        <w:tc>
          <w:tcPr>
            <w:tcW w:w="0" w:type="auto"/>
          </w:tcPr>
          <w:p w14:paraId="5423B440" w14:textId="77777777" w:rsidR="00A214E1" w:rsidRDefault="00000000">
            <w:pPr>
              <w:pStyle w:val="Compact"/>
              <w:jc w:val="center"/>
            </w:pPr>
            <w:r>
              <w:t>1</w:t>
            </w:r>
          </w:p>
        </w:tc>
        <w:tc>
          <w:tcPr>
            <w:tcW w:w="0" w:type="auto"/>
          </w:tcPr>
          <w:p w14:paraId="78C6CDAB" w14:textId="77777777" w:rsidR="00A214E1" w:rsidRDefault="00000000">
            <w:pPr>
              <w:pStyle w:val="Compact"/>
            </w:pPr>
            <w:r>
              <w:t>I've never used it</w:t>
            </w:r>
          </w:p>
        </w:tc>
        <w:tc>
          <w:tcPr>
            <w:tcW w:w="0" w:type="auto"/>
          </w:tcPr>
          <w:p w14:paraId="7DCD11D4" w14:textId="77777777" w:rsidR="00A214E1" w:rsidRDefault="00000000">
            <w:pPr>
              <w:pStyle w:val="Compact"/>
            </w:pPr>
            <w:r>
              <w:t>I've never used it</w:t>
            </w:r>
          </w:p>
        </w:tc>
      </w:tr>
    </w:tbl>
    <w:p w14:paraId="77FE38EB" w14:textId="77777777" w:rsidR="00A214E1" w:rsidRDefault="00000000">
      <w:pPr>
        <w:pStyle w:val="Corpodetexto"/>
      </w:pPr>
      <w:r>
        <w:t xml:space="preserve">According to </w:t>
      </w:r>
      <w:hyperlink r:id="rId36">
        <w:r>
          <w:rPr>
            <w:rStyle w:val="Hiperligao"/>
            <w:i/>
            <w:iCs/>
          </w:rPr>
          <w:t>Statcounter Global</w:t>
        </w:r>
      </w:hyperlink>
      <w:r>
        <w:t>, in Portugal, the percentage of Android users is 72%, compared to 27% iOS. Since Android is the most popular (more than double) operating system in Portugal, user evaluations were conducted on Android applications. It should be noted that there were no restrictions on recruitment and that all users contacted to participate in the study were found to be Android users.</w:t>
      </w:r>
    </w:p>
    <w:p w14:paraId="6EDA87B4" w14:textId="3A583332" w:rsidR="00443B7F" w:rsidRDefault="00000000">
      <w:pPr>
        <w:pStyle w:val="Corpodetexto"/>
      </w:pPr>
      <w:r>
        <w:t>The least compliant Android applications were selected. However, it should be noted that two others, if selected, would have been inaccessible to screen reader users as it is not possible to interact with the elements necessary for navigation using a screen reader. In the selected applications, two typical tasks were created for the objectives inherent to them.</w:t>
      </w:r>
    </w:p>
    <w:p w14:paraId="64B0CFB7" w14:textId="77777777" w:rsidR="00443B7F" w:rsidRDefault="00443B7F">
      <w:r>
        <w:br w:type="page"/>
      </w:r>
    </w:p>
    <w:p w14:paraId="5094F9CD" w14:textId="77777777" w:rsidR="00A214E1" w:rsidRDefault="00000000">
      <w:pPr>
        <w:pStyle w:val="Ttulo2"/>
      </w:pPr>
      <w:bookmarkStart w:id="37" w:name="part-ii-results-of-monitoring"/>
      <w:bookmarkEnd w:id="16"/>
      <w:bookmarkEnd w:id="25"/>
      <w:bookmarkEnd w:id="33"/>
      <w:r>
        <w:lastRenderedPageBreak/>
        <w:t>Part II — Results of monitoring</w:t>
      </w:r>
    </w:p>
    <w:p w14:paraId="7E401F96" w14:textId="77777777" w:rsidR="00A214E1" w:rsidRDefault="00000000">
      <w:pPr>
        <w:pStyle w:val="Ttulo3"/>
      </w:pPr>
      <w:bookmarkStart w:id="38" w:name="detailed-results"/>
      <w:r>
        <w:t>Detailed results</w:t>
      </w:r>
    </w:p>
    <w:p w14:paraId="7D08AFD4" w14:textId="77777777" w:rsidR="00A214E1" w:rsidRDefault="00000000">
      <w:pPr>
        <w:pStyle w:val="Ttulo4"/>
      </w:pPr>
      <w:bookmarkStart w:id="39" w:name="simplified-website-monitoring"/>
      <w:r>
        <w:t>Simplified website monitoring</w:t>
      </w:r>
    </w:p>
    <w:p w14:paraId="514E5F69" w14:textId="77777777" w:rsidR="00A214E1" w:rsidRDefault="00000000">
      <w:pPr>
        <w:pStyle w:val="FirstParagraph"/>
      </w:pPr>
      <w:r>
        <w:t>In total, 281 websites were analysed, of which 281,706 pages were obtained. Of this total, 254,684 pages were evaluated, corresponding to 90.4 % of the sample. It can also be noted that on six websites only one page could be obtained.</w:t>
      </w:r>
    </w:p>
    <w:p w14:paraId="46AF21AD" w14:textId="77777777" w:rsidR="00A214E1" w:rsidRDefault="00000000">
      <w:pPr>
        <w:pStyle w:val="Ttulo5"/>
      </w:pPr>
      <w:bookmarkStart w:id="40" w:name="home-sample-analysis"/>
      <w:r>
        <w:t>Home+ Sample analysis</w:t>
      </w:r>
    </w:p>
    <w:p w14:paraId="47ABBE37" w14:textId="77777777" w:rsidR="00A214E1" w:rsidRDefault="00000000">
      <w:pPr>
        <w:pStyle w:val="FirstParagraph"/>
      </w:pPr>
      <w:r>
        <w:t xml:space="preserve">In the sample </w:t>
      </w:r>
      <w:r>
        <w:rPr>
          <w:i/>
          <w:iCs/>
        </w:rPr>
        <w:t>Home+</w:t>
      </w:r>
      <w:r>
        <w:t xml:space="preserve">, out of the 281 websites, 22,489 pages were collected, corresponding to an average of 80 pages per website. In </w:t>
      </w:r>
      <w:hyperlink w:anchor="G07">
        <w:r>
          <w:rPr>
            <w:rStyle w:val="Hiperligao"/>
          </w:rPr>
          <w:t>Graph 07</w:t>
        </w:r>
      </w:hyperlink>
      <w:r>
        <w:t xml:space="preserve"> it is possible to see the distribution of the number of pages per website and it is noticeable that for this sample most websites have less than 50 pages. The mode is 25 to 50-page sites. Please note that given the method of collecting pages from the </w:t>
      </w:r>
      <w:r>
        <w:rPr>
          <w:i/>
          <w:iCs/>
        </w:rPr>
        <w:t>Home+</w:t>
      </w:r>
      <w:r>
        <w:t xml:space="preserve"> sample, this number of pages also represents the number of links on the </w:t>
      </w:r>
      <w:r>
        <w:rPr>
          <w:i/>
          <w:iCs/>
        </w:rPr>
        <w:t>Homepage</w:t>
      </w:r>
      <w:r>
        <w:t xml:space="preserve"> to the domain. The fact that three quarters of the sites have a number of links below 100 on the </w:t>
      </w:r>
      <w:r>
        <w:rPr>
          <w:i/>
          <w:iCs/>
        </w:rPr>
        <w:t>Homepage</w:t>
      </w:r>
      <w:r>
        <w:t xml:space="preserve"> can be positive and beneficial for the accessibility of the site. On the contrary, 6.5 % of sites have more than 200 links on the </w:t>
      </w:r>
      <w:r>
        <w:rPr>
          <w:i/>
          <w:iCs/>
        </w:rPr>
        <w:t>Homepage</w:t>
      </w:r>
      <w:r>
        <w:t xml:space="preserve"> alone and 1 % even reaches more than 500 hyperlinks, which leads to a </w:t>
      </w:r>
      <w:r>
        <w:rPr>
          <w:i/>
          <w:iCs/>
        </w:rPr>
        <w:t>complex homepage</w:t>
      </w:r>
      <w:r>
        <w:t xml:space="preserve"> to navigate.</w:t>
      </w:r>
    </w:p>
    <w:p w14:paraId="22AD320D" w14:textId="77777777" w:rsidR="00A214E1" w:rsidRDefault="00000000">
      <w:pPr>
        <w:pStyle w:val="Corpodetexto"/>
      </w:pPr>
      <w:bookmarkStart w:id="41" w:name="G07"/>
      <w:bookmarkEnd w:id="41"/>
      <w:r>
        <w:rPr>
          <w:b/>
          <w:bCs/>
        </w:rPr>
        <w:t>Note:</w:t>
      </w:r>
      <w:r>
        <w:t xml:space="preserve"> if you are unable to consult the following chart for any reason, see the data in </w:t>
      </w:r>
      <w:hyperlink w:anchor="T12">
        <w:r>
          <w:rPr>
            <w:rStyle w:val="Hiperligao"/>
          </w:rPr>
          <w:t>Table 12</w:t>
        </w:r>
      </w:hyperlink>
      <w:r>
        <w:t>.</w:t>
      </w:r>
    </w:p>
    <w:p w14:paraId="6965F00A" w14:textId="77777777" w:rsidR="00A214E1" w:rsidRDefault="00000000">
      <w:pPr>
        <w:pStyle w:val="CaptionedFigure"/>
      </w:pPr>
      <w:r>
        <w:rPr>
          <w:noProof/>
        </w:rPr>
        <w:drawing>
          <wp:inline distT="0" distB="0" distL="0" distR="0" wp14:anchorId="2FAA6380" wp14:editId="36B7E9E9">
            <wp:extent cx="5334000" cy="3000375"/>
            <wp:effectExtent l="0" t="0" r="0" b="0"/>
            <wp:docPr id="94" name="Picture" descr="Graph 07 - Distribution of pages by website (Home+ sample)"/>
            <wp:cNvGraphicFramePr/>
            <a:graphic xmlns:a="http://schemas.openxmlformats.org/drawingml/2006/main">
              <a:graphicData uri="http://schemas.openxmlformats.org/drawingml/2006/picture">
                <pic:pic xmlns:pic="http://schemas.openxmlformats.org/drawingml/2006/picture">
                  <pic:nvPicPr>
                    <pic:cNvPr id="95" name="Picture" descr="img/en07.png"/>
                    <pic:cNvPicPr>
                      <a:picLocks noChangeAspect="1" noChangeArrowheads="1"/>
                    </pic:cNvPicPr>
                  </pic:nvPicPr>
                  <pic:blipFill>
                    <a:blip r:embed="rId37"/>
                    <a:stretch>
                      <a:fillRect/>
                    </a:stretch>
                  </pic:blipFill>
                  <pic:spPr bwMode="auto">
                    <a:xfrm>
                      <a:off x="0" y="0"/>
                      <a:ext cx="5334000" cy="3000375"/>
                    </a:xfrm>
                    <a:prstGeom prst="rect">
                      <a:avLst/>
                    </a:prstGeom>
                    <a:noFill/>
                    <a:ln w="9525">
                      <a:noFill/>
                      <a:headEnd/>
                      <a:tailEnd/>
                    </a:ln>
                  </pic:spPr>
                </pic:pic>
              </a:graphicData>
            </a:graphic>
          </wp:inline>
        </w:drawing>
      </w:r>
    </w:p>
    <w:p w14:paraId="06B6AF3D" w14:textId="77777777" w:rsidR="00A214E1" w:rsidRDefault="00000000">
      <w:pPr>
        <w:pStyle w:val="ImageCaption"/>
      </w:pPr>
      <w:r>
        <w:t>Graph 07 - Distribution of pages by website (Home+ sample)</w:t>
      </w:r>
    </w:p>
    <w:p w14:paraId="296D7773" w14:textId="77777777" w:rsidR="00A214E1" w:rsidRDefault="00000000">
      <w:pPr>
        <w:pStyle w:val="Corpodetexto"/>
      </w:pPr>
      <w:r>
        <w:t xml:space="preserve">The </w:t>
      </w:r>
      <w:hyperlink w:anchor="T12">
        <w:r>
          <w:rPr>
            <w:rStyle w:val="Hiperligao"/>
          </w:rPr>
          <w:t>Table 12</w:t>
        </w:r>
      </w:hyperlink>
      <w:r>
        <w:t xml:space="preserve"> provides details on the distribution of pages by website in this sample.</w:t>
      </w:r>
    </w:p>
    <w:p w14:paraId="678C4AC5" w14:textId="77777777" w:rsidR="00A214E1" w:rsidRDefault="00000000">
      <w:pPr>
        <w:pStyle w:val="TableCaption"/>
      </w:pPr>
      <w:bookmarkStart w:id="42" w:name="T12"/>
      <w:bookmarkEnd w:id="42"/>
      <w:r>
        <w:lastRenderedPageBreak/>
        <w:t>Table 12 – Distribution of pages by website (Home+ sample)</w:t>
      </w:r>
    </w:p>
    <w:tbl>
      <w:tblPr>
        <w:tblStyle w:val="Table"/>
        <w:tblW w:w="0" w:type="auto"/>
        <w:tblLook w:val="0020" w:firstRow="1" w:lastRow="0" w:firstColumn="0" w:lastColumn="0" w:noHBand="0" w:noVBand="0"/>
      </w:tblPr>
      <w:tblGrid>
        <w:gridCol w:w="1209"/>
        <w:gridCol w:w="1863"/>
        <w:gridCol w:w="2406"/>
        <w:gridCol w:w="1690"/>
        <w:gridCol w:w="1886"/>
      </w:tblGrid>
      <w:tr w:rsidR="00A214E1" w14:paraId="13CABBA1"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0C1D5929" w14:textId="77777777" w:rsidR="00A214E1" w:rsidRDefault="00000000">
            <w:pPr>
              <w:pStyle w:val="Compact"/>
              <w:jc w:val="center"/>
            </w:pPr>
            <w:r>
              <w:t>Page ranges</w:t>
            </w:r>
          </w:p>
        </w:tc>
        <w:tc>
          <w:tcPr>
            <w:tcW w:w="0" w:type="auto"/>
          </w:tcPr>
          <w:p w14:paraId="5CF23B75" w14:textId="77777777" w:rsidR="00A214E1" w:rsidRDefault="00000000">
            <w:pPr>
              <w:pStyle w:val="Compact"/>
              <w:jc w:val="center"/>
            </w:pPr>
            <w:r>
              <w:t>Frequency (number of websites)</w:t>
            </w:r>
          </w:p>
        </w:tc>
        <w:tc>
          <w:tcPr>
            <w:tcW w:w="0" w:type="auto"/>
          </w:tcPr>
          <w:p w14:paraId="53DFCEDF" w14:textId="77777777" w:rsidR="00A214E1" w:rsidRDefault="00000000">
            <w:pPr>
              <w:pStyle w:val="Compact"/>
              <w:jc w:val="center"/>
            </w:pPr>
            <w:r>
              <w:t>Accumulated frequency (number of websites)</w:t>
            </w:r>
          </w:p>
        </w:tc>
        <w:tc>
          <w:tcPr>
            <w:tcW w:w="0" w:type="auto"/>
          </w:tcPr>
          <w:p w14:paraId="4C1012E8" w14:textId="77777777" w:rsidR="00A214E1" w:rsidRDefault="00000000">
            <w:pPr>
              <w:pStyle w:val="Compact"/>
              <w:jc w:val="right"/>
            </w:pPr>
            <w:r>
              <w:t>Frequency (% of websites)</w:t>
            </w:r>
          </w:p>
        </w:tc>
        <w:tc>
          <w:tcPr>
            <w:tcW w:w="0" w:type="auto"/>
          </w:tcPr>
          <w:p w14:paraId="1FB23C94" w14:textId="77777777" w:rsidR="00A214E1" w:rsidRDefault="00000000">
            <w:pPr>
              <w:pStyle w:val="Compact"/>
              <w:jc w:val="right"/>
            </w:pPr>
            <w:r>
              <w:t>Accumulated frequency (%)</w:t>
            </w:r>
          </w:p>
        </w:tc>
      </w:tr>
      <w:tr w:rsidR="00A214E1" w14:paraId="002670F6" w14:textId="77777777">
        <w:tc>
          <w:tcPr>
            <w:tcW w:w="0" w:type="auto"/>
          </w:tcPr>
          <w:p w14:paraId="638CDC5D" w14:textId="77777777" w:rsidR="00A214E1" w:rsidRDefault="00000000">
            <w:pPr>
              <w:pStyle w:val="Compact"/>
              <w:jc w:val="center"/>
            </w:pPr>
            <w:r>
              <w:t>[1,25]</w:t>
            </w:r>
          </w:p>
        </w:tc>
        <w:tc>
          <w:tcPr>
            <w:tcW w:w="0" w:type="auto"/>
          </w:tcPr>
          <w:p w14:paraId="2DEEC390" w14:textId="77777777" w:rsidR="00A214E1" w:rsidRDefault="00000000">
            <w:pPr>
              <w:pStyle w:val="Compact"/>
              <w:jc w:val="center"/>
            </w:pPr>
            <w:r>
              <w:t>69</w:t>
            </w:r>
          </w:p>
        </w:tc>
        <w:tc>
          <w:tcPr>
            <w:tcW w:w="0" w:type="auto"/>
          </w:tcPr>
          <w:p w14:paraId="3BD134BE" w14:textId="77777777" w:rsidR="00A214E1" w:rsidRDefault="00000000">
            <w:pPr>
              <w:pStyle w:val="Compact"/>
              <w:jc w:val="center"/>
            </w:pPr>
            <w:r>
              <w:t>69</w:t>
            </w:r>
          </w:p>
        </w:tc>
        <w:tc>
          <w:tcPr>
            <w:tcW w:w="0" w:type="auto"/>
          </w:tcPr>
          <w:p w14:paraId="63E13729" w14:textId="77777777" w:rsidR="00A214E1" w:rsidRDefault="00000000">
            <w:pPr>
              <w:pStyle w:val="Compact"/>
              <w:jc w:val="right"/>
            </w:pPr>
            <w:r>
              <w:t>24.8%</w:t>
            </w:r>
          </w:p>
        </w:tc>
        <w:tc>
          <w:tcPr>
            <w:tcW w:w="0" w:type="auto"/>
          </w:tcPr>
          <w:p w14:paraId="520E0D70" w14:textId="77777777" w:rsidR="00A214E1" w:rsidRDefault="00000000">
            <w:pPr>
              <w:pStyle w:val="Compact"/>
              <w:jc w:val="right"/>
            </w:pPr>
            <w:r>
              <w:t>24.8%</w:t>
            </w:r>
          </w:p>
        </w:tc>
      </w:tr>
      <w:tr w:rsidR="00A214E1" w14:paraId="757D7B88" w14:textId="77777777">
        <w:tc>
          <w:tcPr>
            <w:tcW w:w="0" w:type="auto"/>
          </w:tcPr>
          <w:p w14:paraId="5DC836BA" w14:textId="77777777" w:rsidR="00A214E1" w:rsidRDefault="00000000">
            <w:pPr>
              <w:pStyle w:val="Compact"/>
              <w:jc w:val="center"/>
            </w:pPr>
            <w:r>
              <w:t>]25,50]</w:t>
            </w:r>
          </w:p>
        </w:tc>
        <w:tc>
          <w:tcPr>
            <w:tcW w:w="0" w:type="auto"/>
          </w:tcPr>
          <w:p w14:paraId="64E86199" w14:textId="77777777" w:rsidR="00A214E1" w:rsidRDefault="00000000">
            <w:pPr>
              <w:pStyle w:val="Compact"/>
              <w:jc w:val="center"/>
            </w:pPr>
            <w:r>
              <w:t>78</w:t>
            </w:r>
          </w:p>
        </w:tc>
        <w:tc>
          <w:tcPr>
            <w:tcW w:w="0" w:type="auto"/>
          </w:tcPr>
          <w:p w14:paraId="41F5259D" w14:textId="77777777" w:rsidR="00A214E1" w:rsidRDefault="00000000">
            <w:pPr>
              <w:pStyle w:val="Compact"/>
              <w:jc w:val="center"/>
            </w:pPr>
            <w:r>
              <w:t>147</w:t>
            </w:r>
          </w:p>
        </w:tc>
        <w:tc>
          <w:tcPr>
            <w:tcW w:w="0" w:type="auto"/>
          </w:tcPr>
          <w:p w14:paraId="74B0DB9D" w14:textId="77777777" w:rsidR="00A214E1" w:rsidRDefault="00000000">
            <w:pPr>
              <w:pStyle w:val="Compact"/>
              <w:jc w:val="right"/>
            </w:pPr>
            <w:r>
              <w:t>28.1%</w:t>
            </w:r>
          </w:p>
        </w:tc>
        <w:tc>
          <w:tcPr>
            <w:tcW w:w="0" w:type="auto"/>
          </w:tcPr>
          <w:p w14:paraId="3FE5FF3C" w14:textId="77777777" w:rsidR="00A214E1" w:rsidRDefault="00000000">
            <w:pPr>
              <w:pStyle w:val="Compact"/>
              <w:jc w:val="right"/>
            </w:pPr>
            <w:r>
              <w:t>52.9%</w:t>
            </w:r>
          </w:p>
        </w:tc>
      </w:tr>
      <w:tr w:rsidR="00A214E1" w14:paraId="05A222C2" w14:textId="77777777">
        <w:tc>
          <w:tcPr>
            <w:tcW w:w="0" w:type="auto"/>
          </w:tcPr>
          <w:p w14:paraId="69F90F55" w14:textId="77777777" w:rsidR="00A214E1" w:rsidRDefault="00000000">
            <w:pPr>
              <w:pStyle w:val="Compact"/>
              <w:jc w:val="center"/>
            </w:pPr>
            <w:r>
              <w:t>]50,75]</w:t>
            </w:r>
          </w:p>
        </w:tc>
        <w:tc>
          <w:tcPr>
            <w:tcW w:w="0" w:type="auto"/>
          </w:tcPr>
          <w:p w14:paraId="12CE24B2" w14:textId="77777777" w:rsidR="00A214E1" w:rsidRDefault="00000000">
            <w:pPr>
              <w:pStyle w:val="Compact"/>
              <w:jc w:val="center"/>
            </w:pPr>
            <w:r>
              <w:t>43</w:t>
            </w:r>
          </w:p>
        </w:tc>
        <w:tc>
          <w:tcPr>
            <w:tcW w:w="0" w:type="auto"/>
          </w:tcPr>
          <w:p w14:paraId="09627AF6" w14:textId="77777777" w:rsidR="00A214E1" w:rsidRDefault="00000000">
            <w:pPr>
              <w:pStyle w:val="Compact"/>
              <w:jc w:val="center"/>
            </w:pPr>
            <w:r>
              <w:t>190</w:t>
            </w:r>
          </w:p>
        </w:tc>
        <w:tc>
          <w:tcPr>
            <w:tcW w:w="0" w:type="auto"/>
          </w:tcPr>
          <w:p w14:paraId="2213EEFC" w14:textId="77777777" w:rsidR="00A214E1" w:rsidRDefault="00000000">
            <w:pPr>
              <w:pStyle w:val="Compact"/>
              <w:jc w:val="right"/>
            </w:pPr>
            <w:r>
              <w:t>15.5%</w:t>
            </w:r>
          </w:p>
        </w:tc>
        <w:tc>
          <w:tcPr>
            <w:tcW w:w="0" w:type="auto"/>
          </w:tcPr>
          <w:p w14:paraId="71C3F530" w14:textId="77777777" w:rsidR="00A214E1" w:rsidRDefault="00000000">
            <w:pPr>
              <w:pStyle w:val="Compact"/>
              <w:jc w:val="right"/>
            </w:pPr>
            <w:r>
              <w:t>68.3%</w:t>
            </w:r>
          </w:p>
        </w:tc>
      </w:tr>
      <w:tr w:rsidR="00A214E1" w14:paraId="5C3A5C6C" w14:textId="77777777">
        <w:tc>
          <w:tcPr>
            <w:tcW w:w="0" w:type="auto"/>
          </w:tcPr>
          <w:p w14:paraId="381C2ABE" w14:textId="77777777" w:rsidR="00A214E1" w:rsidRDefault="00000000">
            <w:pPr>
              <w:pStyle w:val="Compact"/>
              <w:jc w:val="center"/>
            </w:pPr>
            <w:r>
              <w:t>]75,100]</w:t>
            </w:r>
          </w:p>
        </w:tc>
        <w:tc>
          <w:tcPr>
            <w:tcW w:w="0" w:type="auto"/>
          </w:tcPr>
          <w:p w14:paraId="2BA092B1" w14:textId="77777777" w:rsidR="00A214E1" w:rsidRDefault="00000000">
            <w:pPr>
              <w:pStyle w:val="Compact"/>
              <w:jc w:val="center"/>
            </w:pPr>
            <w:r>
              <w:t>26</w:t>
            </w:r>
          </w:p>
        </w:tc>
        <w:tc>
          <w:tcPr>
            <w:tcW w:w="0" w:type="auto"/>
          </w:tcPr>
          <w:p w14:paraId="4A2857B5" w14:textId="77777777" w:rsidR="00A214E1" w:rsidRDefault="00000000">
            <w:pPr>
              <w:pStyle w:val="Compact"/>
              <w:jc w:val="center"/>
            </w:pPr>
            <w:r>
              <w:t>216</w:t>
            </w:r>
          </w:p>
        </w:tc>
        <w:tc>
          <w:tcPr>
            <w:tcW w:w="0" w:type="auto"/>
          </w:tcPr>
          <w:p w14:paraId="08B99891" w14:textId="77777777" w:rsidR="00A214E1" w:rsidRDefault="00000000">
            <w:pPr>
              <w:pStyle w:val="Compact"/>
              <w:jc w:val="right"/>
            </w:pPr>
            <w:r>
              <w:t>9.4%</w:t>
            </w:r>
          </w:p>
        </w:tc>
        <w:tc>
          <w:tcPr>
            <w:tcW w:w="0" w:type="auto"/>
          </w:tcPr>
          <w:p w14:paraId="531EB609" w14:textId="77777777" w:rsidR="00A214E1" w:rsidRDefault="00000000">
            <w:pPr>
              <w:pStyle w:val="Compact"/>
              <w:jc w:val="right"/>
            </w:pPr>
            <w:r>
              <w:t>77.7%</w:t>
            </w:r>
          </w:p>
        </w:tc>
      </w:tr>
      <w:tr w:rsidR="00A214E1" w14:paraId="1C350B4E" w14:textId="77777777">
        <w:tc>
          <w:tcPr>
            <w:tcW w:w="0" w:type="auto"/>
          </w:tcPr>
          <w:p w14:paraId="45F87D51" w14:textId="77777777" w:rsidR="00A214E1" w:rsidRDefault="00000000">
            <w:pPr>
              <w:pStyle w:val="Compact"/>
              <w:jc w:val="center"/>
            </w:pPr>
            <w:r>
              <w:t>]100,125]</w:t>
            </w:r>
          </w:p>
        </w:tc>
        <w:tc>
          <w:tcPr>
            <w:tcW w:w="0" w:type="auto"/>
          </w:tcPr>
          <w:p w14:paraId="68EC5D59" w14:textId="77777777" w:rsidR="00A214E1" w:rsidRDefault="00000000">
            <w:pPr>
              <w:pStyle w:val="Compact"/>
              <w:jc w:val="center"/>
            </w:pPr>
            <w:r>
              <w:t>13</w:t>
            </w:r>
          </w:p>
        </w:tc>
        <w:tc>
          <w:tcPr>
            <w:tcW w:w="0" w:type="auto"/>
          </w:tcPr>
          <w:p w14:paraId="4EC5FFC4" w14:textId="77777777" w:rsidR="00A214E1" w:rsidRDefault="00000000">
            <w:pPr>
              <w:pStyle w:val="Compact"/>
              <w:jc w:val="center"/>
            </w:pPr>
            <w:r>
              <w:t>229</w:t>
            </w:r>
          </w:p>
        </w:tc>
        <w:tc>
          <w:tcPr>
            <w:tcW w:w="0" w:type="auto"/>
          </w:tcPr>
          <w:p w14:paraId="1CF1D347" w14:textId="77777777" w:rsidR="00A214E1" w:rsidRDefault="00000000">
            <w:pPr>
              <w:pStyle w:val="Compact"/>
              <w:jc w:val="right"/>
            </w:pPr>
            <w:r>
              <w:t>4.7%</w:t>
            </w:r>
          </w:p>
        </w:tc>
        <w:tc>
          <w:tcPr>
            <w:tcW w:w="0" w:type="auto"/>
          </w:tcPr>
          <w:p w14:paraId="044312CE" w14:textId="77777777" w:rsidR="00A214E1" w:rsidRDefault="00000000">
            <w:pPr>
              <w:pStyle w:val="Compact"/>
              <w:jc w:val="right"/>
            </w:pPr>
            <w:r>
              <w:t>82.4%</w:t>
            </w:r>
          </w:p>
        </w:tc>
      </w:tr>
      <w:tr w:rsidR="00A214E1" w14:paraId="662D68FF" w14:textId="77777777">
        <w:tc>
          <w:tcPr>
            <w:tcW w:w="0" w:type="auto"/>
          </w:tcPr>
          <w:p w14:paraId="39FF7818" w14:textId="77777777" w:rsidR="00A214E1" w:rsidRDefault="00000000">
            <w:pPr>
              <w:pStyle w:val="Compact"/>
              <w:jc w:val="center"/>
            </w:pPr>
            <w:r>
              <w:t>]125,150]</w:t>
            </w:r>
          </w:p>
        </w:tc>
        <w:tc>
          <w:tcPr>
            <w:tcW w:w="0" w:type="auto"/>
          </w:tcPr>
          <w:p w14:paraId="18AEF282" w14:textId="77777777" w:rsidR="00A214E1" w:rsidRDefault="00000000">
            <w:pPr>
              <w:pStyle w:val="Compact"/>
              <w:jc w:val="center"/>
            </w:pPr>
            <w:r>
              <w:t>12</w:t>
            </w:r>
          </w:p>
        </w:tc>
        <w:tc>
          <w:tcPr>
            <w:tcW w:w="0" w:type="auto"/>
          </w:tcPr>
          <w:p w14:paraId="0A9A2B23" w14:textId="77777777" w:rsidR="00A214E1" w:rsidRDefault="00000000">
            <w:pPr>
              <w:pStyle w:val="Compact"/>
              <w:jc w:val="center"/>
            </w:pPr>
            <w:r>
              <w:t>241</w:t>
            </w:r>
          </w:p>
        </w:tc>
        <w:tc>
          <w:tcPr>
            <w:tcW w:w="0" w:type="auto"/>
          </w:tcPr>
          <w:p w14:paraId="5775A33F" w14:textId="77777777" w:rsidR="00A214E1" w:rsidRDefault="00000000">
            <w:pPr>
              <w:pStyle w:val="Compact"/>
              <w:jc w:val="right"/>
            </w:pPr>
            <w:r>
              <w:t>4.3%</w:t>
            </w:r>
          </w:p>
        </w:tc>
        <w:tc>
          <w:tcPr>
            <w:tcW w:w="0" w:type="auto"/>
          </w:tcPr>
          <w:p w14:paraId="5704974E" w14:textId="77777777" w:rsidR="00A214E1" w:rsidRDefault="00000000">
            <w:pPr>
              <w:pStyle w:val="Compact"/>
              <w:jc w:val="right"/>
            </w:pPr>
            <w:r>
              <w:t>86.7%</w:t>
            </w:r>
          </w:p>
        </w:tc>
      </w:tr>
      <w:tr w:rsidR="00A214E1" w14:paraId="79FF8141" w14:textId="77777777">
        <w:tc>
          <w:tcPr>
            <w:tcW w:w="0" w:type="auto"/>
          </w:tcPr>
          <w:p w14:paraId="7721DA6C" w14:textId="77777777" w:rsidR="00A214E1" w:rsidRDefault="00000000">
            <w:pPr>
              <w:pStyle w:val="Compact"/>
              <w:jc w:val="center"/>
            </w:pPr>
            <w:r>
              <w:t>]150,175]</w:t>
            </w:r>
          </w:p>
        </w:tc>
        <w:tc>
          <w:tcPr>
            <w:tcW w:w="0" w:type="auto"/>
          </w:tcPr>
          <w:p w14:paraId="68C54EA1" w14:textId="77777777" w:rsidR="00A214E1" w:rsidRDefault="00000000">
            <w:pPr>
              <w:pStyle w:val="Compact"/>
              <w:jc w:val="center"/>
            </w:pPr>
            <w:r>
              <w:t>13</w:t>
            </w:r>
          </w:p>
        </w:tc>
        <w:tc>
          <w:tcPr>
            <w:tcW w:w="0" w:type="auto"/>
          </w:tcPr>
          <w:p w14:paraId="746657D1" w14:textId="77777777" w:rsidR="00A214E1" w:rsidRDefault="00000000">
            <w:pPr>
              <w:pStyle w:val="Compact"/>
              <w:jc w:val="center"/>
            </w:pPr>
            <w:r>
              <w:t>254</w:t>
            </w:r>
          </w:p>
        </w:tc>
        <w:tc>
          <w:tcPr>
            <w:tcW w:w="0" w:type="auto"/>
          </w:tcPr>
          <w:p w14:paraId="1543EB42" w14:textId="77777777" w:rsidR="00A214E1" w:rsidRDefault="00000000">
            <w:pPr>
              <w:pStyle w:val="Compact"/>
              <w:jc w:val="right"/>
            </w:pPr>
            <w:r>
              <w:t>4.7%</w:t>
            </w:r>
          </w:p>
        </w:tc>
        <w:tc>
          <w:tcPr>
            <w:tcW w:w="0" w:type="auto"/>
          </w:tcPr>
          <w:p w14:paraId="69A5000A" w14:textId="77777777" w:rsidR="00A214E1" w:rsidRDefault="00000000">
            <w:pPr>
              <w:pStyle w:val="Compact"/>
              <w:jc w:val="right"/>
            </w:pPr>
            <w:r>
              <w:t>91.4%</w:t>
            </w:r>
          </w:p>
        </w:tc>
      </w:tr>
      <w:tr w:rsidR="00A214E1" w14:paraId="49005E51" w14:textId="77777777">
        <w:tc>
          <w:tcPr>
            <w:tcW w:w="0" w:type="auto"/>
          </w:tcPr>
          <w:p w14:paraId="5A0EA3F5" w14:textId="77777777" w:rsidR="00A214E1" w:rsidRDefault="00000000">
            <w:pPr>
              <w:pStyle w:val="Compact"/>
              <w:jc w:val="center"/>
            </w:pPr>
            <w:r>
              <w:t>]175,200]</w:t>
            </w:r>
          </w:p>
        </w:tc>
        <w:tc>
          <w:tcPr>
            <w:tcW w:w="0" w:type="auto"/>
          </w:tcPr>
          <w:p w14:paraId="7EB4C5E4" w14:textId="77777777" w:rsidR="00A214E1" w:rsidRDefault="00000000">
            <w:pPr>
              <w:pStyle w:val="Compact"/>
              <w:jc w:val="center"/>
            </w:pPr>
            <w:r>
              <w:t>2</w:t>
            </w:r>
          </w:p>
        </w:tc>
        <w:tc>
          <w:tcPr>
            <w:tcW w:w="0" w:type="auto"/>
          </w:tcPr>
          <w:p w14:paraId="7818BE80" w14:textId="77777777" w:rsidR="00A214E1" w:rsidRDefault="00000000">
            <w:pPr>
              <w:pStyle w:val="Compact"/>
              <w:jc w:val="center"/>
            </w:pPr>
            <w:r>
              <w:t>256</w:t>
            </w:r>
          </w:p>
        </w:tc>
        <w:tc>
          <w:tcPr>
            <w:tcW w:w="0" w:type="auto"/>
          </w:tcPr>
          <w:p w14:paraId="68512C4F" w14:textId="77777777" w:rsidR="00A214E1" w:rsidRDefault="00000000">
            <w:pPr>
              <w:pStyle w:val="Compact"/>
              <w:jc w:val="right"/>
            </w:pPr>
            <w:r>
              <w:t>0.7%</w:t>
            </w:r>
          </w:p>
        </w:tc>
        <w:tc>
          <w:tcPr>
            <w:tcW w:w="0" w:type="auto"/>
          </w:tcPr>
          <w:p w14:paraId="0D1DBDA0" w14:textId="77777777" w:rsidR="00A214E1" w:rsidRDefault="00000000">
            <w:pPr>
              <w:pStyle w:val="Compact"/>
              <w:jc w:val="right"/>
            </w:pPr>
            <w:r>
              <w:t>92.1%</w:t>
            </w:r>
          </w:p>
        </w:tc>
      </w:tr>
      <w:tr w:rsidR="00A214E1" w14:paraId="4E99ACEF" w14:textId="77777777">
        <w:tc>
          <w:tcPr>
            <w:tcW w:w="0" w:type="auto"/>
          </w:tcPr>
          <w:p w14:paraId="2E2F364C" w14:textId="77777777" w:rsidR="00A214E1" w:rsidRDefault="00000000">
            <w:pPr>
              <w:pStyle w:val="Compact"/>
              <w:jc w:val="center"/>
            </w:pPr>
            <w:r>
              <w:t>]200,225]</w:t>
            </w:r>
          </w:p>
        </w:tc>
        <w:tc>
          <w:tcPr>
            <w:tcW w:w="0" w:type="auto"/>
          </w:tcPr>
          <w:p w14:paraId="6442D886" w14:textId="77777777" w:rsidR="00A214E1" w:rsidRDefault="00000000">
            <w:pPr>
              <w:pStyle w:val="Compact"/>
              <w:jc w:val="center"/>
            </w:pPr>
            <w:r>
              <w:t>4</w:t>
            </w:r>
          </w:p>
        </w:tc>
        <w:tc>
          <w:tcPr>
            <w:tcW w:w="0" w:type="auto"/>
          </w:tcPr>
          <w:p w14:paraId="7379817D" w14:textId="77777777" w:rsidR="00A214E1" w:rsidRDefault="00000000">
            <w:pPr>
              <w:pStyle w:val="Compact"/>
              <w:jc w:val="center"/>
            </w:pPr>
            <w:r>
              <w:t>260</w:t>
            </w:r>
          </w:p>
        </w:tc>
        <w:tc>
          <w:tcPr>
            <w:tcW w:w="0" w:type="auto"/>
          </w:tcPr>
          <w:p w14:paraId="17699F6F" w14:textId="77777777" w:rsidR="00A214E1" w:rsidRDefault="00000000">
            <w:pPr>
              <w:pStyle w:val="Compact"/>
              <w:jc w:val="right"/>
            </w:pPr>
            <w:r>
              <w:t>1.4%</w:t>
            </w:r>
          </w:p>
        </w:tc>
        <w:tc>
          <w:tcPr>
            <w:tcW w:w="0" w:type="auto"/>
          </w:tcPr>
          <w:p w14:paraId="4A162517" w14:textId="77777777" w:rsidR="00A214E1" w:rsidRDefault="00000000">
            <w:pPr>
              <w:pStyle w:val="Compact"/>
              <w:jc w:val="right"/>
            </w:pPr>
            <w:r>
              <w:t>93.5%</w:t>
            </w:r>
          </w:p>
        </w:tc>
      </w:tr>
      <w:tr w:rsidR="00A214E1" w14:paraId="10F8006E" w14:textId="77777777">
        <w:tc>
          <w:tcPr>
            <w:tcW w:w="0" w:type="auto"/>
          </w:tcPr>
          <w:p w14:paraId="788C34E6" w14:textId="77777777" w:rsidR="00A214E1" w:rsidRDefault="00000000">
            <w:pPr>
              <w:pStyle w:val="Compact"/>
              <w:jc w:val="center"/>
            </w:pPr>
            <w:r>
              <w:t>]225,250]</w:t>
            </w:r>
          </w:p>
        </w:tc>
        <w:tc>
          <w:tcPr>
            <w:tcW w:w="0" w:type="auto"/>
          </w:tcPr>
          <w:p w14:paraId="35D640DC" w14:textId="77777777" w:rsidR="00A214E1" w:rsidRDefault="00000000">
            <w:pPr>
              <w:pStyle w:val="Compact"/>
              <w:jc w:val="center"/>
            </w:pPr>
            <w:r>
              <w:t>3</w:t>
            </w:r>
          </w:p>
        </w:tc>
        <w:tc>
          <w:tcPr>
            <w:tcW w:w="0" w:type="auto"/>
          </w:tcPr>
          <w:p w14:paraId="77830193" w14:textId="77777777" w:rsidR="00A214E1" w:rsidRDefault="00000000">
            <w:pPr>
              <w:pStyle w:val="Compact"/>
              <w:jc w:val="center"/>
            </w:pPr>
            <w:r>
              <w:t>263</w:t>
            </w:r>
          </w:p>
        </w:tc>
        <w:tc>
          <w:tcPr>
            <w:tcW w:w="0" w:type="auto"/>
          </w:tcPr>
          <w:p w14:paraId="77E05371" w14:textId="77777777" w:rsidR="00A214E1" w:rsidRDefault="00000000">
            <w:pPr>
              <w:pStyle w:val="Compact"/>
              <w:jc w:val="right"/>
            </w:pPr>
            <w:r>
              <w:t>1.1%</w:t>
            </w:r>
          </w:p>
        </w:tc>
        <w:tc>
          <w:tcPr>
            <w:tcW w:w="0" w:type="auto"/>
          </w:tcPr>
          <w:p w14:paraId="73EE1DBE" w14:textId="77777777" w:rsidR="00A214E1" w:rsidRDefault="00000000">
            <w:pPr>
              <w:pStyle w:val="Compact"/>
              <w:jc w:val="right"/>
            </w:pPr>
            <w:r>
              <w:t>94.6%</w:t>
            </w:r>
          </w:p>
        </w:tc>
      </w:tr>
      <w:tr w:rsidR="00A214E1" w14:paraId="74709F2E" w14:textId="77777777">
        <w:tc>
          <w:tcPr>
            <w:tcW w:w="0" w:type="auto"/>
          </w:tcPr>
          <w:p w14:paraId="15353FED" w14:textId="77777777" w:rsidR="00A214E1" w:rsidRDefault="00000000">
            <w:pPr>
              <w:pStyle w:val="Compact"/>
              <w:jc w:val="center"/>
            </w:pPr>
            <w:r>
              <w:t>]250,275]</w:t>
            </w:r>
          </w:p>
        </w:tc>
        <w:tc>
          <w:tcPr>
            <w:tcW w:w="0" w:type="auto"/>
          </w:tcPr>
          <w:p w14:paraId="36E210E9" w14:textId="77777777" w:rsidR="00A214E1" w:rsidRDefault="00000000">
            <w:pPr>
              <w:pStyle w:val="Compact"/>
              <w:jc w:val="center"/>
            </w:pPr>
            <w:r>
              <w:t>1</w:t>
            </w:r>
          </w:p>
        </w:tc>
        <w:tc>
          <w:tcPr>
            <w:tcW w:w="0" w:type="auto"/>
          </w:tcPr>
          <w:p w14:paraId="19AF7BC3" w14:textId="77777777" w:rsidR="00A214E1" w:rsidRDefault="00000000">
            <w:pPr>
              <w:pStyle w:val="Compact"/>
              <w:jc w:val="center"/>
            </w:pPr>
            <w:r>
              <w:t>264</w:t>
            </w:r>
          </w:p>
        </w:tc>
        <w:tc>
          <w:tcPr>
            <w:tcW w:w="0" w:type="auto"/>
          </w:tcPr>
          <w:p w14:paraId="7C2B9565" w14:textId="77777777" w:rsidR="00A214E1" w:rsidRDefault="00000000">
            <w:pPr>
              <w:pStyle w:val="Compact"/>
              <w:jc w:val="right"/>
            </w:pPr>
            <w:r>
              <w:t>0.4%</w:t>
            </w:r>
          </w:p>
        </w:tc>
        <w:tc>
          <w:tcPr>
            <w:tcW w:w="0" w:type="auto"/>
          </w:tcPr>
          <w:p w14:paraId="2F0F2E51" w14:textId="77777777" w:rsidR="00A214E1" w:rsidRDefault="00000000">
            <w:pPr>
              <w:pStyle w:val="Compact"/>
              <w:jc w:val="right"/>
            </w:pPr>
            <w:r>
              <w:t>95.0%</w:t>
            </w:r>
          </w:p>
        </w:tc>
      </w:tr>
      <w:tr w:rsidR="00A214E1" w14:paraId="22584F3B" w14:textId="77777777">
        <w:tc>
          <w:tcPr>
            <w:tcW w:w="0" w:type="auto"/>
          </w:tcPr>
          <w:p w14:paraId="1F97AC09" w14:textId="77777777" w:rsidR="00A214E1" w:rsidRDefault="00000000">
            <w:pPr>
              <w:pStyle w:val="Compact"/>
              <w:jc w:val="center"/>
            </w:pPr>
            <w:r>
              <w:t>]275,300]</w:t>
            </w:r>
          </w:p>
        </w:tc>
        <w:tc>
          <w:tcPr>
            <w:tcW w:w="0" w:type="auto"/>
          </w:tcPr>
          <w:p w14:paraId="18AFA6B8" w14:textId="77777777" w:rsidR="00A214E1" w:rsidRDefault="00000000">
            <w:pPr>
              <w:pStyle w:val="Compact"/>
              <w:jc w:val="center"/>
            </w:pPr>
            <w:r>
              <w:t>2</w:t>
            </w:r>
          </w:p>
        </w:tc>
        <w:tc>
          <w:tcPr>
            <w:tcW w:w="0" w:type="auto"/>
          </w:tcPr>
          <w:p w14:paraId="259BA555" w14:textId="77777777" w:rsidR="00A214E1" w:rsidRDefault="00000000">
            <w:pPr>
              <w:pStyle w:val="Compact"/>
              <w:jc w:val="center"/>
            </w:pPr>
            <w:r>
              <w:t>266</w:t>
            </w:r>
          </w:p>
        </w:tc>
        <w:tc>
          <w:tcPr>
            <w:tcW w:w="0" w:type="auto"/>
          </w:tcPr>
          <w:p w14:paraId="5F22621A" w14:textId="77777777" w:rsidR="00A214E1" w:rsidRDefault="00000000">
            <w:pPr>
              <w:pStyle w:val="Compact"/>
              <w:jc w:val="right"/>
            </w:pPr>
            <w:r>
              <w:t>0.7%</w:t>
            </w:r>
          </w:p>
        </w:tc>
        <w:tc>
          <w:tcPr>
            <w:tcW w:w="0" w:type="auto"/>
          </w:tcPr>
          <w:p w14:paraId="451A7070" w14:textId="77777777" w:rsidR="00A214E1" w:rsidRDefault="00000000">
            <w:pPr>
              <w:pStyle w:val="Compact"/>
              <w:jc w:val="right"/>
            </w:pPr>
            <w:r>
              <w:t>95.7%</w:t>
            </w:r>
          </w:p>
        </w:tc>
      </w:tr>
      <w:tr w:rsidR="00A214E1" w14:paraId="1612C0A3" w14:textId="77777777">
        <w:tc>
          <w:tcPr>
            <w:tcW w:w="0" w:type="auto"/>
          </w:tcPr>
          <w:p w14:paraId="30E45C68" w14:textId="77777777" w:rsidR="00A214E1" w:rsidRDefault="00000000">
            <w:pPr>
              <w:pStyle w:val="Compact"/>
              <w:jc w:val="center"/>
            </w:pPr>
            <w:r>
              <w:t>]300,325]</w:t>
            </w:r>
          </w:p>
        </w:tc>
        <w:tc>
          <w:tcPr>
            <w:tcW w:w="0" w:type="auto"/>
          </w:tcPr>
          <w:p w14:paraId="43B9D0AE" w14:textId="77777777" w:rsidR="00A214E1" w:rsidRDefault="00000000">
            <w:pPr>
              <w:pStyle w:val="Compact"/>
              <w:jc w:val="center"/>
            </w:pPr>
            <w:r>
              <w:t>6</w:t>
            </w:r>
          </w:p>
        </w:tc>
        <w:tc>
          <w:tcPr>
            <w:tcW w:w="0" w:type="auto"/>
          </w:tcPr>
          <w:p w14:paraId="4A878751" w14:textId="77777777" w:rsidR="00A214E1" w:rsidRDefault="00000000">
            <w:pPr>
              <w:pStyle w:val="Compact"/>
              <w:jc w:val="center"/>
            </w:pPr>
            <w:r>
              <w:t>272</w:t>
            </w:r>
          </w:p>
        </w:tc>
        <w:tc>
          <w:tcPr>
            <w:tcW w:w="0" w:type="auto"/>
          </w:tcPr>
          <w:p w14:paraId="4C5EFBAD" w14:textId="77777777" w:rsidR="00A214E1" w:rsidRDefault="00000000">
            <w:pPr>
              <w:pStyle w:val="Compact"/>
              <w:jc w:val="right"/>
            </w:pPr>
            <w:r>
              <w:t>2.2%</w:t>
            </w:r>
          </w:p>
        </w:tc>
        <w:tc>
          <w:tcPr>
            <w:tcW w:w="0" w:type="auto"/>
          </w:tcPr>
          <w:p w14:paraId="72EA0019" w14:textId="77777777" w:rsidR="00A214E1" w:rsidRDefault="00000000">
            <w:pPr>
              <w:pStyle w:val="Compact"/>
              <w:jc w:val="right"/>
            </w:pPr>
            <w:r>
              <w:t>97.8%</w:t>
            </w:r>
          </w:p>
        </w:tc>
      </w:tr>
      <w:tr w:rsidR="00A214E1" w14:paraId="0BDBCC11" w14:textId="77777777">
        <w:tc>
          <w:tcPr>
            <w:tcW w:w="0" w:type="auto"/>
          </w:tcPr>
          <w:p w14:paraId="6874E2F0" w14:textId="77777777" w:rsidR="00A214E1" w:rsidRDefault="00000000">
            <w:pPr>
              <w:pStyle w:val="Compact"/>
              <w:jc w:val="center"/>
            </w:pPr>
            <w:r>
              <w:t>]325,350]</w:t>
            </w:r>
          </w:p>
        </w:tc>
        <w:tc>
          <w:tcPr>
            <w:tcW w:w="0" w:type="auto"/>
          </w:tcPr>
          <w:p w14:paraId="6732F417" w14:textId="77777777" w:rsidR="00A214E1" w:rsidRDefault="00000000">
            <w:pPr>
              <w:pStyle w:val="Compact"/>
              <w:jc w:val="center"/>
            </w:pPr>
            <w:r>
              <w:t>0</w:t>
            </w:r>
          </w:p>
        </w:tc>
        <w:tc>
          <w:tcPr>
            <w:tcW w:w="0" w:type="auto"/>
          </w:tcPr>
          <w:p w14:paraId="28CB0D91" w14:textId="77777777" w:rsidR="00A214E1" w:rsidRDefault="00000000">
            <w:pPr>
              <w:pStyle w:val="Compact"/>
              <w:jc w:val="center"/>
            </w:pPr>
            <w:r>
              <w:t>272</w:t>
            </w:r>
          </w:p>
        </w:tc>
        <w:tc>
          <w:tcPr>
            <w:tcW w:w="0" w:type="auto"/>
          </w:tcPr>
          <w:p w14:paraId="10D44D25" w14:textId="77777777" w:rsidR="00A214E1" w:rsidRDefault="00000000">
            <w:pPr>
              <w:pStyle w:val="Compact"/>
              <w:jc w:val="right"/>
            </w:pPr>
            <w:r>
              <w:t>0.0%</w:t>
            </w:r>
          </w:p>
        </w:tc>
        <w:tc>
          <w:tcPr>
            <w:tcW w:w="0" w:type="auto"/>
          </w:tcPr>
          <w:p w14:paraId="3BA03346" w14:textId="77777777" w:rsidR="00A214E1" w:rsidRDefault="00000000">
            <w:pPr>
              <w:pStyle w:val="Compact"/>
              <w:jc w:val="right"/>
            </w:pPr>
            <w:r>
              <w:t>97.8%</w:t>
            </w:r>
          </w:p>
        </w:tc>
      </w:tr>
      <w:tr w:rsidR="00A214E1" w14:paraId="0850D158" w14:textId="77777777">
        <w:tc>
          <w:tcPr>
            <w:tcW w:w="0" w:type="auto"/>
          </w:tcPr>
          <w:p w14:paraId="0A304E2B" w14:textId="77777777" w:rsidR="00A214E1" w:rsidRDefault="00000000">
            <w:pPr>
              <w:pStyle w:val="Compact"/>
              <w:jc w:val="center"/>
            </w:pPr>
            <w:r>
              <w:t>]350,375]</w:t>
            </w:r>
          </w:p>
        </w:tc>
        <w:tc>
          <w:tcPr>
            <w:tcW w:w="0" w:type="auto"/>
          </w:tcPr>
          <w:p w14:paraId="7A337E9E" w14:textId="77777777" w:rsidR="00A214E1" w:rsidRDefault="00000000">
            <w:pPr>
              <w:pStyle w:val="Compact"/>
              <w:jc w:val="center"/>
            </w:pPr>
            <w:r>
              <w:t>0</w:t>
            </w:r>
          </w:p>
        </w:tc>
        <w:tc>
          <w:tcPr>
            <w:tcW w:w="0" w:type="auto"/>
          </w:tcPr>
          <w:p w14:paraId="248D59AD" w14:textId="77777777" w:rsidR="00A214E1" w:rsidRDefault="00000000">
            <w:pPr>
              <w:pStyle w:val="Compact"/>
              <w:jc w:val="center"/>
            </w:pPr>
            <w:r>
              <w:t>272</w:t>
            </w:r>
          </w:p>
        </w:tc>
        <w:tc>
          <w:tcPr>
            <w:tcW w:w="0" w:type="auto"/>
          </w:tcPr>
          <w:p w14:paraId="5DB61970" w14:textId="77777777" w:rsidR="00A214E1" w:rsidRDefault="00000000">
            <w:pPr>
              <w:pStyle w:val="Compact"/>
              <w:jc w:val="right"/>
            </w:pPr>
            <w:r>
              <w:t>0.0%</w:t>
            </w:r>
          </w:p>
        </w:tc>
        <w:tc>
          <w:tcPr>
            <w:tcW w:w="0" w:type="auto"/>
          </w:tcPr>
          <w:p w14:paraId="2DFAC47E" w14:textId="77777777" w:rsidR="00A214E1" w:rsidRDefault="00000000">
            <w:pPr>
              <w:pStyle w:val="Compact"/>
              <w:jc w:val="right"/>
            </w:pPr>
            <w:r>
              <w:t>97.8%</w:t>
            </w:r>
          </w:p>
        </w:tc>
      </w:tr>
      <w:tr w:rsidR="00A214E1" w14:paraId="1A3BC054" w14:textId="77777777">
        <w:tc>
          <w:tcPr>
            <w:tcW w:w="0" w:type="auto"/>
          </w:tcPr>
          <w:p w14:paraId="1F7BDFF5" w14:textId="77777777" w:rsidR="00A214E1" w:rsidRDefault="00000000">
            <w:pPr>
              <w:pStyle w:val="Compact"/>
              <w:jc w:val="center"/>
            </w:pPr>
            <w:r>
              <w:t>]375,400]</w:t>
            </w:r>
          </w:p>
        </w:tc>
        <w:tc>
          <w:tcPr>
            <w:tcW w:w="0" w:type="auto"/>
          </w:tcPr>
          <w:p w14:paraId="6E4B7C50" w14:textId="77777777" w:rsidR="00A214E1" w:rsidRDefault="00000000">
            <w:pPr>
              <w:pStyle w:val="Compact"/>
              <w:jc w:val="center"/>
            </w:pPr>
            <w:r>
              <w:t>0</w:t>
            </w:r>
          </w:p>
        </w:tc>
        <w:tc>
          <w:tcPr>
            <w:tcW w:w="0" w:type="auto"/>
          </w:tcPr>
          <w:p w14:paraId="60ECFFBF" w14:textId="77777777" w:rsidR="00A214E1" w:rsidRDefault="00000000">
            <w:pPr>
              <w:pStyle w:val="Compact"/>
              <w:jc w:val="center"/>
            </w:pPr>
            <w:r>
              <w:t>272</w:t>
            </w:r>
          </w:p>
        </w:tc>
        <w:tc>
          <w:tcPr>
            <w:tcW w:w="0" w:type="auto"/>
          </w:tcPr>
          <w:p w14:paraId="7F1C37CC" w14:textId="77777777" w:rsidR="00A214E1" w:rsidRDefault="00000000">
            <w:pPr>
              <w:pStyle w:val="Compact"/>
              <w:jc w:val="right"/>
            </w:pPr>
            <w:r>
              <w:t>0.0%</w:t>
            </w:r>
          </w:p>
        </w:tc>
        <w:tc>
          <w:tcPr>
            <w:tcW w:w="0" w:type="auto"/>
          </w:tcPr>
          <w:p w14:paraId="78957F26" w14:textId="77777777" w:rsidR="00A214E1" w:rsidRDefault="00000000">
            <w:pPr>
              <w:pStyle w:val="Compact"/>
              <w:jc w:val="right"/>
            </w:pPr>
            <w:r>
              <w:t>97.8%</w:t>
            </w:r>
          </w:p>
        </w:tc>
      </w:tr>
      <w:tr w:rsidR="00A214E1" w14:paraId="50060BF9" w14:textId="77777777">
        <w:tc>
          <w:tcPr>
            <w:tcW w:w="0" w:type="auto"/>
          </w:tcPr>
          <w:p w14:paraId="014E232C" w14:textId="77777777" w:rsidR="00A214E1" w:rsidRDefault="00000000">
            <w:pPr>
              <w:pStyle w:val="Compact"/>
              <w:jc w:val="center"/>
            </w:pPr>
            <w:r>
              <w:t>]400,425]</w:t>
            </w:r>
          </w:p>
        </w:tc>
        <w:tc>
          <w:tcPr>
            <w:tcW w:w="0" w:type="auto"/>
          </w:tcPr>
          <w:p w14:paraId="2DA7FB7E" w14:textId="77777777" w:rsidR="00A214E1" w:rsidRDefault="00000000">
            <w:pPr>
              <w:pStyle w:val="Compact"/>
              <w:jc w:val="center"/>
            </w:pPr>
            <w:r>
              <w:t>2</w:t>
            </w:r>
          </w:p>
        </w:tc>
        <w:tc>
          <w:tcPr>
            <w:tcW w:w="0" w:type="auto"/>
          </w:tcPr>
          <w:p w14:paraId="2067E692" w14:textId="77777777" w:rsidR="00A214E1" w:rsidRDefault="00000000">
            <w:pPr>
              <w:pStyle w:val="Compact"/>
              <w:jc w:val="center"/>
            </w:pPr>
            <w:r>
              <w:t>274</w:t>
            </w:r>
          </w:p>
        </w:tc>
        <w:tc>
          <w:tcPr>
            <w:tcW w:w="0" w:type="auto"/>
          </w:tcPr>
          <w:p w14:paraId="4D052D31" w14:textId="77777777" w:rsidR="00A214E1" w:rsidRDefault="00000000">
            <w:pPr>
              <w:pStyle w:val="Compact"/>
              <w:jc w:val="right"/>
            </w:pPr>
            <w:r>
              <w:t>0.7%</w:t>
            </w:r>
          </w:p>
        </w:tc>
        <w:tc>
          <w:tcPr>
            <w:tcW w:w="0" w:type="auto"/>
          </w:tcPr>
          <w:p w14:paraId="5AA39132" w14:textId="77777777" w:rsidR="00A214E1" w:rsidRDefault="00000000">
            <w:pPr>
              <w:pStyle w:val="Compact"/>
              <w:jc w:val="right"/>
            </w:pPr>
            <w:r>
              <w:t>98.6%</w:t>
            </w:r>
          </w:p>
        </w:tc>
      </w:tr>
      <w:tr w:rsidR="00A214E1" w14:paraId="6AD26D78" w14:textId="77777777">
        <w:tc>
          <w:tcPr>
            <w:tcW w:w="0" w:type="auto"/>
          </w:tcPr>
          <w:p w14:paraId="13061D03" w14:textId="77777777" w:rsidR="00A214E1" w:rsidRDefault="00000000">
            <w:pPr>
              <w:pStyle w:val="Compact"/>
              <w:jc w:val="center"/>
            </w:pPr>
            <w:r>
              <w:t>]425,450]</w:t>
            </w:r>
          </w:p>
        </w:tc>
        <w:tc>
          <w:tcPr>
            <w:tcW w:w="0" w:type="auto"/>
          </w:tcPr>
          <w:p w14:paraId="6C93AF7D" w14:textId="77777777" w:rsidR="00A214E1" w:rsidRDefault="00000000">
            <w:pPr>
              <w:pStyle w:val="Compact"/>
              <w:jc w:val="center"/>
            </w:pPr>
            <w:r>
              <w:t>1</w:t>
            </w:r>
          </w:p>
        </w:tc>
        <w:tc>
          <w:tcPr>
            <w:tcW w:w="0" w:type="auto"/>
          </w:tcPr>
          <w:p w14:paraId="78C03F79" w14:textId="77777777" w:rsidR="00A214E1" w:rsidRDefault="00000000">
            <w:pPr>
              <w:pStyle w:val="Compact"/>
              <w:jc w:val="center"/>
            </w:pPr>
            <w:r>
              <w:t>275</w:t>
            </w:r>
          </w:p>
        </w:tc>
        <w:tc>
          <w:tcPr>
            <w:tcW w:w="0" w:type="auto"/>
          </w:tcPr>
          <w:p w14:paraId="025008E9" w14:textId="77777777" w:rsidR="00A214E1" w:rsidRDefault="00000000">
            <w:pPr>
              <w:pStyle w:val="Compact"/>
              <w:jc w:val="right"/>
            </w:pPr>
            <w:r>
              <w:t>0.4%</w:t>
            </w:r>
          </w:p>
        </w:tc>
        <w:tc>
          <w:tcPr>
            <w:tcW w:w="0" w:type="auto"/>
          </w:tcPr>
          <w:p w14:paraId="5372812D" w14:textId="77777777" w:rsidR="00A214E1" w:rsidRDefault="00000000">
            <w:pPr>
              <w:pStyle w:val="Compact"/>
              <w:jc w:val="right"/>
            </w:pPr>
            <w:r>
              <w:t>98.9%</w:t>
            </w:r>
          </w:p>
        </w:tc>
      </w:tr>
      <w:tr w:rsidR="00A214E1" w14:paraId="1612150B" w14:textId="77777777">
        <w:tc>
          <w:tcPr>
            <w:tcW w:w="0" w:type="auto"/>
          </w:tcPr>
          <w:p w14:paraId="25BE886F" w14:textId="77777777" w:rsidR="00A214E1" w:rsidRDefault="00000000">
            <w:pPr>
              <w:pStyle w:val="Compact"/>
              <w:jc w:val="center"/>
            </w:pPr>
            <w:r>
              <w:t>]450,475]</w:t>
            </w:r>
          </w:p>
        </w:tc>
        <w:tc>
          <w:tcPr>
            <w:tcW w:w="0" w:type="auto"/>
          </w:tcPr>
          <w:p w14:paraId="1984DD46" w14:textId="77777777" w:rsidR="00A214E1" w:rsidRDefault="00000000">
            <w:pPr>
              <w:pStyle w:val="Compact"/>
              <w:jc w:val="center"/>
            </w:pPr>
            <w:r>
              <w:t>0</w:t>
            </w:r>
          </w:p>
        </w:tc>
        <w:tc>
          <w:tcPr>
            <w:tcW w:w="0" w:type="auto"/>
          </w:tcPr>
          <w:p w14:paraId="19297CD5" w14:textId="77777777" w:rsidR="00A214E1" w:rsidRDefault="00000000">
            <w:pPr>
              <w:pStyle w:val="Compact"/>
              <w:jc w:val="center"/>
            </w:pPr>
            <w:r>
              <w:t>275</w:t>
            </w:r>
          </w:p>
        </w:tc>
        <w:tc>
          <w:tcPr>
            <w:tcW w:w="0" w:type="auto"/>
          </w:tcPr>
          <w:p w14:paraId="67A6A5E8" w14:textId="77777777" w:rsidR="00A214E1" w:rsidRDefault="00000000">
            <w:pPr>
              <w:pStyle w:val="Compact"/>
              <w:jc w:val="right"/>
            </w:pPr>
            <w:r>
              <w:t>0.0%</w:t>
            </w:r>
          </w:p>
        </w:tc>
        <w:tc>
          <w:tcPr>
            <w:tcW w:w="0" w:type="auto"/>
          </w:tcPr>
          <w:p w14:paraId="7F37ADC3" w14:textId="77777777" w:rsidR="00A214E1" w:rsidRDefault="00000000">
            <w:pPr>
              <w:pStyle w:val="Compact"/>
              <w:jc w:val="right"/>
            </w:pPr>
            <w:r>
              <w:t>98.9%</w:t>
            </w:r>
          </w:p>
        </w:tc>
      </w:tr>
      <w:tr w:rsidR="00A214E1" w14:paraId="299B0468" w14:textId="77777777">
        <w:tc>
          <w:tcPr>
            <w:tcW w:w="0" w:type="auto"/>
          </w:tcPr>
          <w:p w14:paraId="4EBDFC92" w14:textId="77777777" w:rsidR="00A214E1" w:rsidRDefault="00000000">
            <w:pPr>
              <w:pStyle w:val="Compact"/>
              <w:jc w:val="center"/>
            </w:pPr>
            <w:r>
              <w:t>]475,500]</w:t>
            </w:r>
          </w:p>
        </w:tc>
        <w:tc>
          <w:tcPr>
            <w:tcW w:w="0" w:type="auto"/>
          </w:tcPr>
          <w:p w14:paraId="698F4201" w14:textId="77777777" w:rsidR="00A214E1" w:rsidRDefault="00000000">
            <w:pPr>
              <w:pStyle w:val="Compact"/>
              <w:jc w:val="center"/>
            </w:pPr>
            <w:r>
              <w:t>0</w:t>
            </w:r>
          </w:p>
        </w:tc>
        <w:tc>
          <w:tcPr>
            <w:tcW w:w="0" w:type="auto"/>
          </w:tcPr>
          <w:p w14:paraId="37E41FD1" w14:textId="77777777" w:rsidR="00A214E1" w:rsidRDefault="00000000">
            <w:pPr>
              <w:pStyle w:val="Compact"/>
              <w:jc w:val="center"/>
            </w:pPr>
            <w:r>
              <w:t>275</w:t>
            </w:r>
          </w:p>
        </w:tc>
        <w:tc>
          <w:tcPr>
            <w:tcW w:w="0" w:type="auto"/>
          </w:tcPr>
          <w:p w14:paraId="45A56DA4" w14:textId="77777777" w:rsidR="00A214E1" w:rsidRDefault="00000000">
            <w:pPr>
              <w:pStyle w:val="Compact"/>
              <w:jc w:val="right"/>
            </w:pPr>
            <w:r>
              <w:t>0.0%</w:t>
            </w:r>
          </w:p>
        </w:tc>
        <w:tc>
          <w:tcPr>
            <w:tcW w:w="0" w:type="auto"/>
          </w:tcPr>
          <w:p w14:paraId="766C08D0" w14:textId="77777777" w:rsidR="00A214E1" w:rsidRDefault="00000000">
            <w:pPr>
              <w:pStyle w:val="Compact"/>
              <w:jc w:val="right"/>
            </w:pPr>
            <w:r>
              <w:t>98.9%</w:t>
            </w:r>
          </w:p>
        </w:tc>
      </w:tr>
      <w:tr w:rsidR="00A214E1" w14:paraId="3209E827" w14:textId="77777777">
        <w:tc>
          <w:tcPr>
            <w:tcW w:w="0" w:type="auto"/>
          </w:tcPr>
          <w:p w14:paraId="3B04D28A" w14:textId="77777777" w:rsidR="00A214E1" w:rsidRDefault="00000000">
            <w:pPr>
              <w:pStyle w:val="Compact"/>
              <w:jc w:val="center"/>
            </w:pPr>
            <w:r>
              <w:t>]500,525]</w:t>
            </w:r>
          </w:p>
        </w:tc>
        <w:tc>
          <w:tcPr>
            <w:tcW w:w="0" w:type="auto"/>
          </w:tcPr>
          <w:p w14:paraId="430DB9EC" w14:textId="77777777" w:rsidR="00A214E1" w:rsidRDefault="00000000">
            <w:pPr>
              <w:pStyle w:val="Compact"/>
              <w:jc w:val="center"/>
            </w:pPr>
            <w:r>
              <w:t>1</w:t>
            </w:r>
          </w:p>
        </w:tc>
        <w:tc>
          <w:tcPr>
            <w:tcW w:w="0" w:type="auto"/>
          </w:tcPr>
          <w:p w14:paraId="00A258A6" w14:textId="77777777" w:rsidR="00A214E1" w:rsidRDefault="00000000">
            <w:pPr>
              <w:pStyle w:val="Compact"/>
              <w:jc w:val="center"/>
            </w:pPr>
            <w:r>
              <w:t>276</w:t>
            </w:r>
          </w:p>
        </w:tc>
        <w:tc>
          <w:tcPr>
            <w:tcW w:w="0" w:type="auto"/>
          </w:tcPr>
          <w:p w14:paraId="6F2F7779" w14:textId="77777777" w:rsidR="00A214E1" w:rsidRDefault="00000000">
            <w:pPr>
              <w:pStyle w:val="Compact"/>
              <w:jc w:val="right"/>
            </w:pPr>
            <w:r>
              <w:t>0.4%</w:t>
            </w:r>
          </w:p>
        </w:tc>
        <w:tc>
          <w:tcPr>
            <w:tcW w:w="0" w:type="auto"/>
          </w:tcPr>
          <w:p w14:paraId="0B074C61" w14:textId="77777777" w:rsidR="00A214E1" w:rsidRDefault="00000000">
            <w:pPr>
              <w:pStyle w:val="Compact"/>
              <w:jc w:val="right"/>
            </w:pPr>
            <w:r>
              <w:t>99.3%</w:t>
            </w:r>
          </w:p>
        </w:tc>
      </w:tr>
      <w:tr w:rsidR="00A214E1" w14:paraId="04A381F0" w14:textId="77777777">
        <w:tc>
          <w:tcPr>
            <w:tcW w:w="0" w:type="auto"/>
          </w:tcPr>
          <w:p w14:paraId="411BDB83" w14:textId="77777777" w:rsidR="00A214E1" w:rsidRDefault="00000000">
            <w:pPr>
              <w:pStyle w:val="Compact"/>
              <w:jc w:val="center"/>
            </w:pPr>
            <w:r>
              <w:t>]525,550]</w:t>
            </w:r>
          </w:p>
        </w:tc>
        <w:tc>
          <w:tcPr>
            <w:tcW w:w="0" w:type="auto"/>
          </w:tcPr>
          <w:p w14:paraId="64C10508" w14:textId="77777777" w:rsidR="00A214E1" w:rsidRDefault="00000000">
            <w:pPr>
              <w:pStyle w:val="Compact"/>
              <w:jc w:val="center"/>
            </w:pPr>
            <w:r>
              <w:t>1</w:t>
            </w:r>
          </w:p>
        </w:tc>
        <w:tc>
          <w:tcPr>
            <w:tcW w:w="0" w:type="auto"/>
          </w:tcPr>
          <w:p w14:paraId="5BEAF8F1" w14:textId="77777777" w:rsidR="00A214E1" w:rsidRDefault="00000000">
            <w:pPr>
              <w:pStyle w:val="Compact"/>
              <w:jc w:val="center"/>
            </w:pPr>
            <w:r>
              <w:t>277</w:t>
            </w:r>
          </w:p>
        </w:tc>
        <w:tc>
          <w:tcPr>
            <w:tcW w:w="0" w:type="auto"/>
          </w:tcPr>
          <w:p w14:paraId="605D2B1D" w14:textId="77777777" w:rsidR="00A214E1" w:rsidRDefault="00000000">
            <w:pPr>
              <w:pStyle w:val="Compact"/>
              <w:jc w:val="right"/>
            </w:pPr>
            <w:r>
              <w:t>0.4%</w:t>
            </w:r>
          </w:p>
        </w:tc>
        <w:tc>
          <w:tcPr>
            <w:tcW w:w="0" w:type="auto"/>
          </w:tcPr>
          <w:p w14:paraId="714BD126" w14:textId="77777777" w:rsidR="00A214E1" w:rsidRDefault="00000000">
            <w:pPr>
              <w:pStyle w:val="Compact"/>
              <w:jc w:val="right"/>
            </w:pPr>
            <w:r>
              <w:t>99.6%</w:t>
            </w:r>
          </w:p>
        </w:tc>
      </w:tr>
      <w:tr w:rsidR="00A214E1" w14:paraId="01FC366C" w14:textId="77777777">
        <w:tc>
          <w:tcPr>
            <w:tcW w:w="0" w:type="auto"/>
          </w:tcPr>
          <w:p w14:paraId="0FBC93A8" w14:textId="77777777" w:rsidR="00A214E1" w:rsidRDefault="00000000">
            <w:pPr>
              <w:pStyle w:val="Compact"/>
              <w:jc w:val="center"/>
            </w:pPr>
            <w:r>
              <w:t>]550,575]</w:t>
            </w:r>
          </w:p>
        </w:tc>
        <w:tc>
          <w:tcPr>
            <w:tcW w:w="0" w:type="auto"/>
          </w:tcPr>
          <w:p w14:paraId="507941BD" w14:textId="77777777" w:rsidR="00A214E1" w:rsidRDefault="00000000">
            <w:pPr>
              <w:pStyle w:val="Compact"/>
              <w:jc w:val="center"/>
            </w:pPr>
            <w:r>
              <w:t>0</w:t>
            </w:r>
          </w:p>
        </w:tc>
        <w:tc>
          <w:tcPr>
            <w:tcW w:w="0" w:type="auto"/>
          </w:tcPr>
          <w:p w14:paraId="56DBC1DB" w14:textId="77777777" w:rsidR="00A214E1" w:rsidRDefault="00000000">
            <w:pPr>
              <w:pStyle w:val="Compact"/>
              <w:jc w:val="center"/>
            </w:pPr>
            <w:r>
              <w:t>277</w:t>
            </w:r>
          </w:p>
        </w:tc>
        <w:tc>
          <w:tcPr>
            <w:tcW w:w="0" w:type="auto"/>
          </w:tcPr>
          <w:p w14:paraId="47A8D25D" w14:textId="77777777" w:rsidR="00A214E1" w:rsidRDefault="00000000">
            <w:pPr>
              <w:pStyle w:val="Compact"/>
              <w:jc w:val="right"/>
            </w:pPr>
            <w:r>
              <w:t>0.0%</w:t>
            </w:r>
          </w:p>
        </w:tc>
        <w:tc>
          <w:tcPr>
            <w:tcW w:w="0" w:type="auto"/>
          </w:tcPr>
          <w:p w14:paraId="329B1187" w14:textId="77777777" w:rsidR="00A214E1" w:rsidRDefault="00000000">
            <w:pPr>
              <w:pStyle w:val="Compact"/>
              <w:jc w:val="right"/>
            </w:pPr>
            <w:r>
              <w:t>99.6%</w:t>
            </w:r>
          </w:p>
        </w:tc>
      </w:tr>
      <w:tr w:rsidR="00A214E1" w14:paraId="0A846DF0" w14:textId="77777777">
        <w:tc>
          <w:tcPr>
            <w:tcW w:w="0" w:type="auto"/>
          </w:tcPr>
          <w:p w14:paraId="43C0808F" w14:textId="77777777" w:rsidR="00A214E1" w:rsidRDefault="00000000">
            <w:pPr>
              <w:pStyle w:val="Compact"/>
              <w:jc w:val="center"/>
            </w:pPr>
            <w:r>
              <w:t>]575,600]</w:t>
            </w:r>
          </w:p>
        </w:tc>
        <w:tc>
          <w:tcPr>
            <w:tcW w:w="0" w:type="auto"/>
          </w:tcPr>
          <w:p w14:paraId="4B10D80D" w14:textId="77777777" w:rsidR="00A214E1" w:rsidRDefault="00000000">
            <w:pPr>
              <w:pStyle w:val="Compact"/>
              <w:jc w:val="center"/>
            </w:pPr>
            <w:r>
              <w:t>1</w:t>
            </w:r>
          </w:p>
        </w:tc>
        <w:tc>
          <w:tcPr>
            <w:tcW w:w="0" w:type="auto"/>
          </w:tcPr>
          <w:p w14:paraId="603D3CFE" w14:textId="77777777" w:rsidR="00A214E1" w:rsidRDefault="00000000">
            <w:pPr>
              <w:pStyle w:val="Compact"/>
              <w:jc w:val="center"/>
            </w:pPr>
            <w:r>
              <w:t>278</w:t>
            </w:r>
          </w:p>
        </w:tc>
        <w:tc>
          <w:tcPr>
            <w:tcW w:w="0" w:type="auto"/>
          </w:tcPr>
          <w:p w14:paraId="2859C70C" w14:textId="77777777" w:rsidR="00A214E1" w:rsidRDefault="00000000">
            <w:pPr>
              <w:pStyle w:val="Compact"/>
              <w:jc w:val="right"/>
            </w:pPr>
            <w:r>
              <w:t>0.4%</w:t>
            </w:r>
          </w:p>
        </w:tc>
        <w:tc>
          <w:tcPr>
            <w:tcW w:w="0" w:type="auto"/>
          </w:tcPr>
          <w:p w14:paraId="1735EAFB" w14:textId="77777777" w:rsidR="00A214E1" w:rsidRDefault="00000000">
            <w:pPr>
              <w:pStyle w:val="Compact"/>
              <w:jc w:val="right"/>
            </w:pPr>
            <w:r>
              <w:t>100.0%</w:t>
            </w:r>
          </w:p>
        </w:tc>
      </w:tr>
    </w:tbl>
    <w:p w14:paraId="157A3FFF" w14:textId="77777777" w:rsidR="00A214E1" w:rsidRDefault="00000000">
      <w:pPr>
        <w:pStyle w:val="Corpodetexto"/>
      </w:pPr>
      <w:r>
        <w:t>Of the 281 websites, 3 failed to have at least one page evaluated, and 38 more failed the requirement to have at least 10 pages evaluated with 100 or more HTML elements, so they are not considered in the following automatic analysis. Thus, for this analysis only 240 websites with at least 10 pages evaluated with 100 or more HTML elements are considered. In total, in this sample, the results of the evaluations of 19,931 pages belonging to 240 sites were analysed.</w:t>
      </w:r>
    </w:p>
    <w:p w14:paraId="0DF5C8C5" w14:textId="77777777" w:rsidR="00A214E1" w:rsidRDefault="00000000">
      <w:pPr>
        <w:pStyle w:val="Ttulo6"/>
      </w:pPr>
      <w:bookmarkStart w:id="43" w:name="distribution-of-en-301-549-clauses-h"/>
      <w:r>
        <w:lastRenderedPageBreak/>
        <w:t>Distribution of EN 301 549 clauses (H+)</w:t>
      </w:r>
    </w:p>
    <w:p w14:paraId="2923EAB6" w14:textId="77777777" w:rsidR="00A214E1" w:rsidRDefault="00000000">
      <w:pPr>
        <w:pStyle w:val="FirstParagraph"/>
      </w:pPr>
      <w:r>
        <w:t xml:space="preserve">The number (and percentage) of websites verifying or violating each clause is displayed in </w:t>
      </w:r>
      <w:hyperlink w:anchor="T13">
        <w:r>
          <w:rPr>
            <w:rStyle w:val="Hiperligao"/>
          </w:rPr>
          <w:t>Table 13</w:t>
        </w:r>
      </w:hyperlink>
      <w:r>
        <w:t>, as well as those requiring manual validation or not applicable on any website page.</w:t>
      </w:r>
    </w:p>
    <w:p w14:paraId="61F003FC" w14:textId="77777777" w:rsidR="00A214E1" w:rsidRDefault="00000000">
      <w:pPr>
        <w:pStyle w:val="TableCaption"/>
      </w:pPr>
      <w:bookmarkStart w:id="44" w:name="T13"/>
      <w:bookmarkEnd w:id="44"/>
      <w:r>
        <w:t>Table 13 – Compliance of Websites sample with the clauses of EN 301 549 tested (Home+ sample)</w:t>
      </w:r>
    </w:p>
    <w:tbl>
      <w:tblPr>
        <w:tblStyle w:val="Table"/>
        <w:tblW w:w="0" w:type="auto"/>
        <w:tblLook w:val="0020" w:firstRow="1" w:lastRow="0" w:firstColumn="0" w:lastColumn="0" w:noHBand="0" w:noVBand="0"/>
      </w:tblPr>
      <w:tblGrid>
        <w:gridCol w:w="2921"/>
        <w:gridCol w:w="1688"/>
        <w:gridCol w:w="1446"/>
        <w:gridCol w:w="1668"/>
        <w:gridCol w:w="1331"/>
      </w:tblGrid>
      <w:tr w:rsidR="00A214E1" w14:paraId="67BA2B63"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4FD5B968" w14:textId="77777777" w:rsidR="00A214E1" w:rsidRDefault="00000000">
            <w:pPr>
              <w:pStyle w:val="Compact"/>
            </w:pPr>
            <w:r>
              <w:t>Clause EN 301 549</w:t>
            </w:r>
          </w:p>
        </w:tc>
        <w:tc>
          <w:tcPr>
            <w:tcW w:w="0" w:type="auto"/>
          </w:tcPr>
          <w:p w14:paraId="5536A2F9" w14:textId="77777777" w:rsidR="00A214E1" w:rsidRDefault="00000000">
            <w:pPr>
              <w:pStyle w:val="Compact"/>
              <w:jc w:val="center"/>
            </w:pPr>
            <w:r>
              <w:t>WCAG Compliance Level</w:t>
            </w:r>
          </w:p>
        </w:tc>
        <w:tc>
          <w:tcPr>
            <w:tcW w:w="0" w:type="auto"/>
          </w:tcPr>
          <w:p w14:paraId="2C16FC48" w14:textId="77777777" w:rsidR="00A214E1" w:rsidRDefault="00000000">
            <w:pPr>
              <w:pStyle w:val="Compact"/>
              <w:jc w:val="right"/>
            </w:pPr>
            <w:r>
              <w:t>Non-conforming</w:t>
            </w:r>
          </w:p>
        </w:tc>
        <w:tc>
          <w:tcPr>
            <w:tcW w:w="0" w:type="auto"/>
          </w:tcPr>
          <w:p w14:paraId="08D9171F" w14:textId="77777777" w:rsidR="00A214E1" w:rsidRDefault="00000000">
            <w:pPr>
              <w:pStyle w:val="Compact"/>
              <w:jc w:val="right"/>
            </w:pPr>
            <w:r>
              <w:t>Needing Manual Validation</w:t>
            </w:r>
          </w:p>
        </w:tc>
        <w:tc>
          <w:tcPr>
            <w:tcW w:w="0" w:type="auto"/>
          </w:tcPr>
          <w:p w14:paraId="0B58C640" w14:textId="77777777" w:rsidR="00A214E1" w:rsidRDefault="00000000">
            <w:pPr>
              <w:pStyle w:val="Compact"/>
              <w:jc w:val="right"/>
            </w:pPr>
            <w:r>
              <w:t>Not Applicable</w:t>
            </w:r>
          </w:p>
        </w:tc>
      </w:tr>
      <w:tr w:rsidR="00A214E1" w14:paraId="3A9A671F" w14:textId="77777777">
        <w:tc>
          <w:tcPr>
            <w:tcW w:w="0" w:type="auto"/>
          </w:tcPr>
          <w:p w14:paraId="6C1F6043" w14:textId="77777777" w:rsidR="00A214E1" w:rsidRDefault="00000000">
            <w:pPr>
              <w:pStyle w:val="Compact"/>
            </w:pPr>
            <w:r>
              <w:t>9.1.1.1 Non-text Content</w:t>
            </w:r>
          </w:p>
        </w:tc>
        <w:tc>
          <w:tcPr>
            <w:tcW w:w="0" w:type="auto"/>
          </w:tcPr>
          <w:p w14:paraId="0ABCC861" w14:textId="77777777" w:rsidR="00A214E1" w:rsidRDefault="00000000">
            <w:pPr>
              <w:pStyle w:val="Compact"/>
              <w:jc w:val="center"/>
            </w:pPr>
            <w:r>
              <w:t>A</w:t>
            </w:r>
          </w:p>
        </w:tc>
        <w:tc>
          <w:tcPr>
            <w:tcW w:w="0" w:type="auto"/>
          </w:tcPr>
          <w:p w14:paraId="075FE338" w14:textId="77777777" w:rsidR="00A214E1" w:rsidRDefault="00000000">
            <w:pPr>
              <w:pStyle w:val="Compact"/>
              <w:jc w:val="right"/>
            </w:pPr>
            <w:r>
              <w:t>173 (72.1%)</w:t>
            </w:r>
          </w:p>
        </w:tc>
        <w:tc>
          <w:tcPr>
            <w:tcW w:w="0" w:type="auto"/>
          </w:tcPr>
          <w:p w14:paraId="049C94BE" w14:textId="77777777" w:rsidR="00A214E1" w:rsidRDefault="00000000">
            <w:pPr>
              <w:pStyle w:val="Compact"/>
              <w:jc w:val="right"/>
            </w:pPr>
            <w:r>
              <w:t>0 (0%)</w:t>
            </w:r>
          </w:p>
        </w:tc>
        <w:tc>
          <w:tcPr>
            <w:tcW w:w="0" w:type="auto"/>
          </w:tcPr>
          <w:p w14:paraId="0602F5BF" w14:textId="77777777" w:rsidR="00A214E1" w:rsidRDefault="00000000">
            <w:pPr>
              <w:pStyle w:val="Compact"/>
              <w:jc w:val="right"/>
            </w:pPr>
            <w:r>
              <w:t>0 (0%)</w:t>
            </w:r>
          </w:p>
        </w:tc>
      </w:tr>
      <w:tr w:rsidR="00A214E1" w14:paraId="06AEB087" w14:textId="77777777">
        <w:tc>
          <w:tcPr>
            <w:tcW w:w="0" w:type="auto"/>
          </w:tcPr>
          <w:p w14:paraId="5072D5B8" w14:textId="77777777" w:rsidR="00A214E1" w:rsidRDefault="00000000">
            <w:pPr>
              <w:pStyle w:val="Compact"/>
            </w:pPr>
            <w:r>
              <w:t>9.1.2.1 Audio-only and Video-only (prerecorded)</w:t>
            </w:r>
          </w:p>
        </w:tc>
        <w:tc>
          <w:tcPr>
            <w:tcW w:w="0" w:type="auto"/>
          </w:tcPr>
          <w:p w14:paraId="607DDC4B" w14:textId="77777777" w:rsidR="00A214E1" w:rsidRDefault="00000000">
            <w:pPr>
              <w:pStyle w:val="Compact"/>
              <w:jc w:val="center"/>
            </w:pPr>
            <w:r>
              <w:t>A</w:t>
            </w:r>
          </w:p>
        </w:tc>
        <w:tc>
          <w:tcPr>
            <w:tcW w:w="0" w:type="auto"/>
          </w:tcPr>
          <w:p w14:paraId="57790B07" w14:textId="77777777" w:rsidR="00A214E1" w:rsidRDefault="00000000">
            <w:pPr>
              <w:pStyle w:val="Compact"/>
              <w:jc w:val="right"/>
            </w:pPr>
            <w:r>
              <w:t>0 (0%)</w:t>
            </w:r>
          </w:p>
        </w:tc>
        <w:tc>
          <w:tcPr>
            <w:tcW w:w="0" w:type="auto"/>
          </w:tcPr>
          <w:p w14:paraId="59A8E6F4" w14:textId="77777777" w:rsidR="00A214E1" w:rsidRDefault="00000000">
            <w:pPr>
              <w:pStyle w:val="Compact"/>
              <w:jc w:val="right"/>
            </w:pPr>
            <w:r>
              <w:t>33 (13.8%)</w:t>
            </w:r>
          </w:p>
        </w:tc>
        <w:tc>
          <w:tcPr>
            <w:tcW w:w="0" w:type="auto"/>
          </w:tcPr>
          <w:p w14:paraId="3FB10F8F" w14:textId="77777777" w:rsidR="00A214E1" w:rsidRDefault="00000000">
            <w:pPr>
              <w:pStyle w:val="Compact"/>
              <w:jc w:val="right"/>
            </w:pPr>
            <w:r>
              <w:t>207 (86.3%)</w:t>
            </w:r>
          </w:p>
        </w:tc>
      </w:tr>
      <w:tr w:rsidR="00A214E1" w14:paraId="6F7E90CF" w14:textId="77777777">
        <w:tc>
          <w:tcPr>
            <w:tcW w:w="0" w:type="auto"/>
          </w:tcPr>
          <w:p w14:paraId="76B6DAC5" w14:textId="77777777" w:rsidR="00A214E1" w:rsidRDefault="00000000">
            <w:pPr>
              <w:pStyle w:val="Compact"/>
            </w:pPr>
            <w:r>
              <w:t>9.1.2.2 Captions (prerecorded)</w:t>
            </w:r>
          </w:p>
        </w:tc>
        <w:tc>
          <w:tcPr>
            <w:tcW w:w="0" w:type="auto"/>
          </w:tcPr>
          <w:p w14:paraId="5FF3AC74" w14:textId="77777777" w:rsidR="00A214E1" w:rsidRDefault="00000000">
            <w:pPr>
              <w:pStyle w:val="Compact"/>
              <w:jc w:val="center"/>
            </w:pPr>
            <w:r>
              <w:t>A</w:t>
            </w:r>
          </w:p>
        </w:tc>
        <w:tc>
          <w:tcPr>
            <w:tcW w:w="0" w:type="auto"/>
          </w:tcPr>
          <w:p w14:paraId="222BC5C5" w14:textId="77777777" w:rsidR="00A214E1" w:rsidRDefault="00000000">
            <w:pPr>
              <w:pStyle w:val="Compact"/>
              <w:jc w:val="right"/>
            </w:pPr>
            <w:r>
              <w:t>0 (0%)</w:t>
            </w:r>
          </w:p>
        </w:tc>
        <w:tc>
          <w:tcPr>
            <w:tcW w:w="0" w:type="auto"/>
          </w:tcPr>
          <w:p w14:paraId="044ED210" w14:textId="77777777" w:rsidR="00A214E1" w:rsidRDefault="00000000">
            <w:pPr>
              <w:pStyle w:val="Compact"/>
              <w:jc w:val="right"/>
            </w:pPr>
            <w:r>
              <w:t>33 (13.8%)</w:t>
            </w:r>
          </w:p>
        </w:tc>
        <w:tc>
          <w:tcPr>
            <w:tcW w:w="0" w:type="auto"/>
          </w:tcPr>
          <w:p w14:paraId="5EDD6BD4" w14:textId="77777777" w:rsidR="00A214E1" w:rsidRDefault="00000000">
            <w:pPr>
              <w:pStyle w:val="Compact"/>
              <w:jc w:val="right"/>
            </w:pPr>
            <w:r>
              <w:t>207 (86.3%)</w:t>
            </w:r>
          </w:p>
        </w:tc>
      </w:tr>
      <w:tr w:rsidR="00A214E1" w14:paraId="42E5D4DC" w14:textId="77777777">
        <w:tc>
          <w:tcPr>
            <w:tcW w:w="0" w:type="auto"/>
          </w:tcPr>
          <w:p w14:paraId="65864B82" w14:textId="77777777" w:rsidR="00A214E1" w:rsidRDefault="00000000">
            <w:pPr>
              <w:pStyle w:val="Compact"/>
            </w:pPr>
            <w:r>
              <w:t>9.1.2.3 Audio Description or Media Alternative (prerecorded)</w:t>
            </w:r>
          </w:p>
        </w:tc>
        <w:tc>
          <w:tcPr>
            <w:tcW w:w="0" w:type="auto"/>
          </w:tcPr>
          <w:p w14:paraId="6C0BB33C" w14:textId="77777777" w:rsidR="00A214E1" w:rsidRDefault="00000000">
            <w:pPr>
              <w:pStyle w:val="Compact"/>
              <w:jc w:val="center"/>
            </w:pPr>
            <w:r>
              <w:t>A</w:t>
            </w:r>
          </w:p>
        </w:tc>
        <w:tc>
          <w:tcPr>
            <w:tcW w:w="0" w:type="auto"/>
          </w:tcPr>
          <w:p w14:paraId="17E7EC0D" w14:textId="77777777" w:rsidR="00A214E1" w:rsidRDefault="00000000">
            <w:pPr>
              <w:pStyle w:val="Compact"/>
              <w:jc w:val="right"/>
            </w:pPr>
            <w:r>
              <w:t>0 (0%)</w:t>
            </w:r>
          </w:p>
        </w:tc>
        <w:tc>
          <w:tcPr>
            <w:tcW w:w="0" w:type="auto"/>
          </w:tcPr>
          <w:p w14:paraId="37576DE3" w14:textId="77777777" w:rsidR="00A214E1" w:rsidRDefault="00000000">
            <w:pPr>
              <w:pStyle w:val="Compact"/>
              <w:jc w:val="right"/>
            </w:pPr>
            <w:r>
              <w:t>33 (13.8%)</w:t>
            </w:r>
          </w:p>
        </w:tc>
        <w:tc>
          <w:tcPr>
            <w:tcW w:w="0" w:type="auto"/>
          </w:tcPr>
          <w:p w14:paraId="301F7C07" w14:textId="77777777" w:rsidR="00A214E1" w:rsidRDefault="00000000">
            <w:pPr>
              <w:pStyle w:val="Compact"/>
              <w:jc w:val="right"/>
            </w:pPr>
            <w:r>
              <w:t>207 (86.3%)</w:t>
            </w:r>
          </w:p>
        </w:tc>
      </w:tr>
      <w:tr w:rsidR="00A214E1" w14:paraId="203196F6" w14:textId="77777777">
        <w:tc>
          <w:tcPr>
            <w:tcW w:w="0" w:type="auto"/>
          </w:tcPr>
          <w:p w14:paraId="0623DE3B" w14:textId="77777777" w:rsidR="00A214E1" w:rsidRDefault="00000000">
            <w:pPr>
              <w:pStyle w:val="Compact"/>
            </w:pPr>
            <w:r>
              <w:t>9.1.3.1 Info and Relationships</w:t>
            </w:r>
          </w:p>
        </w:tc>
        <w:tc>
          <w:tcPr>
            <w:tcW w:w="0" w:type="auto"/>
          </w:tcPr>
          <w:p w14:paraId="29113CE6" w14:textId="77777777" w:rsidR="00A214E1" w:rsidRDefault="00000000">
            <w:pPr>
              <w:pStyle w:val="Compact"/>
              <w:jc w:val="center"/>
            </w:pPr>
            <w:r>
              <w:t>A</w:t>
            </w:r>
          </w:p>
        </w:tc>
        <w:tc>
          <w:tcPr>
            <w:tcW w:w="0" w:type="auto"/>
          </w:tcPr>
          <w:p w14:paraId="155A17A1" w14:textId="77777777" w:rsidR="00A214E1" w:rsidRDefault="00000000">
            <w:pPr>
              <w:pStyle w:val="Compact"/>
              <w:jc w:val="right"/>
            </w:pPr>
            <w:r>
              <w:t>179 (74.6%)</w:t>
            </w:r>
          </w:p>
        </w:tc>
        <w:tc>
          <w:tcPr>
            <w:tcW w:w="0" w:type="auto"/>
          </w:tcPr>
          <w:p w14:paraId="3C492752" w14:textId="77777777" w:rsidR="00A214E1" w:rsidRDefault="00000000">
            <w:pPr>
              <w:pStyle w:val="Compact"/>
              <w:jc w:val="right"/>
            </w:pPr>
            <w:r>
              <w:t>0 (0%)</w:t>
            </w:r>
          </w:p>
        </w:tc>
        <w:tc>
          <w:tcPr>
            <w:tcW w:w="0" w:type="auto"/>
          </w:tcPr>
          <w:p w14:paraId="5D765898" w14:textId="77777777" w:rsidR="00A214E1" w:rsidRDefault="00000000">
            <w:pPr>
              <w:pStyle w:val="Compact"/>
              <w:jc w:val="right"/>
            </w:pPr>
            <w:r>
              <w:t>1 (0.4%)</w:t>
            </w:r>
          </w:p>
        </w:tc>
      </w:tr>
      <w:tr w:rsidR="00A214E1" w14:paraId="1F8D2663" w14:textId="77777777">
        <w:tc>
          <w:tcPr>
            <w:tcW w:w="0" w:type="auto"/>
          </w:tcPr>
          <w:p w14:paraId="297929BE" w14:textId="77777777" w:rsidR="00A214E1" w:rsidRDefault="00000000">
            <w:pPr>
              <w:pStyle w:val="Compact"/>
            </w:pPr>
            <w:r>
              <w:t>9.1.4.2 Audio Control</w:t>
            </w:r>
          </w:p>
        </w:tc>
        <w:tc>
          <w:tcPr>
            <w:tcW w:w="0" w:type="auto"/>
          </w:tcPr>
          <w:p w14:paraId="284337B7" w14:textId="77777777" w:rsidR="00A214E1" w:rsidRDefault="00000000">
            <w:pPr>
              <w:pStyle w:val="Compact"/>
              <w:jc w:val="center"/>
            </w:pPr>
            <w:r>
              <w:t>A</w:t>
            </w:r>
          </w:p>
        </w:tc>
        <w:tc>
          <w:tcPr>
            <w:tcW w:w="0" w:type="auto"/>
          </w:tcPr>
          <w:p w14:paraId="35BD2B37" w14:textId="77777777" w:rsidR="00A214E1" w:rsidRDefault="00000000">
            <w:pPr>
              <w:pStyle w:val="Compact"/>
              <w:jc w:val="right"/>
            </w:pPr>
            <w:r>
              <w:t>0 (0%)</w:t>
            </w:r>
          </w:p>
        </w:tc>
        <w:tc>
          <w:tcPr>
            <w:tcW w:w="0" w:type="auto"/>
          </w:tcPr>
          <w:p w14:paraId="352FBE9D" w14:textId="77777777" w:rsidR="00A214E1" w:rsidRDefault="00000000">
            <w:pPr>
              <w:pStyle w:val="Compact"/>
              <w:jc w:val="right"/>
            </w:pPr>
            <w:r>
              <w:t>4 (1.7%)</w:t>
            </w:r>
          </w:p>
        </w:tc>
        <w:tc>
          <w:tcPr>
            <w:tcW w:w="0" w:type="auto"/>
          </w:tcPr>
          <w:p w14:paraId="03B05A84" w14:textId="77777777" w:rsidR="00A214E1" w:rsidRDefault="00000000">
            <w:pPr>
              <w:pStyle w:val="Compact"/>
              <w:jc w:val="right"/>
            </w:pPr>
            <w:r>
              <w:t>236 (98.3%)</w:t>
            </w:r>
          </w:p>
        </w:tc>
      </w:tr>
      <w:tr w:rsidR="00A214E1" w14:paraId="060D4979" w14:textId="77777777">
        <w:tc>
          <w:tcPr>
            <w:tcW w:w="0" w:type="auto"/>
          </w:tcPr>
          <w:p w14:paraId="050672CB" w14:textId="77777777" w:rsidR="00A214E1" w:rsidRDefault="00000000">
            <w:pPr>
              <w:pStyle w:val="Compact"/>
            </w:pPr>
            <w:r>
              <w:t>9.2.1.1 Keyboard</w:t>
            </w:r>
          </w:p>
        </w:tc>
        <w:tc>
          <w:tcPr>
            <w:tcW w:w="0" w:type="auto"/>
          </w:tcPr>
          <w:p w14:paraId="636E8C84" w14:textId="77777777" w:rsidR="00A214E1" w:rsidRDefault="00000000">
            <w:pPr>
              <w:pStyle w:val="Compact"/>
              <w:jc w:val="center"/>
            </w:pPr>
            <w:r>
              <w:t>A</w:t>
            </w:r>
          </w:p>
        </w:tc>
        <w:tc>
          <w:tcPr>
            <w:tcW w:w="0" w:type="auto"/>
          </w:tcPr>
          <w:p w14:paraId="23119BB1" w14:textId="77777777" w:rsidR="00A214E1" w:rsidRDefault="00000000">
            <w:pPr>
              <w:pStyle w:val="Compact"/>
              <w:jc w:val="right"/>
            </w:pPr>
            <w:r>
              <w:t>20 (8.3%)</w:t>
            </w:r>
          </w:p>
        </w:tc>
        <w:tc>
          <w:tcPr>
            <w:tcW w:w="0" w:type="auto"/>
          </w:tcPr>
          <w:p w14:paraId="758E92D0" w14:textId="77777777" w:rsidR="00A214E1" w:rsidRDefault="00000000">
            <w:pPr>
              <w:pStyle w:val="Compact"/>
              <w:jc w:val="right"/>
            </w:pPr>
            <w:r>
              <w:t>0 (0%)</w:t>
            </w:r>
          </w:p>
        </w:tc>
        <w:tc>
          <w:tcPr>
            <w:tcW w:w="0" w:type="auto"/>
          </w:tcPr>
          <w:p w14:paraId="79A33AA2" w14:textId="77777777" w:rsidR="00A214E1" w:rsidRDefault="00000000">
            <w:pPr>
              <w:pStyle w:val="Compact"/>
              <w:jc w:val="right"/>
            </w:pPr>
            <w:r>
              <w:t>151 (62.9%)</w:t>
            </w:r>
          </w:p>
        </w:tc>
      </w:tr>
      <w:tr w:rsidR="00A214E1" w14:paraId="4F4C3D64" w14:textId="77777777">
        <w:tc>
          <w:tcPr>
            <w:tcW w:w="0" w:type="auto"/>
          </w:tcPr>
          <w:p w14:paraId="46C85ABB" w14:textId="77777777" w:rsidR="00A214E1" w:rsidRDefault="00000000">
            <w:pPr>
              <w:pStyle w:val="Compact"/>
            </w:pPr>
            <w:r>
              <w:t>9.2.2.1 Timing Adjustable</w:t>
            </w:r>
          </w:p>
        </w:tc>
        <w:tc>
          <w:tcPr>
            <w:tcW w:w="0" w:type="auto"/>
          </w:tcPr>
          <w:p w14:paraId="0F4DA57B" w14:textId="77777777" w:rsidR="00A214E1" w:rsidRDefault="00000000">
            <w:pPr>
              <w:pStyle w:val="Compact"/>
              <w:jc w:val="center"/>
            </w:pPr>
            <w:r>
              <w:t>A</w:t>
            </w:r>
          </w:p>
        </w:tc>
        <w:tc>
          <w:tcPr>
            <w:tcW w:w="0" w:type="auto"/>
          </w:tcPr>
          <w:p w14:paraId="30D22897" w14:textId="77777777" w:rsidR="00A214E1" w:rsidRDefault="00000000">
            <w:pPr>
              <w:pStyle w:val="Compact"/>
              <w:jc w:val="right"/>
            </w:pPr>
            <w:r>
              <w:t>4 (1.7%)</w:t>
            </w:r>
          </w:p>
        </w:tc>
        <w:tc>
          <w:tcPr>
            <w:tcW w:w="0" w:type="auto"/>
          </w:tcPr>
          <w:p w14:paraId="096BF895" w14:textId="77777777" w:rsidR="00A214E1" w:rsidRDefault="00000000">
            <w:pPr>
              <w:pStyle w:val="Compact"/>
              <w:jc w:val="right"/>
            </w:pPr>
            <w:r>
              <w:t>0 (0%)</w:t>
            </w:r>
          </w:p>
        </w:tc>
        <w:tc>
          <w:tcPr>
            <w:tcW w:w="0" w:type="auto"/>
          </w:tcPr>
          <w:p w14:paraId="0E2C29CC" w14:textId="77777777" w:rsidR="00A214E1" w:rsidRDefault="00000000">
            <w:pPr>
              <w:pStyle w:val="Compact"/>
              <w:jc w:val="right"/>
            </w:pPr>
            <w:r>
              <w:t>221 (92.1%)</w:t>
            </w:r>
          </w:p>
        </w:tc>
      </w:tr>
      <w:tr w:rsidR="00A214E1" w14:paraId="222377AA" w14:textId="77777777">
        <w:tc>
          <w:tcPr>
            <w:tcW w:w="0" w:type="auto"/>
          </w:tcPr>
          <w:p w14:paraId="3ADC0DB4" w14:textId="77777777" w:rsidR="00A214E1" w:rsidRDefault="00000000">
            <w:pPr>
              <w:pStyle w:val="Compact"/>
            </w:pPr>
            <w:r>
              <w:t>9.2.4.1 Bypass Blocks</w:t>
            </w:r>
          </w:p>
        </w:tc>
        <w:tc>
          <w:tcPr>
            <w:tcW w:w="0" w:type="auto"/>
          </w:tcPr>
          <w:p w14:paraId="27068D35" w14:textId="77777777" w:rsidR="00A214E1" w:rsidRDefault="00000000">
            <w:pPr>
              <w:pStyle w:val="Compact"/>
              <w:jc w:val="center"/>
            </w:pPr>
            <w:r>
              <w:t>A</w:t>
            </w:r>
          </w:p>
        </w:tc>
        <w:tc>
          <w:tcPr>
            <w:tcW w:w="0" w:type="auto"/>
          </w:tcPr>
          <w:p w14:paraId="4163E36D" w14:textId="77777777" w:rsidR="00A214E1" w:rsidRDefault="00000000">
            <w:pPr>
              <w:pStyle w:val="Compact"/>
              <w:jc w:val="right"/>
            </w:pPr>
            <w:r>
              <w:t>0 (0%)</w:t>
            </w:r>
          </w:p>
        </w:tc>
        <w:tc>
          <w:tcPr>
            <w:tcW w:w="0" w:type="auto"/>
          </w:tcPr>
          <w:p w14:paraId="301896C7" w14:textId="77777777" w:rsidR="00A214E1" w:rsidRDefault="00000000">
            <w:pPr>
              <w:pStyle w:val="Compact"/>
              <w:jc w:val="right"/>
            </w:pPr>
            <w:r>
              <w:t>179 (74.6%)</w:t>
            </w:r>
          </w:p>
        </w:tc>
        <w:tc>
          <w:tcPr>
            <w:tcW w:w="0" w:type="auto"/>
          </w:tcPr>
          <w:p w14:paraId="3A5D2364" w14:textId="77777777" w:rsidR="00A214E1" w:rsidRDefault="00000000">
            <w:pPr>
              <w:pStyle w:val="Compact"/>
              <w:jc w:val="right"/>
            </w:pPr>
            <w:r>
              <w:t>0 (0%)</w:t>
            </w:r>
          </w:p>
        </w:tc>
      </w:tr>
      <w:tr w:rsidR="00A214E1" w14:paraId="715B9EE0" w14:textId="77777777">
        <w:tc>
          <w:tcPr>
            <w:tcW w:w="0" w:type="auto"/>
          </w:tcPr>
          <w:p w14:paraId="45B28169" w14:textId="77777777" w:rsidR="00A214E1" w:rsidRDefault="00000000">
            <w:pPr>
              <w:pStyle w:val="Compact"/>
            </w:pPr>
            <w:r>
              <w:t>9.2.4.2 Page Titled</w:t>
            </w:r>
          </w:p>
        </w:tc>
        <w:tc>
          <w:tcPr>
            <w:tcW w:w="0" w:type="auto"/>
          </w:tcPr>
          <w:p w14:paraId="6C1B6C03" w14:textId="77777777" w:rsidR="00A214E1" w:rsidRDefault="00000000">
            <w:pPr>
              <w:pStyle w:val="Compact"/>
              <w:jc w:val="center"/>
            </w:pPr>
            <w:r>
              <w:t>A</w:t>
            </w:r>
          </w:p>
        </w:tc>
        <w:tc>
          <w:tcPr>
            <w:tcW w:w="0" w:type="auto"/>
          </w:tcPr>
          <w:p w14:paraId="730BAB3E" w14:textId="77777777" w:rsidR="00A214E1" w:rsidRDefault="00000000">
            <w:pPr>
              <w:pStyle w:val="Compact"/>
              <w:jc w:val="right"/>
            </w:pPr>
            <w:r>
              <w:t>8 (3.3%)</w:t>
            </w:r>
          </w:p>
        </w:tc>
        <w:tc>
          <w:tcPr>
            <w:tcW w:w="0" w:type="auto"/>
          </w:tcPr>
          <w:p w14:paraId="21B568FB" w14:textId="77777777" w:rsidR="00A214E1" w:rsidRDefault="00000000">
            <w:pPr>
              <w:pStyle w:val="Compact"/>
              <w:jc w:val="right"/>
            </w:pPr>
            <w:r>
              <w:t>0 (0%)</w:t>
            </w:r>
          </w:p>
        </w:tc>
        <w:tc>
          <w:tcPr>
            <w:tcW w:w="0" w:type="auto"/>
          </w:tcPr>
          <w:p w14:paraId="4789179C" w14:textId="77777777" w:rsidR="00A214E1" w:rsidRDefault="00000000">
            <w:pPr>
              <w:pStyle w:val="Compact"/>
              <w:jc w:val="right"/>
            </w:pPr>
            <w:r>
              <w:t>0 (0%)</w:t>
            </w:r>
          </w:p>
        </w:tc>
      </w:tr>
      <w:tr w:rsidR="00A214E1" w14:paraId="5810BCB7" w14:textId="77777777">
        <w:tc>
          <w:tcPr>
            <w:tcW w:w="0" w:type="auto"/>
          </w:tcPr>
          <w:p w14:paraId="62EAE418" w14:textId="77777777" w:rsidR="00A214E1" w:rsidRDefault="00000000">
            <w:pPr>
              <w:pStyle w:val="Compact"/>
            </w:pPr>
            <w:r>
              <w:t>9.2.4.4 Link Purpose</w:t>
            </w:r>
          </w:p>
        </w:tc>
        <w:tc>
          <w:tcPr>
            <w:tcW w:w="0" w:type="auto"/>
          </w:tcPr>
          <w:p w14:paraId="683D5C23" w14:textId="77777777" w:rsidR="00A214E1" w:rsidRDefault="00000000">
            <w:pPr>
              <w:pStyle w:val="Compact"/>
              <w:jc w:val="center"/>
            </w:pPr>
            <w:r>
              <w:t>A</w:t>
            </w:r>
          </w:p>
        </w:tc>
        <w:tc>
          <w:tcPr>
            <w:tcW w:w="0" w:type="auto"/>
          </w:tcPr>
          <w:p w14:paraId="15048861" w14:textId="77777777" w:rsidR="00A214E1" w:rsidRDefault="00000000">
            <w:pPr>
              <w:pStyle w:val="Compact"/>
              <w:jc w:val="right"/>
            </w:pPr>
            <w:r>
              <w:t>214 (89.2%)</w:t>
            </w:r>
          </w:p>
        </w:tc>
        <w:tc>
          <w:tcPr>
            <w:tcW w:w="0" w:type="auto"/>
          </w:tcPr>
          <w:p w14:paraId="69F0A6A9" w14:textId="77777777" w:rsidR="00A214E1" w:rsidRDefault="00000000">
            <w:pPr>
              <w:pStyle w:val="Compact"/>
              <w:jc w:val="right"/>
            </w:pPr>
            <w:r>
              <w:t>21 (8.8%)</w:t>
            </w:r>
          </w:p>
        </w:tc>
        <w:tc>
          <w:tcPr>
            <w:tcW w:w="0" w:type="auto"/>
          </w:tcPr>
          <w:p w14:paraId="50368ECA" w14:textId="77777777" w:rsidR="00A214E1" w:rsidRDefault="00000000">
            <w:pPr>
              <w:pStyle w:val="Compact"/>
              <w:jc w:val="right"/>
            </w:pPr>
            <w:r>
              <w:t>0 (0%)</w:t>
            </w:r>
          </w:p>
        </w:tc>
      </w:tr>
      <w:tr w:rsidR="00A214E1" w14:paraId="7F6DFA33" w14:textId="77777777">
        <w:tc>
          <w:tcPr>
            <w:tcW w:w="0" w:type="auto"/>
          </w:tcPr>
          <w:p w14:paraId="15249073" w14:textId="77777777" w:rsidR="00A214E1" w:rsidRDefault="00000000">
            <w:pPr>
              <w:pStyle w:val="Compact"/>
            </w:pPr>
            <w:r>
              <w:t>9.2.5.3 Label in Name</w:t>
            </w:r>
          </w:p>
        </w:tc>
        <w:tc>
          <w:tcPr>
            <w:tcW w:w="0" w:type="auto"/>
          </w:tcPr>
          <w:p w14:paraId="36C648B2" w14:textId="77777777" w:rsidR="00A214E1" w:rsidRDefault="00000000">
            <w:pPr>
              <w:pStyle w:val="Compact"/>
              <w:jc w:val="center"/>
            </w:pPr>
            <w:r>
              <w:t>A</w:t>
            </w:r>
          </w:p>
        </w:tc>
        <w:tc>
          <w:tcPr>
            <w:tcW w:w="0" w:type="auto"/>
          </w:tcPr>
          <w:p w14:paraId="6FDFA1FD" w14:textId="77777777" w:rsidR="00A214E1" w:rsidRDefault="00000000">
            <w:pPr>
              <w:pStyle w:val="Compact"/>
              <w:jc w:val="right"/>
            </w:pPr>
            <w:r>
              <w:t>37 (15.4%)</w:t>
            </w:r>
          </w:p>
        </w:tc>
        <w:tc>
          <w:tcPr>
            <w:tcW w:w="0" w:type="auto"/>
          </w:tcPr>
          <w:p w14:paraId="71565221" w14:textId="77777777" w:rsidR="00A214E1" w:rsidRDefault="00000000">
            <w:pPr>
              <w:pStyle w:val="Compact"/>
              <w:jc w:val="right"/>
            </w:pPr>
            <w:r>
              <w:t>0 (0%)</w:t>
            </w:r>
          </w:p>
        </w:tc>
        <w:tc>
          <w:tcPr>
            <w:tcW w:w="0" w:type="auto"/>
          </w:tcPr>
          <w:p w14:paraId="1799B97F" w14:textId="77777777" w:rsidR="00A214E1" w:rsidRDefault="00000000">
            <w:pPr>
              <w:pStyle w:val="Compact"/>
              <w:jc w:val="right"/>
            </w:pPr>
            <w:r>
              <w:t>131 (54.6%)</w:t>
            </w:r>
          </w:p>
        </w:tc>
      </w:tr>
      <w:tr w:rsidR="00A214E1" w14:paraId="2641DA17" w14:textId="77777777">
        <w:tc>
          <w:tcPr>
            <w:tcW w:w="0" w:type="auto"/>
          </w:tcPr>
          <w:p w14:paraId="39247827" w14:textId="77777777" w:rsidR="00A214E1" w:rsidRDefault="00000000">
            <w:pPr>
              <w:pStyle w:val="Compact"/>
            </w:pPr>
            <w:r>
              <w:t>9.3.1.1 Language of Page</w:t>
            </w:r>
          </w:p>
        </w:tc>
        <w:tc>
          <w:tcPr>
            <w:tcW w:w="0" w:type="auto"/>
          </w:tcPr>
          <w:p w14:paraId="4722534C" w14:textId="77777777" w:rsidR="00A214E1" w:rsidRDefault="00000000">
            <w:pPr>
              <w:pStyle w:val="Compact"/>
              <w:jc w:val="center"/>
            </w:pPr>
            <w:r>
              <w:t>A</w:t>
            </w:r>
          </w:p>
        </w:tc>
        <w:tc>
          <w:tcPr>
            <w:tcW w:w="0" w:type="auto"/>
          </w:tcPr>
          <w:p w14:paraId="0AE2705E" w14:textId="77777777" w:rsidR="00A214E1" w:rsidRDefault="00000000">
            <w:pPr>
              <w:pStyle w:val="Compact"/>
              <w:jc w:val="right"/>
            </w:pPr>
            <w:r>
              <w:t>48 (20.0%)</w:t>
            </w:r>
          </w:p>
        </w:tc>
        <w:tc>
          <w:tcPr>
            <w:tcW w:w="0" w:type="auto"/>
          </w:tcPr>
          <w:p w14:paraId="2BFD6CE3" w14:textId="77777777" w:rsidR="00A214E1" w:rsidRDefault="00000000">
            <w:pPr>
              <w:pStyle w:val="Compact"/>
              <w:jc w:val="right"/>
            </w:pPr>
            <w:r>
              <w:t>0 (0%)</w:t>
            </w:r>
          </w:p>
        </w:tc>
        <w:tc>
          <w:tcPr>
            <w:tcW w:w="0" w:type="auto"/>
          </w:tcPr>
          <w:p w14:paraId="344716C9" w14:textId="77777777" w:rsidR="00A214E1" w:rsidRDefault="00000000">
            <w:pPr>
              <w:pStyle w:val="Compact"/>
              <w:jc w:val="right"/>
            </w:pPr>
            <w:r>
              <w:t>0 (0%)</w:t>
            </w:r>
          </w:p>
        </w:tc>
      </w:tr>
      <w:tr w:rsidR="00A214E1" w14:paraId="72058849" w14:textId="77777777">
        <w:tc>
          <w:tcPr>
            <w:tcW w:w="0" w:type="auto"/>
          </w:tcPr>
          <w:p w14:paraId="47585941" w14:textId="77777777" w:rsidR="00A214E1" w:rsidRDefault="00000000">
            <w:pPr>
              <w:pStyle w:val="Compact"/>
            </w:pPr>
            <w:r>
              <w:t>9.3.3.1 Error Identification</w:t>
            </w:r>
          </w:p>
        </w:tc>
        <w:tc>
          <w:tcPr>
            <w:tcW w:w="0" w:type="auto"/>
          </w:tcPr>
          <w:p w14:paraId="2364F598" w14:textId="77777777" w:rsidR="00A214E1" w:rsidRDefault="00000000">
            <w:pPr>
              <w:pStyle w:val="Compact"/>
              <w:jc w:val="center"/>
            </w:pPr>
            <w:r>
              <w:t>A</w:t>
            </w:r>
          </w:p>
        </w:tc>
        <w:tc>
          <w:tcPr>
            <w:tcW w:w="0" w:type="auto"/>
          </w:tcPr>
          <w:p w14:paraId="732EA008" w14:textId="77777777" w:rsidR="00A214E1" w:rsidRDefault="00000000">
            <w:pPr>
              <w:pStyle w:val="Compact"/>
              <w:jc w:val="right"/>
            </w:pPr>
            <w:r>
              <w:t>0 (0%)</w:t>
            </w:r>
          </w:p>
        </w:tc>
        <w:tc>
          <w:tcPr>
            <w:tcW w:w="0" w:type="auto"/>
          </w:tcPr>
          <w:p w14:paraId="5EBE4E9C" w14:textId="77777777" w:rsidR="00A214E1" w:rsidRDefault="00000000">
            <w:pPr>
              <w:pStyle w:val="Compact"/>
              <w:jc w:val="right"/>
            </w:pPr>
            <w:r>
              <w:t>233 (97.1%)</w:t>
            </w:r>
          </w:p>
        </w:tc>
        <w:tc>
          <w:tcPr>
            <w:tcW w:w="0" w:type="auto"/>
          </w:tcPr>
          <w:p w14:paraId="45DAB2AE" w14:textId="77777777" w:rsidR="00A214E1" w:rsidRDefault="00000000">
            <w:pPr>
              <w:pStyle w:val="Compact"/>
              <w:jc w:val="right"/>
            </w:pPr>
            <w:r>
              <w:t>7 (2.9%)</w:t>
            </w:r>
          </w:p>
        </w:tc>
      </w:tr>
      <w:tr w:rsidR="00A214E1" w14:paraId="7E835FD7" w14:textId="77777777">
        <w:tc>
          <w:tcPr>
            <w:tcW w:w="0" w:type="auto"/>
          </w:tcPr>
          <w:p w14:paraId="594A58DF" w14:textId="77777777" w:rsidR="00A214E1" w:rsidRDefault="00000000">
            <w:pPr>
              <w:pStyle w:val="Compact"/>
            </w:pPr>
            <w:r>
              <w:t>9.4.1.1 Parsing</w:t>
            </w:r>
          </w:p>
        </w:tc>
        <w:tc>
          <w:tcPr>
            <w:tcW w:w="0" w:type="auto"/>
          </w:tcPr>
          <w:p w14:paraId="144042B3" w14:textId="77777777" w:rsidR="00A214E1" w:rsidRDefault="00000000">
            <w:pPr>
              <w:pStyle w:val="Compact"/>
              <w:jc w:val="center"/>
            </w:pPr>
            <w:r>
              <w:t>A</w:t>
            </w:r>
          </w:p>
        </w:tc>
        <w:tc>
          <w:tcPr>
            <w:tcW w:w="0" w:type="auto"/>
          </w:tcPr>
          <w:p w14:paraId="004B7EC9" w14:textId="77777777" w:rsidR="00A214E1" w:rsidRDefault="00000000">
            <w:pPr>
              <w:pStyle w:val="Compact"/>
              <w:jc w:val="right"/>
            </w:pPr>
            <w:r>
              <w:t>167 (69.6%)</w:t>
            </w:r>
          </w:p>
        </w:tc>
        <w:tc>
          <w:tcPr>
            <w:tcW w:w="0" w:type="auto"/>
          </w:tcPr>
          <w:p w14:paraId="6B4B8982" w14:textId="77777777" w:rsidR="00A214E1" w:rsidRDefault="00000000">
            <w:pPr>
              <w:pStyle w:val="Compact"/>
              <w:jc w:val="right"/>
            </w:pPr>
            <w:r>
              <w:t>0 (0%)</w:t>
            </w:r>
          </w:p>
        </w:tc>
        <w:tc>
          <w:tcPr>
            <w:tcW w:w="0" w:type="auto"/>
          </w:tcPr>
          <w:p w14:paraId="4BE72BAD" w14:textId="77777777" w:rsidR="00A214E1" w:rsidRDefault="00000000">
            <w:pPr>
              <w:pStyle w:val="Compact"/>
              <w:jc w:val="right"/>
            </w:pPr>
            <w:r>
              <w:t>0 (0%)</w:t>
            </w:r>
          </w:p>
        </w:tc>
      </w:tr>
      <w:tr w:rsidR="00A214E1" w14:paraId="5D646A62" w14:textId="77777777">
        <w:tc>
          <w:tcPr>
            <w:tcW w:w="0" w:type="auto"/>
          </w:tcPr>
          <w:p w14:paraId="1100ACB3" w14:textId="77777777" w:rsidR="00A214E1" w:rsidRDefault="00000000">
            <w:pPr>
              <w:pStyle w:val="Compact"/>
            </w:pPr>
            <w:r>
              <w:t>9.4.1.2 Name, Role, Value</w:t>
            </w:r>
          </w:p>
        </w:tc>
        <w:tc>
          <w:tcPr>
            <w:tcW w:w="0" w:type="auto"/>
          </w:tcPr>
          <w:p w14:paraId="61EE1096" w14:textId="77777777" w:rsidR="00A214E1" w:rsidRDefault="00000000">
            <w:pPr>
              <w:pStyle w:val="Compact"/>
              <w:jc w:val="center"/>
            </w:pPr>
            <w:r>
              <w:t>A</w:t>
            </w:r>
          </w:p>
        </w:tc>
        <w:tc>
          <w:tcPr>
            <w:tcW w:w="0" w:type="auto"/>
          </w:tcPr>
          <w:p w14:paraId="04FF483A" w14:textId="77777777" w:rsidR="00A214E1" w:rsidRDefault="00000000">
            <w:pPr>
              <w:pStyle w:val="Compact"/>
              <w:jc w:val="right"/>
            </w:pPr>
            <w:r>
              <w:t>235 (97.9%)</w:t>
            </w:r>
          </w:p>
        </w:tc>
        <w:tc>
          <w:tcPr>
            <w:tcW w:w="0" w:type="auto"/>
          </w:tcPr>
          <w:p w14:paraId="5082849A" w14:textId="77777777" w:rsidR="00A214E1" w:rsidRDefault="00000000">
            <w:pPr>
              <w:pStyle w:val="Compact"/>
              <w:jc w:val="right"/>
            </w:pPr>
            <w:r>
              <w:t>1 (0.4%)</w:t>
            </w:r>
          </w:p>
        </w:tc>
        <w:tc>
          <w:tcPr>
            <w:tcW w:w="0" w:type="auto"/>
          </w:tcPr>
          <w:p w14:paraId="3A25F63E" w14:textId="77777777" w:rsidR="00A214E1" w:rsidRDefault="00000000">
            <w:pPr>
              <w:pStyle w:val="Compact"/>
              <w:jc w:val="right"/>
            </w:pPr>
            <w:r>
              <w:t>0 (0%)</w:t>
            </w:r>
          </w:p>
        </w:tc>
      </w:tr>
      <w:tr w:rsidR="00A214E1" w14:paraId="743C721A" w14:textId="77777777">
        <w:tc>
          <w:tcPr>
            <w:tcW w:w="0" w:type="auto"/>
          </w:tcPr>
          <w:p w14:paraId="705224D7" w14:textId="77777777" w:rsidR="00A214E1" w:rsidRDefault="00000000">
            <w:pPr>
              <w:pStyle w:val="Compact"/>
            </w:pPr>
            <w:r>
              <w:t>9.1.2.5 Audio Description (prerecorded)</w:t>
            </w:r>
          </w:p>
        </w:tc>
        <w:tc>
          <w:tcPr>
            <w:tcW w:w="0" w:type="auto"/>
          </w:tcPr>
          <w:p w14:paraId="1A5C33E2" w14:textId="77777777" w:rsidR="00A214E1" w:rsidRDefault="00000000">
            <w:pPr>
              <w:pStyle w:val="Compact"/>
              <w:jc w:val="center"/>
            </w:pPr>
            <w:r>
              <w:t>AA</w:t>
            </w:r>
          </w:p>
        </w:tc>
        <w:tc>
          <w:tcPr>
            <w:tcW w:w="0" w:type="auto"/>
          </w:tcPr>
          <w:p w14:paraId="5E3F2E9B" w14:textId="77777777" w:rsidR="00A214E1" w:rsidRDefault="00000000">
            <w:pPr>
              <w:pStyle w:val="Compact"/>
              <w:jc w:val="right"/>
            </w:pPr>
            <w:r>
              <w:t>0 (0%)</w:t>
            </w:r>
          </w:p>
        </w:tc>
        <w:tc>
          <w:tcPr>
            <w:tcW w:w="0" w:type="auto"/>
          </w:tcPr>
          <w:p w14:paraId="38EBD16B" w14:textId="77777777" w:rsidR="00A214E1" w:rsidRDefault="00000000">
            <w:pPr>
              <w:pStyle w:val="Compact"/>
              <w:jc w:val="right"/>
            </w:pPr>
            <w:r>
              <w:t>33 (13.8%)</w:t>
            </w:r>
          </w:p>
        </w:tc>
        <w:tc>
          <w:tcPr>
            <w:tcW w:w="0" w:type="auto"/>
          </w:tcPr>
          <w:p w14:paraId="49CDB8EF" w14:textId="77777777" w:rsidR="00A214E1" w:rsidRDefault="00000000">
            <w:pPr>
              <w:pStyle w:val="Compact"/>
              <w:jc w:val="right"/>
            </w:pPr>
            <w:r>
              <w:t>207 (86.3%)</w:t>
            </w:r>
          </w:p>
        </w:tc>
      </w:tr>
      <w:tr w:rsidR="00A214E1" w14:paraId="4FEEE015" w14:textId="77777777">
        <w:tc>
          <w:tcPr>
            <w:tcW w:w="0" w:type="auto"/>
          </w:tcPr>
          <w:p w14:paraId="4DF24203" w14:textId="77777777" w:rsidR="00A214E1" w:rsidRDefault="00000000">
            <w:pPr>
              <w:pStyle w:val="Compact"/>
            </w:pPr>
            <w:r>
              <w:t>9.1.3.4 Orientation</w:t>
            </w:r>
          </w:p>
        </w:tc>
        <w:tc>
          <w:tcPr>
            <w:tcW w:w="0" w:type="auto"/>
          </w:tcPr>
          <w:p w14:paraId="61DB3C96" w14:textId="77777777" w:rsidR="00A214E1" w:rsidRDefault="00000000">
            <w:pPr>
              <w:pStyle w:val="Compact"/>
              <w:jc w:val="center"/>
            </w:pPr>
            <w:r>
              <w:t>AA</w:t>
            </w:r>
          </w:p>
        </w:tc>
        <w:tc>
          <w:tcPr>
            <w:tcW w:w="0" w:type="auto"/>
          </w:tcPr>
          <w:p w14:paraId="32B03BFB" w14:textId="77777777" w:rsidR="00A214E1" w:rsidRDefault="00000000">
            <w:pPr>
              <w:pStyle w:val="Compact"/>
              <w:jc w:val="right"/>
            </w:pPr>
            <w:r>
              <w:t>0 (0%)</w:t>
            </w:r>
          </w:p>
        </w:tc>
        <w:tc>
          <w:tcPr>
            <w:tcW w:w="0" w:type="auto"/>
          </w:tcPr>
          <w:p w14:paraId="2DF9DED5" w14:textId="77777777" w:rsidR="00A214E1" w:rsidRDefault="00000000">
            <w:pPr>
              <w:pStyle w:val="Compact"/>
              <w:jc w:val="right"/>
            </w:pPr>
            <w:r>
              <w:t>0 (0%)</w:t>
            </w:r>
          </w:p>
        </w:tc>
        <w:tc>
          <w:tcPr>
            <w:tcW w:w="0" w:type="auto"/>
          </w:tcPr>
          <w:p w14:paraId="65E65244" w14:textId="77777777" w:rsidR="00A214E1" w:rsidRDefault="00000000">
            <w:pPr>
              <w:pStyle w:val="Compact"/>
              <w:jc w:val="right"/>
            </w:pPr>
            <w:r>
              <w:t>240 (100.0%)</w:t>
            </w:r>
          </w:p>
        </w:tc>
      </w:tr>
      <w:tr w:rsidR="00A214E1" w14:paraId="4189519B" w14:textId="77777777">
        <w:tc>
          <w:tcPr>
            <w:tcW w:w="0" w:type="auto"/>
          </w:tcPr>
          <w:p w14:paraId="1A175641" w14:textId="77777777" w:rsidR="00A214E1" w:rsidRDefault="00000000">
            <w:pPr>
              <w:pStyle w:val="Compact"/>
            </w:pPr>
            <w:r>
              <w:t xml:space="preserve">9.1.3.5 Identify Input </w:t>
            </w:r>
            <w:r>
              <w:lastRenderedPageBreak/>
              <w:t>Purpose</w:t>
            </w:r>
          </w:p>
        </w:tc>
        <w:tc>
          <w:tcPr>
            <w:tcW w:w="0" w:type="auto"/>
          </w:tcPr>
          <w:p w14:paraId="0C54C02D" w14:textId="77777777" w:rsidR="00A214E1" w:rsidRDefault="00000000">
            <w:pPr>
              <w:pStyle w:val="Compact"/>
              <w:jc w:val="center"/>
            </w:pPr>
            <w:r>
              <w:lastRenderedPageBreak/>
              <w:t>AA</w:t>
            </w:r>
          </w:p>
        </w:tc>
        <w:tc>
          <w:tcPr>
            <w:tcW w:w="0" w:type="auto"/>
          </w:tcPr>
          <w:p w14:paraId="2A5D398B" w14:textId="77777777" w:rsidR="00A214E1" w:rsidRDefault="00000000">
            <w:pPr>
              <w:pStyle w:val="Compact"/>
              <w:jc w:val="right"/>
            </w:pPr>
            <w:r>
              <w:t>2 (0.8%)</w:t>
            </w:r>
          </w:p>
        </w:tc>
        <w:tc>
          <w:tcPr>
            <w:tcW w:w="0" w:type="auto"/>
          </w:tcPr>
          <w:p w14:paraId="55755001" w14:textId="77777777" w:rsidR="00A214E1" w:rsidRDefault="00000000">
            <w:pPr>
              <w:pStyle w:val="Compact"/>
              <w:jc w:val="right"/>
            </w:pPr>
            <w:r>
              <w:t>0 (0%)</w:t>
            </w:r>
          </w:p>
        </w:tc>
        <w:tc>
          <w:tcPr>
            <w:tcW w:w="0" w:type="auto"/>
          </w:tcPr>
          <w:p w14:paraId="108B0D49" w14:textId="77777777" w:rsidR="00A214E1" w:rsidRDefault="00000000">
            <w:pPr>
              <w:pStyle w:val="Compact"/>
              <w:jc w:val="right"/>
            </w:pPr>
            <w:r>
              <w:t xml:space="preserve">161 </w:t>
            </w:r>
            <w:r>
              <w:lastRenderedPageBreak/>
              <w:t>(67.1%)</w:t>
            </w:r>
          </w:p>
        </w:tc>
      </w:tr>
      <w:tr w:rsidR="00A214E1" w14:paraId="1DF535D3" w14:textId="77777777">
        <w:tc>
          <w:tcPr>
            <w:tcW w:w="0" w:type="auto"/>
          </w:tcPr>
          <w:p w14:paraId="4C0C87F7" w14:textId="77777777" w:rsidR="00A214E1" w:rsidRDefault="00000000">
            <w:pPr>
              <w:pStyle w:val="Compact"/>
            </w:pPr>
            <w:r>
              <w:lastRenderedPageBreak/>
              <w:t>9.1.4.3 Contrast (Minimum)</w:t>
            </w:r>
          </w:p>
        </w:tc>
        <w:tc>
          <w:tcPr>
            <w:tcW w:w="0" w:type="auto"/>
          </w:tcPr>
          <w:p w14:paraId="17C8F4B6" w14:textId="77777777" w:rsidR="00A214E1" w:rsidRDefault="00000000">
            <w:pPr>
              <w:pStyle w:val="Compact"/>
              <w:jc w:val="center"/>
            </w:pPr>
            <w:r>
              <w:t>AA</w:t>
            </w:r>
          </w:p>
        </w:tc>
        <w:tc>
          <w:tcPr>
            <w:tcW w:w="0" w:type="auto"/>
          </w:tcPr>
          <w:p w14:paraId="1360A5C3" w14:textId="77777777" w:rsidR="00A214E1" w:rsidRDefault="00000000">
            <w:pPr>
              <w:pStyle w:val="Compact"/>
              <w:jc w:val="right"/>
            </w:pPr>
            <w:r>
              <w:t>221 (92.1%)</w:t>
            </w:r>
          </w:p>
        </w:tc>
        <w:tc>
          <w:tcPr>
            <w:tcW w:w="0" w:type="auto"/>
          </w:tcPr>
          <w:p w14:paraId="7DC3F3CA" w14:textId="77777777" w:rsidR="00A214E1" w:rsidRDefault="00000000">
            <w:pPr>
              <w:pStyle w:val="Compact"/>
              <w:jc w:val="right"/>
            </w:pPr>
            <w:r>
              <w:t>10 (4.2%)</w:t>
            </w:r>
          </w:p>
        </w:tc>
        <w:tc>
          <w:tcPr>
            <w:tcW w:w="0" w:type="auto"/>
          </w:tcPr>
          <w:p w14:paraId="616C974C" w14:textId="77777777" w:rsidR="00A214E1" w:rsidRDefault="00000000">
            <w:pPr>
              <w:pStyle w:val="Compact"/>
              <w:jc w:val="right"/>
            </w:pPr>
            <w:r>
              <w:t>0 (0%)</w:t>
            </w:r>
          </w:p>
        </w:tc>
      </w:tr>
      <w:tr w:rsidR="00A214E1" w14:paraId="0C27F7E6" w14:textId="77777777">
        <w:tc>
          <w:tcPr>
            <w:tcW w:w="0" w:type="auto"/>
          </w:tcPr>
          <w:p w14:paraId="631E92C0" w14:textId="77777777" w:rsidR="00A214E1" w:rsidRDefault="00000000">
            <w:pPr>
              <w:pStyle w:val="Compact"/>
            </w:pPr>
            <w:r>
              <w:t>9.1.4.4 Resise text</w:t>
            </w:r>
          </w:p>
        </w:tc>
        <w:tc>
          <w:tcPr>
            <w:tcW w:w="0" w:type="auto"/>
          </w:tcPr>
          <w:p w14:paraId="26F0CB4F" w14:textId="77777777" w:rsidR="00A214E1" w:rsidRDefault="00000000">
            <w:pPr>
              <w:pStyle w:val="Compact"/>
              <w:jc w:val="center"/>
            </w:pPr>
            <w:r>
              <w:t>AA</w:t>
            </w:r>
          </w:p>
        </w:tc>
        <w:tc>
          <w:tcPr>
            <w:tcW w:w="0" w:type="auto"/>
          </w:tcPr>
          <w:p w14:paraId="7EB45D54" w14:textId="77777777" w:rsidR="00A214E1" w:rsidRDefault="00000000">
            <w:pPr>
              <w:pStyle w:val="Compact"/>
              <w:jc w:val="right"/>
            </w:pPr>
            <w:r>
              <w:t>63 (26.3%)</w:t>
            </w:r>
          </w:p>
        </w:tc>
        <w:tc>
          <w:tcPr>
            <w:tcW w:w="0" w:type="auto"/>
          </w:tcPr>
          <w:p w14:paraId="686D523B" w14:textId="77777777" w:rsidR="00A214E1" w:rsidRDefault="00000000">
            <w:pPr>
              <w:pStyle w:val="Compact"/>
              <w:jc w:val="right"/>
            </w:pPr>
            <w:r>
              <w:t>169 (70.4%)</w:t>
            </w:r>
          </w:p>
        </w:tc>
        <w:tc>
          <w:tcPr>
            <w:tcW w:w="0" w:type="auto"/>
          </w:tcPr>
          <w:p w14:paraId="44F87EDF" w14:textId="77777777" w:rsidR="00A214E1" w:rsidRDefault="00000000">
            <w:pPr>
              <w:pStyle w:val="Compact"/>
              <w:jc w:val="right"/>
            </w:pPr>
            <w:r>
              <w:t>5 (2.1%)</w:t>
            </w:r>
          </w:p>
        </w:tc>
      </w:tr>
      <w:tr w:rsidR="00A214E1" w14:paraId="1C4D5076" w14:textId="77777777">
        <w:tc>
          <w:tcPr>
            <w:tcW w:w="0" w:type="auto"/>
          </w:tcPr>
          <w:p w14:paraId="745DDF95" w14:textId="77777777" w:rsidR="00A214E1" w:rsidRDefault="00000000">
            <w:pPr>
              <w:pStyle w:val="Compact"/>
            </w:pPr>
            <w:r>
              <w:t>9.3.1.2 Language of Parts</w:t>
            </w:r>
          </w:p>
        </w:tc>
        <w:tc>
          <w:tcPr>
            <w:tcW w:w="0" w:type="auto"/>
          </w:tcPr>
          <w:p w14:paraId="50575DB3" w14:textId="77777777" w:rsidR="00A214E1" w:rsidRDefault="00000000">
            <w:pPr>
              <w:pStyle w:val="Compact"/>
              <w:jc w:val="center"/>
            </w:pPr>
            <w:r>
              <w:t>AA</w:t>
            </w:r>
          </w:p>
        </w:tc>
        <w:tc>
          <w:tcPr>
            <w:tcW w:w="0" w:type="auto"/>
          </w:tcPr>
          <w:p w14:paraId="42B27E8F" w14:textId="77777777" w:rsidR="00A214E1" w:rsidRDefault="00000000">
            <w:pPr>
              <w:pStyle w:val="Compact"/>
              <w:jc w:val="right"/>
            </w:pPr>
            <w:r>
              <w:t>0 (0%)</w:t>
            </w:r>
          </w:p>
        </w:tc>
        <w:tc>
          <w:tcPr>
            <w:tcW w:w="0" w:type="auto"/>
          </w:tcPr>
          <w:p w14:paraId="54AE0851" w14:textId="77777777" w:rsidR="00A214E1" w:rsidRDefault="00000000">
            <w:pPr>
              <w:pStyle w:val="Compact"/>
              <w:jc w:val="right"/>
            </w:pPr>
            <w:r>
              <w:t>0 (0%)</w:t>
            </w:r>
          </w:p>
        </w:tc>
        <w:tc>
          <w:tcPr>
            <w:tcW w:w="0" w:type="auto"/>
          </w:tcPr>
          <w:p w14:paraId="3381F97F" w14:textId="77777777" w:rsidR="00A214E1" w:rsidRDefault="00000000">
            <w:pPr>
              <w:pStyle w:val="Compact"/>
              <w:jc w:val="right"/>
            </w:pPr>
            <w:r>
              <w:t>159 (66.3%)</w:t>
            </w:r>
          </w:p>
        </w:tc>
      </w:tr>
    </w:tbl>
    <w:p w14:paraId="5D1471BE" w14:textId="77777777" w:rsidR="00A214E1" w:rsidRDefault="00000000">
      <w:pPr>
        <w:pStyle w:val="Corpodetexto"/>
      </w:pPr>
      <w:r>
        <w:t xml:space="preserve">From </w:t>
      </w:r>
      <w:hyperlink w:anchor="T13">
        <w:r>
          <w:rPr>
            <w:rStyle w:val="Hiperligao"/>
          </w:rPr>
          <w:t>Table 13</w:t>
        </w:r>
      </w:hyperlink>
      <w:r>
        <w:t xml:space="preserve"> we can conclude that there was a low compliance rate compared to the clauses of </w:t>
      </w:r>
      <w:r>
        <w:rPr>
          <w:i/>
          <w:iCs/>
        </w:rPr>
        <w:t>EN 301 549</w:t>
      </w:r>
      <w:r>
        <w:t>.</w:t>
      </w:r>
    </w:p>
    <w:p w14:paraId="745C6CAC" w14:textId="77777777" w:rsidR="00A214E1" w:rsidRDefault="00000000">
      <w:pPr>
        <w:pStyle w:val="Corpodetexto"/>
      </w:pPr>
      <w:r>
        <w:t>The clauses with the highest index of non-compliance were:</w:t>
      </w:r>
    </w:p>
    <w:p w14:paraId="18C1FCD8" w14:textId="77777777" w:rsidR="00A214E1" w:rsidRDefault="00000000">
      <w:pPr>
        <w:pStyle w:val="Compact"/>
        <w:numPr>
          <w:ilvl w:val="0"/>
          <w:numId w:val="35"/>
        </w:numPr>
      </w:pPr>
      <w:r>
        <w:t>9.4.1.2 Name, role, value with 97.9 % of applicable websites not compliant;</w:t>
      </w:r>
    </w:p>
    <w:p w14:paraId="650DB5C5" w14:textId="77777777" w:rsidR="00A214E1" w:rsidRDefault="00000000">
      <w:pPr>
        <w:pStyle w:val="Compact"/>
        <w:numPr>
          <w:ilvl w:val="0"/>
          <w:numId w:val="35"/>
        </w:numPr>
      </w:pPr>
      <w:r>
        <w:t>9.1.4.3 Contrast (minimum) with 92.1 % of applicable websites not compliant;</w:t>
      </w:r>
    </w:p>
    <w:p w14:paraId="5A033576" w14:textId="77777777" w:rsidR="00A214E1" w:rsidRDefault="00000000">
      <w:pPr>
        <w:pStyle w:val="Compact"/>
        <w:numPr>
          <w:ilvl w:val="0"/>
          <w:numId w:val="35"/>
        </w:numPr>
      </w:pPr>
      <w:r>
        <w:t>9.2.4.4 Link Purpose (in context) with 89.2 % of the applicable websites not compliant;</w:t>
      </w:r>
    </w:p>
    <w:p w14:paraId="4826C31D" w14:textId="77777777" w:rsidR="00A214E1" w:rsidRDefault="00000000">
      <w:pPr>
        <w:pStyle w:val="Compact"/>
        <w:numPr>
          <w:ilvl w:val="0"/>
          <w:numId w:val="35"/>
        </w:numPr>
      </w:pPr>
      <w:r>
        <w:t>9.1.3.1 Info and relationships with 74.6 % of applicable non-compliant websites;</w:t>
      </w:r>
    </w:p>
    <w:p w14:paraId="121801CF" w14:textId="77777777" w:rsidR="00A214E1" w:rsidRDefault="00000000">
      <w:pPr>
        <w:pStyle w:val="Compact"/>
        <w:numPr>
          <w:ilvl w:val="0"/>
          <w:numId w:val="35"/>
        </w:numPr>
      </w:pPr>
      <w:r>
        <w:t>9.1.1.1 Non-text content containing 72.1 % of applicable non-compliant websites;</w:t>
      </w:r>
    </w:p>
    <w:p w14:paraId="3E0A269C" w14:textId="77777777" w:rsidR="00A214E1" w:rsidRDefault="00000000">
      <w:pPr>
        <w:pStyle w:val="Compact"/>
        <w:numPr>
          <w:ilvl w:val="0"/>
          <w:numId w:val="35"/>
        </w:numPr>
      </w:pPr>
      <w:r>
        <w:t>9.4.1.1 Parsing with 69.6 % of applicable non-compliant websites.</w:t>
      </w:r>
    </w:p>
    <w:p w14:paraId="2678024B" w14:textId="77777777" w:rsidR="00A214E1" w:rsidRDefault="00000000">
      <w:pPr>
        <w:pStyle w:val="Ttulo6"/>
      </w:pPr>
      <w:bookmarkStart w:id="45" w:name="X5403e20cdffa1dbefa9e251f975e82bdea17009"/>
      <w:bookmarkEnd w:id="43"/>
      <w:r>
        <w:t>Distribution of functional performance statements (H+)</w:t>
      </w:r>
    </w:p>
    <w:p w14:paraId="64FCC5FE" w14:textId="77777777" w:rsidR="00A214E1" w:rsidRDefault="00000000">
      <w:pPr>
        <w:pStyle w:val="FirstParagraph"/>
      </w:pPr>
      <w:r>
        <w:t>Two analyses were carried out in relation to these statements:</w:t>
      </w:r>
    </w:p>
    <w:p w14:paraId="50449DCE" w14:textId="77777777" w:rsidR="00A214E1" w:rsidRDefault="00000000">
      <w:pPr>
        <w:pStyle w:val="Compact"/>
        <w:numPr>
          <w:ilvl w:val="0"/>
          <w:numId w:val="36"/>
        </w:numPr>
      </w:pPr>
      <w:r>
        <w:t>The first one considering the clauses supporting functional performance statements (primary relationships). For this analysis, based on the evaluated clauses, it was possible to consider 8 of the 11 functional performance statements.</w:t>
      </w:r>
    </w:p>
    <w:p w14:paraId="7366BD54" w14:textId="77777777" w:rsidR="00A214E1" w:rsidRDefault="00000000">
      <w:pPr>
        <w:pStyle w:val="Compact"/>
        <w:numPr>
          <w:ilvl w:val="0"/>
          <w:numId w:val="36"/>
        </w:numPr>
      </w:pPr>
      <w:r>
        <w:t>The second one considering all clauses supporting, in whole or in part, functional performance statements (primary and secondary relationships). For this analysis, based on the evaluated clauses, it was possible to consider 10 of the 11 functional performance statements.</w:t>
      </w:r>
    </w:p>
    <w:p w14:paraId="477A2305" w14:textId="77777777" w:rsidR="00A214E1" w:rsidRDefault="00000000">
      <w:pPr>
        <w:pStyle w:val="FirstParagraph"/>
      </w:pPr>
      <w:r>
        <w:t xml:space="preserve">The </w:t>
      </w:r>
      <w:hyperlink w:anchor="T14">
        <w:r>
          <w:rPr>
            <w:rStyle w:val="Hiperligao"/>
          </w:rPr>
          <w:t>Table 14</w:t>
        </w:r>
      </w:hyperlink>
      <w:r>
        <w:t xml:space="preserve"> presents the results obtained in the first analysis, in which only the clauses of the primary relationships were considered.</w:t>
      </w:r>
    </w:p>
    <w:p w14:paraId="339E590C" w14:textId="77777777" w:rsidR="00A214E1" w:rsidRDefault="00000000">
      <w:pPr>
        <w:pStyle w:val="TableCaption"/>
      </w:pPr>
      <w:bookmarkStart w:id="46" w:name="T14"/>
      <w:bookmarkEnd w:id="46"/>
      <w:r>
        <w:t>Table 14 – Compliance of Websites sample with the Functional Performance Statements considering the primary relationships (Home+ sample)</w:t>
      </w:r>
    </w:p>
    <w:tbl>
      <w:tblPr>
        <w:tblStyle w:val="Table"/>
        <w:tblW w:w="0" w:type="auto"/>
        <w:tblLook w:val="0020" w:firstRow="1" w:lastRow="0" w:firstColumn="0" w:lastColumn="0" w:noHBand="0" w:noVBand="0"/>
      </w:tblPr>
      <w:tblGrid>
        <w:gridCol w:w="3871"/>
        <w:gridCol w:w="1586"/>
        <w:gridCol w:w="2147"/>
        <w:gridCol w:w="1450"/>
      </w:tblGrid>
      <w:tr w:rsidR="00A214E1" w14:paraId="1115460F"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CCB0038" w14:textId="77777777" w:rsidR="00A214E1" w:rsidRDefault="00000000">
            <w:pPr>
              <w:pStyle w:val="Compact"/>
            </w:pPr>
            <w:r>
              <w:t>Functional Performance Statement</w:t>
            </w:r>
          </w:p>
        </w:tc>
        <w:tc>
          <w:tcPr>
            <w:tcW w:w="0" w:type="auto"/>
          </w:tcPr>
          <w:p w14:paraId="72D43C88" w14:textId="77777777" w:rsidR="00A214E1" w:rsidRDefault="00000000">
            <w:pPr>
              <w:pStyle w:val="Compact"/>
              <w:jc w:val="right"/>
            </w:pPr>
            <w:r>
              <w:t>Non-conforming</w:t>
            </w:r>
          </w:p>
        </w:tc>
        <w:tc>
          <w:tcPr>
            <w:tcW w:w="0" w:type="auto"/>
          </w:tcPr>
          <w:p w14:paraId="53232597" w14:textId="77777777" w:rsidR="00A214E1" w:rsidRDefault="00000000">
            <w:pPr>
              <w:pStyle w:val="Compact"/>
              <w:jc w:val="right"/>
            </w:pPr>
            <w:r>
              <w:t>Needing Manual Validation</w:t>
            </w:r>
          </w:p>
        </w:tc>
        <w:tc>
          <w:tcPr>
            <w:tcW w:w="0" w:type="auto"/>
          </w:tcPr>
          <w:p w14:paraId="0665F92F" w14:textId="77777777" w:rsidR="00A214E1" w:rsidRDefault="00000000">
            <w:pPr>
              <w:pStyle w:val="Compact"/>
              <w:jc w:val="right"/>
            </w:pPr>
            <w:r>
              <w:t>Not Applicable</w:t>
            </w:r>
          </w:p>
        </w:tc>
      </w:tr>
      <w:tr w:rsidR="00A214E1" w14:paraId="7158C86E" w14:textId="77777777">
        <w:tc>
          <w:tcPr>
            <w:tcW w:w="0" w:type="auto"/>
          </w:tcPr>
          <w:p w14:paraId="782D79F3" w14:textId="77777777" w:rsidR="00A214E1" w:rsidRDefault="00000000">
            <w:pPr>
              <w:pStyle w:val="Compact"/>
            </w:pPr>
            <w:r>
              <w:t>Usage without vision (WV)</w:t>
            </w:r>
          </w:p>
        </w:tc>
        <w:tc>
          <w:tcPr>
            <w:tcW w:w="0" w:type="auto"/>
          </w:tcPr>
          <w:p w14:paraId="03AC4A94" w14:textId="77777777" w:rsidR="00A214E1" w:rsidRDefault="00000000">
            <w:pPr>
              <w:pStyle w:val="Compact"/>
              <w:jc w:val="right"/>
            </w:pPr>
            <w:r>
              <w:t>240 (100%)</w:t>
            </w:r>
          </w:p>
        </w:tc>
        <w:tc>
          <w:tcPr>
            <w:tcW w:w="0" w:type="auto"/>
          </w:tcPr>
          <w:p w14:paraId="03B5C771" w14:textId="77777777" w:rsidR="00A214E1" w:rsidRDefault="00000000">
            <w:pPr>
              <w:pStyle w:val="Compact"/>
              <w:jc w:val="right"/>
            </w:pPr>
            <w:r>
              <w:t>0 (0%)</w:t>
            </w:r>
          </w:p>
        </w:tc>
        <w:tc>
          <w:tcPr>
            <w:tcW w:w="0" w:type="auto"/>
          </w:tcPr>
          <w:p w14:paraId="6FB0EBF3" w14:textId="77777777" w:rsidR="00A214E1" w:rsidRDefault="00000000">
            <w:pPr>
              <w:pStyle w:val="Compact"/>
              <w:jc w:val="right"/>
            </w:pPr>
            <w:r>
              <w:t>0 (0%)</w:t>
            </w:r>
          </w:p>
        </w:tc>
      </w:tr>
      <w:tr w:rsidR="00A214E1" w14:paraId="2FBAB8A6" w14:textId="77777777">
        <w:tc>
          <w:tcPr>
            <w:tcW w:w="0" w:type="auto"/>
          </w:tcPr>
          <w:p w14:paraId="760E073D" w14:textId="77777777" w:rsidR="00A214E1" w:rsidRDefault="00000000">
            <w:pPr>
              <w:pStyle w:val="Compact"/>
            </w:pPr>
            <w:r>
              <w:t>Usage with limited vision (LV)</w:t>
            </w:r>
          </w:p>
        </w:tc>
        <w:tc>
          <w:tcPr>
            <w:tcW w:w="0" w:type="auto"/>
          </w:tcPr>
          <w:p w14:paraId="1338A2ED" w14:textId="77777777" w:rsidR="00A214E1" w:rsidRDefault="00000000">
            <w:pPr>
              <w:pStyle w:val="Compact"/>
              <w:jc w:val="right"/>
            </w:pPr>
            <w:r>
              <w:t>239 (99.6%)</w:t>
            </w:r>
          </w:p>
        </w:tc>
        <w:tc>
          <w:tcPr>
            <w:tcW w:w="0" w:type="auto"/>
          </w:tcPr>
          <w:p w14:paraId="7ECF29FF" w14:textId="77777777" w:rsidR="00A214E1" w:rsidRDefault="00000000">
            <w:pPr>
              <w:pStyle w:val="Compact"/>
              <w:jc w:val="right"/>
            </w:pPr>
            <w:r>
              <w:t>1 (0.4%)</w:t>
            </w:r>
          </w:p>
        </w:tc>
        <w:tc>
          <w:tcPr>
            <w:tcW w:w="0" w:type="auto"/>
          </w:tcPr>
          <w:p w14:paraId="6C8B1BE9" w14:textId="77777777" w:rsidR="00A214E1" w:rsidRDefault="00000000">
            <w:pPr>
              <w:pStyle w:val="Compact"/>
              <w:jc w:val="right"/>
            </w:pPr>
            <w:r>
              <w:t>0 (0%)</w:t>
            </w:r>
          </w:p>
        </w:tc>
      </w:tr>
      <w:tr w:rsidR="00A214E1" w14:paraId="187007C5" w14:textId="77777777">
        <w:tc>
          <w:tcPr>
            <w:tcW w:w="0" w:type="auto"/>
          </w:tcPr>
          <w:p w14:paraId="294A8DA6" w14:textId="77777777" w:rsidR="00A214E1" w:rsidRDefault="00000000">
            <w:pPr>
              <w:pStyle w:val="Compact"/>
            </w:pPr>
            <w:r>
              <w:t xml:space="preserve">Usage without perception of colour </w:t>
            </w:r>
            <w:r>
              <w:lastRenderedPageBreak/>
              <w:t>(WPC)</w:t>
            </w:r>
          </w:p>
        </w:tc>
        <w:tc>
          <w:tcPr>
            <w:tcW w:w="0" w:type="auto"/>
          </w:tcPr>
          <w:p w14:paraId="2C28EEE0" w14:textId="77777777" w:rsidR="00A214E1" w:rsidRDefault="00000000">
            <w:pPr>
              <w:pStyle w:val="Compact"/>
              <w:jc w:val="right"/>
            </w:pPr>
            <w:r>
              <w:lastRenderedPageBreak/>
              <w:t>211 (88%)</w:t>
            </w:r>
          </w:p>
        </w:tc>
        <w:tc>
          <w:tcPr>
            <w:tcW w:w="0" w:type="auto"/>
          </w:tcPr>
          <w:p w14:paraId="3960CB7C" w14:textId="77777777" w:rsidR="00A214E1" w:rsidRDefault="00000000">
            <w:pPr>
              <w:pStyle w:val="Compact"/>
              <w:jc w:val="right"/>
            </w:pPr>
            <w:r>
              <w:t>28 (11.7%)</w:t>
            </w:r>
          </w:p>
        </w:tc>
        <w:tc>
          <w:tcPr>
            <w:tcW w:w="0" w:type="auto"/>
          </w:tcPr>
          <w:p w14:paraId="516B3228" w14:textId="77777777" w:rsidR="00A214E1" w:rsidRDefault="00000000">
            <w:pPr>
              <w:pStyle w:val="Compact"/>
              <w:jc w:val="right"/>
            </w:pPr>
            <w:r>
              <w:t>1 (0.4%)</w:t>
            </w:r>
          </w:p>
        </w:tc>
      </w:tr>
      <w:tr w:rsidR="00A214E1" w14:paraId="5720BC37" w14:textId="77777777">
        <w:tc>
          <w:tcPr>
            <w:tcW w:w="0" w:type="auto"/>
          </w:tcPr>
          <w:p w14:paraId="1CE6BEE0" w14:textId="77777777" w:rsidR="00A214E1" w:rsidRDefault="00000000">
            <w:pPr>
              <w:pStyle w:val="Compact"/>
            </w:pPr>
            <w:r>
              <w:t>Usage without hearing (WH)</w:t>
            </w:r>
          </w:p>
        </w:tc>
        <w:tc>
          <w:tcPr>
            <w:tcW w:w="0" w:type="auto"/>
          </w:tcPr>
          <w:p w14:paraId="5B355497" w14:textId="77777777" w:rsidR="00A214E1" w:rsidRDefault="00000000">
            <w:pPr>
              <w:pStyle w:val="Compact"/>
              <w:jc w:val="right"/>
            </w:pPr>
            <w:r>
              <w:t>218 (90.8%)</w:t>
            </w:r>
          </w:p>
        </w:tc>
        <w:tc>
          <w:tcPr>
            <w:tcW w:w="0" w:type="auto"/>
          </w:tcPr>
          <w:p w14:paraId="27FB0E0E" w14:textId="77777777" w:rsidR="00A214E1" w:rsidRDefault="00000000">
            <w:pPr>
              <w:pStyle w:val="Compact"/>
              <w:jc w:val="right"/>
            </w:pPr>
            <w:r>
              <w:t>18 (7.5%)</w:t>
            </w:r>
          </w:p>
        </w:tc>
        <w:tc>
          <w:tcPr>
            <w:tcW w:w="0" w:type="auto"/>
          </w:tcPr>
          <w:p w14:paraId="655709D2" w14:textId="77777777" w:rsidR="00A214E1" w:rsidRDefault="00000000">
            <w:pPr>
              <w:pStyle w:val="Compact"/>
              <w:jc w:val="right"/>
            </w:pPr>
            <w:r>
              <w:t>4 (1.7%)</w:t>
            </w:r>
          </w:p>
        </w:tc>
      </w:tr>
      <w:tr w:rsidR="00A214E1" w14:paraId="0CB05931" w14:textId="77777777">
        <w:tc>
          <w:tcPr>
            <w:tcW w:w="0" w:type="auto"/>
          </w:tcPr>
          <w:p w14:paraId="1DE17EA5" w14:textId="77777777" w:rsidR="00A214E1" w:rsidRDefault="00000000">
            <w:pPr>
              <w:pStyle w:val="Compact"/>
            </w:pPr>
            <w:r>
              <w:t>Usage with limited hearing (LH)</w:t>
            </w:r>
          </w:p>
        </w:tc>
        <w:tc>
          <w:tcPr>
            <w:tcW w:w="0" w:type="auto"/>
          </w:tcPr>
          <w:p w14:paraId="6EC452A9" w14:textId="77777777" w:rsidR="00A214E1" w:rsidRDefault="00000000">
            <w:pPr>
              <w:pStyle w:val="Compact"/>
              <w:jc w:val="right"/>
            </w:pPr>
            <w:r>
              <w:t>73 (30.4%)</w:t>
            </w:r>
          </w:p>
        </w:tc>
        <w:tc>
          <w:tcPr>
            <w:tcW w:w="0" w:type="auto"/>
          </w:tcPr>
          <w:p w14:paraId="7CA40B9C" w14:textId="77777777" w:rsidR="00A214E1" w:rsidRDefault="00000000">
            <w:pPr>
              <w:pStyle w:val="Compact"/>
              <w:jc w:val="right"/>
            </w:pPr>
            <w:r>
              <w:t>16 (6.7%)</w:t>
            </w:r>
          </w:p>
        </w:tc>
        <w:tc>
          <w:tcPr>
            <w:tcW w:w="0" w:type="auto"/>
          </w:tcPr>
          <w:p w14:paraId="3C5E675E" w14:textId="77777777" w:rsidR="00A214E1" w:rsidRDefault="00000000">
            <w:pPr>
              <w:pStyle w:val="Compact"/>
              <w:jc w:val="right"/>
            </w:pPr>
            <w:r>
              <w:t>142 (59.2%)</w:t>
            </w:r>
          </w:p>
        </w:tc>
      </w:tr>
      <w:tr w:rsidR="00A214E1" w14:paraId="6AD1B778" w14:textId="77777777">
        <w:tc>
          <w:tcPr>
            <w:tcW w:w="0" w:type="auto"/>
          </w:tcPr>
          <w:p w14:paraId="645A70AF" w14:textId="77777777" w:rsidR="00A214E1" w:rsidRDefault="00000000">
            <w:pPr>
              <w:pStyle w:val="Compact"/>
            </w:pPr>
            <w:r>
              <w:t>Usage with limited manipulation or strength (LMS)</w:t>
            </w:r>
          </w:p>
        </w:tc>
        <w:tc>
          <w:tcPr>
            <w:tcW w:w="0" w:type="auto"/>
          </w:tcPr>
          <w:p w14:paraId="7CA1D924" w14:textId="77777777" w:rsidR="00A214E1" w:rsidRDefault="00000000">
            <w:pPr>
              <w:pStyle w:val="Compact"/>
              <w:jc w:val="right"/>
            </w:pPr>
            <w:r>
              <w:t>238 (99.2%)</w:t>
            </w:r>
          </w:p>
        </w:tc>
        <w:tc>
          <w:tcPr>
            <w:tcW w:w="0" w:type="auto"/>
          </w:tcPr>
          <w:p w14:paraId="681425AC" w14:textId="77777777" w:rsidR="00A214E1" w:rsidRDefault="00000000">
            <w:pPr>
              <w:pStyle w:val="Compact"/>
              <w:jc w:val="right"/>
            </w:pPr>
            <w:r>
              <w:t>2 (0.8%)</w:t>
            </w:r>
          </w:p>
        </w:tc>
        <w:tc>
          <w:tcPr>
            <w:tcW w:w="0" w:type="auto"/>
          </w:tcPr>
          <w:p w14:paraId="67F63164" w14:textId="77777777" w:rsidR="00A214E1" w:rsidRDefault="00000000">
            <w:pPr>
              <w:pStyle w:val="Compact"/>
              <w:jc w:val="right"/>
            </w:pPr>
            <w:r>
              <w:t>0 (0%)</w:t>
            </w:r>
          </w:p>
        </w:tc>
      </w:tr>
      <w:tr w:rsidR="00A214E1" w14:paraId="2F0ABBAA" w14:textId="77777777">
        <w:tc>
          <w:tcPr>
            <w:tcW w:w="0" w:type="auto"/>
          </w:tcPr>
          <w:p w14:paraId="0A787740" w14:textId="77777777" w:rsidR="00A214E1" w:rsidRDefault="00000000">
            <w:pPr>
              <w:pStyle w:val="Compact"/>
            </w:pPr>
            <w:r>
              <w:t>Usage with limited reach (LR)</w:t>
            </w:r>
          </w:p>
        </w:tc>
        <w:tc>
          <w:tcPr>
            <w:tcW w:w="0" w:type="auto"/>
          </w:tcPr>
          <w:p w14:paraId="4A838114" w14:textId="77777777" w:rsidR="00A214E1" w:rsidRDefault="00000000">
            <w:pPr>
              <w:pStyle w:val="Compact"/>
              <w:jc w:val="right"/>
            </w:pPr>
            <w:r>
              <w:t>37 (15.4%)</w:t>
            </w:r>
          </w:p>
        </w:tc>
        <w:tc>
          <w:tcPr>
            <w:tcW w:w="0" w:type="auto"/>
          </w:tcPr>
          <w:p w14:paraId="31FBCA43" w14:textId="77777777" w:rsidR="00A214E1" w:rsidRDefault="00000000">
            <w:pPr>
              <w:pStyle w:val="Compact"/>
              <w:jc w:val="right"/>
            </w:pPr>
            <w:r>
              <w:t>0 (0%)</w:t>
            </w:r>
          </w:p>
        </w:tc>
        <w:tc>
          <w:tcPr>
            <w:tcW w:w="0" w:type="auto"/>
          </w:tcPr>
          <w:p w14:paraId="238B38B2" w14:textId="77777777" w:rsidR="00A214E1" w:rsidRDefault="00000000">
            <w:pPr>
              <w:pStyle w:val="Compact"/>
              <w:jc w:val="right"/>
            </w:pPr>
            <w:r>
              <w:t>131 (54.6%)</w:t>
            </w:r>
          </w:p>
        </w:tc>
      </w:tr>
      <w:tr w:rsidR="00A214E1" w14:paraId="60C126EF" w14:textId="77777777">
        <w:tc>
          <w:tcPr>
            <w:tcW w:w="0" w:type="auto"/>
          </w:tcPr>
          <w:p w14:paraId="49CE28AC" w14:textId="77777777" w:rsidR="00A214E1" w:rsidRDefault="00000000">
            <w:pPr>
              <w:pStyle w:val="Compact"/>
            </w:pPr>
            <w:r>
              <w:t>Usage with limited cognition, language or learning (LC)</w:t>
            </w:r>
          </w:p>
        </w:tc>
        <w:tc>
          <w:tcPr>
            <w:tcW w:w="0" w:type="auto"/>
          </w:tcPr>
          <w:p w14:paraId="04FB2601" w14:textId="77777777" w:rsidR="00A214E1" w:rsidRDefault="00000000">
            <w:pPr>
              <w:pStyle w:val="Compact"/>
              <w:jc w:val="right"/>
            </w:pPr>
            <w:r>
              <w:t>238 (99.2%)</w:t>
            </w:r>
          </w:p>
        </w:tc>
        <w:tc>
          <w:tcPr>
            <w:tcW w:w="0" w:type="auto"/>
          </w:tcPr>
          <w:p w14:paraId="31EDADD6" w14:textId="77777777" w:rsidR="00A214E1" w:rsidRDefault="00000000">
            <w:pPr>
              <w:pStyle w:val="Compact"/>
              <w:jc w:val="right"/>
            </w:pPr>
            <w:r>
              <w:t>2 (0.8%)</w:t>
            </w:r>
          </w:p>
        </w:tc>
        <w:tc>
          <w:tcPr>
            <w:tcW w:w="0" w:type="auto"/>
          </w:tcPr>
          <w:p w14:paraId="0632AA6F" w14:textId="77777777" w:rsidR="00A214E1" w:rsidRDefault="00000000">
            <w:pPr>
              <w:pStyle w:val="Compact"/>
              <w:jc w:val="right"/>
            </w:pPr>
            <w:r>
              <w:t>0 (0%)</w:t>
            </w:r>
          </w:p>
        </w:tc>
      </w:tr>
    </w:tbl>
    <w:p w14:paraId="6CFF8B05" w14:textId="77777777" w:rsidR="00A214E1" w:rsidRDefault="00000000">
      <w:pPr>
        <w:pStyle w:val="Corpodetexto"/>
      </w:pPr>
      <w:r>
        <w:t xml:space="preserve">Observing </w:t>
      </w:r>
      <w:hyperlink w:anchor="T14">
        <w:r>
          <w:rPr>
            <w:rStyle w:val="Hiperligao"/>
          </w:rPr>
          <w:t>Table 14</w:t>
        </w:r>
      </w:hyperlink>
      <w:r>
        <w:t xml:space="preserve"> we can conclude that there is a large index of non-conformity in relation to functional performance statements, when only the clauses of primary relationships are evaluated. The functional performance statement with the lowest rate of non-compliance was:</w:t>
      </w:r>
    </w:p>
    <w:p w14:paraId="228523BF" w14:textId="77777777" w:rsidR="00A214E1" w:rsidRDefault="00000000">
      <w:pPr>
        <w:pStyle w:val="Compact"/>
        <w:numPr>
          <w:ilvl w:val="0"/>
          <w:numId w:val="37"/>
        </w:numPr>
      </w:pPr>
      <w:r>
        <w:t>Usage with limited reach (LR) with a non-conforming rate of 33.9% in applicable websites.</w:t>
      </w:r>
    </w:p>
    <w:p w14:paraId="68B923A3" w14:textId="77777777" w:rsidR="00A214E1" w:rsidRDefault="00000000">
      <w:pPr>
        <w:pStyle w:val="FirstParagraph"/>
      </w:pPr>
      <w:r>
        <w:t xml:space="preserve">The </w:t>
      </w:r>
      <w:hyperlink w:anchor="T15">
        <w:r>
          <w:rPr>
            <w:rStyle w:val="Hiperligao"/>
          </w:rPr>
          <w:t>Table 15</w:t>
        </w:r>
      </w:hyperlink>
      <w:r>
        <w:t xml:space="preserve"> presents the results obtained in the second analysis, in which all the clauses of primary and secondary relationships were considered.</w:t>
      </w:r>
    </w:p>
    <w:p w14:paraId="21990879" w14:textId="77777777" w:rsidR="00A214E1" w:rsidRDefault="00000000">
      <w:pPr>
        <w:pStyle w:val="TableCaption"/>
      </w:pPr>
      <w:bookmarkStart w:id="47" w:name="T15"/>
      <w:bookmarkEnd w:id="47"/>
      <w:r>
        <w:t>Table 15 – Compliance of Websites sample with the Functional Performance Statements considering the primary and secondary relationships (Home+ sample)</w:t>
      </w:r>
    </w:p>
    <w:tbl>
      <w:tblPr>
        <w:tblStyle w:val="Table"/>
        <w:tblW w:w="0" w:type="auto"/>
        <w:tblLook w:val="0020" w:firstRow="1" w:lastRow="0" w:firstColumn="0" w:lastColumn="0" w:noHBand="0" w:noVBand="0"/>
      </w:tblPr>
      <w:tblGrid>
        <w:gridCol w:w="3871"/>
        <w:gridCol w:w="1586"/>
        <w:gridCol w:w="2147"/>
        <w:gridCol w:w="1450"/>
      </w:tblGrid>
      <w:tr w:rsidR="00A214E1" w14:paraId="5D9BC3F6"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06E6BEC9" w14:textId="77777777" w:rsidR="00A214E1" w:rsidRDefault="00000000">
            <w:pPr>
              <w:pStyle w:val="Compact"/>
            </w:pPr>
            <w:r>
              <w:t>Functional Performance Statement</w:t>
            </w:r>
          </w:p>
        </w:tc>
        <w:tc>
          <w:tcPr>
            <w:tcW w:w="0" w:type="auto"/>
          </w:tcPr>
          <w:p w14:paraId="5D31DAAB" w14:textId="77777777" w:rsidR="00A214E1" w:rsidRDefault="00000000">
            <w:pPr>
              <w:pStyle w:val="Compact"/>
              <w:jc w:val="right"/>
            </w:pPr>
            <w:r>
              <w:t>Non-conforming</w:t>
            </w:r>
          </w:p>
        </w:tc>
        <w:tc>
          <w:tcPr>
            <w:tcW w:w="0" w:type="auto"/>
          </w:tcPr>
          <w:p w14:paraId="5C9EAE0F" w14:textId="77777777" w:rsidR="00A214E1" w:rsidRDefault="00000000">
            <w:pPr>
              <w:pStyle w:val="Compact"/>
              <w:jc w:val="right"/>
            </w:pPr>
            <w:r>
              <w:t>Needing Manual Validation</w:t>
            </w:r>
          </w:p>
        </w:tc>
        <w:tc>
          <w:tcPr>
            <w:tcW w:w="0" w:type="auto"/>
          </w:tcPr>
          <w:p w14:paraId="4E884A6B" w14:textId="77777777" w:rsidR="00A214E1" w:rsidRDefault="00000000">
            <w:pPr>
              <w:pStyle w:val="Compact"/>
              <w:jc w:val="right"/>
            </w:pPr>
            <w:r>
              <w:t>Not Applicable</w:t>
            </w:r>
          </w:p>
        </w:tc>
      </w:tr>
      <w:tr w:rsidR="00A214E1" w14:paraId="00BC1C70" w14:textId="77777777">
        <w:tc>
          <w:tcPr>
            <w:tcW w:w="0" w:type="auto"/>
          </w:tcPr>
          <w:p w14:paraId="3BB98D15" w14:textId="77777777" w:rsidR="00A214E1" w:rsidRDefault="00000000">
            <w:pPr>
              <w:pStyle w:val="Compact"/>
            </w:pPr>
            <w:r>
              <w:t>Usage without vision (WV)</w:t>
            </w:r>
          </w:p>
        </w:tc>
        <w:tc>
          <w:tcPr>
            <w:tcW w:w="0" w:type="auto"/>
          </w:tcPr>
          <w:p w14:paraId="58663ADD" w14:textId="77777777" w:rsidR="00A214E1" w:rsidRDefault="00000000">
            <w:pPr>
              <w:pStyle w:val="Compact"/>
              <w:jc w:val="right"/>
            </w:pPr>
            <w:r>
              <w:t>240 (100.0%)</w:t>
            </w:r>
          </w:p>
        </w:tc>
        <w:tc>
          <w:tcPr>
            <w:tcW w:w="0" w:type="auto"/>
          </w:tcPr>
          <w:p w14:paraId="64ED2120" w14:textId="77777777" w:rsidR="00A214E1" w:rsidRDefault="00000000">
            <w:pPr>
              <w:pStyle w:val="Compact"/>
              <w:jc w:val="right"/>
            </w:pPr>
            <w:r>
              <w:t>0 (0%)</w:t>
            </w:r>
          </w:p>
        </w:tc>
        <w:tc>
          <w:tcPr>
            <w:tcW w:w="0" w:type="auto"/>
          </w:tcPr>
          <w:p w14:paraId="781CB797" w14:textId="77777777" w:rsidR="00A214E1" w:rsidRDefault="00000000">
            <w:pPr>
              <w:pStyle w:val="Compact"/>
              <w:jc w:val="right"/>
            </w:pPr>
            <w:r>
              <w:t>0 (0%)</w:t>
            </w:r>
          </w:p>
        </w:tc>
      </w:tr>
      <w:tr w:rsidR="00A214E1" w14:paraId="63638AB1" w14:textId="77777777">
        <w:tc>
          <w:tcPr>
            <w:tcW w:w="0" w:type="auto"/>
          </w:tcPr>
          <w:p w14:paraId="4B9B9C79" w14:textId="77777777" w:rsidR="00A214E1" w:rsidRDefault="00000000">
            <w:pPr>
              <w:pStyle w:val="Compact"/>
            </w:pPr>
            <w:r>
              <w:t>Usage with limited vision (LV)</w:t>
            </w:r>
          </w:p>
        </w:tc>
        <w:tc>
          <w:tcPr>
            <w:tcW w:w="0" w:type="auto"/>
          </w:tcPr>
          <w:p w14:paraId="2BCEB91B" w14:textId="77777777" w:rsidR="00A214E1" w:rsidRDefault="00000000">
            <w:pPr>
              <w:pStyle w:val="Compact"/>
              <w:jc w:val="right"/>
            </w:pPr>
            <w:r>
              <w:t>240 (100.0%)</w:t>
            </w:r>
          </w:p>
        </w:tc>
        <w:tc>
          <w:tcPr>
            <w:tcW w:w="0" w:type="auto"/>
          </w:tcPr>
          <w:p w14:paraId="34A01C5F" w14:textId="77777777" w:rsidR="00A214E1" w:rsidRDefault="00000000">
            <w:pPr>
              <w:pStyle w:val="Compact"/>
              <w:jc w:val="right"/>
            </w:pPr>
            <w:r>
              <w:t>0 (0%)</w:t>
            </w:r>
          </w:p>
        </w:tc>
        <w:tc>
          <w:tcPr>
            <w:tcW w:w="0" w:type="auto"/>
          </w:tcPr>
          <w:p w14:paraId="7D6D4100" w14:textId="77777777" w:rsidR="00A214E1" w:rsidRDefault="00000000">
            <w:pPr>
              <w:pStyle w:val="Compact"/>
              <w:jc w:val="right"/>
            </w:pPr>
            <w:r>
              <w:t>0 (0%)</w:t>
            </w:r>
          </w:p>
        </w:tc>
      </w:tr>
      <w:tr w:rsidR="00A214E1" w14:paraId="1740F430" w14:textId="77777777">
        <w:tc>
          <w:tcPr>
            <w:tcW w:w="0" w:type="auto"/>
          </w:tcPr>
          <w:p w14:paraId="7CCCA581" w14:textId="77777777" w:rsidR="00A214E1" w:rsidRDefault="00000000">
            <w:pPr>
              <w:pStyle w:val="Compact"/>
            </w:pPr>
            <w:r>
              <w:t>Usage without perception of colour (WPC)</w:t>
            </w:r>
          </w:p>
        </w:tc>
        <w:tc>
          <w:tcPr>
            <w:tcW w:w="0" w:type="auto"/>
          </w:tcPr>
          <w:p w14:paraId="51F633B5" w14:textId="77777777" w:rsidR="00A214E1" w:rsidRDefault="00000000">
            <w:pPr>
              <w:pStyle w:val="Compact"/>
              <w:jc w:val="right"/>
            </w:pPr>
            <w:r>
              <w:t>221 (92.1%)</w:t>
            </w:r>
          </w:p>
        </w:tc>
        <w:tc>
          <w:tcPr>
            <w:tcW w:w="0" w:type="auto"/>
          </w:tcPr>
          <w:p w14:paraId="6D2A8BAE" w14:textId="77777777" w:rsidR="00A214E1" w:rsidRDefault="00000000">
            <w:pPr>
              <w:pStyle w:val="Compact"/>
              <w:jc w:val="right"/>
            </w:pPr>
            <w:r>
              <w:t>19 (7.9%)</w:t>
            </w:r>
          </w:p>
        </w:tc>
        <w:tc>
          <w:tcPr>
            <w:tcW w:w="0" w:type="auto"/>
          </w:tcPr>
          <w:p w14:paraId="143D85C1" w14:textId="77777777" w:rsidR="00A214E1" w:rsidRDefault="00000000">
            <w:pPr>
              <w:pStyle w:val="Compact"/>
              <w:jc w:val="right"/>
            </w:pPr>
            <w:r>
              <w:t>0 (0%)</w:t>
            </w:r>
          </w:p>
        </w:tc>
      </w:tr>
      <w:tr w:rsidR="00A214E1" w14:paraId="05F82050" w14:textId="77777777">
        <w:tc>
          <w:tcPr>
            <w:tcW w:w="0" w:type="auto"/>
          </w:tcPr>
          <w:p w14:paraId="31E49C52" w14:textId="77777777" w:rsidR="00A214E1" w:rsidRDefault="00000000">
            <w:pPr>
              <w:pStyle w:val="Compact"/>
            </w:pPr>
            <w:r>
              <w:t>Usage without hearing (WH)</w:t>
            </w:r>
          </w:p>
        </w:tc>
        <w:tc>
          <w:tcPr>
            <w:tcW w:w="0" w:type="auto"/>
          </w:tcPr>
          <w:p w14:paraId="2A4DC930" w14:textId="77777777" w:rsidR="00A214E1" w:rsidRDefault="00000000">
            <w:pPr>
              <w:pStyle w:val="Compact"/>
              <w:jc w:val="right"/>
            </w:pPr>
            <w:r>
              <w:t>209 (87.1%)</w:t>
            </w:r>
          </w:p>
        </w:tc>
        <w:tc>
          <w:tcPr>
            <w:tcW w:w="0" w:type="auto"/>
          </w:tcPr>
          <w:p w14:paraId="052BF049" w14:textId="77777777" w:rsidR="00A214E1" w:rsidRDefault="00000000">
            <w:pPr>
              <w:pStyle w:val="Compact"/>
              <w:jc w:val="right"/>
            </w:pPr>
            <w:r>
              <w:t>15 (6.3%)</w:t>
            </w:r>
          </w:p>
        </w:tc>
        <w:tc>
          <w:tcPr>
            <w:tcW w:w="0" w:type="auto"/>
          </w:tcPr>
          <w:p w14:paraId="01ADDCB1" w14:textId="77777777" w:rsidR="00A214E1" w:rsidRDefault="00000000">
            <w:pPr>
              <w:pStyle w:val="Compact"/>
              <w:jc w:val="right"/>
            </w:pPr>
            <w:r>
              <w:t>0 (0%)</w:t>
            </w:r>
          </w:p>
        </w:tc>
      </w:tr>
      <w:tr w:rsidR="00A214E1" w14:paraId="60D2DF75" w14:textId="77777777">
        <w:tc>
          <w:tcPr>
            <w:tcW w:w="0" w:type="auto"/>
          </w:tcPr>
          <w:p w14:paraId="1AFC3E69" w14:textId="77777777" w:rsidR="00A214E1" w:rsidRDefault="00000000">
            <w:pPr>
              <w:pStyle w:val="Compact"/>
            </w:pPr>
            <w:r>
              <w:t>Usage with limited hearing (LH)</w:t>
            </w:r>
          </w:p>
        </w:tc>
        <w:tc>
          <w:tcPr>
            <w:tcW w:w="0" w:type="auto"/>
          </w:tcPr>
          <w:p w14:paraId="59F30618" w14:textId="77777777" w:rsidR="00A214E1" w:rsidRDefault="00000000">
            <w:pPr>
              <w:pStyle w:val="Compact"/>
              <w:jc w:val="right"/>
            </w:pPr>
            <w:r>
              <w:t>209 (87.1%)</w:t>
            </w:r>
          </w:p>
        </w:tc>
        <w:tc>
          <w:tcPr>
            <w:tcW w:w="0" w:type="auto"/>
          </w:tcPr>
          <w:p w14:paraId="5B3DAE02" w14:textId="77777777" w:rsidR="00A214E1" w:rsidRDefault="00000000">
            <w:pPr>
              <w:pStyle w:val="Compact"/>
              <w:jc w:val="right"/>
            </w:pPr>
            <w:r>
              <w:t>15 (6.3%)</w:t>
            </w:r>
          </w:p>
        </w:tc>
        <w:tc>
          <w:tcPr>
            <w:tcW w:w="0" w:type="auto"/>
          </w:tcPr>
          <w:p w14:paraId="68495871" w14:textId="77777777" w:rsidR="00A214E1" w:rsidRDefault="00000000">
            <w:pPr>
              <w:pStyle w:val="Compact"/>
              <w:jc w:val="right"/>
            </w:pPr>
            <w:r>
              <w:t>0 (0%)</w:t>
            </w:r>
          </w:p>
        </w:tc>
      </w:tr>
      <w:tr w:rsidR="00A214E1" w14:paraId="281299EA" w14:textId="77777777">
        <w:tc>
          <w:tcPr>
            <w:tcW w:w="0" w:type="auto"/>
          </w:tcPr>
          <w:p w14:paraId="14D387BD" w14:textId="77777777" w:rsidR="00A214E1" w:rsidRDefault="00000000">
            <w:pPr>
              <w:pStyle w:val="Compact"/>
            </w:pPr>
            <w:r>
              <w:t>Usage with no or limited vocal capability (LVC)</w:t>
            </w:r>
          </w:p>
        </w:tc>
        <w:tc>
          <w:tcPr>
            <w:tcW w:w="0" w:type="auto"/>
          </w:tcPr>
          <w:p w14:paraId="120B1748" w14:textId="77777777" w:rsidR="00A214E1" w:rsidRDefault="00000000">
            <w:pPr>
              <w:pStyle w:val="Compact"/>
              <w:jc w:val="right"/>
            </w:pPr>
            <w:r>
              <w:t>238 (99.2%)</w:t>
            </w:r>
          </w:p>
        </w:tc>
        <w:tc>
          <w:tcPr>
            <w:tcW w:w="0" w:type="auto"/>
          </w:tcPr>
          <w:p w14:paraId="4E88F2C8" w14:textId="77777777" w:rsidR="00A214E1" w:rsidRDefault="00000000">
            <w:pPr>
              <w:pStyle w:val="Compact"/>
              <w:jc w:val="right"/>
            </w:pPr>
            <w:r>
              <w:t>2 (0.8%)</w:t>
            </w:r>
          </w:p>
        </w:tc>
        <w:tc>
          <w:tcPr>
            <w:tcW w:w="0" w:type="auto"/>
          </w:tcPr>
          <w:p w14:paraId="76D6C363" w14:textId="77777777" w:rsidR="00A214E1" w:rsidRDefault="00000000">
            <w:pPr>
              <w:pStyle w:val="Compact"/>
              <w:jc w:val="right"/>
            </w:pPr>
            <w:r>
              <w:t>0 (0%)</w:t>
            </w:r>
          </w:p>
        </w:tc>
      </w:tr>
      <w:tr w:rsidR="00A214E1" w14:paraId="07341141" w14:textId="77777777">
        <w:tc>
          <w:tcPr>
            <w:tcW w:w="0" w:type="auto"/>
          </w:tcPr>
          <w:p w14:paraId="6CA75DAD" w14:textId="77777777" w:rsidR="00A214E1" w:rsidRDefault="00000000">
            <w:pPr>
              <w:pStyle w:val="Compact"/>
            </w:pPr>
            <w:r>
              <w:t>Usage with limited manipulation or strength (LMS)</w:t>
            </w:r>
          </w:p>
        </w:tc>
        <w:tc>
          <w:tcPr>
            <w:tcW w:w="0" w:type="auto"/>
          </w:tcPr>
          <w:p w14:paraId="6BC1B479" w14:textId="77777777" w:rsidR="00A214E1" w:rsidRDefault="00000000">
            <w:pPr>
              <w:pStyle w:val="Compact"/>
              <w:jc w:val="right"/>
            </w:pPr>
            <w:r>
              <w:t>239 (99.6%)</w:t>
            </w:r>
          </w:p>
        </w:tc>
        <w:tc>
          <w:tcPr>
            <w:tcW w:w="0" w:type="auto"/>
          </w:tcPr>
          <w:p w14:paraId="01358544" w14:textId="77777777" w:rsidR="00A214E1" w:rsidRDefault="00000000">
            <w:pPr>
              <w:pStyle w:val="Compact"/>
              <w:jc w:val="right"/>
            </w:pPr>
            <w:r>
              <w:t>1 (0.4%)</w:t>
            </w:r>
          </w:p>
        </w:tc>
        <w:tc>
          <w:tcPr>
            <w:tcW w:w="0" w:type="auto"/>
          </w:tcPr>
          <w:p w14:paraId="7D462631" w14:textId="77777777" w:rsidR="00A214E1" w:rsidRDefault="00000000">
            <w:pPr>
              <w:pStyle w:val="Compact"/>
              <w:jc w:val="right"/>
            </w:pPr>
            <w:r>
              <w:t>0 (0%)</w:t>
            </w:r>
          </w:p>
        </w:tc>
      </w:tr>
      <w:tr w:rsidR="00A214E1" w14:paraId="6CE1DD73" w14:textId="77777777">
        <w:tc>
          <w:tcPr>
            <w:tcW w:w="0" w:type="auto"/>
          </w:tcPr>
          <w:p w14:paraId="73869565" w14:textId="77777777" w:rsidR="00A214E1" w:rsidRDefault="00000000">
            <w:pPr>
              <w:pStyle w:val="Compact"/>
            </w:pPr>
            <w:r>
              <w:t>Usage with limited reach (LR)</w:t>
            </w:r>
          </w:p>
        </w:tc>
        <w:tc>
          <w:tcPr>
            <w:tcW w:w="0" w:type="auto"/>
          </w:tcPr>
          <w:p w14:paraId="0D1E3908" w14:textId="77777777" w:rsidR="00A214E1" w:rsidRDefault="00000000">
            <w:pPr>
              <w:pStyle w:val="Compact"/>
              <w:jc w:val="right"/>
            </w:pPr>
            <w:r>
              <w:t>37 (15.4%)</w:t>
            </w:r>
          </w:p>
        </w:tc>
        <w:tc>
          <w:tcPr>
            <w:tcW w:w="0" w:type="auto"/>
          </w:tcPr>
          <w:p w14:paraId="5B7EACC4" w14:textId="77777777" w:rsidR="00A214E1" w:rsidRDefault="00000000">
            <w:pPr>
              <w:pStyle w:val="Compact"/>
              <w:jc w:val="right"/>
            </w:pPr>
            <w:r>
              <w:t>0 (0%)</w:t>
            </w:r>
          </w:p>
        </w:tc>
        <w:tc>
          <w:tcPr>
            <w:tcW w:w="0" w:type="auto"/>
          </w:tcPr>
          <w:p w14:paraId="25B6B246" w14:textId="77777777" w:rsidR="00A214E1" w:rsidRDefault="00000000">
            <w:pPr>
              <w:pStyle w:val="Compact"/>
              <w:jc w:val="right"/>
            </w:pPr>
            <w:r>
              <w:t>131 (54.6%)</w:t>
            </w:r>
          </w:p>
        </w:tc>
      </w:tr>
      <w:tr w:rsidR="00A214E1" w14:paraId="567AE09B" w14:textId="77777777">
        <w:tc>
          <w:tcPr>
            <w:tcW w:w="0" w:type="auto"/>
          </w:tcPr>
          <w:p w14:paraId="2FF9838F" w14:textId="77777777" w:rsidR="00A214E1" w:rsidRDefault="00000000">
            <w:pPr>
              <w:pStyle w:val="Compact"/>
            </w:pPr>
            <w:r>
              <w:t>Usage with limited cognition, language or learning (LC)</w:t>
            </w:r>
          </w:p>
        </w:tc>
        <w:tc>
          <w:tcPr>
            <w:tcW w:w="0" w:type="auto"/>
          </w:tcPr>
          <w:p w14:paraId="1238C551" w14:textId="77777777" w:rsidR="00A214E1" w:rsidRDefault="00000000">
            <w:pPr>
              <w:pStyle w:val="Compact"/>
              <w:jc w:val="right"/>
            </w:pPr>
            <w:r>
              <w:t>240 (100.0%)</w:t>
            </w:r>
          </w:p>
        </w:tc>
        <w:tc>
          <w:tcPr>
            <w:tcW w:w="0" w:type="auto"/>
          </w:tcPr>
          <w:p w14:paraId="26F66907" w14:textId="77777777" w:rsidR="00A214E1" w:rsidRDefault="00000000">
            <w:pPr>
              <w:pStyle w:val="Compact"/>
              <w:jc w:val="right"/>
            </w:pPr>
            <w:r>
              <w:t>0 (0%)</w:t>
            </w:r>
          </w:p>
        </w:tc>
        <w:tc>
          <w:tcPr>
            <w:tcW w:w="0" w:type="auto"/>
          </w:tcPr>
          <w:p w14:paraId="5627F8A6" w14:textId="77777777" w:rsidR="00A214E1" w:rsidRDefault="00000000">
            <w:pPr>
              <w:pStyle w:val="Compact"/>
              <w:jc w:val="right"/>
            </w:pPr>
            <w:r>
              <w:t>0 (0%)</w:t>
            </w:r>
          </w:p>
        </w:tc>
      </w:tr>
      <w:tr w:rsidR="00A214E1" w14:paraId="6EA21E33" w14:textId="77777777">
        <w:tc>
          <w:tcPr>
            <w:tcW w:w="0" w:type="auto"/>
          </w:tcPr>
          <w:p w14:paraId="43076E27" w14:textId="77777777" w:rsidR="00A214E1" w:rsidRDefault="00000000">
            <w:pPr>
              <w:pStyle w:val="Compact"/>
            </w:pPr>
            <w:r>
              <w:t>Privacy (P)</w:t>
            </w:r>
          </w:p>
        </w:tc>
        <w:tc>
          <w:tcPr>
            <w:tcW w:w="0" w:type="auto"/>
          </w:tcPr>
          <w:p w14:paraId="0F19B1D3" w14:textId="77777777" w:rsidR="00A214E1" w:rsidRDefault="00000000">
            <w:pPr>
              <w:pStyle w:val="Compact"/>
              <w:jc w:val="right"/>
            </w:pPr>
            <w:r>
              <w:t>206 (85.8%)</w:t>
            </w:r>
          </w:p>
        </w:tc>
        <w:tc>
          <w:tcPr>
            <w:tcW w:w="0" w:type="auto"/>
          </w:tcPr>
          <w:p w14:paraId="67C7B574" w14:textId="77777777" w:rsidR="00A214E1" w:rsidRDefault="00000000">
            <w:pPr>
              <w:pStyle w:val="Compact"/>
              <w:jc w:val="right"/>
            </w:pPr>
            <w:r>
              <w:t>11 (4.6%)</w:t>
            </w:r>
          </w:p>
        </w:tc>
        <w:tc>
          <w:tcPr>
            <w:tcW w:w="0" w:type="auto"/>
          </w:tcPr>
          <w:p w14:paraId="7389201E" w14:textId="77777777" w:rsidR="00A214E1" w:rsidRDefault="00000000">
            <w:pPr>
              <w:pStyle w:val="Compact"/>
              <w:jc w:val="right"/>
            </w:pPr>
            <w:r>
              <w:t>0 (0%)</w:t>
            </w:r>
          </w:p>
        </w:tc>
      </w:tr>
    </w:tbl>
    <w:p w14:paraId="5C6D7BBE" w14:textId="77777777" w:rsidR="00A214E1" w:rsidRDefault="00000000">
      <w:pPr>
        <w:pStyle w:val="Corpodetexto"/>
      </w:pPr>
      <w:r>
        <w:lastRenderedPageBreak/>
        <w:t xml:space="preserve">Observing </w:t>
      </w:r>
      <w:hyperlink w:anchor="T15">
        <w:r>
          <w:rPr>
            <w:rStyle w:val="Hiperligao"/>
          </w:rPr>
          <w:t>Table 15</w:t>
        </w:r>
      </w:hyperlink>
      <w:r>
        <w:t>, we can conclude that there is a high index of non-compliance with functional performance statements, when assessing all clauses. The functional performance statement with the lowest rate of non-compliance was:</w:t>
      </w:r>
    </w:p>
    <w:p w14:paraId="6F31138B" w14:textId="77777777" w:rsidR="00A214E1" w:rsidRDefault="00000000">
      <w:pPr>
        <w:pStyle w:val="Compact"/>
        <w:numPr>
          <w:ilvl w:val="0"/>
          <w:numId w:val="38"/>
        </w:numPr>
      </w:pPr>
      <w:r>
        <w:t>Usage with limited reach (LR) with a non-compliance rate of 33.9% in applicable websites.</w:t>
      </w:r>
    </w:p>
    <w:p w14:paraId="48C7AE70" w14:textId="77777777" w:rsidR="00A214E1" w:rsidRDefault="00000000">
      <w:pPr>
        <w:pStyle w:val="Ttulo6"/>
      </w:pPr>
      <w:bookmarkStart w:id="48" w:name="X32f36c99b63463c04300d0b7a94c4efc31010d3"/>
      <w:bookmarkEnd w:id="45"/>
      <w:r>
        <w:t>Distribution of AccessMonitor tests and ACT rules per website (H+)</w:t>
      </w:r>
    </w:p>
    <w:p w14:paraId="2F7BCABE" w14:textId="77777777" w:rsidR="00A214E1" w:rsidRDefault="00000000">
      <w:pPr>
        <w:pStyle w:val="FirstParagraph"/>
      </w:pPr>
      <w:r>
        <w:t xml:space="preserve">The good and bad web accessibility practices identified by </w:t>
      </w:r>
      <w:r>
        <w:rPr>
          <w:i/>
          <w:iCs/>
        </w:rPr>
        <w:t>AccessMonitor</w:t>
      </w:r>
      <w:r>
        <w:t xml:space="preserve"> on the </w:t>
      </w:r>
      <w:r>
        <w:rPr>
          <w:i/>
          <w:iCs/>
        </w:rPr>
        <w:t>websites</w:t>
      </w:r>
      <w:r>
        <w:t xml:space="preserve"> are presented in </w:t>
      </w:r>
      <w:hyperlink w:anchor="T16">
        <w:r>
          <w:rPr>
            <w:rStyle w:val="Hiperligao"/>
          </w:rPr>
          <w:t>Table 16</w:t>
        </w:r>
      </w:hyperlink>
      <w:r>
        <w:t>.</w:t>
      </w:r>
    </w:p>
    <w:p w14:paraId="3B1D9C83" w14:textId="77777777" w:rsidR="00A214E1" w:rsidRDefault="00000000">
      <w:pPr>
        <w:pStyle w:val="Corpodetexto"/>
      </w:pPr>
      <w:r>
        <w:t xml:space="preserve">The most frequent good practice on websites is </w:t>
      </w:r>
      <w:r>
        <w:rPr>
          <w:b/>
          <w:bCs/>
          <w:i/>
          <w:iCs/>
        </w:rPr>
        <w:t>“I found a title on the page, and it seems me correct”</w:t>
      </w:r>
      <w:r>
        <w:t xml:space="preserve">, applied on 99.6% of websites. The least common good practice is </w:t>
      </w:r>
      <w:r>
        <w:rPr>
          <w:b/>
          <w:bCs/>
          <w:i/>
          <w:iCs/>
        </w:rPr>
        <w:t xml:space="preserve">“I Located in the metadata of the page, X elements </w:t>
      </w:r>
      <w:r>
        <w:rPr>
          <w:rStyle w:val="VerbatimChar"/>
          <w:i/>
          <w:iCs/>
        </w:rPr>
        <w:t>&lt;link&gt;</w:t>
      </w:r>
      <w:r>
        <w:rPr>
          <w:b/>
          <w:bCs/>
          <w:i/>
          <w:iCs/>
        </w:rPr>
        <w:t xml:space="preserve"> that can be used to build a navigation system”</w:t>
      </w:r>
      <w:r>
        <w:t>, applied on only 0.4% of websites.</w:t>
      </w:r>
    </w:p>
    <w:p w14:paraId="7A0A1DFC" w14:textId="77777777" w:rsidR="00A214E1" w:rsidRDefault="00000000">
      <w:pPr>
        <w:pStyle w:val="Corpodetexto"/>
      </w:pPr>
      <w:r>
        <w:t xml:space="preserve">The most frequent bad practice on websites is </w:t>
      </w:r>
      <w:r>
        <w:rPr>
          <w:b/>
          <w:bCs/>
          <w:i/>
          <w:iCs/>
        </w:rPr>
        <w:t>“I located X colour combinations whose contrast ratio is lower than the minimum contrast ratio allowed by WCAG (i.e. 3 to 1 for large letter text and 4.5 to 1 for normal letter text”</w:t>
      </w:r>
      <w:r>
        <w:t xml:space="preserve">, verified at 92.1% of websites. The least frequent bad practice on websites is </w:t>
      </w:r>
      <w:r>
        <w:rPr>
          <w:b/>
          <w:bCs/>
          <w:i/>
          <w:iCs/>
        </w:rPr>
        <w:t>“I found X abbreviations in which you forgot to put the extension”</w:t>
      </w:r>
      <w:r>
        <w:t>, verified in 0.4% of websites.</w:t>
      </w:r>
    </w:p>
    <w:p w14:paraId="712D48ED" w14:textId="77777777" w:rsidR="00A214E1" w:rsidRDefault="00000000">
      <w:pPr>
        <w:pStyle w:val="TableCaption"/>
      </w:pPr>
      <w:bookmarkStart w:id="49" w:name="T16"/>
      <w:bookmarkEnd w:id="49"/>
      <w:r>
        <w:t>Table 16 – Number of websites where each AccessMonitor test is true (Home+ sample)</w:t>
      </w:r>
    </w:p>
    <w:tbl>
      <w:tblPr>
        <w:tblStyle w:val="Table"/>
        <w:tblW w:w="0" w:type="auto"/>
        <w:tblLook w:val="0020" w:firstRow="1" w:lastRow="0" w:firstColumn="0" w:lastColumn="0" w:noHBand="0" w:noVBand="0"/>
      </w:tblPr>
      <w:tblGrid>
        <w:gridCol w:w="6314"/>
        <w:gridCol w:w="1343"/>
        <w:gridCol w:w="1397"/>
      </w:tblGrid>
      <w:tr w:rsidR="00A214E1" w14:paraId="546F9964"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71539A04" w14:textId="77777777" w:rsidR="00A214E1" w:rsidRDefault="00000000">
            <w:pPr>
              <w:pStyle w:val="Compact"/>
            </w:pPr>
            <w:r>
              <w:t>Assertion</w:t>
            </w:r>
          </w:p>
        </w:tc>
        <w:tc>
          <w:tcPr>
            <w:tcW w:w="0" w:type="auto"/>
          </w:tcPr>
          <w:p w14:paraId="2F487747" w14:textId="77777777" w:rsidR="00A214E1" w:rsidRDefault="00000000">
            <w:pPr>
              <w:pStyle w:val="Compact"/>
              <w:jc w:val="center"/>
            </w:pPr>
            <w:r>
              <w:t>Number of websites</w:t>
            </w:r>
          </w:p>
        </w:tc>
        <w:tc>
          <w:tcPr>
            <w:tcW w:w="0" w:type="auto"/>
          </w:tcPr>
          <w:p w14:paraId="0A14A0F5" w14:textId="77777777" w:rsidR="00A214E1" w:rsidRDefault="00000000">
            <w:pPr>
              <w:pStyle w:val="Compact"/>
            </w:pPr>
            <w:r>
              <w:t>Type of practice</w:t>
            </w:r>
          </w:p>
        </w:tc>
      </w:tr>
      <w:tr w:rsidR="00A214E1" w14:paraId="2C03449F" w14:textId="77777777">
        <w:tc>
          <w:tcPr>
            <w:tcW w:w="0" w:type="auto"/>
          </w:tcPr>
          <w:p w14:paraId="585C689E" w14:textId="77777777" w:rsidR="00A214E1" w:rsidRDefault="00000000">
            <w:pPr>
              <w:pStyle w:val="Compact"/>
            </w:pPr>
            <w:r>
              <w:t>I noticed that all images on the page have the required alternative equivalent in text.</w:t>
            </w:r>
          </w:p>
        </w:tc>
        <w:tc>
          <w:tcPr>
            <w:tcW w:w="0" w:type="auto"/>
          </w:tcPr>
          <w:p w14:paraId="6C2666B0" w14:textId="77777777" w:rsidR="00A214E1" w:rsidRDefault="00000000">
            <w:pPr>
              <w:pStyle w:val="Compact"/>
              <w:jc w:val="center"/>
            </w:pPr>
            <w:r>
              <w:t>195</w:t>
            </w:r>
          </w:p>
        </w:tc>
        <w:tc>
          <w:tcPr>
            <w:tcW w:w="0" w:type="auto"/>
          </w:tcPr>
          <w:p w14:paraId="183E605B" w14:textId="77777777" w:rsidR="00A214E1" w:rsidRDefault="00000000">
            <w:pPr>
              <w:pStyle w:val="Compact"/>
            </w:pPr>
            <w:r>
              <w:t>Good practice</w:t>
            </w:r>
          </w:p>
        </w:tc>
      </w:tr>
      <w:tr w:rsidR="00A214E1" w14:paraId="25A31CEB" w14:textId="77777777">
        <w:tc>
          <w:tcPr>
            <w:tcW w:w="0" w:type="auto"/>
          </w:tcPr>
          <w:p w14:paraId="146C5F22" w14:textId="77777777" w:rsidR="00A214E1" w:rsidRDefault="00000000">
            <w:pPr>
              <w:pStyle w:val="Compact"/>
            </w:pPr>
            <w:r>
              <w:t>I found X images on the page that do not have the required alternative equivalent in text.</w:t>
            </w:r>
          </w:p>
        </w:tc>
        <w:tc>
          <w:tcPr>
            <w:tcW w:w="0" w:type="auto"/>
          </w:tcPr>
          <w:p w14:paraId="1C8A46E3" w14:textId="77777777" w:rsidR="00A214E1" w:rsidRDefault="00000000">
            <w:pPr>
              <w:pStyle w:val="Compact"/>
              <w:jc w:val="center"/>
            </w:pPr>
            <w:r>
              <w:t>169</w:t>
            </w:r>
          </w:p>
        </w:tc>
        <w:tc>
          <w:tcPr>
            <w:tcW w:w="0" w:type="auto"/>
          </w:tcPr>
          <w:p w14:paraId="7FCE3A64" w14:textId="77777777" w:rsidR="00A214E1" w:rsidRDefault="00000000">
            <w:pPr>
              <w:pStyle w:val="Compact"/>
            </w:pPr>
            <w:r>
              <w:t>Bad practice</w:t>
            </w:r>
          </w:p>
        </w:tc>
      </w:tr>
      <w:tr w:rsidR="00A214E1" w14:paraId="463F7A98" w14:textId="77777777">
        <w:tc>
          <w:tcPr>
            <w:tcW w:w="0" w:type="auto"/>
          </w:tcPr>
          <w:p w14:paraId="7D993052" w14:textId="77777777" w:rsidR="00A214E1" w:rsidRDefault="00000000">
            <w:pPr>
              <w:pStyle w:val="Compact"/>
            </w:pPr>
            <w:r>
              <w:t>I found X images on the page with alt=“” (above null).</w:t>
            </w:r>
          </w:p>
        </w:tc>
        <w:tc>
          <w:tcPr>
            <w:tcW w:w="0" w:type="auto"/>
          </w:tcPr>
          <w:p w14:paraId="78DFA888" w14:textId="77777777" w:rsidR="00A214E1" w:rsidRDefault="00000000">
            <w:pPr>
              <w:pStyle w:val="Compact"/>
              <w:jc w:val="center"/>
            </w:pPr>
            <w:r>
              <w:t>221</w:t>
            </w:r>
          </w:p>
        </w:tc>
        <w:tc>
          <w:tcPr>
            <w:tcW w:w="0" w:type="auto"/>
          </w:tcPr>
          <w:p w14:paraId="3751553B" w14:textId="77777777" w:rsidR="00A214E1" w:rsidRDefault="00000000">
            <w:pPr>
              <w:pStyle w:val="Compact"/>
            </w:pPr>
            <w:r>
              <w:t>To validate manually</w:t>
            </w:r>
          </w:p>
        </w:tc>
      </w:tr>
      <w:tr w:rsidR="00A214E1" w14:paraId="5B4B0B3E" w14:textId="77777777">
        <w:tc>
          <w:tcPr>
            <w:tcW w:w="0" w:type="auto"/>
          </w:tcPr>
          <w:p w14:paraId="0C4F01F9" w14:textId="77777777" w:rsidR="00A214E1" w:rsidRDefault="00000000">
            <w:pPr>
              <w:pStyle w:val="Compact"/>
            </w:pPr>
            <w:r>
              <w:t>I found X images on the page with alt that does not serve as an alternative equivalent.</w:t>
            </w:r>
          </w:p>
        </w:tc>
        <w:tc>
          <w:tcPr>
            <w:tcW w:w="0" w:type="auto"/>
          </w:tcPr>
          <w:p w14:paraId="4E0B5E62" w14:textId="77777777" w:rsidR="00A214E1" w:rsidRDefault="00000000">
            <w:pPr>
              <w:pStyle w:val="Compact"/>
              <w:jc w:val="center"/>
            </w:pPr>
            <w:r>
              <w:t>79</w:t>
            </w:r>
          </w:p>
        </w:tc>
        <w:tc>
          <w:tcPr>
            <w:tcW w:w="0" w:type="auto"/>
          </w:tcPr>
          <w:p w14:paraId="2530C6E5" w14:textId="77777777" w:rsidR="00A214E1" w:rsidRDefault="00000000">
            <w:pPr>
              <w:pStyle w:val="Compact"/>
            </w:pPr>
            <w:r>
              <w:t>Bad practice</w:t>
            </w:r>
          </w:p>
        </w:tc>
      </w:tr>
      <w:tr w:rsidR="00A214E1" w14:paraId="011B2A57" w14:textId="77777777">
        <w:tc>
          <w:tcPr>
            <w:tcW w:w="0" w:type="auto"/>
          </w:tcPr>
          <w:p w14:paraId="68FB315F" w14:textId="77777777" w:rsidR="00A214E1" w:rsidRDefault="00000000">
            <w:pPr>
              <w:pStyle w:val="Compact"/>
            </w:pPr>
            <w:r>
              <w:t>I found X images on the page where alt has more than 100 characters.</w:t>
            </w:r>
          </w:p>
        </w:tc>
        <w:tc>
          <w:tcPr>
            <w:tcW w:w="0" w:type="auto"/>
          </w:tcPr>
          <w:p w14:paraId="07A20047" w14:textId="77777777" w:rsidR="00A214E1" w:rsidRDefault="00000000">
            <w:pPr>
              <w:pStyle w:val="Compact"/>
              <w:jc w:val="center"/>
            </w:pPr>
            <w:r>
              <w:t>73</w:t>
            </w:r>
          </w:p>
        </w:tc>
        <w:tc>
          <w:tcPr>
            <w:tcW w:w="0" w:type="auto"/>
          </w:tcPr>
          <w:p w14:paraId="6CF15372" w14:textId="77777777" w:rsidR="00A214E1" w:rsidRDefault="00000000">
            <w:pPr>
              <w:pStyle w:val="Compact"/>
            </w:pPr>
            <w:r>
              <w:t>To validate manually</w:t>
            </w:r>
          </w:p>
        </w:tc>
      </w:tr>
      <w:tr w:rsidR="00A214E1" w14:paraId="636CA401" w14:textId="77777777">
        <w:tc>
          <w:tcPr>
            <w:tcW w:w="0" w:type="auto"/>
          </w:tcPr>
          <w:p w14:paraId="0A33EAB4" w14:textId="77777777" w:rsidR="00A214E1" w:rsidRDefault="00000000">
            <w:pPr>
              <w:pStyle w:val="Compact"/>
            </w:pPr>
            <w:r>
              <w:t xml:space="preserve">I noticed that all </w:t>
            </w:r>
            <w:r>
              <w:rPr>
                <w:rStyle w:val="VerbatimChar"/>
              </w:rPr>
              <w:t>&lt;area&gt;</w:t>
            </w:r>
            <w:r>
              <w:t xml:space="preserve"> active page image maps make use of the alt attribute.</w:t>
            </w:r>
          </w:p>
        </w:tc>
        <w:tc>
          <w:tcPr>
            <w:tcW w:w="0" w:type="auto"/>
          </w:tcPr>
          <w:p w14:paraId="04BFBD7C" w14:textId="77777777" w:rsidR="00A214E1" w:rsidRDefault="00000000">
            <w:pPr>
              <w:pStyle w:val="Compact"/>
              <w:jc w:val="center"/>
            </w:pPr>
            <w:r>
              <w:t>17</w:t>
            </w:r>
          </w:p>
        </w:tc>
        <w:tc>
          <w:tcPr>
            <w:tcW w:w="0" w:type="auto"/>
          </w:tcPr>
          <w:p w14:paraId="4AD4DE9A" w14:textId="77777777" w:rsidR="00A214E1" w:rsidRDefault="00000000">
            <w:pPr>
              <w:pStyle w:val="Compact"/>
            </w:pPr>
            <w:r>
              <w:t>Good practice</w:t>
            </w:r>
          </w:p>
        </w:tc>
      </w:tr>
      <w:tr w:rsidR="00A214E1" w14:paraId="0A6ED016" w14:textId="77777777">
        <w:tc>
          <w:tcPr>
            <w:tcW w:w="0" w:type="auto"/>
          </w:tcPr>
          <w:p w14:paraId="59DCABA7" w14:textId="77777777" w:rsidR="00A214E1" w:rsidRDefault="00000000">
            <w:pPr>
              <w:pStyle w:val="Compact"/>
            </w:pPr>
            <w:r>
              <w:t xml:space="preserve">I found X elements </w:t>
            </w:r>
            <w:r>
              <w:rPr>
                <w:rStyle w:val="VerbatimChar"/>
              </w:rPr>
              <w:t>&lt;area&gt;</w:t>
            </w:r>
            <w:r>
              <w:t xml:space="preserve"> without attribute alt or with alt=“”.</w:t>
            </w:r>
          </w:p>
        </w:tc>
        <w:tc>
          <w:tcPr>
            <w:tcW w:w="0" w:type="auto"/>
          </w:tcPr>
          <w:p w14:paraId="01B21816" w14:textId="77777777" w:rsidR="00A214E1" w:rsidRDefault="00000000">
            <w:pPr>
              <w:pStyle w:val="Compact"/>
              <w:jc w:val="center"/>
            </w:pPr>
            <w:r>
              <w:t>35</w:t>
            </w:r>
          </w:p>
        </w:tc>
        <w:tc>
          <w:tcPr>
            <w:tcW w:w="0" w:type="auto"/>
          </w:tcPr>
          <w:p w14:paraId="2852C57B" w14:textId="77777777" w:rsidR="00A214E1" w:rsidRDefault="00000000">
            <w:pPr>
              <w:pStyle w:val="Compact"/>
            </w:pPr>
            <w:r>
              <w:t>Bad practice</w:t>
            </w:r>
          </w:p>
        </w:tc>
      </w:tr>
      <w:tr w:rsidR="00A214E1" w14:paraId="7372FCDA" w14:textId="77777777">
        <w:tc>
          <w:tcPr>
            <w:tcW w:w="0" w:type="auto"/>
          </w:tcPr>
          <w:p w14:paraId="5831A2A6" w14:textId="77777777" w:rsidR="00A214E1" w:rsidRDefault="00000000">
            <w:pPr>
              <w:pStyle w:val="Compact"/>
            </w:pPr>
            <w:r>
              <w:t>I have determined that all graphic buttons on the page make use of the alt attribute.</w:t>
            </w:r>
          </w:p>
        </w:tc>
        <w:tc>
          <w:tcPr>
            <w:tcW w:w="0" w:type="auto"/>
          </w:tcPr>
          <w:p w14:paraId="03399F2A" w14:textId="77777777" w:rsidR="00A214E1" w:rsidRDefault="00000000">
            <w:pPr>
              <w:pStyle w:val="Compact"/>
              <w:jc w:val="center"/>
            </w:pPr>
            <w:r>
              <w:t>25</w:t>
            </w:r>
          </w:p>
        </w:tc>
        <w:tc>
          <w:tcPr>
            <w:tcW w:w="0" w:type="auto"/>
          </w:tcPr>
          <w:p w14:paraId="549BAE1A" w14:textId="77777777" w:rsidR="00A214E1" w:rsidRDefault="00000000">
            <w:pPr>
              <w:pStyle w:val="Compact"/>
            </w:pPr>
            <w:r>
              <w:t>Good practice</w:t>
            </w:r>
          </w:p>
        </w:tc>
      </w:tr>
      <w:tr w:rsidR="00A214E1" w14:paraId="3604E898" w14:textId="77777777">
        <w:tc>
          <w:tcPr>
            <w:tcW w:w="0" w:type="auto"/>
          </w:tcPr>
          <w:p w14:paraId="1D5B2D23" w14:textId="77777777" w:rsidR="00A214E1" w:rsidRDefault="00000000">
            <w:pPr>
              <w:pStyle w:val="Compact"/>
            </w:pPr>
            <w:r>
              <w:t>I located X graphic buttons on the page that does not have the alt attribute.</w:t>
            </w:r>
          </w:p>
        </w:tc>
        <w:tc>
          <w:tcPr>
            <w:tcW w:w="0" w:type="auto"/>
          </w:tcPr>
          <w:p w14:paraId="4DDF4798" w14:textId="77777777" w:rsidR="00A214E1" w:rsidRDefault="00000000">
            <w:pPr>
              <w:pStyle w:val="Compact"/>
              <w:jc w:val="center"/>
            </w:pPr>
            <w:r>
              <w:t>12</w:t>
            </w:r>
          </w:p>
        </w:tc>
        <w:tc>
          <w:tcPr>
            <w:tcW w:w="0" w:type="auto"/>
          </w:tcPr>
          <w:p w14:paraId="09CA6EAF" w14:textId="77777777" w:rsidR="00A214E1" w:rsidRDefault="00000000">
            <w:pPr>
              <w:pStyle w:val="Compact"/>
            </w:pPr>
            <w:r>
              <w:t>Bad practice</w:t>
            </w:r>
          </w:p>
        </w:tc>
      </w:tr>
      <w:tr w:rsidR="00A214E1" w14:paraId="3C4D087D" w14:textId="77777777">
        <w:tc>
          <w:tcPr>
            <w:tcW w:w="0" w:type="auto"/>
          </w:tcPr>
          <w:p w14:paraId="755BF1D2" w14:textId="77777777" w:rsidR="00A214E1" w:rsidRDefault="00000000">
            <w:pPr>
              <w:pStyle w:val="Compact"/>
            </w:pPr>
            <w:r>
              <w:lastRenderedPageBreak/>
              <w:t>I found X links whose content is empty. Or rather, it is composed of only one image and the image has an empty character as an alternative textual equivalent (i.e. alt=“).</w:t>
            </w:r>
          </w:p>
        </w:tc>
        <w:tc>
          <w:tcPr>
            <w:tcW w:w="0" w:type="auto"/>
          </w:tcPr>
          <w:p w14:paraId="635906FD" w14:textId="77777777" w:rsidR="00A214E1" w:rsidRDefault="00000000">
            <w:pPr>
              <w:pStyle w:val="Compact"/>
              <w:jc w:val="center"/>
            </w:pPr>
            <w:r>
              <w:t>173</w:t>
            </w:r>
          </w:p>
        </w:tc>
        <w:tc>
          <w:tcPr>
            <w:tcW w:w="0" w:type="auto"/>
          </w:tcPr>
          <w:p w14:paraId="696E01EE" w14:textId="77777777" w:rsidR="00A214E1" w:rsidRDefault="00000000">
            <w:pPr>
              <w:pStyle w:val="Compact"/>
            </w:pPr>
            <w:r>
              <w:t>Bad practice</w:t>
            </w:r>
          </w:p>
        </w:tc>
      </w:tr>
      <w:tr w:rsidR="00A214E1" w14:paraId="5C76378B" w14:textId="77777777">
        <w:tc>
          <w:tcPr>
            <w:tcW w:w="0" w:type="auto"/>
          </w:tcPr>
          <w:p w14:paraId="724B7501" w14:textId="77777777" w:rsidR="00A214E1" w:rsidRDefault="00000000">
            <w:pPr>
              <w:pStyle w:val="Compact"/>
            </w:pPr>
            <w:r>
              <w:t>I have identified X cases where the title attribute of the link element is limited to repeating the text in the link.</w:t>
            </w:r>
          </w:p>
        </w:tc>
        <w:tc>
          <w:tcPr>
            <w:tcW w:w="0" w:type="auto"/>
          </w:tcPr>
          <w:p w14:paraId="53D4A026" w14:textId="77777777" w:rsidR="00A214E1" w:rsidRDefault="00000000">
            <w:pPr>
              <w:pStyle w:val="Compact"/>
              <w:jc w:val="center"/>
            </w:pPr>
            <w:r>
              <w:t>164</w:t>
            </w:r>
          </w:p>
        </w:tc>
        <w:tc>
          <w:tcPr>
            <w:tcW w:w="0" w:type="auto"/>
          </w:tcPr>
          <w:p w14:paraId="1F10A427" w14:textId="77777777" w:rsidR="00A214E1" w:rsidRDefault="00000000">
            <w:pPr>
              <w:pStyle w:val="Compact"/>
            </w:pPr>
            <w:r>
              <w:t>Bad practice</w:t>
            </w:r>
          </w:p>
        </w:tc>
      </w:tr>
      <w:tr w:rsidR="00A214E1" w14:paraId="250BE61E" w14:textId="77777777">
        <w:tc>
          <w:tcPr>
            <w:tcW w:w="0" w:type="auto"/>
          </w:tcPr>
          <w:p w14:paraId="3E3DC55C" w14:textId="77777777" w:rsidR="00A214E1" w:rsidRDefault="00000000">
            <w:pPr>
              <w:pStyle w:val="Compact"/>
            </w:pPr>
            <w:r>
              <w:t>I found X groups of links with the same text but whose destination is different.</w:t>
            </w:r>
          </w:p>
        </w:tc>
        <w:tc>
          <w:tcPr>
            <w:tcW w:w="0" w:type="auto"/>
          </w:tcPr>
          <w:p w14:paraId="62C9298B" w14:textId="77777777" w:rsidR="00A214E1" w:rsidRDefault="00000000">
            <w:pPr>
              <w:pStyle w:val="Compact"/>
              <w:jc w:val="center"/>
            </w:pPr>
            <w:r>
              <w:t>233</w:t>
            </w:r>
          </w:p>
        </w:tc>
        <w:tc>
          <w:tcPr>
            <w:tcW w:w="0" w:type="auto"/>
          </w:tcPr>
          <w:p w14:paraId="5A4BB281" w14:textId="77777777" w:rsidR="00A214E1" w:rsidRDefault="00000000">
            <w:pPr>
              <w:pStyle w:val="Compact"/>
            </w:pPr>
            <w:r>
              <w:t>To validate manually</w:t>
            </w:r>
          </w:p>
        </w:tc>
      </w:tr>
      <w:tr w:rsidR="00A214E1" w14:paraId="16273CC7" w14:textId="77777777">
        <w:tc>
          <w:tcPr>
            <w:tcW w:w="0" w:type="auto"/>
          </w:tcPr>
          <w:p w14:paraId="5487CBEA" w14:textId="77777777" w:rsidR="00A214E1" w:rsidRDefault="00000000">
            <w:pPr>
              <w:pStyle w:val="Compact"/>
            </w:pPr>
            <w:r>
              <w:t>I found that the first link of the page allows us to jump to the main content.</w:t>
            </w:r>
          </w:p>
        </w:tc>
        <w:tc>
          <w:tcPr>
            <w:tcW w:w="0" w:type="auto"/>
          </w:tcPr>
          <w:p w14:paraId="78A6A0A1" w14:textId="77777777" w:rsidR="00A214E1" w:rsidRDefault="00000000">
            <w:pPr>
              <w:pStyle w:val="Compact"/>
              <w:jc w:val="center"/>
            </w:pPr>
            <w:r>
              <w:t>74</w:t>
            </w:r>
          </w:p>
        </w:tc>
        <w:tc>
          <w:tcPr>
            <w:tcW w:w="0" w:type="auto"/>
          </w:tcPr>
          <w:p w14:paraId="2B6D2B6A" w14:textId="77777777" w:rsidR="00A214E1" w:rsidRDefault="00000000">
            <w:pPr>
              <w:pStyle w:val="Compact"/>
            </w:pPr>
            <w:r>
              <w:t>To validate manually</w:t>
            </w:r>
          </w:p>
        </w:tc>
      </w:tr>
      <w:tr w:rsidR="00A214E1" w14:paraId="6B8252C0" w14:textId="77777777">
        <w:tc>
          <w:tcPr>
            <w:tcW w:w="0" w:type="auto"/>
          </w:tcPr>
          <w:p w14:paraId="7A536BC4" w14:textId="77777777" w:rsidR="00A214E1" w:rsidRDefault="00000000">
            <w:pPr>
              <w:pStyle w:val="Compact"/>
            </w:pPr>
            <w:r>
              <w:t>I found that the first page link does not allow to jump directly to the main content area.</w:t>
            </w:r>
          </w:p>
        </w:tc>
        <w:tc>
          <w:tcPr>
            <w:tcW w:w="0" w:type="auto"/>
          </w:tcPr>
          <w:p w14:paraId="6D5A375C" w14:textId="77777777" w:rsidR="00A214E1" w:rsidRDefault="00000000">
            <w:pPr>
              <w:pStyle w:val="Compact"/>
              <w:jc w:val="center"/>
            </w:pPr>
            <w:r>
              <w:t>198</w:t>
            </w:r>
          </w:p>
        </w:tc>
        <w:tc>
          <w:tcPr>
            <w:tcW w:w="0" w:type="auto"/>
          </w:tcPr>
          <w:p w14:paraId="390AB9AF" w14:textId="77777777" w:rsidR="00A214E1" w:rsidRDefault="00000000">
            <w:pPr>
              <w:pStyle w:val="Compact"/>
            </w:pPr>
            <w:r>
              <w:t>Bad practice</w:t>
            </w:r>
          </w:p>
        </w:tc>
      </w:tr>
      <w:tr w:rsidR="00A214E1" w14:paraId="15C8433D" w14:textId="77777777">
        <w:tc>
          <w:tcPr>
            <w:tcW w:w="0" w:type="auto"/>
          </w:tcPr>
          <w:p w14:paraId="01AD8A56" w14:textId="77777777" w:rsidR="00A214E1" w:rsidRDefault="00000000">
            <w:pPr>
              <w:pStyle w:val="Compact"/>
            </w:pPr>
            <w:r>
              <w:t>I found X links to bypass blocks of content.</w:t>
            </w:r>
          </w:p>
        </w:tc>
        <w:tc>
          <w:tcPr>
            <w:tcW w:w="0" w:type="auto"/>
          </w:tcPr>
          <w:p w14:paraId="79A0BF02" w14:textId="77777777" w:rsidR="00A214E1" w:rsidRDefault="00000000">
            <w:pPr>
              <w:pStyle w:val="Compact"/>
              <w:jc w:val="center"/>
            </w:pPr>
            <w:r>
              <w:t>184</w:t>
            </w:r>
          </w:p>
        </w:tc>
        <w:tc>
          <w:tcPr>
            <w:tcW w:w="0" w:type="auto"/>
          </w:tcPr>
          <w:p w14:paraId="26CCB1A8" w14:textId="77777777" w:rsidR="00A214E1" w:rsidRDefault="00000000">
            <w:pPr>
              <w:pStyle w:val="Compact"/>
            </w:pPr>
            <w:r>
              <w:t>To validate manually</w:t>
            </w:r>
          </w:p>
        </w:tc>
      </w:tr>
      <w:tr w:rsidR="00A214E1" w14:paraId="1684BCD8" w14:textId="77777777">
        <w:tc>
          <w:tcPr>
            <w:tcW w:w="0" w:type="auto"/>
          </w:tcPr>
          <w:p w14:paraId="3EC84065" w14:textId="77777777" w:rsidR="00A214E1" w:rsidRDefault="00000000">
            <w:pPr>
              <w:pStyle w:val="Compact"/>
            </w:pPr>
            <w:r>
              <w:t>I found X headers on the page.</w:t>
            </w:r>
          </w:p>
        </w:tc>
        <w:tc>
          <w:tcPr>
            <w:tcW w:w="0" w:type="auto"/>
          </w:tcPr>
          <w:p w14:paraId="235B363D" w14:textId="77777777" w:rsidR="00A214E1" w:rsidRDefault="00000000">
            <w:pPr>
              <w:pStyle w:val="Compact"/>
              <w:jc w:val="center"/>
            </w:pPr>
            <w:r>
              <w:t>238</w:t>
            </w:r>
          </w:p>
        </w:tc>
        <w:tc>
          <w:tcPr>
            <w:tcW w:w="0" w:type="auto"/>
          </w:tcPr>
          <w:p w14:paraId="7D3C89F0" w14:textId="77777777" w:rsidR="00A214E1" w:rsidRDefault="00000000">
            <w:pPr>
              <w:pStyle w:val="Compact"/>
            </w:pPr>
            <w:r>
              <w:t>To validate manually</w:t>
            </w:r>
          </w:p>
        </w:tc>
      </w:tr>
      <w:tr w:rsidR="00A214E1" w14:paraId="340FB4C2" w14:textId="77777777">
        <w:tc>
          <w:tcPr>
            <w:tcW w:w="0" w:type="auto"/>
          </w:tcPr>
          <w:p w14:paraId="7D4D594C" w14:textId="77777777" w:rsidR="00A214E1" w:rsidRDefault="00000000">
            <w:pPr>
              <w:pStyle w:val="Compact"/>
            </w:pPr>
            <w:r>
              <w:t xml:space="preserve">I did not find a main header </w:t>
            </w:r>
            <w:r>
              <w:rPr>
                <w:rStyle w:val="VerbatimChar"/>
              </w:rPr>
              <w:t>&lt;H1&gt;</w:t>
            </w:r>
            <w:r>
              <w:t xml:space="preserve"> on this page it’s marked.</w:t>
            </w:r>
          </w:p>
        </w:tc>
        <w:tc>
          <w:tcPr>
            <w:tcW w:w="0" w:type="auto"/>
          </w:tcPr>
          <w:p w14:paraId="1B67A69B" w14:textId="77777777" w:rsidR="00A214E1" w:rsidRDefault="00000000">
            <w:pPr>
              <w:pStyle w:val="Compact"/>
              <w:jc w:val="center"/>
            </w:pPr>
            <w:r>
              <w:t>138</w:t>
            </w:r>
          </w:p>
        </w:tc>
        <w:tc>
          <w:tcPr>
            <w:tcW w:w="0" w:type="auto"/>
          </w:tcPr>
          <w:p w14:paraId="726F54A8" w14:textId="77777777" w:rsidR="00A214E1" w:rsidRDefault="00000000">
            <w:pPr>
              <w:pStyle w:val="Compact"/>
            </w:pPr>
            <w:r>
              <w:t>Bad practice</w:t>
            </w:r>
          </w:p>
        </w:tc>
      </w:tr>
      <w:tr w:rsidR="00A214E1" w14:paraId="15134F82" w14:textId="77777777">
        <w:tc>
          <w:tcPr>
            <w:tcW w:w="0" w:type="auto"/>
          </w:tcPr>
          <w:p w14:paraId="5996368A" w14:textId="77777777" w:rsidR="00A214E1" w:rsidRDefault="00000000">
            <w:pPr>
              <w:pStyle w:val="Compact"/>
            </w:pPr>
            <w:r>
              <w:t xml:space="preserve">I located X occurrences of empty lists or with </w:t>
            </w:r>
            <w:r>
              <w:rPr>
                <w:rStyle w:val="VerbatimChar"/>
              </w:rPr>
              <w:t>&lt;li&gt;</w:t>
            </w:r>
            <w:r>
              <w:t xml:space="preserve"> off the lists.</w:t>
            </w:r>
          </w:p>
        </w:tc>
        <w:tc>
          <w:tcPr>
            <w:tcW w:w="0" w:type="auto"/>
          </w:tcPr>
          <w:p w14:paraId="72B73195" w14:textId="77777777" w:rsidR="00A214E1" w:rsidRDefault="00000000">
            <w:pPr>
              <w:pStyle w:val="Compact"/>
              <w:jc w:val="center"/>
            </w:pPr>
            <w:r>
              <w:t>136</w:t>
            </w:r>
          </w:p>
        </w:tc>
        <w:tc>
          <w:tcPr>
            <w:tcW w:w="0" w:type="auto"/>
          </w:tcPr>
          <w:p w14:paraId="78F61F15" w14:textId="77777777" w:rsidR="00A214E1" w:rsidRDefault="00000000">
            <w:pPr>
              <w:pStyle w:val="Compact"/>
            </w:pPr>
            <w:r>
              <w:t>Bad practice</w:t>
            </w:r>
          </w:p>
        </w:tc>
      </w:tr>
      <w:tr w:rsidR="00A214E1" w14:paraId="646A8D26" w14:textId="77777777">
        <w:tc>
          <w:tcPr>
            <w:tcW w:w="0" w:type="auto"/>
          </w:tcPr>
          <w:p w14:paraId="20DDF0D7" w14:textId="77777777" w:rsidR="00A214E1" w:rsidRDefault="00000000">
            <w:pPr>
              <w:pStyle w:val="Compact"/>
            </w:pPr>
            <w:r>
              <w:t xml:space="preserve">I found X elements </w:t>
            </w:r>
            <w:r>
              <w:rPr>
                <w:rStyle w:val="VerbatimChar"/>
              </w:rPr>
              <w:t>&lt;fieldset&gt;</w:t>
            </w:r>
            <w:r>
              <w:t xml:space="preserve"> off the form.</w:t>
            </w:r>
          </w:p>
        </w:tc>
        <w:tc>
          <w:tcPr>
            <w:tcW w:w="0" w:type="auto"/>
          </w:tcPr>
          <w:p w14:paraId="7D6D2DEF" w14:textId="77777777" w:rsidR="00A214E1" w:rsidRDefault="00000000">
            <w:pPr>
              <w:pStyle w:val="Compact"/>
              <w:jc w:val="center"/>
            </w:pPr>
            <w:r>
              <w:t>26</w:t>
            </w:r>
          </w:p>
        </w:tc>
        <w:tc>
          <w:tcPr>
            <w:tcW w:w="0" w:type="auto"/>
          </w:tcPr>
          <w:p w14:paraId="6088351D" w14:textId="77777777" w:rsidR="00A214E1" w:rsidRDefault="00000000">
            <w:pPr>
              <w:pStyle w:val="Compact"/>
            </w:pPr>
            <w:r>
              <w:t>Bad practice</w:t>
            </w:r>
          </w:p>
        </w:tc>
      </w:tr>
      <w:tr w:rsidR="00A214E1" w14:paraId="73C98701" w14:textId="77777777">
        <w:tc>
          <w:tcPr>
            <w:tcW w:w="0" w:type="auto"/>
          </w:tcPr>
          <w:p w14:paraId="66B5CF0F" w14:textId="77777777" w:rsidR="00A214E1" w:rsidRDefault="00000000">
            <w:pPr>
              <w:pStyle w:val="Compact"/>
            </w:pPr>
            <w:r>
              <w:t xml:space="preserve">I found X elements </w:t>
            </w:r>
            <w:r>
              <w:rPr>
                <w:rStyle w:val="VerbatimChar"/>
              </w:rPr>
              <w:t>&lt;fieldset&gt;</w:t>
            </w:r>
            <w:r>
              <w:t xml:space="preserve"> No description.</w:t>
            </w:r>
          </w:p>
        </w:tc>
        <w:tc>
          <w:tcPr>
            <w:tcW w:w="0" w:type="auto"/>
          </w:tcPr>
          <w:p w14:paraId="67D54DA3" w14:textId="77777777" w:rsidR="00A214E1" w:rsidRDefault="00000000">
            <w:pPr>
              <w:pStyle w:val="Compact"/>
              <w:jc w:val="center"/>
            </w:pPr>
            <w:r>
              <w:t>55</w:t>
            </w:r>
          </w:p>
        </w:tc>
        <w:tc>
          <w:tcPr>
            <w:tcW w:w="0" w:type="auto"/>
          </w:tcPr>
          <w:p w14:paraId="7D104239" w14:textId="77777777" w:rsidR="00A214E1" w:rsidRDefault="00000000">
            <w:pPr>
              <w:pStyle w:val="Compact"/>
            </w:pPr>
            <w:r>
              <w:t>Bad practice</w:t>
            </w:r>
          </w:p>
        </w:tc>
      </w:tr>
      <w:tr w:rsidR="00A214E1" w14:paraId="511DD858" w14:textId="77777777">
        <w:tc>
          <w:tcPr>
            <w:tcW w:w="0" w:type="auto"/>
          </w:tcPr>
          <w:p w14:paraId="154D2CC6" w14:textId="77777777" w:rsidR="00A214E1" w:rsidRDefault="00000000">
            <w:pPr>
              <w:pStyle w:val="Compact"/>
            </w:pPr>
            <w:r>
              <w:t xml:space="preserve">I located X elements </w:t>
            </w:r>
            <w:r>
              <w:rPr>
                <w:rStyle w:val="VerbatimChar"/>
              </w:rPr>
              <w:t>&lt;label&gt;</w:t>
            </w:r>
            <w:r>
              <w:t xml:space="preserve"> which are not visible or incorrectly positioned.</w:t>
            </w:r>
          </w:p>
        </w:tc>
        <w:tc>
          <w:tcPr>
            <w:tcW w:w="0" w:type="auto"/>
          </w:tcPr>
          <w:p w14:paraId="4CBB61B3" w14:textId="77777777" w:rsidR="00A214E1" w:rsidRDefault="00000000">
            <w:pPr>
              <w:pStyle w:val="Compact"/>
              <w:jc w:val="center"/>
            </w:pPr>
            <w:r>
              <w:t>105</w:t>
            </w:r>
          </w:p>
        </w:tc>
        <w:tc>
          <w:tcPr>
            <w:tcW w:w="0" w:type="auto"/>
          </w:tcPr>
          <w:p w14:paraId="4B9FEB97" w14:textId="77777777" w:rsidR="00A214E1" w:rsidRDefault="00000000">
            <w:pPr>
              <w:pStyle w:val="Compact"/>
            </w:pPr>
            <w:r>
              <w:t>Bad practice</w:t>
            </w:r>
          </w:p>
        </w:tc>
      </w:tr>
      <w:tr w:rsidR="00A214E1" w14:paraId="243A8DE1" w14:textId="77777777">
        <w:tc>
          <w:tcPr>
            <w:tcW w:w="0" w:type="auto"/>
          </w:tcPr>
          <w:p w14:paraId="010195AB" w14:textId="77777777" w:rsidR="00A214E1" w:rsidRDefault="00000000">
            <w:pPr>
              <w:pStyle w:val="Compact"/>
            </w:pPr>
            <w:r>
              <w:t>I have determined that all form controls have an accessible name.</w:t>
            </w:r>
          </w:p>
        </w:tc>
        <w:tc>
          <w:tcPr>
            <w:tcW w:w="0" w:type="auto"/>
          </w:tcPr>
          <w:p w14:paraId="34D7719A" w14:textId="77777777" w:rsidR="00A214E1" w:rsidRDefault="00000000">
            <w:pPr>
              <w:pStyle w:val="Compact"/>
              <w:jc w:val="center"/>
            </w:pPr>
            <w:r>
              <w:t>190</w:t>
            </w:r>
          </w:p>
        </w:tc>
        <w:tc>
          <w:tcPr>
            <w:tcW w:w="0" w:type="auto"/>
          </w:tcPr>
          <w:p w14:paraId="482DE86E" w14:textId="77777777" w:rsidR="00A214E1" w:rsidRDefault="00000000">
            <w:pPr>
              <w:pStyle w:val="Compact"/>
            </w:pPr>
            <w:r>
              <w:t>Good practice</w:t>
            </w:r>
          </w:p>
        </w:tc>
      </w:tr>
      <w:tr w:rsidR="00A214E1" w14:paraId="62F2E01F" w14:textId="77777777">
        <w:tc>
          <w:tcPr>
            <w:tcW w:w="0" w:type="auto"/>
          </w:tcPr>
          <w:p w14:paraId="7561BEA9" w14:textId="77777777" w:rsidR="00A214E1" w:rsidRDefault="00000000">
            <w:pPr>
              <w:pStyle w:val="Compact"/>
            </w:pPr>
            <w:r>
              <w:t>I found X form controls with no access name.</w:t>
            </w:r>
          </w:p>
        </w:tc>
        <w:tc>
          <w:tcPr>
            <w:tcW w:w="0" w:type="auto"/>
          </w:tcPr>
          <w:p w14:paraId="41DC5600" w14:textId="77777777" w:rsidR="00A214E1" w:rsidRDefault="00000000">
            <w:pPr>
              <w:pStyle w:val="Compact"/>
              <w:jc w:val="center"/>
            </w:pPr>
            <w:r>
              <w:t>144</w:t>
            </w:r>
          </w:p>
        </w:tc>
        <w:tc>
          <w:tcPr>
            <w:tcW w:w="0" w:type="auto"/>
          </w:tcPr>
          <w:p w14:paraId="3CDC1A89" w14:textId="77777777" w:rsidR="00A214E1" w:rsidRDefault="00000000">
            <w:pPr>
              <w:pStyle w:val="Compact"/>
            </w:pPr>
            <w:r>
              <w:t>To validate manually</w:t>
            </w:r>
          </w:p>
        </w:tc>
      </w:tr>
      <w:tr w:rsidR="00A214E1" w14:paraId="502353AE" w14:textId="77777777">
        <w:tc>
          <w:tcPr>
            <w:tcW w:w="0" w:type="auto"/>
          </w:tcPr>
          <w:p w14:paraId="1A8CE3C0" w14:textId="77777777" w:rsidR="00A214E1" w:rsidRDefault="00000000">
            <w:pPr>
              <w:pStyle w:val="Compact"/>
            </w:pPr>
            <w:r>
              <w:t>I found X cases where javascript is used to remove focus from the field, whenever the field receives the focus.</w:t>
            </w:r>
          </w:p>
        </w:tc>
        <w:tc>
          <w:tcPr>
            <w:tcW w:w="0" w:type="auto"/>
          </w:tcPr>
          <w:p w14:paraId="2A09F21A" w14:textId="77777777" w:rsidR="00A214E1" w:rsidRDefault="00000000">
            <w:pPr>
              <w:pStyle w:val="Compact"/>
              <w:jc w:val="center"/>
            </w:pPr>
            <w:r>
              <w:t>65</w:t>
            </w:r>
          </w:p>
        </w:tc>
        <w:tc>
          <w:tcPr>
            <w:tcW w:w="0" w:type="auto"/>
          </w:tcPr>
          <w:p w14:paraId="5A998F82" w14:textId="77777777" w:rsidR="00A214E1" w:rsidRDefault="00000000">
            <w:pPr>
              <w:pStyle w:val="Compact"/>
            </w:pPr>
            <w:r>
              <w:t>Bad practice</w:t>
            </w:r>
          </w:p>
        </w:tc>
      </w:tr>
      <w:tr w:rsidR="00A214E1" w14:paraId="652361C5" w14:textId="77777777">
        <w:tc>
          <w:tcPr>
            <w:tcW w:w="0" w:type="auto"/>
          </w:tcPr>
          <w:p w14:paraId="764E11CD" w14:textId="77777777" w:rsidR="00A214E1" w:rsidRDefault="00000000">
            <w:pPr>
              <w:pStyle w:val="Compact"/>
            </w:pPr>
            <w:r>
              <w:t>I noticed that all forms have a button to submit the data to the server.</w:t>
            </w:r>
          </w:p>
        </w:tc>
        <w:tc>
          <w:tcPr>
            <w:tcW w:w="0" w:type="auto"/>
          </w:tcPr>
          <w:p w14:paraId="2C0DCC47" w14:textId="77777777" w:rsidR="00A214E1" w:rsidRDefault="00000000">
            <w:pPr>
              <w:pStyle w:val="Compact"/>
              <w:jc w:val="center"/>
            </w:pPr>
            <w:r>
              <w:t>186</w:t>
            </w:r>
          </w:p>
        </w:tc>
        <w:tc>
          <w:tcPr>
            <w:tcW w:w="0" w:type="auto"/>
          </w:tcPr>
          <w:p w14:paraId="28627B5D" w14:textId="77777777" w:rsidR="00A214E1" w:rsidRDefault="00000000">
            <w:pPr>
              <w:pStyle w:val="Compact"/>
            </w:pPr>
            <w:r>
              <w:t>Good practice</w:t>
            </w:r>
          </w:p>
        </w:tc>
      </w:tr>
      <w:tr w:rsidR="00A214E1" w14:paraId="763191C7" w14:textId="77777777">
        <w:tc>
          <w:tcPr>
            <w:tcW w:w="0" w:type="auto"/>
          </w:tcPr>
          <w:p w14:paraId="196AAB3E" w14:textId="77777777" w:rsidR="00A214E1" w:rsidRDefault="00000000">
            <w:pPr>
              <w:pStyle w:val="Compact"/>
            </w:pPr>
            <w:r>
              <w:t>I have identified X forms without the button to submit the data to the server.</w:t>
            </w:r>
          </w:p>
        </w:tc>
        <w:tc>
          <w:tcPr>
            <w:tcW w:w="0" w:type="auto"/>
          </w:tcPr>
          <w:p w14:paraId="2C3839D9" w14:textId="77777777" w:rsidR="00A214E1" w:rsidRDefault="00000000">
            <w:pPr>
              <w:pStyle w:val="Compact"/>
              <w:jc w:val="center"/>
            </w:pPr>
            <w:r>
              <w:t>120</w:t>
            </w:r>
          </w:p>
        </w:tc>
        <w:tc>
          <w:tcPr>
            <w:tcW w:w="0" w:type="auto"/>
          </w:tcPr>
          <w:p w14:paraId="041008E3" w14:textId="77777777" w:rsidR="00A214E1" w:rsidRDefault="00000000">
            <w:pPr>
              <w:pStyle w:val="Compact"/>
            </w:pPr>
            <w:r>
              <w:t>Bad practice</w:t>
            </w:r>
          </w:p>
        </w:tc>
      </w:tr>
      <w:tr w:rsidR="00A214E1" w14:paraId="2E59429B" w14:textId="77777777">
        <w:tc>
          <w:tcPr>
            <w:tcW w:w="0" w:type="auto"/>
          </w:tcPr>
          <w:p w14:paraId="66B26AAA" w14:textId="77777777" w:rsidR="00A214E1" w:rsidRDefault="00000000">
            <w:pPr>
              <w:pStyle w:val="Compact"/>
            </w:pPr>
            <w:r>
              <w:t xml:space="preserve">Locate X data tables without the </w:t>
            </w:r>
            <w:r>
              <w:rPr>
                <w:rStyle w:val="VerbatimChar"/>
              </w:rPr>
              <w:t>&lt;caption&gt;</w:t>
            </w:r>
            <w:r>
              <w:t xml:space="preserve"> element.</w:t>
            </w:r>
          </w:p>
        </w:tc>
        <w:tc>
          <w:tcPr>
            <w:tcW w:w="0" w:type="auto"/>
          </w:tcPr>
          <w:p w14:paraId="65B2E0D6" w14:textId="77777777" w:rsidR="00A214E1" w:rsidRDefault="00000000">
            <w:pPr>
              <w:pStyle w:val="Compact"/>
              <w:jc w:val="center"/>
            </w:pPr>
            <w:r>
              <w:t>191</w:t>
            </w:r>
          </w:p>
        </w:tc>
        <w:tc>
          <w:tcPr>
            <w:tcW w:w="0" w:type="auto"/>
          </w:tcPr>
          <w:p w14:paraId="1A684CDC" w14:textId="77777777" w:rsidR="00A214E1" w:rsidRDefault="00000000">
            <w:pPr>
              <w:pStyle w:val="Compact"/>
            </w:pPr>
            <w:r>
              <w:t>Bad practice</w:t>
            </w:r>
          </w:p>
        </w:tc>
      </w:tr>
      <w:tr w:rsidR="00A214E1" w14:paraId="6A7BCB5A" w14:textId="77777777">
        <w:tc>
          <w:tcPr>
            <w:tcW w:w="0" w:type="auto"/>
          </w:tcPr>
          <w:p w14:paraId="315CEE01" w14:textId="77777777" w:rsidR="00A214E1" w:rsidRDefault="00000000">
            <w:pPr>
              <w:pStyle w:val="Compact"/>
            </w:pPr>
            <w:r>
              <w:t xml:space="preserve">I found X tables without identified headers but that use the </w:t>
            </w:r>
            <w:r>
              <w:rPr>
                <w:rStyle w:val="VerbatimChar"/>
              </w:rPr>
              <w:t>&lt;caption&gt;</w:t>
            </w:r>
            <w:r>
              <w:t xml:space="preserve"> element.</w:t>
            </w:r>
          </w:p>
        </w:tc>
        <w:tc>
          <w:tcPr>
            <w:tcW w:w="0" w:type="auto"/>
          </w:tcPr>
          <w:p w14:paraId="552370F5" w14:textId="77777777" w:rsidR="00A214E1" w:rsidRDefault="00000000">
            <w:pPr>
              <w:pStyle w:val="Compact"/>
              <w:jc w:val="center"/>
            </w:pPr>
            <w:r>
              <w:t>19</w:t>
            </w:r>
          </w:p>
        </w:tc>
        <w:tc>
          <w:tcPr>
            <w:tcW w:w="0" w:type="auto"/>
          </w:tcPr>
          <w:p w14:paraId="4BB1439D" w14:textId="77777777" w:rsidR="00A214E1" w:rsidRDefault="00000000">
            <w:pPr>
              <w:pStyle w:val="Compact"/>
            </w:pPr>
            <w:r>
              <w:t>To validate manually</w:t>
            </w:r>
          </w:p>
        </w:tc>
      </w:tr>
      <w:tr w:rsidR="00A214E1" w14:paraId="7DAB4882" w14:textId="77777777">
        <w:tc>
          <w:tcPr>
            <w:tcW w:w="0" w:type="auto"/>
          </w:tcPr>
          <w:p w14:paraId="2A353C6C" w14:textId="77777777" w:rsidR="00A214E1" w:rsidRDefault="00000000">
            <w:pPr>
              <w:pStyle w:val="Compact"/>
            </w:pPr>
            <w:r>
              <w:t xml:space="preserve">I found X complex data tables — where multiple rows configure header cells — in which data cells were found to exist without </w:t>
            </w:r>
            <w:r>
              <w:lastRenderedPageBreak/>
              <w:t xml:space="preserve">the </w:t>
            </w:r>
            <w:r>
              <w:rPr>
                <w:rStyle w:val="VerbatimChar"/>
              </w:rPr>
              <w:t>&lt;headers&gt;</w:t>
            </w:r>
            <w:r>
              <w:t xml:space="preserve"> attribute.</w:t>
            </w:r>
          </w:p>
        </w:tc>
        <w:tc>
          <w:tcPr>
            <w:tcW w:w="0" w:type="auto"/>
          </w:tcPr>
          <w:p w14:paraId="575BD752" w14:textId="77777777" w:rsidR="00A214E1" w:rsidRDefault="00000000">
            <w:pPr>
              <w:pStyle w:val="Compact"/>
              <w:jc w:val="center"/>
            </w:pPr>
            <w:r>
              <w:lastRenderedPageBreak/>
              <w:t>69</w:t>
            </w:r>
          </w:p>
        </w:tc>
        <w:tc>
          <w:tcPr>
            <w:tcW w:w="0" w:type="auto"/>
          </w:tcPr>
          <w:p w14:paraId="796047B1" w14:textId="77777777" w:rsidR="00A214E1" w:rsidRDefault="00000000">
            <w:pPr>
              <w:pStyle w:val="Compact"/>
            </w:pPr>
            <w:r>
              <w:t>Bad practice</w:t>
            </w:r>
          </w:p>
        </w:tc>
      </w:tr>
      <w:tr w:rsidR="00A214E1" w14:paraId="05CA85D5" w14:textId="77777777">
        <w:tc>
          <w:tcPr>
            <w:tcW w:w="0" w:type="auto"/>
          </w:tcPr>
          <w:p w14:paraId="2F09A321" w14:textId="77777777" w:rsidR="00A214E1" w:rsidRDefault="00000000">
            <w:pPr>
              <w:pStyle w:val="Compact"/>
            </w:pPr>
            <w:r>
              <w:t>I found X tables without marked headers.</w:t>
            </w:r>
          </w:p>
        </w:tc>
        <w:tc>
          <w:tcPr>
            <w:tcW w:w="0" w:type="auto"/>
          </w:tcPr>
          <w:p w14:paraId="1FC4053A" w14:textId="77777777" w:rsidR="00A214E1" w:rsidRDefault="00000000">
            <w:pPr>
              <w:pStyle w:val="Compact"/>
              <w:jc w:val="center"/>
            </w:pPr>
            <w:r>
              <w:t>175</w:t>
            </w:r>
          </w:p>
        </w:tc>
        <w:tc>
          <w:tcPr>
            <w:tcW w:w="0" w:type="auto"/>
          </w:tcPr>
          <w:p w14:paraId="3E094C8D" w14:textId="77777777" w:rsidR="00A214E1" w:rsidRDefault="00000000">
            <w:pPr>
              <w:pStyle w:val="Compact"/>
            </w:pPr>
            <w:r>
              <w:t>Bad practice</w:t>
            </w:r>
          </w:p>
        </w:tc>
      </w:tr>
      <w:tr w:rsidR="00A214E1" w14:paraId="52FF93E4" w14:textId="77777777">
        <w:tc>
          <w:tcPr>
            <w:tcW w:w="0" w:type="auto"/>
          </w:tcPr>
          <w:p w14:paraId="457CF03B" w14:textId="77777777" w:rsidR="00A214E1" w:rsidRDefault="00000000">
            <w:pPr>
              <w:pStyle w:val="Compact"/>
            </w:pPr>
            <w:r>
              <w:t xml:space="preserve">I found X elements </w:t>
            </w:r>
            <w:r>
              <w:rPr>
                <w:rStyle w:val="VerbatimChar"/>
              </w:rPr>
              <w:t>&lt;iframe&gt;</w:t>
            </w:r>
            <w:r>
              <w:t xml:space="preserve"> No title.</w:t>
            </w:r>
          </w:p>
        </w:tc>
        <w:tc>
          <w:tcPr>
            <w:tcW w:w="0" w:type="auto"/>
          </w:tcPr>
          <w:p w14:paraId="6518D595" w14:textId="77777777" w:rsidR="00A214E1" w:rsidRDefault="00000000">
            <w:pPr>
              <w:pStyle w:val="Compact"/>
              <w:jc w:val="center"/>
            </w:pPr>
            <w:r>
              <w:t>154</w:t>
            </w:r>
          </w:p>
        </w:tc>
        <w:tc>
          <w:tcPr>
            <w:tcW w:w="0" w:type="auto"/>
          </w:tcPr>
          <w:p w14:paraId="04C6A048" w14:textId="77777777" w:rsidR="00A214E1" w:rsidRDefault="00000000">
            <w:pPr>
              <w:pStyle w:val="Compact"/>
            </w:pPr>
            <w:r>
              <w:t>Bad practice</w:t>
            </w:r>
          </w:p>
        </w:tc>
      </w:tr>
      <w:tr w:rsidR="00A214E1" w14:paraId="1302D024" w14:textId="77777777">
        <w:tc>
          <w:tcPr>
            <w:tcW w:w="0" w:type="auto"/>
          </w:tcPr>
          <w:p w14:paraId="31D97256" w14:textId="77777777" w:rsidR="00A214E1" w:rsidRDefault="00000000">
            <w:pPr>
              <w:pStyle w:val="Compact"/>
            </w:pPr>
            <w:r>
              <w:t>I found X abbreviations in which you forgot to put the extension.</w:t>
            </w:r>
          </w:p>
        </w:tc>
        <w:tc>
          <w:tcPr>
            <w:tcW w:w="0" w:type="auto"/>
          </w:tcPr>
          <w:p w14:paraId="7E042548" w14:textId="77777777" w:rsidR="00A214E1" w:rsidRDefault="00000000">
            <w:pPr>
              <w:pStyle w:val="Compact"/>
              <w:jc w:val="center"/>
            </w:pPr>
            <w:r>
              <w:t>1</w:t>
            </w:r>
          </w:p>
        </w:tc>
        <w:tc>
          <w:tcPr>
            <w:tcW w:w="0" w:type="auto"/>
          </w:tcPr>
          <w:p w14:paraId="00172569" w14:textId="77777777" w:rsidR="00A214E1" w:rsidRDefault="00000000">
            <w:pPr>
              <w:pStyle w:val="Compact"/>
            </w:pPr>
            <w:r>
              <w:t>Bad practice</w:t>
            </w:r>
          </w:p>
        </w:tc>
      </w:tr>
      <w:tr w:rsidR="00A214E1" w14:paraId="68DA7EAC" w14:textId="77777777">
        <w:tc>
          <w:tcPr>
            <w:tcW w:w="0" w:type="auto"/>
          </w:tcPr>
          <w:p w14:paraId="6DF7A1E2" w14:textId="77777777" w:rsidR="00A214E1" w:rsidRDefault="00000000">
            <w:pPr>
              <w:pStyle w:val="Compact"/>
            </w:pPr>
            <w:r>
              <w:t>I have identified X cases in which CSS specifies a line spacing of less than 1.5.</w:t>
            </w:r>
          </w:p>
        </w:tc>
        <w:tc>
          <w:tcPr>
            <w:tcW w:w="0" w:type="auto"/>
          </w:tcPr>
          <w:p w14:paraId="500A5A6C" w14:textId="77777777" w:rsidR="00A214E1" w:rsidRDefault="00000000">
            <w:pPr>
              <w:pStyle w:val="Compact"/>
              <w:jc w:val="center"/>
            </w:pPr>
            <w:r>
              <w:t>3</w:t>
            </w:r>
          </w:p>
        </w:tc>
        <w:tc>
          <w:tcPr>
            <w:tcW w:w="0" w:type="auto"/>
          </w:tcPr>
          <w:p w14:paraId="383BCAA9" w14:textId="77777777" w:rsidR="00A214E1" w:rsidRDefault="00000000">
            <w:pPr>
              <w:pStyle w:val="Compact"/>
            </w:pPr>
            <w:r>
              <w:t>To validate manually</w:t>
            </w:r>
          </w:p>
        </w:tc>
      </w:tr>
      <w:tr w:rsidR="00A214E1" w14:paraId="170A7623" w14:textId="77777777">
        <w:tc>
          <w:tcPr>
            <w:tcW w:w="0" w:type="auto"/>
          </w:tcPr>
          <w:p w14:paraId="213A7F0D" w14:textId="77777777" w:rsidR="00A214E1" w:rsidRDefault="00000000">
            <w:pPr>
              <w:pStyle w:val="Compact"/>
            </w:pPr>
            <w:r>
              <w:t>I found X cases where you use justified text via HTML.</w:t>
            </w:r>
          </w:p>
        </w:tc>
        <w:tc>
          <w:tcPr>
            <w:tcW w:w="0" w:type="auto"/>
          </w:tcPr>
          <w:p w14:paraId="5C28E525" w14:textId="77777777" w:rsidR="00A214E1" w:rsidRDefault="00000000">
            <w:pPr>
              <w:pStyle w:val="Compact"/>
              <w:jc w:val="center"/>
            </w:pPr>
            <w:r>
              <w:t>38</w:t>
            </w:r>
          </w:p>
        </w:tc>
        <w:tc>
          <w:tcPr>
            <w:tcW w:w="0" w:type="auto"/>
          </w:tcPr>
          <w:p w14:paraId="27EBAAF6" w14:textId="77777777" w:rsidR="00A214E1" w:rsidRDefault="00000000">
            <w:pPr>
              <w:pStyle w:val="Compact"/>
            </w:pPr>
            <w:r>
              <w:t>Bad practice</w:t>
            </w:r>
          </w:p>
        </w:tc>
      </w:tr>
      <w:tr w:rsidR="00A214E1" w14:paraId="500317EA" w14:textId="77777777">
        <w:tc>
          <w:tcPr>
            <w:tcW w:w="0" w:type="auto"/>
          </w:tcPr>
          <w:p w14:paraId="0762DD3B" w14:textId="77777777" w:rsidR="00A214E1" w:rsidRDefault="00000000">
            <w:pPr>
              <w:pStyle w:val="Compact"/>
            </w:pPr>
            <w:r>
              <w:t>I have identified X cases where justified text is used via CSS.</w:t>
            </w:r>
          </w:p>
        </w:tc>
        <w:tc>
          <w:tcPr>
            <w:tcW w:w="0" w:type="auto"/>
          </w:tcPr>
          <w:p w14:paraId="76CDE2F8" w14:textId="77777777" w:rsidR="00A214E1" w:rsidRDefault="00000000">
            <w:pPr>
              <w:pStyle w:val="Compact"/>
              <w:jc w:val="center"/>
            </w:pPr>
            <w:r>
              <w:t>147</w:t>
            </w:r>
          </w:p>
        </w:tc>
        <w:tc>
          <w:tcPr>
            <w:tcW w:w="0" w:type="auto"/>
          </w:tcPr>
          <w:p w14:paraId="53892952" w14:textId="77777777" w:rsidR="00A214E1" w:rsidRDefault="00000000">
            <w:pPr>
              <w:pStyle w:val="Compact"/>
            </w:pPr>
            <w:r>
              <w:t>To validate manually</w:t>
            </w:r>
          </w:p>
        </w:tc>
      </w:tr>
      <w:tr w:rsidR="00A214E1" w14:paraId="7012C069" w14:textId="77777777">
        <w:tc>
          <w:tcPr>
            <w:tcW w:w="0" w:type="auto"/>
          </w:tcPr>
          <w:p w14:paraId="21B93FC8" w14:textId="77777777" w:rsidR="00A214E1" w:rsidRDefault="00000000">
            <w:pPr>
              <w:pStyle w:val="Compact"/>
            </w:pPr>
            <w:r>
              <w:t>I have identified X cases where the font size is expressed in absolute units of measurement.</w:t>
            </w:r>
          </w:p>
        </w:tc>
        <w:tc>
          <w:tcPr>
            <w:tcW w:w="0" w:type="auto"/>
          </w:tcPr>
          <w:p w14:paraId="5AD091FA" w14:textId="77777777" w:rsidR="00A214E1" w:rsidRDefault="00000000">
            <w:pPr>
              <w:pStyle w:val="Compact"/>
              <w:jc w:val="center"/>
            </w:pPr>
            <w:r>
              <w:t>53</w:t>
            </w:r>
          </w:p>
        </w:tc>
        <w:tc>
          <w:tcPr>
            <w:tcW w:w="0" w:type="auto"/>
          </w:tcPr>
          <w:p w14:paraId="0E7D181D" w14:textId="77777777" w:rsidR="00A214E1" w:rsidRDefault="00000000">
            <w:pPr>
              <w:pStyle w:val="Compact"/>
            </w:pPr>
            <w:r>
              <w:t>Bad practice</w:t>
            </w:r>
          </w:p>
        </w:tc>
      </w:tr>
      <w:tr w:rsidR="00A214E1" w14:paraId="14C7FC38" w14:textId="77777777">
        <w:tc>
          <w:tcPr>
            <w:tcW w:w="0" w:type="auto"/>
          </w:tcPr>
          <w:p w14:paraId="1A6C7EF9" w14:textId="77777777" w:rsidR="00A214E1" w:rsidRDefault="00000000">
            <w:pPr>
              <w:pStyle w:val="Compact"/>
            </w:pPr>
            <w:r>
              <w:t>I have identified X cases in the CSS where absolute units of measurement are used to define the width of the contents boxes.</w:t>
            </w:r>
          </w:p>
        </w:tc>
        <w:tc>
          <w:tcPr>
            <w:tcW w:w="0" w:type="auto"/>
          </w:tcPr>
          <w:p w14:paraId="4F4FCFA0" w14:textId="77777777" w:rsidR="00A214E1" w:rsidRDefault="00000000">
            <w:pPr>
              <w:pStyle w:val="Compact"/>
              <w:jc w:val="center"/>
            </w:pPr>
            <w:r>
              <w:t>75</w:t>
            </w:r>
          </w:p>
        </w:tc>
        <w:tc>
          <w:tcPr>
            <w:tcW w:w="0" w:type="auto"/>
          </w:tcPr>
          <w:p w14:paraId="43DD1DAB" w14:textId="77777777" w:rsidR="00A214E1" w:rsidRDefault="00000000">
            <w:pPr>
              <w:pStyle w:val="Compact"/>
            </w:pPr>
            <w:r>
              <w:t>To validate manually</w:t>
            </w:r>
          </w:p>
        </w:tc>
      </w:tr>
      <w:tr w:rsidR="00A214E1" w14:paraId="2603FC53" w14:textId="77777777">
        <w:tc>
          <w:tcPr>
            <w:tcW w:w="0" w:type="auto"/>
          </w:tcPr>
          <w:p w14:paraId="5723B4AD" w14:textId="77777777" w:rsidR="00A214E1" w:rsidRDefault="00000000">
            <w:pPr>
              <w:pStyle w:val="Compact"/>
            </w:pPr>
            <w:r>
              <w:t>I checked that there are X cases, where the units of measurement that define the width of the content elements existing in HTML are expressed in absolute values.</w:t>
            </w:r>
          </w:p>
        </w:tc>
        <w:tc>
          <w:tcPr>
            <w:tcW w:w="0" w:type="auto"/>
          </w:tcPr>
          <w:p w14:paraId="0FD743DE" w14:textId="77777777" w:rsidR="00A214E1" w:rsidRDefault="00000000">
            <w:pPr>
              <w:pStyle w:val="Compact"/>
              <w:jc w:val="center"/>
            </w:pPr>
            <w:r>
              <w:t>188</w:t>
            </w:r>
          </w:p>
        </w:tc>
        <w:tc>
          <w:tcPr>
            <w:tcW w:w="0" w:type="auto"/>
          </w:tcPr>
          <w:p w14:paraId="50534828" w14:textId="77777777" w:rsidR="00A214E1" w:rsidRDefault="00000000">
            <w:pPr>
              <w:pStyle w:val="Compact"/>
            </w:pPr>
            <w:r>
              <w:t>To validate manually</w:t>
            </w:r>
          </w:p>
        </w:tc>
      </w:tr>
      <w:tr w:rsidR="00A214E1" w14:paraId="03317E55" w14:textId="77777777">
        <w:tc>
          <w:tcPr>
            <w:tcW w:w="0" w:type="auto"/>
          </w:tcPr>
          <w:p w14:paraId="01F3D52C" w14:textId="77777777" w:rsidR="00A214E1" w:rsidRDefault="00000000">
            <w:pPr>
              <w:pStyle w:val="Compact"/>
            </w:pPr>
            <w:r>
              <w:t>I checked that there is X case, where the units of measurement that define the width of the content elements existing in HTML are expressed in relative values.</w:t>
            </w:r>
          </w:p>
        </w:tc>
        <w:tc>
          <w:tcPr>
            <w:tcW w:w="0" w:type="auto"/>
          </w:tcPr>
          <w:p w14:paraId="0245A45F" w14:textId="77777777" w:rsidR="00A214E1" w:rsidRDefault="00000000">
            <w:pPr>
              <w:pStyle w:val="Compact"/>
              <w:jc w:val="center"/>
            </w:pPr>
            <w:r>
              <w:t>90</w:t>
            </w:r>
          </w:p>
        </w:tc>
        <w:tc>
          <w:tcPr>
            <w:tcW w:w="0" w:type="auto"/>
          </w:tcPr>
          <w:p w14:paraId="44BF8A82" w14:textId="77777777" w:rsidR="00A214E1" w:rsidRDefault="00000000">
            <w:pPr>
              <w:pStyle w:val="Compact"/>
            </w:pPr>
            <w:r>
              <w:t>Good practice</w:t>
            </w:r>
          </w:p>
        </w:tc>
      </w:tr>
      <w:tr w:rsidR="00A214E1" w14:paraId="429A112B" w14:textId="77777777">
        <w:tc>
          <w:tcPr>
            <w:tcW w:w="0" w:type="auto"/>
          </w:tcPr>
          <w:p w14:paraId="1CC83E4D" w14:textId="77777777" w:rsidR="00A214E1" w:rsidRDefault="00000000">
            <w:pPr>
              <w:pStyle w:val="Compact"/>
            </w:pPr>
            <w:r>
              <w:t>I located X color combinations whose contrast ratio is lower than the minimum contrast ratio allowed by WCAG, i.e. 3 to 1 for large letter text and 4.5 to 1 for normal letter text.</w:t>
            </w:r>
          </w:p>
        </w:tc>
        <w:tc>
          <w:tcPr>
            <w:tcW w:w="0" w:type="auto"/>
          </w:tcPr>
          <w:p w14:paraId="490AC506" w14:textId="77777777" w:rsidR="00A214E1" w:rsidRDefault="00000000">
            <w:pPr>
              <w:pStyle w:val="Compact"/>
              <w:jc w:val="center"/>
            </w:pPr>
            <w:r>
              <w:t>221</w:t>
            </w:r>
          </w:p>
        </w:tc>
        <w:tc>
          <w:tcPr>
            <w:tcW w:w="0" w:type="auto"/>
          </w:tcPr>
          <w:p w14:paraId="3D3558BD" w14:textId="77777777" w:rsidR="00A214E1" w:rsidRDefault="00000000">
            <w:pPr>
              <w:pStyle w:val="Compact"/>
            </w:pPr>
            <w:r>
              <w:t>Bad practice</w:t>
            </w:r>
          </w:p>
        </w:tc>
      </w:tr>
      <w:tr w:rsidR="00A214E1" w14:paraId="26C28E00" w14:textId="77777777">
        <w:tc>
          <w:tcPr>
            <w:tcW w:w="0" w:type="auto"/>
          </w:tcPr>
          <w:p w14:paraId="2B91758A" w14:textId="77777777" w:rsidR="00A214E1" w:rsidRDefault="00000000">
            <w:pPr>
              <w:pStyle w:val="Compact"/>
            </w:pPr>
            <w:r>
              <w:t>I have identified X CSS rules where the color of the letter or background color is not specified.</w:t>
            </w:r>
          </w:p>
        </w:tc>
        <w:tc>
          <w:tcPr>
            <w:tcW w:w="0" w:type="auto"/>
          </w:tcPr>
          <w:p w14:paraId="0656FD96" w14:textId="77777777" w:rsidR="00A214E1" w:rsidRDefault="00000000">
            <w:pPr>
              <w:pStyle w:val="Compact"/>
              <w:jc w:val="center"/>
            </w:pPr>
            <w:r>
              <w:t>73</w:t>
            </w:r>
          </w:p>
        </w:tc>
        <w:tc>
          <w:tcPr>
            <w:tcW w:w="0" w:type="auto"/>
          </w:tcPr>
          <w:p w14:paraId="524B1DC9" w14:textId="77777777" w:rsidR="00A214E1" w:rsidRDefault="00000000">
            <w:pPr>
              <w:pStyle w:val="Compact"/>
            </w:pPr>
            <w:r>
              <w:t>To validate manually</w:t>
            </w:r>
          </w:p>
        </w:tc>
      </w:tr>
      <w:tr w:rsidR="00A214E1" w14:paraId="02A82117" w14:textId="77777777">
        <w:tc>
          <w:tcPr>
            <w:tcW w:w="0" w:type="auto"/>
          </w:tcPr>
          <w:p w14:paraId="10CE51A5" w14:textId="77777777" w:rsidR="00A214E1" w:rsidRDefault="00000000">
            <w:pPr>
              <w:pStyle w:val="Compact"/>
            </w:pPr>
            <w:r>
              <w:t>I have identified X cases where redundant event handlers are not used.</w:t>
            </w:r>
          </w:p>
        </w:tc>
        <w:tc>
          <w:tcPr>
            <w:tcW w:w="0" w:type="auto"/>
          </w:tcPr>
          <w:p w14:paraId="561EF0E5" w14:textId="77777777" w:rsidR="00A214E1" w:rsidRDefault="00000000">
            <w:pPr>
              <w:pStyle w:val="Compact"/>
              <w:jc w:val="center"/>
            </w:pPr>
            <w:r>
              <w:t>81</w:t>
            </w:r>
          </w:p>
        </w:tc>
        <w:tc>
          <w:tcPr>
            <w:tcW w:w="0" w:type="auto"/>
          </w:tcPr>
          <w:p w14:paraId="7C0C65BE" w14:textId="77777777" w:rsidR="00A214E1" w:rsidRDefault="00000000">
            <w:pPr>
              <w:pStyle w:val="Compact"/>
            </w:pPr>
            <w:r>
              <w:t>Bad practice</w:t>
            </w:r>
          </w:p>
        </w:tc>
      </w:tr>
      <w:tr w:rsidR="00A214E1" w14:paraId="26F3E78F" w14:textId="77777777">
        <w:tc>
          <w:tcPr>
            <w:tcW w:w="0" w:type="auto"/>
          </w:tcPr>
          <w:p w14:paraId="070A1499" w14:textId="77777777" w:rsidR="00A214E1" w:rsidRDefault="00000000">
            <w:pPr>
              <w:pStyle w:val="Compact"/>
            </w:pPr>
            <w:r>
              <w:t>I have identified X cases where event handlers are associated with non-interactive elements.</w:t>
            </w:r>
          </w:p>
        </w:tc>
        <w:tc>
          <w:tcPr>
            <w:tcW w:w="0" w:type="auto"/>
          </w:tcPr>
          <w:p w14:paraId="28C4EFA0" w14:textId="77777777" w:rsidR="00A214E1" w:rsidRDefault="00000000">
            <w:pPr>
              <w:pStyle w:val="Compact"/>
              <w:jc w:val="center"/>
            </w:pPr>
            <w:r>
              <w:t>49</w:t>
            </w:r>
          </w:p>
        </w:tc>
        <w:tc>
          <w:tcPr>
            <w:tcW w:w="0" w:type="auto"/>
          </w:tcPr>
          <w:p w14:paraId="2629A6E2" w14:textId="77777777" w:rsidR="00A214E1" w:rsidRDefault="00000000">
            <w:pPr>
              <w:pStyle w:val="Compact"/>
            </w:pPr>
            <w:r>
              <w:t>Bad practice</w:t>
            </w:r>
          </w:p>
        </w:tc>
      </w:tr>
      <w:tr w:rsidR="00A214E1" w14:paraId="6ACD6B42" w14:textId="77777777">
        <w:tc>
          <w:tcPr>
            <w:tcW w:w="0" w:type="auto"/>
          </w:tcPr>
          <w:p w14:paraId="760724A9" w14:textId="77777777" w:rsidR="00A214E1" w:rsidRDefault="00000000">
            <w:pPr>
              <w:pStyle w:val="Compact"/>
            </w:pPr>
            <w:r>
              <w:t>I noticed that there are no obsolete elements used for visual control of the presentation.</w:t>
            </w:r>
          </w:p>
        </w:tc>
        <w:tc>
          <w:tcPr>
            <w:tcW w:w="0" w:type="auto"/>
          </w:tcPr>
          <w:p w14:paraId="0B166970" w14:textId="77777777" w:rsidR="00A214E1" w:rsidRDefault="00000000">
            <w:pPr>
              <w:pStyle w:val="Compact"/>
              <w:jc w:val="center"/>
            </w:pPr>
            <w:r>
              <w:t>238</w:t>
            </w:r>
          </w:p>
        </w:tc>
        <w:tc>
          <w:tcPr>
            <w:tcW w:w="0" w:type="auto"/>
          </w:tcPr>
          <w:p w14:paraId="75D7971F" w14:textId="77777777" w:rsidR="00A214E1" w:rsidRDefault="00000000">
            <w:pPr>
              <w:pStyle w:val="Compact"/>
            </w:pPr>
            <w:r>
              <w:t>Good practice</w:t>
            </w:r>
          </w:p>
        </w:tc>
      </w:tr>
      <w:tr w:rsidR="00A214E1" w14:paraId="0DA26552" w14:textId="77777777">
        <w:tc>
          <w:tcPr>
            <w:tcW w:w="0" w:type="auto"/>
          </w:tcPr>
          <w:p w14:paraId="6598AB80" w14:textId="77777777" w:rsidR="00A214E1" w:rsidRDefault="00000000">
            <w:pPr>
              <w:pStyle w:val="Compact"/>
            </w:pPr>
            <w:r>
              <w:t>I checked that the main language of the page is marked “X”.</w:t>
            </w:r>
          </w:p>
        </w:tc>
        <w:tc>
          <w:tcPr>
            <w:tcW w:w="0" w:type="auto"/>
          </w:tcPr>
          <w:p w14:paraId="2CF83653" w14:textId="77777777" w:rsidR="00A214E1" w:rsidRDefault="00000000">
            <w:pPr>
              <w:pStyle w:val="Compact"/>
              <w:jc w:val="center"/>
            </w:pPr>
            <w:r>
              <w:t>216</w:t>
            </w:r>
          </w:p>
        </w:tc>
        <w:tc>
          <w:tcPr>
            <w:tcW w:w="0" w:type="auto"/>
          </w:tcPr>
          <w:p w14:paraId="4948EC69" w14:textId="77777777" w:rsidR="00A214E1" w:rsidRDefault="00000000">
            <w:pPr>
              <w:pStyle w:val="Compact"/>
            </w:pPr>
            <w:r>
              <w:t>To validate manually</w:t>
            </w:r>
          </w:p>
        </w:tc>
      </w:tr>
      <w:tr w:rsidR="00A214E1" w14:paraId="1C6EAEA3" w14:textId="77777777">
        <w:tc>
          <w:tcPr>
            <w:tcW w:w="0" w:type="auto"/>
          </w:tcPr>
          <w:p w14:paraId="2A15A0DB" w14:textId="77777777" w:rsidR="00A214E1" w:rsidRDefault="00000000">
            <w:pPr>
              <w:pStyle w:val="Compact"/>
            </w:pPr>
            <w:r>
              <w:t>I noticed that the X attribute is missing.</w:t>
            </w:r>
          </w:p>
        </w:tc>
        <w:tc>
          <w:tcPr>
            <w:tcW w:w="0" w:type="auto"/>
          </w:tcPr>
          <w:p w14:paraId="1AC8AF87" w14:textId="77777777" w:rsidR="00A214E1" w:rsidRDefault="00000000">
            <w:pPr>
              <w:pStyle w:val="Compact"/>
              <w:jc w:val="center"/>
            </w:pPr>
            <w:r>
              <w:t>45</w:t>
            </w:r>
          </w:p>
        </w:tc>
        <w:tc>
          <w:tcPr>
            <w:tcW w:w="0" w:type="auto"/>
          </w:tcPr>
          <w:p w14:paraId="200289D7" w14:textId="77777777" w:rsidR="00A214E1" w:rsidRDefault="00000000">
            <w:pPr>
              <w:pStyle w:val="Compact"/>
            </w:pPr>
            <w:r>
              <w:t>Bad practice</w:t>
            </w:r>
          </w:p>
        </w:tc>
      </w:tr>
      <w:tr w:rsidR="00A214E1" w14:paraId="08888BC1" w14:textId="77777777">
        <w:tc>
          <w:tcPr>
            <w:tcW w:w="0" w:type="auto"/>
          </w:tcPr>
          <w:p w14:paraId="5D2E5929" w14:textId="77777777" w:rsidR="00A214E1" w:rsidRDefault="00000000">
            <w:pPr>
              <w:pStyle w:val="Compact"/>
            </w:pPr>
            <w:r>
              <w:t>I checked that the main language of the page is incorrectly marked. “X” is there?</w:t>
            </w:r>
          </w:p>
        </w:tc>
        <w:tc>
          <w:tcPr>
            <w:tcW w:w="0" w:type="auto"/>
          </w:tcPr>
          <w:p w14:paraId="561F71B4" w14:textId="77777777" w:rsidR="00A214E1" w:rsidRDefault="00000000">
            <w:pPr>
              <w:pStyle w:val="Compact"/>
              <w:jc w:val="center"/>
            </w:pPr>
            <w:r>
              <w:t>3</w:t>
            </w:r>
          </w:p>
        </w:tc>
        <w:tc>
          <w:tcPr>
            <w:tcW w:w="0" w:type="auto"/>
          </w:tcPr>
          <w:p w14:paraId="0F59F13E" w14:textId="77777777" w:rsidR="00A214E1" w:rsidRDefault="00000000">
            <w:pPr>
              <w:pStyle w:val="Compact"/>
            </w:pPr>
            <w:r>
              <w:t>Bad practice</w:t>
            </w:r>
          </w:p>
        </w:tc>
      </w:tr>
      <w:tr w:rsidR="00A214E1" w14:paraId="2A061343" w14:textId="77777777">
        <w:tc>
          <w:tcPr>
            <w:tcW w:w="0" w:type="auto"/>
          </w:tcPr>
          <w:p w14:paraId="79660F60" w14:textId="77777777" w:rsidR="00A214E1" w:rsidRDefault="00000000">
            <w:pPr>
              <w:pStyle w:val="Compact"/>
            </w:pPr>
            <w:r>
              <w:t xml:space="preserve">I checked that this page has no title — you lack the </w:t>
            </w:r>
            <w:r>
              <w:rPr>
                <w:rStyle w:val="VerbatimChar"/>
              </w:rPr>
              <w:t>&lt;title&gt;</w:t>
            </w:r>
            <w:r>
              <w:t xml:space="preserve"> </w:t>
            </w:r>
            <w:r>
              <w:lastRenderedPageBreak/>
              <w:t>element.</w:t>
            </w:r>
          </w:p>
        </w:tc>
        <w:tc>
          <w:tcPr>
            <w:tcW w:w="0" w:type="auto"/>
          </w:tcPr>
          <w:p w14:paraId="5B68D2C7" w14:textId="77777777" w:rsidR="00A214E1" w:rsidRDefault="00000000">
            <w:pPr>
              <w:pStyle w:val="Compact"/>
              <w:jc w:val="center"/>
            </w:pPr>
            <w:r>
              <w:lastRenderedPageBreak/>
              <w:t>2</w:t>
            </w:r>
          </w:p>
        </w:tc>
        <w:tc>
          <w:tcPr>
            <w:tcW w:w="0" w:type="auto"/>
          </w:tcPr>
          <w:p w14:paraId="5F6B14B3" w14:textId="77777777" w:rsidR="00A214E1" w:rsidRDefault="00000000">
            <w:pPr>
              <w:pStyle w:val="Compact"/>
            </w:pPr>
            <w:r>
              <w:t>Bad practice</w:t>
            </w:r>
          </w:p>
        </w:tc>
      </w:tr>
      <w:tr w:rsidR="00A214E1" w14:paraId="10396C63" w14:textId="77777777">
        <w:tc>
          <w:tcPr>
            <w:tcW w:w="0" w:type="auto"/>
          </w:tcPr>
          <w:p w14:paraId="461DAAF6" w14:textId="77777777" w:rsidR="00A214E1" w:rsidRDefault="00000000">
            <w:pPr>
              <w:pStyle w:val="Compact"/>
            </w:pPr>
            <w:r>
              <w:t xml:space="preserve">I checked that this page has no title — the </w:t>
            </w:r>
            <w:r>
              <w:rPr>
                <w:rStyle w:val="VerbatimChar"/>
              </w:rPr>
              <w:t>&lt;title&gt;</w:t>
            </w:r>
            <w:r>
              <w:t xml:space="preserve"> element; it’s empty.</w:t>
            </w:r>
          </w:p>
        </w:tc>
        <w:tc>
          <w:tcPr>
            <w:tcW w:w="0" w:type="auto"/>
          </w:tcPr>
          <w:p w14:paraId="7B346CFD" w14:textId="77777777" w:rsidR="00A214E1" w:rsidRDefault="00000000">
            <w:pPr>
              <w:pStyle w:val="Compact"/>
              <w:jc w:val="center"/>
            </w:pPr>
            <w:r>
              <w:t>6</w:t>
            </w:r>
          </w:p>
        </w:tc>
        <w:tc>
          <w:tcPr>
            <w:tcW w:w="0" w:type="auto"/>
          </w:tcPr>
          <w:p w14:paraId="25462D02" w14:textId="77777777" w:rsidR="00A214E1" w:rsidRDefault="00000000">
            <w:pPr>
              <w:pStyle w:val="Compact"/>
            </w:pPr>
            <w:r>
              <w:t>Bad practice</w:t>
            </w:r>
          </w:p>
        </w:tc>
      </w:tr>
      <w:tr w:rsidR="00A214E1" w14:paraId="33616C9D" w14:textId="77777777">
        <w:tc>
          <w:tcPr>
            <w:tcW w:w="0" w:type="auto"/>
          </w:tcPr>
          <w:p w14:paraId="05FFD075" w14:textId="77777777" w:rsidR="00A214E1" w:rsidRDefault="00000000">
            <w:pPr>
              <w:pStyle w:val="Compact"/>
            </w:pPr>
            <w:r>
              <w:t>I found a title on the page and it seems correct.</w:t>
            </w:r>
          </w:p>
        </w:tc>
        <w:tc>
          <w:tcPr>
            <w:tcW w:w="0" w:type="auto"/>
          </w:tcPr>
          <w:p w14:paraId="41ECDEB6" w14:textId="77777777" w:rsidR="00A214E1" w:rsidRDefault="00000000">
            <w:pPr>
              <w:pStyle w:val="Compact"/>
              <w:jc w:val="center"/>
            </w:pPr>
            <w:r>
              <w:t>239</w:t>
            </w:r>
          </w:p>
        </w:tc>
        <w:tc>
          <w:tcPr>
            <w:tcW w:w="0" w:type="auto"/>
          </w:tcPr>
          <w:p w14:paraId="3728CD86" w14:textId="77777777" w:rsidR="00A214E1" w:rsidRDefault="00000000">
            <w:pPr>
              <w:pStyle w:val="Compact"/>
            </w:pPr>
            <w:r>
              <w:t>Good practice</w:t>
            </w:r>
          </w:p>
        </w:tc>
      </w:tr>
      <w:tr w:rsidR="00A214E1" w14:paraId="31598A5F" w14:textId="77777777">
        <w:tc>
          <w:tcPr>
            <w:tcW w:w="0" w:type="auto"/>
          </w:tcPr>
          <w:p w14:paraId="3B90A232" w14:textId="77777777" w:rsidR="00A214E1" w:rsidRDefault="00000000">
            <w:pPr>
              <w:pStyle w:val="Compact"/>
            </w:pPr>
            <w:r>
              <w:t>It seems to me that the page title is too large — it contains X characters.</w:t>
            </w:r>
          </w:p>
        </w:tc>
        <w:tc>
          <w:tcPr>
            <w:tcW w:w="0" w:type="auto"/>
          </w:tcPr>
          <w:p w14:paraId="36AB25DE" w14:textId="77777777" w:rsidR="00A214E1" w:rsidRDefault="00000000">
            <w:pPr>
              <w:pStyle w:val="Compact"/>
              <w:jc w:val="center"/>
            </w:pPr>
            <w:r>
              <w:t>82</w:t>
            </w:r>
          </w:p>
        </w:tc>
        <w:tc>
          <w:tcPr>
            <w:tcW w:w="0" w:type="auto"/>
          </w:tcPr>
          <w:p w14:paraId="5ED876FC" w14:textId="77777777" w:rsidR="00A214E1" w:rsidRDefault="00000000">
            <w:pPr>
              <w:pStyle w:val="Compact"/>
            </w:pPr>
            <w:r>
              <w:t>To validate manually</w:t>
            </w:r>
          </w:p>
        </w:tc>
      </w:tr>
      <w:tr w:rsidR="00A214E1" w14:paraId="7E8F2151" w14:textId="77777777">
        <w:tc>
          <w:tcPr>
            <w:tcW w:w="0" w:type="auto"/>
          </w:tcPr>
          <w:p w14:paraId="531E3CC5" w14:textId="77777777" w:rsidR="00A214E1" w:rsidRDefault="00000000">
            <w:pPr>
              <w:pStyle w:val="Compact"/>
            </w:pPr>
            <w:r>
              <w:t xml:space="preserve">I found in the metadata page X elements </w:t>
            </w:r>
            <w:r>
              <w:rPr>
                <w:rStyle w:val="VerbatimChar"/>
              </w:rPr>
              <w:t>&lt;link&gt;</w:t>
            </w:r>
            <w:r>
              <w:t xml:space="preserve"> they could be used to build a navigation system.</w:t>
            </w:r>
          </w:p>
        </w:tc>
        <w:tc>
          <w:tcPr>
            <w:tcW w:w="0" w:type="auto"/>
          </w:tcPr>
          <w:p w14:paraId="4A0E3EBD" w14:textId="77777777" w:rsidR="00A214E1" w:rsidRDefault="00000000">
            <w:pPr>
              <w:pStyle w:val="Compact"/>
              <w:jc w:val="center"/>
            </w:pPr>
            <w:r>
              <w:t>1</w:t>
            </w:r>
          </w:p>
        </w:tc>
        <w:tc>
          <w:tcPr>
            <w:tcW w:w="0" w:type="auto"/>
          </w:tcPr>
          <w:p w14:paraId="1F89A517" w14:textId="77777777" w:rsidR="00A214E1" w:rsidRDefault="00000000">
            <w:pPr>
              <w:pStyle w:val="Compact"/>
            </w:pPr>
            <w:r>
              <w:t>Good practice</w:t>
            </w:r>
          </w:p>
        </w:tc>
      </w:tr>
      <w:tr w:rsidR="00A214E1" w14:paraId="3EF84109" w14:textId="77777777">
        <w:tc>
          <w:tcPr>
            <w:tcW w:w="0" w:type="auto"/>
          </w:tcPr>
          <w:p w14:paraId="53FE28F2" w14:textId="77777777" w:rsidR="00A214E1" w:rsidRDefault="00000000">
            <w:pPr>
              <w:pStyle w:val="Compact"/>
            </w:pPr>
            <w:r>
              <w:t xml:space="preserve">I have found that the page will automatically restart through the </w:t>
            </w:r>
            <w:r>
              <w:rPr>
                <w:rStyle w:val="VerbatimChar"/>
              </w:rPr>
              <w:t>&lt;meta http-equiv=“refresh”&gt;</w:t>
            </w:r>
            <w:r>
              <w:t xml:space="preserve"> element.</w:t>
            </w:r>
          </w:p>
        </w:tc>
        <w:tc>
          <w:tcPr>
            <w:tcW w:w="0" w:type="auto"/>
          </w:tcPr>
          <w:p w14:paraId="5875A3F4" w14:textId="77777777" w:rsidR="00A214E1" w:rsidRDefault="00000000">
            <w:pPr>
              <w:pStyle w:val="Compact"/>
              <w:jc w:val="center"/>
            </w:pPr>
            <w:r>
              <w:t>3</w:t>
            </w:r>
          </w:p>
        </w:tc>
        <w:tc>
          <w:tcPr>
            <w:tcW w:w="0" w:type="auto"/>
          </w:tcPr>
          <w:p w14:paraId="341FB1E4" w14:textId="77777777" w:rsidR="00A214E1" w:rsidRDefault="00000000">
            <w:pPr>
              <w:pStyle w:val="Compact"/>
            </w:pPr>
            <w:r>
              <w:t>To validate manually</w:t>
            </w:r>
          </w:p>
        </w:tc>
      </w:tr>
      <w:tr w:rsidR="00A214E1" w14:paraId="45500463" w14:textId="77777777">
        <w:tc>
          <w:tcPr>
            <w:tcW w:w="0" w:type="auto"/>
          </w:tcPr>
          <w:p w14:paraId="54E3BB81" w14:textId="77777777" w:rsidR="00A214E1" w:rsidRDefault="00000000">
            <w:pPr>
              <w:pStyle w:val="Compact"/>
            </w:pPr>
            <w:r>
              <w:t xml:space="preserve">I found that the page is automatically redirected through the </w:t>
            </w:r>
            <w:r>
              <w:rPr>
                <w:rStyle w:val="VerbatimChar"/>
              </w:rPr>
              <w:t>&lt;meta http-equiv=“redirect”&gt;</w:t>
            </w:r>
            <w:r>
              <w:t xml:space="preserve"> element.</w:t>
            </w:r>
          </w:p>
        </w:tc>
        <w:tc>
          <w:tcPr>
            <w:tcW w:w="0" w:type="auto"/>
          </w:tcPr>
          <w:p w14:paraId="3F9D1769" w14:textId="77777777" w:rsidR="00A214E1" w:rsidRDefault="00000000">
            <w:pPr>
              <w:pStyle w:val="Compact"/>
              <w:jc w:val="center"/>
            </w:pPr>
            <w:r>
              <w:t>1</w:t>
            </w:r>
          </w:p>
        </w:tc>
        <w:tc>
          <w:tcPr>
            <w:tcW w:w="0" w:type="auto"/>
          </w:tcPr>
          <w:p w14:paraId="0897DEEE" w14:textId="77777777" w:rsidR="00A214E1" w:rsidRDefault="00000000">
            <w:pPr>
              <w:pStyle w:val="Compact"/>
            </w:pPr>
            <w:r>
              <w:t>To validate manually</w:t>
            </w:r>
          </w:p>
        </w:tc>
      </w:tr>
      <w:tr w:rsidR="00A214E1" w14:paraId="060221DA" w14:textId="77777777">
        <w:tc>
          <w:tcPr>
            <w:tcW w:w="0" w:type="auto"/>
          </w:tcPr>
          <w:p w14:paraId="29C51F16" w14:textId="77777777" w:rsidR="00A214E1" w:rsidRDefault="00000000">
            <w:pPr>
              <w:pStyle w:val="Compact"/>
            </w:pPr>
            <w:r>
              <w:t>I noticed that all headers on this page have an accessible name</w:t>
            </w:r>
          </w:p>
        </w:tc>
        <w:tc>
          <w:tcPr>
            <w:tcW w:w="0" w:type="auto"/>
          </w:tcPr>
          <w:p w14:paraId="0A464FA9" w14:textId="77777777" w:rsidR="00A214E1" w:rsidRDefault="00000000">
            <w:pPr>
              <w:pStyle w:val="Compact"/>
              <w:jc w:val="center"/>
            </w:pPr>
            <w:r>
              <w:t>234</w:t>
            </w:r>
          </w:p>
        </w:tc>
        <w:tc>
          <w:tcPr>
            <w:tcW w:w="0" w:type="auto"/>
          </w:tcPr>
          <w:p w14:paraId="466AB081" w14:textId="77777777" w:rsidR="00A214E1" w:rsidRDefault="00000000">
            <w:pPr>
              <w:pStyle w:val="Compact"/>
            </w:pPr>
            <w:r>
              <w:t>Good practice</w:t>
            </w:r>
          </w:p>
        </w:tc>
      </w:tr>
    </w:tbl>
    <w:p w14:paraId="1AD96BA2" w14:textId="77777777" w:rsidR="00A214E1" w:rsidRDefault="00000000">
      <w:pPr>
        <w:pStyle w:val="Corpodetexto"/>
      </w:pPr>
      <w:r>
        <w:t xml:space="preserve">The </w:t>
      </w:r>
      <w:hyperlink w:anchor="T17">
        <w:r>
          <w:rPr>
            <w:rStyle w:val="Hiperligao"/>
          </w:rPr>
          <w:t>Table 17</w:t>
        </w:r>
      </w:hyperlink>
      <w:r>
        <w:t xml:space="preserve"> displays the number of websites that pass, fail and require manual validation at least once by ACT rule tested. From the analysis of </w:t>
      </w:r>
      <w:hyperlink w:anchor="T17">
        <w:r>
          <w:rPr>
            <w:rStyle w:val="Hiperligao"/>
          </w:rPr>
          <w:t>Table 17</w:t>
        </w:r>
      </w:hyperlink>
      <w:r>
        <w:t xml:space="preserve"> we can verify that 33 ACT rules passed at least once, and 27 ACT rules failed at least once in the whole sample </w:t>
      </w:r>
      <w:r>
        <w:rPr>
          <w:i/>
          <w:iCs/>
        </w:rPr>
        <w:t>Home+</w:t>
      </w:r>
      <w:r>
        <w:t>. Six ACT rules have been found that fail on more websites than the ones where they pass:</w:t>
      </w:r>
    </w:p>
    <w:p w14:paraId="2202EB9D" w14:textId="77777777" w:rsidR="00A214E1" w:rsidRDefault="00000000">
      <w:pPr>
        <w:pStyle w:val="Compact"/>
        <w:numPr>
          <w:ilvl w:val="0"/>
          <w:numId w:val="39"/>
        </w:numPr>
      </w:pPr>
      <w:r>
        <w:t>Link has non-empty accessible name</w:t>
      </w:r>
    </w:p>
    <w:p w14:paraId="65159DA1" w14:textId="77777777" w:rsidR="00A214E1" w:rsidRDefault="00000000">
      <w:pPr>
        <w:pStyle w:val="Compact"/>
        <w:numPr>
          <w:ilvl w:val="0"/>
          <w:numId w:val="39"/>
        </w:numPr>
      </w:pPr>
      <w:r>
        <w:t>ARIA required context role</w:t>
      </w:r>
    </w:p>
    <w:p w14:paraId="094D2127" w14:textId="77777777" w:rsidR="00A214E1" w:rsidRDefault="00000000">
      <w:pPr>
        <w:pStyle w:val="Compact"/>
        <w:numPr>
          <w:ilvl w:val="0"/>
          <w:numId w:val="39"/>
        </w:numPr>
      </w:pPr>
      <w:r>
        <w:t>ARIA required owned elements</w:t>
      </w:r>
    </w:p>
    <w:p w14:paraId="6EFD8BB7" w14:textId="77777777" w:rsidR="00A214E1" w:rsidRDefault="00000000">
      <w:pPr>
        <w:pStyle w:val="Compact"/>
        <w:numPr>
          <w:ilvl w:val="0"/>
          <w:numId w:val="39"/>
        </w:numPr>
      </w:pPr>
      <w:r>
        <w:t>Object element rendering non-text content has non-empty accessible name</w:t>
      </w:r>
    </w:p>
    <w:p w14:paraId="0FE5CE50" w14:textId="77777777" w:rsidR="00A214E1" w:rsidRDefault="00000000">
      <w:pPr>
        <w:pStyle w:val="Compact"/>
        <w:numPr>
          <w:ilvl w:val="0"/>
          <w:numId w:val="39"/>
        </w:numPr>
      </w:pPr>
      <w:r>
        <w:t>iframe with negative tabindex has no interactive elements</w:t>
      </w:r>
    </w:p>
    <w:p w14:paraId="7E289D03" w14:textId="77777777" w:rsidR="00A214E1" w:rsidRDefault="00000000">
      <w:pPr>
        <w:pStyle w:val="Compact"/>
        <w:numPr>
          <w:ilvl w:val="0"/>
          <w:numId w:val="39"/>
        </w:numPr>
      </w:pPr>
      <w:r>
        <w:t>First focusable element is link to non-repeated content</w:t>
      </w:r>
    </w:p>
    <w:p w14:paraId="771C8701" w14:textId="77777777" w:rsidR="00A214E1" w:rsidRDefault="00000000">
      <w:pPr>
        <w:pStyle w:val="FirstParagraph"/>
      </w:pPr>
      <w:r>
        <w:t xml:space="preserve">If we do not consider the rule </w:t>
      </w:r>
      <w:r>
        <w:rPr>
          <w:i/>
          <w:iCs/>
        </w:rPr>
        <w:t>“First focusable element is link to non-repeated content”</w:t>
      </w:r>
      <w:r>
        <w:t xml:space="preserve"> because it can only automatically detect cases where the rule is not complied with, without being able to automatically detect cases where it is, we can verify that we are in the presence of four types of problems: (1) lack of names accessible in HTML elements, (2) incorrect use of ARIA, (3) incorrect attribution of focus to , and (4) use of colours with insufficient contrast.</w:t>
      </w:r>
    </w:p>
    <w:p w14:paraId="1C742894" w14:textId="77777777" w:rsidR="00A214E1" w:rsidRDefault="00000000">
      <w:pPr>
        <w:pStyle w:val="Corpodetexto"/>
      </w:pPr>
      <w:r>
        <w:t>Some of the rules feature a zero in all columns. This means that no page was found in the sample where the rule was applicable.</w:t>
      </w:r>
    </w:p>
    <w:p w14:paraId="2F4568F1" w14:textId="77777777" w:rsidR="00A214E1" w:rsidRDefault="00000000">
      <w:pPr>
        <w:pStyle w:val="TableCaption"/>
      </w:pPr>
      <w:bookmarkStart w:id="50" w:name="T17"/>
      <w:bookmarkEnd w:id="50"/>
      <w:r>
        <w:lastRenderedPageBreak/>
        <w:t>Table 17 – Number of websites where each QualWeb's ACT rule passes, fails, or needs manual validation (Home+ sample)</w:t>
      </w:r>
    </w:p>
    <w:tbl>
      <w:tblPr>
        <w:tblStyle w:val="Table"/>
        <w:tblW w:w="0" w:type="auto"/>
        <w:tblLook w:val="0020" w:firstRow="1" w:lastRow="0" w:firstColumn="0" w:lastColumn="0" w:noHBand="0" w:noVBand="0"/>
      </w:tblPr>
      <w:tblGrid>
        <w:gridCol w:w="5829"/>
        <w:gridCol w:w="638"/>
        <w:gridCol w:w="582"/>
        <w:gridCol w:w="2005"/>
      </w:tblGrid>
      <w:tr w:rsidR="00A214E1" w14:paraId="3E72DFC7"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14D7C1B7" w14:textId="77777777" w:rsidR="00A214E1" w:rsidRDefault="00000000">
            <w:pPr>
              <w:pStyle w:val="Compact"/>
            </w:pPr>
            <w:r>
              <w:t>ACT rules</w:t>
            </w:r>
          </w:p>
        </w:tc>
        <w:tc>
          <w:tcPr>
            <w:tcW w:w="0" w:type="auto"/>
          </w:tcPr>
          <w:p w14:paraId="342F4CFE" w14:textId="77777777" w:rsidR="00A214E1" w:rsidRDefault="00000000">
            <w:pPr>
              <w:pStyle w:val="Compact"/>
              <w:jc w:val="center"/>
            </w:pPr>
            <w:r>
              <w:t>Pass</w:t>
            </w:r>
          </w:p>
        </w:tc>
        <w:tc>
          <w:tcPr>
            <w:tcW w:w="0" w:type="auto"/>
          </w:tcPr>
          <w:p w14:paraId="15A97901" w14:textId="77777777" w:rsidR="00A214E1" w:rsidRDefault="00000000">
            <w:pPr>
              <w:pStyle w:val="Compact"/>
              <w:jc w:val="center"/>
            </w:pPr>
            <w:r>
              <w:t>Fail</w:t>
            </w:r>
          </w:p>
        </w:tc>
        <w:tc>
          <w:tcPr>
            <w:tcW w:w="0" w:type="auto"/>
          </w:tcPr>
          <w:p w14:paraId="2193CED7" w14:textId="77777777" w:rsidR="00A214E1" w:rsidRDefault="00000000">
            <w:pPr>
              <w:pStyle w:val="Compact"/>
              <w:jc w:val="center"/>
            </w:pPr>
            <w:r>
              <w:t>Need manual validation</w:t>
            </w:r>
          </w:p>
        </w:tc>
      </w:tr>
      <w:tr w:rsidR="00A214E1" w14:paraId="5503EB64" w14:textId="77777777">
        <w:tc>
          <w:tcPr>
            <w:tcW w:w="0" w:type="auto"/>
          </w:tcPr>
          <w:p w14:paraId="57FFAEAE" w14:textId="77777777" w:rsidR="00A214E1" w:rsidRDefault="00000000">
            <w:pPr>
              <w:pStyle w:val="Compact"/>
            </w:pPr>
            <w:r>
              <w:t>Orientation of the page is not restricted using CSS transform property</w:t>
            </w:r>
          </w:p>
        </w:tc>
        <w:tc>
          <w:tcPr>
            <w:tcW w:w="0" w:type="auto"/>
          </w:tcPr>
          <w:p w14:paraId="06DD3DCE" w14:textId="77777777" w:rsidR="00A214E1" w:rsidRDefault="00000000">
            <w:pPr>
              <w:pStyle w:val="Compact"/>
              <w:jc w:val="center"/>
            </w:pPr>
            <w:r>
              <w:t>0</w:t>
            </w:r>
          </w:p>
        </w:tc>
        <w:tc>
          <w:tcPr>
            <w:tcW w:w="0" w:type="auto"/>
          </w:tcPr>
          <w:p w14:paraId="7098AD39" w14:textId="77777777" w:rsidR="00A214E1" w:rsidRDefault="00000000">
            <w:pPr>
              <w:pStyle w:val="Compact"/>
              <w:jc w:val="center"/>
            </w:pPr>
            <w:r>
              <w:t>0</w:t>
            </w:r>
          </w:p>
        </w:tc>
        <w:tc>
          <w:tcPr>
            <w:tcW w:w="0" w:type="auto"/>
          </w:tcPr>
          <w:p w14:paraId="2C3A560D" w14:textId="77777777" w:rsidR="00A214E1" w:rsidRDefault="00000000">
            <w:pPr>
              <w:pStyle w:val="Compact"/>
              <w:jc w:val="center"/>
            </w:pPr>
            <w:r>
              <w:t>0</w:t>
            </w:r>
          </w:p>
        </w:tc>
      </w:tr>
      <w:tr w:rsidR="00A214E1" w14:paraId="218EC33D" w14:textId="77777777">
        <w:tc>
          <w:tcPr>
            <w:tcW w:w="0" w:type="auto"/>
          </w:tcPr>
          <w:p w14:paraId="126A3DC9" w14:textId="77777777" w:rsidR="00A214E1" w:rsidRDefault="00000000">
            <w:pPr>
              <w:pStyle w:val="Compact"/>
            </w:pPr>
            <w:r>
              <w:t>iframe elements with identical accessible names have equivalent purpose</w:t>
            </w:r>
          </w:p>
        </w:tc>
        <w:tc>
          <w:tcPr>
            <w:tcW w:w="0" w:type="auto"/>
          </w:tcPr>
          <w:p w14:paraId="10D1156C" w14:textId="77777777" w:rsidR="00A214E1" w:rsidRDefault="00000000">
            <w:pPr>
              <w:pStyle w:val="Compact"/>
              <w:jc w:val="center"/>
            </w:pPr>
            <w:r>
              <w:t>0</w:t>
            </w:r>
          </w:p>
        </w:tc>
        <w:tc>
          <w:tcPr>
            <w:tcW w:w="0" w:type="auto"/>
          </w:tcPr>
          <w:p w14:paraId="402F9C10" w14:textId="77777777" w:rsidR="00A214E1" w:rsidRDefault="00000000">
            <w:pPr>
              <w:pStyle w:val="Compact"/>
              <w:jc w:val="center"/>
            </w:pPr>
            <w:r>
              <w:t>0</w:t>
            </w:r>
          </w:p>
        </w:tc>
        <w:tc>
          <w:tcPr>
            <w:tcW w:w="0" w:type="auto"/>
          </w:tcPr>
          <w:p w14:paraId="7D82E4C1" w14:textId="77777777" w:rsidR="00A214E1" w:rsidRDefault="00000000">
            <w:pPr>
              <w:pStyle w:val="Compact"/>
              <w:jc w:val="center"/>
            </w:pPr>
            <w:r>
              <w:t>22</w:t>
            </w:r>
          </w:p>
        </w:tc>
      </w:tr>
      <w:tr w:rsidR="00A214E1" w14:paraId="7D330FBB" w14:textId="77777777">
        <w:tc>
          <w:tcPr>
            <w:tcW w:w="0" w:type="auto"/>
          </w:tcPr>
          <w:p w14:paraId="7CE4D033" w14:textId="77777777" w:rsidR="00A214E1" w:rsidRDefault="00000000">
            <w:pPr>
              <w:pStyle w:val="Compact"/>
            </w:pPr>
            <w:r>
              <w:t>Button has non-empty accessible name</w:t>
            </w:r>
          </w:p>
        </w:tc>
        <w:tc>
          <w:tcPr>
            <w:tcW w:w="0" w:type="auto"/>
          </w:tcPr>
          <w:p w14:paraId="71143AF2" w14:textId="77777777" w:rsidR="00A214E1" w:rsidRDefault="00000000">
            <w:pPr>
              <w:pStyle w:val="Compact"/>
              <w:jc w:val="center"/>
            </w:pPr>
            <w:r>
              <w:t>218</w:t>
            </w:r>
          </w:p>
        </w:tc>
        <w:tc>
          <w:tcPr>
            <w:tcW w:w="0" w:type="auto"/>
          </w:tcPr>
          <w:p w14:paraId="30265106" w14:textId="77777777" w:rsidR="00A214E1" w:rsidRDefault="00000000">
            <w:pPr>
              <w:pStyle w:val="Compact"/>
              <w:jc w:val="center"/>
            </w:pPr>
            <w:r>
              <w:t>49</w:t>
            </w:r>
          </w:p>
        </w:tc>
        <w:tc>
          <w:tcPr>
            <w:tcW w:w="0" w:type="auto"/>
          </w:tcPr>
          <w:p w14:paraId="48FF1770" w14:textId="77777777" w:rsidR="00A214E1" w:rsidRDefault="00000000">
            <w:pPr>
              <w:pStyle w:val="Compact"/>
              <w:jc w:val="center"/>
            </w:pPr>
            <w:r>
              <w:t>0</w:t>
            </w:r>
          </w:p>
        </w:tc>
      </w:tr>
      <w:tr w:rsidR="00A214E1" w14:paraId="0CDFA175" w14:textId="77777777">
        <w:tc>
          <w:tcPr>
            <w:tcW w:w="0" w:type="auto"/>
          </w:tcPr>
          <w:p w14:paraId="2AEF764A" w14:textId="77777777" w:rsidR="00A214E1" w:rsidRDefault="00000000">
            <w:pPr>
              <w:pStyle w:val="Compact"/>
            </w:pPr>
            <w:r>
              <w:t>Link has non-empty accessible name</w:t>
            </w:r>
          </w:p>
        </w:tc>
        <w:tc>
          <w:tcPr>
            <w:tcW w:w="0" w:type="auto"/>
          </w:tcPr>
          <w:p w14:paraId="3F99CA60" w14:textId="77777777" w:rsidR="00A214E1" w:rsidRDefault="00000000">
            <w:pPr>
              <w:pStyle w:val="Compact"/>
              <w:jc w:val="center"/>
            </w:pPr>
            <w:r>
              <w:t>150</w:t>
            </w:r>
          </w:p>
        </w:tc>
        <w:tc>
          <w:tcPr>
            <w:tcW w:w="0" w:type="auto"/>
          </w:tcPr>
          <w:p w14:paraId="09F5A862" w14:textId="77777777" w:rsidR="00A214E1" w:rsidRDefault="00000000">
            <w:pPr>
              <w:pStyle w:val="Compact"/>
              <w:jc w:val="center"/>
            </w:pPr>
            <w:r>
              <w:t>214</w:t>
            </w:r>
          </w:p>
        </w:tc>
        <w:tc>
          <w:tcPr>
            <w:tcW w:w="0" w:type="auto"/>
          </w:tcPr>
          <w:p w14:paraId="30497378" w14:textId="77777777" w:rsidR="00A214E1" w:rsidRDefault="00000000">
            <w:pPr>
              <w:pStyle w:val="Compact"/>
              <w:jc w:val="center"/>
            </w:pPr>
            <w:r>
              <w:t>0</w:t>
            </w:r>
          </w:p>
        </w:tc>
      </w:tr>
      <w:tr w:rsidR="00A214E1" w14:paraId="7476CE7F" w14:textId="77777777">
        <w:tc>
          <w:tcPr>
            <w:tcW w:w="0" w:type="auto"/>
          </w:tcPr>
          <w:p w14:paraId="7A41B754" w14:textId="77777777" w:rsidR="00A214E1" w:rsidRDefault="00000000">
            <w:pPr>
              <w:pStyle w:val="Compact"/>
            </w:pPr>
            <w:r>
              <w:t>Element with aria-hidden has no focusable content</w:t>
            </w:r>
          </w:p>
        </w:tc>
        <w:tc>
          <w:tcPr>
            <w:tcW w:w="0" w:type="auto"/>
          </w:tcPr>
          <w:p w14:paraId="462309B3" w14:textId="77777777" w:rsidR="00A214E1" w:rsidRDefault="00000000">
            <w:pPr>
              <w:pStyle w:val="Compact"/>
              <w:jc w:val="center"/>
            </w:pPr>
            <w:r>
              <w:t>180</w:t>
            </w:r>
          </w:p>
        </w:tc>
        <w:tc>
          <w:tcPr>
            <w:tcW w:w="0" w:type="auto"/>
          </w:tcPr>
          <w:p w14:paraId="4937FF5A" w14:textId="77777777" w:rsidR="00A214E1" w:rsidRDefault="00000000">
            <w:pPr>
              <w:pStyle w:val="Compact"/>
              <w:jc w:val="center"/>
            </w:pPr>
            <w:r>
              <w:t>60</w:t>
            </w:r>
          </w:p>
        </w:tc>
        <w:tc>
          <w:tcPr>
            <w:tcW w:w="0" w:type="auto"/>
          </w:tcPr>
          <w:p w14:paraId="044C0C0C" w14:textId="77777777" w:rsidR="00A214E1" w:rsidRDefault="00000000">
            <w:pPr>
              <w:pStyle w:val="Compact"/>
              <w:jc w:val="center"/>
            </w:pPr>
            <w:r>
              <w:t>0</w:t>
            </w:r>
          </w:p>
        </w:tc>
      </w:tr>
      <w:tr w:rsidR="00A214E1" w14:paraId="63301CC6" w14:textId="77777777">
        <w:tc>
          <w:tcPr>
            <w:tcW w:w="0" w:type="auto"/>
          </w:tcPr>
          <w:p w14:paraId="0CDCC970" w14:textId="77777777" w:rsidR="00A214E1" w:rsidRDefault="00000000">
            <w:pPr>
              <w:pStyle w:val="Compact"/>
            </w:pPr>
            <w:r>
              <w:t>meta viewport allows for zoom</w:t>
            </w:r>
          </w:p>
        </w:tc>
        <w:tc>
          <w:tcPr>
            <w:tcW w:w="0" w:type="auto"/>
          </w:tcPr>
          <w:p w14:paraId="0D28855D" w14:textId="77777777" w:rsidR="00A214E1" w:rsidRDefault="00000000">
            <w:pPr>
              <w:pStyle w:val="Compact"/>
              <w:jc w:val="center"/>
            </w:pPr>
            <w:r>
              <w:t>171</w:t>
            </w:r>
          </w:p>
        </w:tc>
        <w:tc>
          <w:tcPr>
            <w:tcW w:w="0" w:type="auto"/>
          </w:tcPr>
          <w:p w14:paraId="6690F2AF" w14:textId="77777777" w:rsidR="00A214E1" w:rsidRDefault="00000000">
            <w:pPr>
              <w:pStyle w:val="Compact"/>
              <w:jc w:val="center"/>
            </w:pPr>
            <w:r>
              <w:t>63</w:t>
            </w:r>
          </w:p>
        </w:tc>
        <w:tc>
          <w:tcPr>
            <w:tcW w:w="0" w:type="auto"/>
          </w:tcPr>
          <w:p w14:paraId="61BB22BA" w14:textId="77777777" w:rsidR="00A214E1" w:rsidRDefault="00000000">
            <w:pPr>
              <w:pStyle w:val="Compact"/>
              <w:jc w:val="center"/>
            </w:pPr>
            <w:r>
              <w:t>0</w:t>
            </w:r>
          </w:p>
        </w:tc>
      </w:tr>
      <w:tr w:rsidR="00A214E1" w14:paraId="336BB485" w14:textId="77777777">
        <w:tc>
          <w:tcPr>
            <w:tcW w:w="0" w:type="auto"/>
          </w:tcPr>
          <w:p w14:paraId="47CCC4A7" w14:textId="77777777" w:rsidR="00A214E1" w:rsidRDefault="00000000">
            <w:pPr>
              <w:pStyle w:val="Compact"/>
            </w:pPr>
            <w:r>
              <w:t>audio or video avoids automatically playing audio</w:t>
            </w:r>
          </w:p>
        </w:tc>
        <w:tc>
          <w:tcPr>
            <w:tcW w:w="0" w:type="auto"/>
          </w:tcPr>
          <w:p w14:paraId="15A103A7" w14:textId="77777777" w:rsidR="00A214E1" w:rsidRDefault="00000000">
            <w:pPr>
              <w:pStyle w:val="Compact"/>
              <w:jc w:val="center"/>
            </w:pPr>
            <w:r>
              <w:t>0</w:t>
            </w:r>
          </w:p>
        </w:tc>
        <w:tc>
          <w:tcPr>
            <w:tcW w:w="0" w:type="auto"/>
          </w:tcPr>
          <w:p w14:paraId="5D15CDFF" w14:textId="77777777" w:rsidR="00A214E1" w:rsidRDefault="00000000">
            <w:pPr>
              <w:pStyle w:val="Compact"/>
              <w:jc w:val="center"/>
            </w:pPr>
            <w:r>
              <w:t>0</w:t>
            </w:r>
          </w:p>
        </w:tc>
        <w:tc>
          <w:tcPr>
            <w:tcW w:w="0" w:type="auto"/>
          </w:tcPr>
          <w:p w14:paraId="288C8F8C" w14:textId="77777777" w:rsidR="00A214E1" w:rsidRDefault="00000000">
            <w:pPr>
              <w:pStyle w:val="Compact"/>
              <w:jc w:val="center"/>
            </w:pPr>
            <w:r>
              <w:t>4</w:t>
            </w:r>
          </w:p>
        </w:tc>
      </w:tr>
      <w:tr w:rsidR="00A214E1" w14:paraId="673261AB" w14:textId="77777777">
        <w:tc>
          <w:tcPr>
            <w:tcW w:w="0" w:type="auto"/>
          </w:tcPr>
          <w:p w14:paraId="45F910CE" w14:textId="77777777" w:rsidR="00A214E1" w:rsidRDefault="00000000">
            <w:pPr>
              <w:pStyle w:val="Compact"/>
            </w:pPr>
            <w:r>
              <w:t>ID attribute value is unique</w:t>
            </w:r>
          </w:p>
        </w:tc>
        <w:tc>
          <w:tcPr>
            <w:tcW w:w="0" w:type="auto"/>
          </w:tcPr>
          <w:p w14:paraId="7F069B67" w14:textId="77777777" w:rsidR="00A214E1" w:rsidRDefault="00000000">
            <w:pPr>
              <w:pStyle w:val="Compact"/>
              <w:jc w:val="center"/>
            </w:pPr>
            <w:r>
              <w:t>203</w:t>
            </w:r>
          </w:p>
        </w:tc>
        <w:tc>
          <w:tcPr>
            <w:tcW w:w="0" w:type="auto"/>
          </w:tcPr>
          <w:p w14:paraId="3B84C630" w14:textId="77777777" w:rsidR="00A214E1" w:rsidRDefault="00000000">
            <w:pPr>
              <w:pStyle w:val="Compact"/>
              <w:jc w:val="center"/>
            </w:pPr>
            <w:r>
              <w:t>167</w:t>
            </w:r>
          </w:p>
        </w:tc>
        <w:tc>
          <w:tcPr>
            <w:tcW w:w="0" w:type="auto"/>
          </w:tcPr>
          <w:p w14:paraId="6FB3FE5E" w14:textId="77777777" w:rsidR="00A214E1" w:rsidRDefault="00000000">
            <w:pPr>
              <w:pStyle w:val="Compact"/>
              <w:jc w:val="center"/>
            </w:pPr>
            <w:r>
              <w:t>0</w:t>
            </w:r>
          </w:p>
        </w:tc>
      </w:tr>
      <w:tr w:rsidR="00A214E1" w14:paraId="2397C96C" w14:textId="77777777">
        <w:tc>
          <w:tcPr>
            <w:tcW w:w="0" w:type="auto"/>
          </w:tcPr>
          <w:p w14:paraId="12D9D157" w14:textId="77777777" w:rsidR="00A214E1" w:rsidRDefault="00000000">
            <w:pPr>
              <w:pStyle w:val="Compact"/>
            </w:pPr>
            <w:r>
              <w:t>role attribute has valid value</w:t>
            </w:r>
          </w:p>
        </w:tc>
        <w:tc>
          <w:tcPr>
            <w:tcW w:w="0" w:type="auto"/>
          </w:tcPr>
          <w:p w14:paraId="49409F84" w14:textId="77777777" w:rsidR="00A214E1" w:rsidRDefault="00000000">
            <w:pPr>
              <w:pStyle w:val="Compact"/>
              <w:jc w:val="center"/>
            </w:pPr>
            <w:r>
              <w:t>196</w:t>
            </w:r>
          </w:p>
        </w:tc>
        <w:tc>
          <w:tcPr>
            <w:tcW w:w="0" w:type="auto"/>
          </w:tcPr>
          <w:p w14:paraId="4F346B89" w14:textId="77777777" w:rsidR="00A214E1" w:rsidRDefault="00000000">
            <w:pPr>
              <w:pStyle w:val="Compact"/>
              <w:jc w:val="center"/>
            </w:pPr>
            <w:r>
              <w:t>54</w:t>
            </w:r>
          </w:p>
        </w:tc>
        <w:tc>
          <w:tcPr>
            <w:tcW w:w="0" w:type="auto"/>
          </w:tcPr>
          <w:p w14:paraId="290E45C8" w14:textId="77777777" w:rsidR="00A214E1" w:rsidRDefault="00000000">
            <w:pPr>
              <w:pStyle w:val="Compact"/>
              <w:jc w:val="center"/>
            </w:pPr>
            <w:r>
              <w:t>0</w:t>
            </w:r>
          </w:p>
        </w:tc>
      </w:tr>
      <w:tr w:rsidR="00A214E1" w14:paraId="5059E223" w14:textId="77777777">
        <w:tc>
          <w:tcPr>
            <w:tcW w:w="0" w:type="auto"/>
          </w:tcPr>
          <w:p w14:paraId="1116FDD1" w14:textId="77777777" w:rsidR="00A214E1" w:rsidRDefault="00000000">
            <w:pPr>
              <w:pStyle w:val="Compact"/>
            </w:pPr>
            <w:r>
              <w:t>SVG element with explicit role has non-empty accessible name</w:t>
            </w:r>
          </w:p>
        </w:tc>
        <w:tc>
          <w:tcPr>
            <w:tcW w:w="0" w:type="auto"/>
          </w:tcPr>
          <w:p w14:paraId="3A13FCA3" w14:textId="77777777" w:rsidR="00A214E1" w:rsidRDefault="00000000">
            <w:pPr>
              <w:pStyle w:val="Compact"/>
              <w:jc w:val="center"/>
            </w:pPr>
            <w:r>
              <w:t>21</w:t>
            </w:r>
          </w:p>
        </w:tc>
        <w:tc>
          <w:tcPr>
            <w:tcW w:w="0" w:type="auto"/>
          </w:tcPr>
          <w:p w14:paraId="2BCFDE85" w14:textId="77777777" w:rsidR="00A214E1" w:rsidRDefault="00000000">
            <w:pPr>
              <w:pStyle w:val="Compact"/>
              <w:jc w:val="center"/>
            </w:pPr>
            <w:r>
              <w:t>1</w:t>
            </w:r>
          </w:p>
        </w:tc>
        <w:tc>
          <w:tcPr>
            <w:tcW w:w="0" w:type="auto"/>
          </w:tcPr>
          <w:p w14:paraId="60985DF8" w14:textId="77777777" w:rsidR="00A214E1" w:rsidRDefault="00000000">
            <w:pPr>
              <w:pStyle w:val="Compact"/>
              <w:jc w:val="center"/>
            </w:pPr>
            <w:r>
              <w:t>0</w:t>
            </w:r>
          </w:p>
        </w:tc>
      </w:tr>
      <w:tr w:rsidR="00A214E1" w14:paraId="357C28CA" w14:textId="77777777">
        <w:tc>
          <w:tcPr>
            <w:tcW w:w="0" w:type="auto"/>
          </w:tcPr>
          <w:p w14:paraId="234539E6" w14:textId="77777777" w:rsidR="00A214E1" w:rsidRDefault="00000000">
            <w:pPr>
              <w:pStyle w:val="Compact"/>
            </w:pPr>
            <w:r>
              <w:t>Element with lang attribute has valid language tag</w:t>
            </w:r>
          </w:p>
        </w:tc>
        <w:tc>
          <w:tcPr>
            <w:tcW w:w="0" w:type="auto"/>
          </w:tcPr>
          <w:p w14:paraId="31CAF696" w14:textId="77777777" w:rsidR="00A214E1" w:rsidRDefault="00000000">
            <w:pPr>
              <w:pStyle w:val="Compact"/>
              <w:jc w:val="center"/>
            </w:pPr>
            <w:r>
              <w:t>81</w:t>
            </w:r>
          </w:p>
        </w:tc>
        <w:tc>
          <w:tcPr>
            <w:tcW w:w="0" w:type="auto"/>
          </w:tcPr>
          <w:p w14:paraId="52629DA6" w14:textId="77777777" w:rsidR="00A214E1" w:rsidRDefault="00000000">
            <w:pPr>
              <w:pStyle w:val="Compact"/>
              <w:jc w:val="center"/>
            </w:pPr>
            <w:r>
              <w:t>0</w:t>
            </w:r>
          </w:p>
        </w:tc>
        <w:tc>
          <w:tcPr>
            <w:tcW w:w="0" w:type="auto"/>
          </w:tcPr>
          <w:p w14:paraId="2C46DC3F" w14:textId="77777777" w:rsidR="00A214E1" w:rsidRDefault="00000000">
            <w:pPr>
              <w:pStyle w:val="Compact"/>
              <w:jc w:val="center"/>
            </w:pPr>
            <w:r>
              <w:t>0</w:t>
            </w:r>
          </w:p>
        </w:tc>
      </w:tr>
      <w:tr w:rsidR="00A214E1" w14:paraId="59F1047E" w14:textId="77777777">
        <w:tc>
          <w:tcPr>
            <w:tcW w:w="0" w:type="auto"/>
          </w:tcPr>
          <w:p w14:paraId="7735A74B" w14:textId="77777777" w:rsidR="00A214E1" w:rsidRDefault="00000000">
            <w:pPr>
              <w:pStyle w:val="Compact"/>
            </w:pPr>
            <w:r>
              <w:t>video element visual content has accessible alternative</w:t>
            </w:r>
          </w:p>
        </w:tc>
        <w:tc>
          <w:tcPr>
            <w:tcW w:w="0" w:type="auto"/>
          </w:tcPr>
          <w:p w14:paraId="605FE73F" w14:textId="77777777" w:rsidR="00A214E1" w:rsidRDefault="00000000">
            <w:pPr>
              <w:pStyle w:val="Compact"/>
              <w:jc w:val="center"/>
            </w:pPr>
            <w:r>
              <w:t>0</w:t>
            </w:r>
          </w:p>
        </w:tc>
        <w:tc>
          <w:tcPr>
            <w:tcW w:w="0" w:type="auto"/>
          </w:tcPr>
          <w:p w14:paraId="5A375798" w14:textId="77777777" w:rsidR="00A214E1" w:rsidRDefault="00000000">
            <w:pPr>
              <w:pStyle w:val="Compact"/>
              <w:jc w:val="center"/>
            </w:pPr>
            <w:r>
              <w:t>0</w:t>
            </w:r>
          </w:p>
        </w:tc>
        <w:tc>
          <w:tcPr>
            <w:tcW w:w="0" w:type="auto"/>
          </w:tcPr>
          <w:p w14:paraId="182837CA" w14:textId="77777777" w:rsidR="00A214E1" w:rsidRDefault="00000000">
            <w:pPr>
              <w:pStyle w:val="Compact"/>
              <w:jc w:val="center"/>
            </w:pPr>
            <w:r>
              <w:t>33</w:t>
            </w:r>
          </w:p>
        </w:tc>
      </w:tr>
      <w:tr w:rsidR="00A214E1" w14:paraId="78B94CE8" w14:textId="77777777">
        <w:tc>
          <w:tcPr>
            <w:tcW w:w="0" w:type="auto"/>
          </w:tcPr>
          <w:p w14:paraId="0E4633E3" w14:textId="77777777" w:rsidR="00A214E1" w:rsidRDefault="00000000">
            <w:pPr>
              <w:pStyle w:val="Compact"/>
            </w:pPr>
            <w:r>
              <w:t>autocomplete attribute has valid value</w:t>
            </w:r>
          </w:p>
        </w:tc>
        <w:tc>
          <w:tcPr>
            <w:tcW w:w="0" w:type="auto"/>
          </w:tcPr>
          <w:p w14:paraId="36414456" w14:textId="77777777" w:rsidR="00A214E1" w:rsidRDefault="00000000">
            <w:pPr>
              <w:pStyle w:val="Compact"/>
              <w:jc w:val="center"/>
            </w:pPr>
            <w:r>
              <w:t>78</w:t>
            </w:r>
          </w:p>
        </w:tc>
        <w:tc>
          <w:tcPr>
            <w:tcW w:w="0" w:type="auto"/>
          </w:tcPr>
          <w:p w14:paraId="00E76BEA" w14:textId="77777777" w:rsidR="00A214E1" w:rsidRDefault="00000000">
            <w:pPr>
              <w:pStyle w:val="Compact"/>
              <w:jc w:val="center"/>
            </w:pPr>
            <w:r>
              <w:t>2</w:t>
            </w:r>
          </w:p>
        </w:tc>
        <w:tc>
          <w:tcPr>
            <w:tcW w:w="0" w:type="auto"/>
          </w:tcPr>
          <w:p w14:paraId="4923AD39" w14:textId="77777777" w:rsidR="00A214E1" w:rsidRDefault="00000000">
            <w:pPr>
              <w:pStyle w:val="Compact"/>
              <w:jc w:val="center"/>
            </w:pPr>
            <w:r>
              <w:t>0</w:t>
            </w:r>
          </w:p>
        </w:tc>
      </w:tr>
      <w:tr w:rsidR="00A214E1" w14:paraId="697F74C7" w14:textId="77777777">
        <w:tc>
          <w:tcPr>
            <w:tcW w:w="0" w:type="auto"/>
          </w:tcPr>
          <w:p w14:paraId="77C8467B" w14:textId="77777777" w:rsidR="00A214E1" w:rsidRDefault="00000000">
            <w:pPr>
              <w:pStyle w:val="Compact"/>
            </w:pPr>
            <w:r>
              <w:t>Aria state or property is permitted</w:t>
            </w:r>
          </w:p>
        </w:tc>
        <w:tc>
          <w:tcPr>
            <w:tcW w:w="0" w:type="auto"/>
          </w:tcPr>
          <w:p w14:paraId="5944D398" w14:textId="77777777" w:rsidR="00A214E1" w:rsidRDefault="00000000">
            <w:pPr>
              <w:pStyle w:val="Compact"/>
              <w:jc w:val="center"/>
            </w:pPr>
            <w:r>
              <w:t>190</w:t>
            </w:r>
          </w:p>
        </w:tc>
        <w:tc>
          <w:tcPr>
            <w:tcW w:w="0" w:type="auto"/>
          </w:tcPr>
          <w:p w14:paraId="40765240" w14:textId="77777777" w:rsidR="00A214E1" w:rsidRDefault="00000000">
            <w:pPr>
              <w:pStyle w:val="Compact"/>
              <w:jc w:val="center"/>
            </w:pPr>
            <w:r>
              <w:t>68</w:t>
            </w:r>
          </w:p>
        </w:tc>
        <w:tc>
          <w:tcPr>
            <w:tcW w:w="0" w:type="auto"/>
          </w:tcPr>
          <w:p w14:paraId="163E2789" w14:textId="77777777" w:rsidR="00A214E1" w:rsidRDefault="00000000">
            <w:pPr>
              <w:pStyle w:val="Compact"/>
              <w:jc w:val="center"/>
            </w:pPr>
            <w:r>
              <w:t>0</w:t>
            </w:r>
          </w:p>
        </w:tc>
      </w:tr>
      <w:tr w:rsidR="00A214E1" w14:paraId="72B4952D" w14:textId="77777777">
        <w:tc>
          <w:tcPr>
            <w:tcW w:w="0" w:type="auto"/>
          </w:tcPr>
          <w:p w14:paraId="59AFF778" w14:textId="77777777" w:rsidR="00A214E1" w:rsidRDefault="00000000">
            <w:pPr>
              <w:pStyle w:val="Compact"/>
            </w:pPr>
            <w:r>
              <w:t>video element auditory content has accessible alternative</w:t>
            </w:r>
          </w:p>
        </w:tc>
        <w:tc>
          <w:tcPr>
            <w:tcW w:w="0" w:type="auto"/>
          </w:tcPr>
          <w:p w14:paraId="4EB59620" w14:textId="77777777" w:rsidR="00A214E1" w:rsidRDefault="00000000">
            <w:pPr>
              <w:pStyle w:val="Compact"/>
              <w:jc w:val="center"/>
            </w:pPr>
            <w:r>
              <w:t>0</w:t>
            </w:r>
          </w:p>
        </w:tc>
        <w:tc>
          <w:tcPr>
            <w:tcW w:w="0" w:type="auto"/>
          </w:tcPr>
          <w:p w14:paraId="274D3A2B" w14:textId="77777777" w:rsidR="00A214E1" w:rsidRDefault="00000000">
            <w:pPr>
              <w:pStyle w:val="Compact"/>
              <w:jc w:val="center"/>
            </w:pPr>
            <w:r>
              <w:t>0</w:t>
            </w:r>
          </w:p>
        </w:tc>
        <w:tc>
          <w:tcPr>
            <w:tcW w:w="0" w:type="auto"/>
          </w:tcPr>
          <w:p w14:paraId="58BD56B7" w14:textId="77777777" w:rsidR="00A214E1" w:rsidRDefault="00000000">
            <w:pPr>
              <w:pStyle w:val="Compact"/>
              <w:jc w:val="center"/>
            </w:pPr>
            <w:r>
              <w:t>33</w:t>
            </w:r>
          </w:p>
        </w:tc>
      </w:tr>
      <w:tr w:rsidR="00A214E1" w14:paraId="068FCB13" w14:textId="77777777">
        <w:tc>
          <w:tcPr>
            <w:tcW w:w="0" w:type="auto"/>
          </w:tcPr>
          <w:p w14:paraId="14CBD25E" w14:textId="77777777" w:rsidR="00A214E1" w:rsidRDefault="00000000">
            <w:pPr>
              <w:pStyle w:val="Compact"/>
            </w:pPr>
            <w:r>
              <w:t>aria-* attribute is defined in WAI-ARIA</w:t>
            </w:r>
          </w:p>
        </w:tc>
        <w:tc>
          <w:tcPr>
            <w:tcW w:w="0" w:type="auto"/>
          </w:tcPr>
          <w:p w14:paraId="6A520CBB" w14:textId="77777777" w:rsidR="00A214E1" w:rsidRDefault="00000000">
            <w:pPr>
              <w:pStyle w:val="Compact"/>
              <w:jc w:val="center"/>
            </w:pPr>
            <w:r>
              <w:t>215</w:t>
            </w:r>
          </w:p>
        </w:tc>
        <w:tc>
          <w:tcPr>
            <w:tcW w:w="0" w:type="auto"/>
          </w:tcPr>
          <w:p w14:paraId="68BF3EB1" w14:textId="77777777" w:rsidR="00A214E1" w:rsidRDefault="00000000">
            <w:pPr>
              <w:pStyle w:val="Compact"/>
              <w:jc w:val="center"/>
            </w:pPr>
            <w:r>
              <w:t>1</w:t>
            </w:r>
          </w:p>
        </w:tc>
        <w:tc>
          <w:tcPr>
            <w:tcW w:w="0" w:type="auto"/>
          </w:tcPr>
          <w:p w14:paraId="0BD50790" w14:textId="77777777" w:rsidR="00A214E1" w:rsidRDefault="00000000">
            <w:pPr>
              <w:pStyle w:val="Compact"/>
              <w:jc w:val="center"/>
            </w:pPr>
            <w:r>
              <w:t>0</w:t>
            </w:r>
          </w:p>
        </w:tc>
      </w:tr>
      <w:tr w:rsidR="00A214E1" w14:paraId="7D7586A5" w14:textId="77777777">
        <w:tc>
          <w:tcPr>
            <w:tcW w:w="0" w:type="auto"/>
          </w:tcPr>
          <w:p w14:paraId="556E4E60" w14:textId="77777777" w:rsidR="00A214E1" w:rsidRDefault="00000000">
            <w:pPr>
              <w:pStyle w:val="Compact"/>
            </w:pPr>
            <w:r>
              <w:t>Element with role attribute has required states and properties</w:t>
            </w:r>
          </w:p>
        </w:tc>
        <w:tc>
          <w:tcPr>
            <w:tcW w:w="0" w:type="auto"/>
          </w:tcPr>
          <w:p w14:paraId="03C194BE" w14:textId="77777777" w:rsidR="00A214E1" w:rsidRDefault="00000000">
            <w:pPr>
              <w:pStyle w:val="Compact"/>
              <w:jc w:val="center"/>
            </w:pPr>
            <w:r>
              <w:t>204</w:t>
            </w:r>
          </w:p>
        </w:tc>
        <w:tc>
          <w:tcPr>
            <w:tcW w:w="0" w:type="auto"/>
          </w:tcPr>
          <w:p w14:paraId="3473E4A9" w14:textId="77777777" w:rsidR="00A214E1" w:rsidRDefault="00000000">
            <w:pPr>
              <w:pStyle w:val="Compact"/>
              <w:jc w:val="center"/>
            </w:pPr>
            <w:r>
              <w:t>17</w:t>
            </w:r>
          </w:p>
        </w:tc>
        <w:tc>
          <w:tcPr>
            <w:tcW w:w="0" w:type="auto"/>
          </w:tcPr>
          <w:p w14:paraId="5D18049B" w14:textId="77777777" w:rsidR="00A214E1" w:rsidRDefault="00000000">
            <w:pPr>
              <w:pStyle w:val="Compact"/>
              <w:jc w:val="center"/>
            </w:pPr>
            <w:r>
              <w:t>0</w:t>
            </w:r>
          </w:p>
        </w:tc>
      </w:tr>
      <w:tr w:rsidR="00A214E1" w14:paraId="61964E76" w14:textId="77777777">
        <w:tc>
          <w:tcPr>
            <w:tcW w:w="0" w:type="auto"/>
          </w:tcPr>
          <w:p w14:paraId="20BB6E11" w14:textId="77777777" w:rsidR="00A214E1" w:rsidRDefault="00000000">
            <w:pPr>
              <w:pStyle w:val="Compact"/>
            </w:pPr>
            <w:r>
              <w:t>audio element content has text alternative</w:t>
            </w:r>
          </w:p>
        </w:tc>
        <w:tc>
          <w:tcPr>
            <w:tcW w:w="0" w:type="auto"/>
          </w:tcPr>
          <w:p w14:paraId="517A3B0C" w14:textId="77777777" w:rsidR="00A214E1" w:rsidRDefault="00000000">
            <w:pPr>
              <w:pStyle w:val="Compact"/>
              <w:jc w:val="center"/>
            </w:pPr>
            <w:r>
              <w:t>0</w:t>
            </w:r>
          </w:p>
        </w:tc>
        <w:tc>
          <w:tcPr>
            <w:tcW w:w="0" w:type="auto"/>
          </w:tcPr>
          <w:p w14:paraId="59381007" w14:textId="77777777" w:rsidR="00A214E1" w:rsidRDefault="00000000">
            <w:pPr>
              <w:pStyle w:val="Compact"/>
              <w:jc w:val="center"/>
            </w:pPr>
            <w:r>
              <w:t>0</w:t>
            </w:r>
          </w:p>
        </w:tc>
        <w:tc>
          <w:tcPr>
            <w:tcW w:w="0" w:type="auto"/>
          </w:tcPr>
          <w:p w14:paraId="56CBC01F" w14:textId="77777777" w:rsidR="00A214E1" w:rsidRDefault="00000000">
            <w:pPr>
              <w:pStyle w:val="Compact"/>
              <w:jc w:val="center"/>
            </w:pPr>
            <w:r>
              <w:t>0</w:t>
            </w:r>
          </w:p>
        </w:tc>
      </w:tr>
      <w:tr w:rsidR="00A214E1" w14:paraId="035B0BE6" w14:textId="77777777">
        <w:tc>
          <w:tcPr>
            <w:tcW w:w="0" w:type="auto"/>
          </w:tcPr>
          <w:p w14:paraId="5E4CDF9B" w14:textId="77777777" w:rsidR="00A214E1" w:rsidRDefault="00000000">
            <w:pPr>
              <w:pStyle w:val="Compact"/>
            </w:pPr>
            <w:r>
              <w:t>Visible label is part of accessible name</w:t>
            </w:r>
          </w:p>
        </w:tc>
        <w:tc>
          <w:tcPr>
            <w:tcW w:w="0" w:type="auto"/>
          </w:tcPr>
          <w:p w14:paraId="462B15E0" w14:textId="77777777" w:rsidR="00A214E1" w:rsidRDefault="00000000">
            <w:pPr>
              <w:pStyle w:val="Compact"/>
              <w:jc w:val="center"/>
            </w:pPr>
            <w:r>
              <w:t>82</w:t>
            </w:r>
          </w:p>
        </w:tc>
        <w:tc>
          <w:tcPr>
            <w:tcW w:w="0" w:type="auto"/>
          </w:tcPr>
          <w:p w14:paraId="7DF300AC" w14:textId="77777777" w:rsidR="00A214E1" w:rsidRDefault="00000000">
            <w:pPr>
              <w:pStyle w:val="Compact"/>
              <w:jc w:val="center"/>
            </w:pPr>
            <w:r>
              <w:t>37</w:t>
            </w:r>
          </w:p>
        </w:tc>
        <w:tc>
          <w:tcPr>
            <w:tcW w:w="0" w:type="auto"/>
          </w:tcPr>
          <w:p w14:paraId="6E6DBF91" w14:textId="77777777" w:rsidR="00A214E1" w:rsidRDefault="00000000">
            <w:pPr>
              <w:pStyle w:val="Compact"/>
              <w:jc w:val="center"/>
            </w:pPr>
            <w:r>
              <w:t>0</w:t>
            </w:r>
          </w:p>
        </w:tc>
      </w:tr>
      <w:tr w:rsidR="00A214E1" w14:paraId="7957F820" w14:textId="77777777">
        <w:tc>
          <w:tcPr>
            <w:tcW w:w="0" w:type="auto"/>
          </w:tcPr>
          <w:p w14:paraId="56E43186" w14:textId="77777777" w:rsidR="00A214E1" w:rsidRDefault="00000000">
            <w:pPr>
              <w:pStyle w:val="Compact"/>
            </w:pPr>
            <w:r>
              <w:t>video element visual-only content has accessible alternative</w:t>
            </w:r>
          </w:p>
        </w:tc>
        <w:tc>
          <w:tcPr>
            <w:tcW w:w="0" w:type="auto"/>
          </w:tcPr>
          <w:p w14:paraId="0B4CB9A6" w14:textId="77777777" w:rsidR="00A214E1" w:rsidRDefault="00000000">
            <w:pPr>
              <w:pStyle w:val="Compact"/>
              <w:jc w:val="center"/>
            </w:pPr>
            <w:r>
              <w:t>0</w:t>
            </w:r>
          </w:p>
        </w:tc>
        <w:tc>
          <w:tcPr>
            <w:tcW w:w="0" w:type="auto"/>
          </w:tcPr>
          <w:p w14:paraId="197AD239" w14:textId="77777777" w:rsidR="00A214E1" w:rsidRDefault="00000000">
            <w:pPr>
              <w:pStyle w:val="Compact"/>
              <w:jc w:val="center"/>
            </w:pPr>
            <w:r>
              <w:t>0</w:t>
            </w:r>
          </w:p>
        </w:tc>
        <w:tc>
          <w:tcPr>
            <w:tcW w:w="0" w:type="auto"/>
          </w:tcPr>
          <w:p w14:paraId="17DFA209" w14:textId="77777777" w:rsidR="00A214E1" w:rsidRDefault="00000000">
            <w:pPr>
              <w:pStyle w:val="Compact"/>
              <w:jc w:val="center"/>
            </w:pPr>
            <w:r>
              <w:t>33</w:t>
            </w:r>
          </w:p>
        </w:tc>
      </w:tr>
      <w:tr w:rsidR="00A214E1" w14:paraId="39481A88" w14:textId="77777777">
        <w:tc>
          <w:tcPr>
            <w:tcW w:w="0" w:type="auto"/>
          </w:tcPr>
          <w:p w14:paraId="3ED6E10E" w14:textId="77777777" w:rsidR="00A214E1" w:rsidRDefault="00000000">
            <w:pPr>
              <w:pStyle w:val="Compact"/>
            </w:pPr>
            <w:r>
              <w:t>video element visual content has strict accessible alternative</w:t>
            </w:r>
          </w:p>
        </w:tc>
        <w:tc>
          <w:tcPr>
            <w:tcW w:w="0" w:type="auto"/>
          </w:tcPr>
          <w:p w14:paraId="5484B29F" w14:textId="77777777" w:rsidR="00A214E1" w:rsidRDefault="00000000">
            <w:pPr>
              <w:pStyle w:val="Compact"/>
              <w:jc w:val="center"/>
            </w:pPr>
            <w:r>
              <w:t>0</w:t>
            </w:r>
          </w:p>
        </w:tc>
        <w:tc>
          <w:tcPr>
            <w:tcW w:w="0" w:type="auto"/>
          </w:tcPr>
          <w:p w14:paraId="01C5641E" w14:textId="77777777" w:rsidR="00A214E1" w:rsidRDefault="00000000">
            <w:pPr>
              <w:pStyle w:val="Compact"/>
              <w:jc w:val="center"/>
            </w:pPr>
            <w:r>
              <w:t>0</w:t>
            </w:r>
          </w:p>
        </w:tc>
        <w:tc>
          <w:tcPr>
            <w:tcW w:w="0" w:type="auto"/>
          </w:tcPr>
          <w:p w14:paraId="0C9E8B06" w14:textId="77777777" w:rsidR="00A214E1" w:rsidRDefault="00000000">
            <w:pPr>
              <w:pStyle w:val="Compact"/>
              <w:jc w:val="center"/>
            </w:pPr>
            <w:r>
              <w:t>33</w:t>
            </w:r>
          </w:p>
        </w:tc>
      </w:tr>
      <w:tr w:rsidR="00A214E1" w14:paraId="74343E8E" w14:textId="77777777">
        <w:tc>
          <w:tcPr>
            <w:tcW w:w="0" w:type="auto"/>
          </w:tcPr>
          <w:p w14:paraId="1E2EAA77" w14:textId="77777777" w:rsidR="00A214E1" w:rsidRDefault="00000000">
            <w:pPr>
              <w:pStyle w:val="Compact"/>
            </w:pPr>
            <w:r>
              <w:t>Aria required context role</w:t>
            </w:r>
          </w:p>
        </w:tc>
        <w:tc>
          <w:tcPr>
            <w:tcW w:w="0" w:type="auto"/>
          </w:tcPr>
          <w:p w14:paraId="7F4E6454" w14:textId="77777777" w:rsidR="00A214E1" w:rsidRDefault="00000000">
            <w:pPr>
              <w:pStyle w:val="Compact"/>
              <w:jc w:val="center"/>
            </w:pPr>
            <w:r>
              <w:t>49</w:t>
            </w:r>
          </w:p>
        </w:tc>
        <w:tc>
          <w:tcPr>
            <w:tcW w:w="0" w:type="auto"/>
          </w:tcPr>
          <w:p w14:paraId="7D6BE731" w14:textId="77777777" w:rsidR="00A214E1" w:rsidRDefault="00000000">
            <w:pPr>
              <w:pStyle w:val="Compact"/>
              <w:jc w:val="center"/>
            </w:pPr>
            <w:r>
              <w:t>59</w:t>
            </w:r>
          </w:p>
        </w:tc>
        <w:tc>
          <w:tcPr>
            <w:tcW w:w="0" w:type="auto"/>
          </w:tcPr>
          <w:p w14:paraId="2F914C98" w14:textId="77777777" w:rsidR="00A214E1" w:rsidRDefault="00000000">
            <w:pPr>
              <w:pStyle w:val="Compact"/>
              <w:jc w:val="center"/>
            </w:pPr>
            <w:r>
              <w:t>0</w:t>
            </w:r>
          </w:p>
        </w:tc>
      </w:tr>
      <w:tr w:rsidR="00A214E1" w14:paraId="4C575A6D" w14:textId="77777777">
        <w:tc>
          <w:tcPr>
            <w:tcW w:w="0" w:type="auto"/>
          </w:tcPr>
          <w:p w14:paraId="1350B78A" w14:textId="77777777" w:rsidR="00A214E1" w:rsidRDefault="00000000">
            <w:pPr>
              <w:pStyle w:val="Compact"/>
            </w:pPr>
            <w:r>
              <w:t>Aria state or property has valid value</w:t>
            </w:r>
          </w:p>
        </w:tc>
        <w:tc>
          <w:tcPr>
            <w:tcW w:w="0" w:type="auto"/>
          </w:tcPr>
          <w:p w14:paraId="1A9DD69E" w14:textId="77777777" w:rsidR="00A214E1" w:rsidRDefault="00000000">
            <w:pPr>
              <w:pStyle w:val="Compact"/>
              <w:jc w:val="center"/>
            </w:pPr>
            <w:r>
              <w:t>202</w:t>
            </w:r>
          </w:p>
        </w:tc>
        <w:tc>
          <w:tcPr>
            <w:tcW w:w="0" w:type="auto"/>
          </w:tcPr>
          <w:p w14:paraId="343F28B1" w14:textId="77777777" w:rsidR="00A214E1" w:rsidRDefault="00000000">
            <w:pPr>
              <w:pStyle w:val="Compact"/>
              <w:jc w:val="center"/>
            </w:pPr>
            <w:r>
              <w:t>6</w:t>
            </w:r>
          </w:p>
        </w:tc>
        <w:tc>
          <w:tcPr>
            <w:tcW w:w="0" w:type="auto"/>
          </w:tcPr>
          <w:p w14:paraId="7608D81A" w14:textId="77777777" w:rsidR="00A214E1" w:rsidRDefault="00000000">
            <w:pPr>
              <w:pStyle w:val="Compact"/>
              <w:jc w:val="center"/>
            </w:pPr>
            <w:r>
              <w:t>0</w:t>
            </w:r>
          </w:p>
        </w:tc>
      </w:tr>
      <w:tr w:rsidR="00A214E1" w14:paraId="56AA52B5" w14:textId="77777777">
        <w:tc>
          <w:tcPr>
            <w:tcW w:w="0" w:type="auto"/>
          </w:tcPr>
          <w:p w14:paraId="4E34E089" w14:textId="77777777" w:rsidR="00A214E1" w:rsidRDefault="00000000">
            <w:pPr>
              <w:pStyle w:val="Compact"/>
            </w:pPr>
            <w:r>
              <w:t>headers attribute specified on a cell refers to cells in the same table element</w:t>
            </w:r>
          </w:p>
        </w:tc>
        <w:tc>
          <w:tcPr>
            <w:tcW w:w="0" w:type="auto"/>
          </w:tcPr>
          <w:p w14:paraId="5D96D8E9" w14:textId="77777777" w:rsidR="00A214E1" w:rsidRDefault="00000000">
            <w:pPr>
              <w:pStyle w:val="Compact"/>
              <w:jc w:val="center"/>
            </w:pPr>
            <w:r>
              <w:t>15</w:t>
            </w:r>
          </w:p>
        </w:tc>
        <w:tc>
          <w:tcPr>
            <w:tcW w:w="0" w:type="auto"/>
          </w:tcPr>
          <w:p w14:paraId="7F0C471F" w14:textId="77777777" w:rsidR="00A214E1" w:rsidRDefault="00000000">
            <w:pPr>
              <w:pStyle w:val="Compact"/>
              <w:jc w:val="center"/>
            </w:pPr>
            <w:r>
              <w:t>5</w:t>
            </w:r>
          </w:p>
        </w:tc>
        <w:tc>
          <w:tcPr>
            <w:tcW w:w="0" w:type="auto"/>
          </w:tcPr>
          <w:p w14:paraId="1511605B" w14:textId="77777777" w:rsidR="00A214E1" w:rsidRDefault="00000000">
            <w:pPr>
              <w:pStyle w:val="Compact"/>
              <w:jc w:val="center"/>
            </w:pPr>
            <w:r>
              <w:t>0</w:t>
            </w:r>
          </w:p>
        </w:tc>
      </w:tr>
      <w:tr w:rsidR="00A214E1" w14:paraId="494D52A8" w14:textId="77777777">
        <w:tc>
          <w:tcPr>
            <w:tcW w:w="0" w:type="auto"/>
          </w:tcPr>
          <w:p w14:paraId="5F33C6D0" w14:textId="77777777" w:rsidR="00A214E1" w:rsidRDefault="00000000">
            <w:pPr>
              <w:pStyle w:val="Compact"/>
            </w:pPr>
            <w:r>
              <w:t>Aria required owned elements</w:t>
            </w:r>
          </w:p>
        </w:tc>
        <w:tc>
          <w:tcPr>
            <w:tcW w:w="0" w:type="auto"/>
          </w:tcPr>
          <w:p w14:paraId="605F0A54" w14:textId="77777777" w:rsidR="00A214E1" w:rsidRDefault="00000000">
            <w:pPr>
              <w:pStyle w:val="Compact"/>
              <w:jc w:val="center"/>
            </w:pPr>
            <w:r>
              <w:t>45</w:t>
            </w:r>
          </w:p>
        </w:tc>
        <w:tc>
          <w:tcPr>
            <w:tcW w:w="0" w:type="auto"/>
          </w:tcPr>
          <w:p w14:paraId="391C2084" w14:textId="77777777" w:rsidR="00A214E1" w:rsidRDefault="00000000">
            <w:pPr>
              <w:pStyle w:val="Compact"/>
              <w:jc w:val="center"/>
            </w:pPr>
            <w:r>
              <w:t>75</w:t>
            </w:r>
          </w:p>
        </w:tc>
        <w:tc>
          <w:tcPr>
            <w:tcW w:w="0" w:type="auto"/>
          </w:tcPr>
          <w:p w14:paraId="0718464B" w14:textId="77777777" w:rsidR="00A214E1" w:rsidRDefault="00000000">
            <w:pPr>
              <w:pStyle w:val="Compact"/>
              <w:jc w:val="center"/>
            </w:pPr>
            <w:r>
              <w:t>0</w:t>
            </w:r>
          </w:p>
        </w:tc>
      </w:tr>
      <w:tr w:rsidR="00A214E1" w14:paraId="5DFD4E35" w14:textId="77777777">
        <w:tc>
          <w:tcPr>
            <w:tcW w:w="0" w:type="auto"/>
          </w:tcPr>
          <w:p w14:paraId="3668E5B4" w14:textId="77777777" w:rsidR="00A214E1" w:rsidRDefault="00000000">
            <w:pPr>
              <w:pStyle w:val="Compact"/>
            </w:pPr>
            <w:r>
              <w:t>Table header cell has assigned cells</w:t>
            </w:r>
          </w:p>
        </w:tc>
        <w:tc>
          <w:tcPr>
            <w:tcW w:w="0" w:type="auto"/>
          </w:tcPr>
          <w:p w14:paraId="7140E8BA" w14:textId="77777777" w:rsidR="00A214E1" w:rsidRDefault="00000000">
            <w:pPr>
              <w:pStyle w:val="Compact"/>
              <w:jc w:val="center"/>
            </w:pPr>
            <w:r>
              <w:t>92</w:t>
            </w:r>
          </w:p>
        </w:tc>
        <w:tc>
          <w:tcPr>
            <w:tcW w:w="0" w:type="auto"/>
          </w:tcPr>
          <w:p w14:paraId="622D2C91" w14:textId="77777777" w:rsidR="00A214E1" w:rsidRDefault="00000000">
            <w:pPr>
              <w:pStyle w:val="Compact"/>
              <w:jc w:val="center"/>
            </w:pPr>
            <w:r>
              <w:t>18</w:t>
            </w:r>
          </w:p>
        </w:tc>
        <w:tc>
          <w:tcPr>
            <w:tcW w:w="0" w:type="auto"/>
          </w:tcPr>
          <w:p w14:paraId="7A13A065" w14:textId="77777777" w:rsidR="00A214E1" w:rsidRDefault="00000000">
            <w:pPr>
              <w:pStyle w:val="Compact"/>
              <w:jc w:val="center"/>
            </w:pPr>
            <w:r>
              <w:t>0</w:t>
            </w:r>
          </w:p>
        </w:tc>
      </w:tr>
      <w:tr w:rsidR="00A214E1" w14:paraId="3C2C349F" w14:textId="77777777">
        <w:tc>
          <w:tcPr>
            <w:tcW w:w="0" w:type="auto"/>
          </w:tcPr>
          <w:p w14:paraId="59AE297C" w14:textId="77777777" w:rsidR="00A214E1" w:rsidRDefault="00000000">
            <w:pPr>
              <w:pStyle w:val="Compact"/>
            </w:pPr>
            <w:r>
              <w:lastRenderedPageBreak/>
              <w:t>Zoomed text node is not clipped with CSS overflow</w:t>
            </w:r>
          </w:p>
        </w:tc>
        <w:tc>
          <w:tcPr>
            <w:tcW w:w="0" w:type="auto"/>
          </w:tcPr>
          <w:p w14:paraId="097A58E9" w14:textId="77777777" w:rsidR="00A214E1" w:rsidRDefault="00000000">
            <w:pPr>
              <w:pStyle w:val="Compact"/>
              <w:jc w:val="center"/>
            </w:pPr>
            <w:r>
              <w:t>0</w:t>
            </w:r>
          </w:p>
        </w:tc>
        <w:tc>
          <w:tcPr>
            <w:tcW w:w="0" w:type="auto"/>
          </w:tcPr>
          <w:p w14:paraId="35B19479" w14:textId="77777777" w:rsidR="00A214E1" w:rsidRDefault="00000000">
            <w:pPr>
              <w:pStyle w:val="Compact"/>
              <w:jc w:val="center"/>
            </w:pPr>
            <w:r>
              <w:t>0</w:t>
            </w:r>
          </w:p>
        </w:tc>
        <w:tc>
          <w:tcPr>
            <w:tcW w:w="0" w:type="auto"/>
          </w:tcPr>
          <w:p w14:paraId="7899B7C7" w14:textId="77777777" w:rsidR="00A214E1" w:rsidRDefault="00000000">
            <w:pPr>
              <w:pStyle w:val="Compact"/>
              <w:jc w:val="center"/>
            </w:pPr>
            <w:r>
              <w:t>231</w:t>
            </w:r>
          </w:p>
        </w:tc>
      </w:tr>
      <w:tr w:rsidR="00A214E1" w14:paraId="289D0A03" w14:textId="77777777">
        <w:tc>
          <w:tcPr>
            <w:tcW w:w="0" w:type="auto"/>
          </w:tcPr>
          <w:p w14:paraId="06EB7DD3" w14:textId="77777777" w:rsidR="00A214E1" w:rsidRDefault="00000000">
            <w:pPr>
              <w:pStyle w:val="Compact"/>
            </w:pPr>
            <w:r>
              <w:t>Error message describes invalid form field value</w:t>
            </w:r>
          </w:p>
        </w:tc>
        <w:tc>
          <w:tcPr>
            <w:tcW w:w="0" w:type="auto"/>
          </w:tcPr>
          <w:p w14:paraId="1346B4C3" w14:textId="77777777" w:rsidR="00A214E1" w:rsidRDefault="00000000">
            <w:pPr>
              <w:pStyle w:val="Compact"/>
              <w:jc w:val="center"/>
            </w:pPr>
            <w:r>
              <w:t>0</w:t>
            </w:r>
          </w:p>
        </w:tc>
        <w:tc>
          <w:tcPr>
            <w:tcW w:w="0" w:type="auto"/>
          </w:tcPr>
          <w:p w14:paraId="1A915DA8" w14:textId="77777777" w:rsidR="00A214E1" w:rsidRDefault="00000000">
            <w:pPr>
              <w:pStyle w:val="Compact"/>
              <w:jc w:val="center"/>
            </w:pPr>
            <w:r>
              <w:t>0</w:t>
            </w:r>
          </w:p>
        </w:tc>
        <w:tc>
          <w:tcPr>
            <w:tcW w:w="0" w:type="auto"/>
          </w:tcPr>
          <w:p w14:paraId="55C2AE14" w14:textId="77777777" w:rsidR="00A214E1" w:rsidRDefault="00000000">
            <w:pPr>
              <w:pStyle w:val="Compact"/>
              <w:jc w:val="center"/>
            </w:pPr>
            <w:r>
              <w:t>233</w:t>
            </w:r>
          </w:p>
        </w:tc>
      </w:tr>
      <w:tr w:rsidR="00A214E1" w14:paraId="320AFF5D" w14:textId="77777777">
        <w:tc>
          <w:tcPr>
            <w:tcW w:w="0" w:type="auto"/>
          </w:tcPr>
          <w:p w14:paraId="2B95D947" w14:textId="77777777" w:rsidR="00A214E1" w:rsidRDefault="00000000">
            <w:pPr>
              <w:pStyle w:val="Compact"/>
            </w:pPr>
            <w:r>
              <w:t>Object element rendering non-text content has non-empty accessible name</w:t>
            </w:r>
          </w:p>
        </w:tc>
        <w:tc>
          <w:tcPr>
            <w:tcW w:w="0" w:type="auto"/>
          </w:tcPr>
          <w:p w14:paraId="2EBD3782" w14:textId="77777777" w:rsidR="00A214E1" w:rsidRDefault="00000000">
            <w:pPr>
              <w:pStyle w:val="Compact"/>
              <w:jc w:val="center"/>
            </w:pPr>
            <w:r>
              <w:t>0</w:t>
            </w:r>
          </w:p>
        </w:tc>
        <w:tc>
          <w:tcPr>
            <w:tcW w:w="0" w:type="auto"/>
          </w:tcPr>
          <w:p w14:paraId="2C075157" w14:textId="77777777" w:rsidR="00A214E1" w:rsidRDefault="00000000">
            <w:pPr>
              <w:pStyle w:val="Compact"/>
              <w:jc w:val="center"/>
            </w:pPr>
            <w:r>
              <w:t>6</w:t>
            </w:r>
          </w:p>
        </w:tc>
        <w:tc>
          <w:tcPr>
            <w:tcW w:w="0" w:type="auto"/>
          </w:tcPr>
          <w:p w14:paraId="2FC84BA7" w14:textId="77777777" w:rsidR="00A214E1" w:rsidRDefault="00000000">
            <w:pPr>
              <w:pStyle w:val="Compact"/>
              <w:jc w:val="center"/>
            </w:pPr>
            <w:r>
              <w:t>0</w:t>
            </w:r>
          </w:p>
        </w:tc>
      </w:tr>
      <w:tr w:rsidR="00A214E1" w14:paraId="75C9797D" w14:textId="77777777">
        <w:tc>
          <w:tcPr>
            <w:tcW w:w="0" w:type="auto"/>
          </w:tcPr>
          <w:p w14:paraId="6AF36760" w14:textId="77777777" w:rsidR="00A214E1" w:rsidRDefault="00000000">
            <w:pPr>
              <w:pStyle w:val="Compact"/>
            </w:pPr>
            <w:r>
              <w:t>Scrollable element is keyboard accessible</w:t>
            </w:r>
          </w:p>
        </w:tc>
        <w:tc>
          <w:tcPr>
            <w:tcW w:w="0" w:type="auto"/>
          </w:tcPr>
          <w:p w14:paraId="16D1D0DA" w14:textId="77777777" w:rsidR="00A214E1" w:rsidRDefault="00000000">
            <w:pPr>
              <w:pStyle w:val="Compact"/>
              <w:jc w:val="center"/>
            </w:pPr>
            <w:r>
              <w:t>76</w:t>
            </w:r>
          </w:p>
        </w:tc>
        <w:tc>
          <w:tcPr>
            <w:tcW w:w="0" w:type="auto"/>
          </w:tcPr>
          <w:p w14:paraId="0A460228" w14:textId="77777777" w:rsidR="00A214E1" w:rsidRDefault="00000000">
            <w:pPr>
              <w:pStyle w:val="Compact"/>
              <w:jc w:val="center"/>
            </w:pPr>
            <w:r>
              <w:t>20</w:t>
            </w:r>
          </w:p>
        </w:tc>
        <w:tc>
          <w:tcPr>
            <w:tcW w:w="0" w:type="auto"/>
          </w:tcPr>
          <w:p w14:paraId="3ACD6C88" w14:textId="77777777" w:rsidR="00A214E1" w:rsidRDefault="00000000">
            <w:pPr>
              <w:pStyle w:val="Compact"/>
              <w:jc w:val="center"/>
            </w:pPr>
            <w:r>
              <w:t>0</w:t>
            </w:r>
          </w:p>
        </w:tc>
      </w:tr>
      <w:tr w:rsidR="00A214E1" w14:paraId="643F7585" w14:textId="77777777">
        <w:tc>
          <w:tcPr>
            <w:tcW w:w="0" w:type="auto"/>
          </w:tcPr>
          <w:p w14:paraId="4D46B9AE" w14:textId="77777777" w:rsidR="00A214E1" w:rsidRDefault="00000000">
            <w:pPr>
              <w:pStyle w:val="Compact"/>
            </w:pPr>
            <w:r>
              <w:t>Links with identical accessible names and context serves equivalent purpose</w:t>
            </w:r>
          </w:p>
        </w:tc>
        <w:tc>
          <w:tcPr>
            <w:tcW w:w="0" w:type="auto"/>
          </w:tcPr>
          <w:p w14:paraId="2D4E190F" w14:textId="77777777" w:rsidR="00A214E1" w:rsidRDefault="00000000">
            <w:pPr>
              <w:pStyle w:val="Compact"/>
              <w:jc w:val="center"/>
            </w:pPr>
            <w:r>
              <w:t>120</w:t>
            </w:r>
          </w:p>
        </w:tc>
        <w:tc>
          <w:tcPr>
            <w:tcW w:w="0" w:type="auto"/>
          </w:tcPr>
          <w:p w14:paraId="28242DEA" w14:textId="77777777" w:rsidR="00A214E1" w:rsidRDefault="00000000">
            <w:pPr>
              <w:pStyle w:val="Compact"/>
              <w:jc w:val="center"/>
            </w:pPr>
            <w:r>
              <w:t>0</w:t>
            </w:r>
          </w:p>
        </w:tc>
        <w:tc>
          <w:tcPr>
            <w:tcW w:w="0" w:type="auto"/>
          </w:tcPr>
          <w:p w14:paraId="0F023F34" w14:textId="77777777" w:rsidR="00A214E1" w:rsidRDefault="00000000">
            <w:pPr>
              <w:pStyle w:val="Compact"/>
              <w:jc w:val="center"/>
            </w:pPr>
            <w:r>
              <w:t>210</w:t>
            </w:r>
          </w:p>
        </w:tc>
      </w:tr>
      <w:tr w:rsidR="00A214E1" w14:paraId="336F42CB" w14:textId="77777777">
        <w:tc>
          <w:tcPr>
            <w:tcW w:w="0" w:type="auto"/>
          </w:tcPr>
          <w:p w14:paraId="718C6207" w14:textId="77777777" w:rsidR="00A214E1" w:rsidRDefault="00000000">
            <w:pPr>
              <w:pStyle w:val="Compact"/>
            </w:pPr>
            <w:r>
              <w:t>Element marked as decorative is not exposed</w:t>
            </w:r>
          </w:p>
        </w:tc>
        <w:tc>
          <w:tcPr>
            <w:tcW w:w="0" w:type="auto"/>
          </w:tcPr>
          <w:p w14:paraId="3199AA45" w14:textId="77777777" w:rsidR="00A214E1" w:rsidRDefault="00000000">
            <w:pPr>
              <w:pStyle w:val="Compact"/>
              <w:jc w:val="center"/>
            </w:pPr>
            <w:r>
              <w:t>219</w:t>
            </w:r>
          </w:p>
        </w:tc>
        <w:tc>
          <w:tcPr>
            <w:tcW w:w="0" w:type="auto"/>
          </w:tcPr>
          <w:p w14:paraId="6F25D921" w14:textId="77777777" w:rsidR="00A214E1" w:rsidRDefault="00000000">
            <w:pPr>
              <w:pStyle w:val="Compact"/>
              <w:jc w:val="center"/>
            </w:pPr>
            <w:r>
              <w:t>74</w:t>
            </w:r>
          </w:p>
        </w:tc>
        <w:tc>
          <w:tcPr>
            <w:tcW w:w="0" w:type="auto"/>
          </w:tcPr>
          <w:p w14:paraId="1A07AC72" w14:textId="77777777" w:rsidR="00A214E1" w:rsidRDefault="00000000">
            <w:pPr>
              <w:pStyle w:val="Compact"/>
              <w:jc w:val="center"/>
            </w:pPr>
            <w:r>
              <w:t>0</w:t>
            </w:r>
          </w:p>
        </w:tc>
      </w:tr>
      <w:tr w:rsidR="00A214E1" w14:paraId="7DBEDAB3" w14:textId="77777777">
        <w:tc>
          <w:tcPr>
            <w:tcW w:w="0" w:type="auto"/>
          </w:tcPr>
          <w:p w14:paraId="4E62341F" w14:textId="77777777" w:rsidR="00A214E1" w:rsidRDefault="00000000">
            <w:pPr>
              <w:pStyle w:val="Compact"/>
            </w:pPr>
            <w:r>
              <w:t>Audio or video that plays automatically has no audio that lasts more than 3 seconds</w:t>
            </w:r>
          </w:p>
        </w:tc>
        <w:tc>
          <w:tcPr>
            <w:tcW w:w="0" w:type="auto"/>
          </w:tcPr>
          <w:p w14:paraId="287662F4" w14:textId="77777777" w:rsidR="00A214E1" w:rsidRDefault="00000000">
            <w:pPr>
              <w:pStyle w:val="Compact"/>
              <w:jc w:val="center"/>
            </w:pPr>
            <w:r>
              <w:t>0</w:t>
            </w:r>
          </w:p>
        </w:tc>
        <w:tc>
          <w:tcPr>
            <w:tcW w:w="0" w:type="auto"/>
          </w:tcPr>
          <w:p w14:paraId="60BEEE60" w14:textId="77777777" w:rsidR="00A214E1" w:rsidRDefault="00000000">
            <w:pPr>
              <w:pStyle w:val="Compact"/>
              <w:jc w:val="center"/>
            </w:pPr>
            <w:r>
              <w:t>0</w:t>
            </w:r>
          </w:p>
        </w:tc>
        <w:tc>
          <w:tcPr>
            <w:tcW w:w="0" w:type="auto"/>
          </w:tcPr>
          <w:p w14:paraId="17CBBA82" w14:textId="77777777" w:rsidR="00A214E1" w:rsidRDefault="00000000">
            <w:pPr>
              <w:pStyle w:val="Compact"/>
              <w:jc w:val="center"/>
            </w:pPr>
            <w:r>
              <w:t>4</w:t>
            </w:r>
          </w:p>
        </w:tc>
      </w:tr>
      <w:tr w:rsidR="00A214E1" w14:paraId="30B98C62" w14:textId="77777777">
        <w:tc>
          <w:tcPr>
            <w:tcW w:w="0" w:type="auto"/>
          </w:tcPr>
          <w:p w14:paraId="1DD8FE30" w14:textId="77777777" w:rsidR="00A214E1" w:rsidRDefault="00000000">
            <w:pPr>
              <w:pStyle w:val="Compact"/>
            </w:pPr>
            <w:r>
              <w:t>audio or video that plays automatically has a control mechanism</w:t>
            </w:r>
          </w:p>
        </w:tc>
        <w:tc>
          <w:tcPr>
            <w:tcW w:w="0" w:type="auto"/>
          </w:tcPr>
          <w:p w14:paraId="289C4657" w14:textId="77777777" w:rsidR="00A214E1" w:rsidRDefault="00000000">
            <w:pPr>
              <w:pStyle w:val="Compact"/>
              <w:jc w:val="center"/>
            </w:pPr>
            <w:r>
              <w:t>0</w:t>
            </w:r>
          </w:p>
        </w:tc>
        <w:tc>
          <w:tcPr>
            <w:tcW w:w="0" w:type="auto"/>
          </w:tcPr>
          <w:p w14:paraId="0E43355A" w14:textId="77777777" w:rsidR="00A214E1" w:rsidRDefault="00000000">
            <w:pPr>
              <w:pStyle w:val="Compact"/>
              <w:jc w:val="center"/>
            </w:pPr>
            <w:r>
              <w:t>0</w:t>
            </w:r>
          </w:p>
        </w:tc>
        <w:tc>
          <w:tcPr>
            <w:tcW w:w="0" w:type="auto"/>
          </w:tcPr>
          <w:p w14:paraId="43626495" w14:textId="77777777" w:rsidR="00A214E1" w:rsidRDefault="00000000">
            <w:pPr>
              <w:pStyle w:val="Compact"/>
              <w:jc w:val="center"/>
            </w:pPr>
            <w:r>
              <w:t>4</w:t>
            </w:r>
          </w:p>
        </w:tc>
      </w:tr>
      <w:tr w:rsidR="00A214E1" w14:paraId="52A1BB98" w14:textId="77777777">
        <w:tc>
          <w:tcPr>
            <w:tcW w:w="0" w:type="auto"/>
          </w:tcPr>
          <w:p w14:paraId="594B66CA" w14:textId="77777777" w:rsidR="00A214E1" w:rsidRDefault="00000000">
            <w:pPr>
              <w:pStyle w:val="Compact"/>
            </w:pPr>
            <w:r>
              <w:t>video element visual-only content is media alternative for text</w:t>
            </w:r>
          </w:p>
        </w:tc>
        <w:tc>
          <w:tcPr>
            <w:tcW w:w="0" w:type="auto"/>
          </w:tcPr>
          <w:p w14:paraId="3CB32F65" w14:textId="77777777" w:rsidR="00A214E1" w:rsidRDefault="00000000">
            <w:pPr>
              <w:pStyle w:val="Compact"/>
              <w:jc w:val="center"/>
            </w:pPr>
            <w:r>
              <w:t>0</w:t>
            </w:r>
          </w:p>
        </w:tc>
        <w:tc>
          <w:tcPr>
            <w:tcW w:w="0" w:type="auto"/>
          </w:tcPr>
          <w:p w14:paraId="412E11A1" w14:textId="77777777" w:rsidR="00A214E1" w:rsidRDefault="00000000">
            <w:pPr>
              <w:pStyle w:val="Compact"/>
              <w:jc w:val="center"/>
            </w:pPr>
            <w:r>
              <w:t>0</w:t>
            </w:r>
          </w:p>
        </w:tc>
        <w:tc>
          <w:tcPr>
            <w:tcW w:w="0" w:type="auto"/>
          </w:tcPr>
          <w:p w14:paraId="1F672276" w14:textId="77777777" w:rsidR="00A214E1" w:rsidRDefault="00000000">
            <w:pPr>
              <w:pStyle w:val="Compact"/>
              <w:jc w:val="center"/>
            </w:pPr>
            <w:r>
              <w:t>33</w:t>
            </w:r>
          </w:p>
        </w:tc>
      </w:tr>
      <w:tr w:rsidR="00A214E1" w14:paraId="2B395569" w14:textId="77777777">
        <w:tc>
          <w:tcPr>
            <w:tcW w:w="0" w:type="auto"/>
          </w:tcPr>
          <w:p w14:paraId="21A68EF0" w14:textId="77777777" w:rsidR="00A214E1" w:rsidRDefault="00000000">
            <w:pPr>
              <w:pStyle w:val="Compact"/>
            </w:pPr>
            <w:r>
              <w:t>video element visual-only content has description track</w:t>
            </w:r>
          </w:p>
        </w:tc>
        <w:tc>
          <w:tcPr>
            <w:tcW w:w="0" w:type="auto"/>
          </w:tcPr>
          <w:p w14:paraId="0DC64310" w14:textId="77777777" w:rsidR="00A214E1" w:rsidRDefault="00000000">
            <w:pPr>
              <w:pStyle w:val="Compact"/>
              <w:jc w:val="center"/>
            </w:pPr>
            <w:r>
              <w:t>0</w:t>
            </w:r>
          </w:p>
        </w:tc>
        <w:tc>
          <w:tcPr>
            <w:tcW w:w="0" w:type="auto"/>
          </w:tcPr>
          <w:p w14:paraId="0A07874B" w14:textId="77777777" w:rsidR="00A214E1" w:rsidRDefault="00000000">
            <w:pPr>
              <w:pStyle w:val="Compact"/>
              <w:jc w:val="center"/>
            </w:pPr>
            <w:r>
              <w:t>0</w:t>
            </w:r>
          </w:p>
        </w:tc>
        <w:tc>
          <w:tcPr>
            <w:tcW w:w="0" w:type="auto"/>
          </w:tcPr>
          <w:p w14:paraId="5DDE10DA" w14:textId="77777777" w:rsidR="00A214E1" w:rsidRDefault="00000000">
            <w:pPr>
              <w:pStyle w:val="Compact"/>
              <w:jc w:val="center"/>
            </w:pPr>
            <w:r>
              <w:t>0</w:t>
            </w:r>
          </w:p>
        </w:tc>
      </w:tr>
      <w:tr w:rsidR="00A214E1" w14:paraId="7AFF98DE" w14:textId="77777777">
        <w:tc>
          <w:tcPr>
            <w:tcW w:w="0" w:type="auto"/>
          </w:tcPr>
          <w:p w14:paraId="518E6B4B" w14:textId="77777777" w:rsidR="00A214E1" w:rsidRDefault="00000000">
            <w:pPr>
              <w:pStyle w:val="Compact"/>
            </w:pPr>
            <w:r>
              <w:t>video element visual-only content has transcript</w:t>
            </w:r>
          </w:p>
        </w:tc>
        <w:tc>
          <w:tcPr>
            <w:tcW w:w="0" w:type="auto"/>
          </w:tcPr>
          <w:p w14:paraId="5FB70764" w14:textId="77777777" w:rsidR="00A214E1" w:rsidRDefault="00000000">
            <w:pPr>
              <w:pStyle w:val="Compact"/>
              <w:jc w:val="center"/>
            </w:pPr>
            <w:r>
              <w:t>0</w:t>
            </w:r>
          </w:p>
        </w:tc>
        <w:tc>
          <w:tcPr>
            <w:tcW w:w="0" w:type="auto"/>
          </w:tcPr>
          <w:p w14:paraId="0BA37DCB" w14:textId="77777777" w:rsidR="00A214E1" w:rsidRDefault="00000000">
            <w:pPr>
              <w:pStyle w:val="Compact"/>
              <w:jc w:val="center"/>
            </w:pPr>
            <w:r>
              <w:t>0</w:t>
            </w:r>
          </w:p>
        </w:tc>
        <w:tc>
          <w:tcPr>
            <w:tcW w:w="0" w:type="auto"/>
          </w:tcPr>
          <w:p w14:paraId="1A1D8EE5" w14:textId="77777777" w:rsidR="00A214E1" w:rsidRDefault="00000000">
            <w:pPr>
              <w:pStyle w:val="Compact"/>
              <w:jc w:val="center"/>
            </w:pPr>
            <w:r>
              <w:t>33</w:t>
            </w:r>
          </w:p>
        </w:tc>
      </w:tr>
      <w:tr w:rsidR="00A214E1" w14:paraId="39D013F7" w14:textId="77777777">
        <w:tc>
          <w:tcPr>
            <w:tcW w:w="0" w:type="auto"/>
          </w:tcPr>
          <w:p w14:paraId="3A9866E6" w14:textId="77777777" w:rsidR="00A214E1" w:rsidRDefault="00000000">
            <w:pPr>
              <w:pStyle w:val="Compact"/>
            </w:pPr>
            <w:r>
              <w:t>video element visual-only content has audio track alternative</w:t>
            </w:r>
          </w:p>
        </w:tc>
        <w:tc>
          <w:tcPr>
            <w:tcW w:w="0" w:type="auto"/>
          </w:tcPr>
          <w:p w14:paraId="03B04EEA" w14:textId="77777777" w:rsidR="00A214E1" w:rsidRDefault="00000000">
            <w:pPr>
              <w:pStyle w:val="Compact"/>
              <w:jc w:val="center"/>
            </w:pPr>
            <w:r>
              <w:t>0</w:t>
            </w:r>
          </w:p>
        </w:tc>
        <w:tc>
          <w:tcPr>
            <w:tcW w:w="0" w:type="auto"/>
          </w:tcPr>
          <w:p w14:paraId="1DD013D1" w14:textId="77777777" w:rsidR="00A214E1" w:rsidRDefault="00000000">
            <w:pPr>
              <w:pStyle w:val="Compact"/>
              <w:jc w:val="center"/>
            </w:pPr>
            <w:r>
              <w:t>0</w:t>
            </w:r>
          </w:p>
        </w:tc>
        <w:tc>
          <w:tcPr>
            <w:tcW w:w="0" w:type="auto"/>
          </w:tcPr>
          <w:p w14:paraId="5295043A" w14:textId="77777777" w:rsidR="00A214E1" w:rsidRDefault="00000000">
            <w:pPr>
              <w:pStyle w:val="Compact"/>
              <w:jc w:val="center"/>
            </w:pPr>
            <w:r>
              <w:t>33</w:t>
            </w:r>
          </w:p>
        </w:tc>
      </w:tr>
      <w:tr w:rsidR="00A214E1" w14:paraId="62485333" w14:textId="77777777">
        <w:tc>
          <w:tcPr>
            <w:tcW w:w="0" w:type="auto"/>
          </w:tcPr>
          <w:p w14:paraId="7E9ABDF9" w14:textId="77777777" w:rsidR="00A214E1" w:rsidRDefault="00000000">
            <w:pPr>
              <w:pStyle w:val="Compact"/>
            </w:pPr>
            <w:r>
              <w:t>video element visual content has audio description</w:t>
            </w:r>
          </w:p>
        </w:tc>
        <w:tc>
          <w:tcPr>
            <w:tcW w:w="0" w:type="auto"/>
          </w:tcPr>
          <w:p w14:paraId="1176F218" w14:textId="77777777" w:rsidR="00A214E1" w:rsidRDefault="00000000">
            <w:pPr>
              <w:pStyle w:val="Compact"/>
              <w:jc w:val="center"/>
            </w:pPr>
            <w:r>
              <w:t>0</w:t>
            </w:r>
          </w:p>
        </w:tc>
        <w:tc>
          <w:tcPr>
            <w:tcW w:w="0" w:type="auto"/>
          </w:tcPr>
          <w:p w14:paraId="1B324748" w14:textId="77777777" w:rsidR="00A214E1" w:rsidRDefault="00000000">
            <w:pPr>
              <w:pStyle w:val="Compact"/>
              <w:jc w:val="center"/>
            </w:pPr>
            <w:r>
              <w:t>0</w:t>
            </w:r>
          </w:p>
        </w:tc>
        <w:tc>
          <w:tcPr>
            <w:tcW w:w="0" w:type="auto"/>
          </w:tcPr>
          <w:p w14:paraId="72E55059" w14:textId="77777777" w:rsidR="00A214E1" w:rsidRDefault="00000000">
            <w:pPr>
              <w:pStyle w:val="Compact"/>
              <w:jc w:val="center"/>
            </w:pPr>
            <w:r>
              <w:t>33</w:t>
            </w:r>
          </w:p>
        </w:tc>
      </w:tr>
      <w:tr w:rsidR="00A214E1" w14:paraId="0F61C738" w14:textId="77777777">
        <w:tc>
          <w:tcPr>
            <w:tcW w:w="0" w:type="auto"/>
          </w:tcPr>
          <w:p w14:paraId="0BACC8E3" w14:textId="77777777" w:rsidR="00A214E1" w:rsidRDefault="00000000">
            <w:pPr>
              <w:pStyle w:val="Compact"/>
            </w:pPr>
            <w:r>
              <w:t>video element content is media alternative for text</w:t>
            </w:r>
          </w:p>
        </w:tc>
        <w:tc>
          <w:tcPr>
            <w:tcW w:w="0" w:type="auto"/>
          </w:tcPr>
          <w:p w14:paraId="7EA35B84" w14:textId="77777777" w:rsidR="00A214E1" w:rsidRDefault="00000000">
            <w:pPr>
              <w:pStyle w:val="Compact"/>
              <w:jc w:val="center"/>
            </w:pPr>
            <w:r>
              <w:t>0</w:t>
            </w:r>
          </w:p>
        </w:tc>
        <w:tc>
          <w:tcPr>
            <w:tcW w:w="0" w:type="auto"/>
          </w:tcPr>
          <w:p w14:paraId="5BFAD9DA" w14:textId="77777777" w:rsidR="00A214E1" w:rsidRDefault="00000000">
            <w:pPr>
              <w:pStyle w:val="Compact"/>
              <w:jc w:val="center"/>
            </w:pPr>
            <w:r>
              <w:t>0</w:t>
            </w:r>
          </w:p>
        </w:tc>
        <w:tc>
          <w:tcPr>
            <w:tcW w:w="0" w:type="auto"/>
          </w:tcPr>
          <w:p w14:paraId="4184669F" w14:textId="77777777" w:rsidR="00A214E1" w:rsidRDefault="00000000">
            <w:pPr>
              <w:pStyle w:val="Compact"/>
              <w:jc w:val="center"/>
            </w:pPr>
            <w:r>
              <w:t>33</w:t>
            </w:r>
          </w:p>
        </w:tc>
      </w:tr>
      <w:tr w:rsidR="00A214E1" w14:paraId="53323D13" w14:textId="77777777">
        <w:tc>
          <w:tcPr>
            <w:tcW w:w="0" w:type="auto"/>
          </w:tcPr>
          <w:p w14:paraId="35246093" w14:textId="77777777" w:rsidR="00A214E1" w:rsidRDefault="00000000">
            <w:pPr>
              <w:pStyle w:val="Compact"/>
            </w:pPr>
            <w:r>
              <w:t>video element visual content has description track</w:t>
            </w:r>
          </w:p>
        </w:tc>
        <w:tc>
          <w:tcPr>
            <w:tcW w:w="0" w:type="auto"/>
          </w:tcPr>
          <w:p w14:paraId="4F99A7D7" w14:textId="77777777" w:rsidR="00A214E1" w:rsidRDefault="00000000">
            <w:pPr>
              <w:pStyle w:val="Compact"/>
              <w:jc w:val="center"/>
            </w:pPr>
            <w:r>
              <w:t>0</w:t>
            </w:r>
          </w:p>
        </w:tc>
        <w:tc>
          <w:tcPr>
            <w:tcW w:w="0" w:type="auto"/>
          </w:tcPr>
          <w:p w14:paraId="54C8C509" w14:textId="77777777" w:rsidR="00A214E1" w:rsidRDefault="00000000">
            <w:pPr>
              <w:pStyle w:val="Compact"/>
              <w:jc w:val="center"/>
            </w:pPr>
            <w:r>
              <w:t>0</w:t>
            </w:r>
          </w:p>
        </w:tc>
        <w:tc>
          <w:tcPr>
            <w:tcW w:w="0" w:type="auto"/>
          </w:tcPr>
          <w:p w14:paraId="353BD39F" w14:textId="77777777" w:rsidR="00A214E1" w:rsidRDefault="00000000">
            <w:pPr>
              <w:pStyle w:val="Compact"/>
              <w:jc w:val="center"/>
            </w:pPr>
            <w:r>
              <w:t>33</w:t>
            </w:r>
          </w:p>
        </w:tc>
      </w:tr>
      <w:tr w:rsidR="00A214E1" w14:paraId="26534EF4" w14:textId="77777777">
        <w:tc>
          <w:tcPr>
            <w:tcW w:w="0" w:type="auto"/>
          </w:tcPr>
          <w:p w14:paraId="495DD23A" w14:textId="77777777" w:rsidR="00A214E1" w:rsidRDefault="00000000">
            <w:pPr>
              <w:pStyle w:val="Compact"/>
            </w:pPr>
            <w:r>
              <w:t>audio element content has transcript</w:t>
            </w:r>
          </w:p>
        </w:tc>
        <w:tc>
          <w:tcPr>
            <w:tcW w:w="0" w:type="auto"/>
          </w:tcPr>
          <w:p w14:paraId="2F56CA1F" w14:textId="77777777" w:rsidR="00A214E1" w:rsidRDefault="00000000">
            <w:pPr>
              <w:pStyle w:val="Compact"/>
              <w:jc w:val="center"/>
            </w:pPr>
            <w:r>
              <w:t>0</w:t>
            </w:r>
          </w:p>
        </w:tc>
        <w:tc>
          <w:tcPr>
            <w:tcW w:w="0" w:type="auto"/>
          </w:tcPr>
          <w:p w14:paraId="2F94D2F1" w14:textId="77777777" w:rsidR="00A214E1" w:rsidRDefault="00000000">
            <w:pPr>
              <w:pStyle w:val="Compact"/>
              <w:jc w:val="center"/>
            </w:pPr>
            <w:r>
              <w:t>0</w:t>
            </w:r>
          </w:p>
        </w:tc>
        <w:tc>
          <w:tcPr>
            <w:tcW w:w="0" w:type="auto"/>
          </w:tcPr>
          <w:p w14:paraId="7B6D2C8E" w14:textId="77777777" w:rsidR="00A214E1" w:rsidRDefault="00000000">
            <w:pPr>
              <w:pStyle w:val="Compact"/>
              <w:jc w:val="center"/>
            </w:pPr>
            <w:r>
              <w:t>0</w:t>
            </w:r>
          </w:p>
        </w:tc>
      </w:tr>
      <w:tr w:rsidR="00A214E1" w14:paraId="7F0B0012" w14:textId="77777777">
        <w:tc>
          <w:tcPr>
            <w:tcW w:w="0" w:type="auto"/>
          </w:tcPr>
          <w:p w14:paraId="6508BAC8" w14:textId="77777777" w:rsidR="00A214E1" w:rsidRDefault="00000000">
            <w:pPr>
              <w:pStyle w:val="Compact"/>
            </w:pPr>
            <w:r>
              <w:t>audio element content is media alternative for text</w:t>
            </w:r>
          </w:p>
        </w:tc>
        <w:tc>
          <w:tcPr>
            <w:tcW w:w="0" w:type="auto"/>
          </w:tcPr>
          <w:p w14:paraId="1AF28A30" w14:textId="77777777" w:rsidR="00A214E1" w:rsidRDefault="00000000">
            <w:pPr>
              <w:pStyle w:val="Compact"/>
              <w:jc w:val="center"/>
            </w:pPr>
            <w:r>
              <w:t>0</w:t>
            </w:r>
          </w:p>
        </w:tc>
        <w:tc>
          <w:tcPr>
            <w:tcW w:w="0" w:type="auto"/>
          </w:tcPr>
          <w:p w14:paraId="65AC0CC1" w14:textId="77777777" w:rsidR="00A214E1" w:rsidRDefault="00000000">
            <w:pPr>
              <w:pStyle w:val="Compact"/>
              <w:jc w:val="center"/>
            </w:pPr>
            <w:r>
              <w:t>0</w:t>
            </w:r>
          </w:p>
        </w:tc>
        <w:tc>
          <w:tcPr>
            <w:tcW w:w="0" w:type="auto"/>
          </w:tcPr>
          <w:p w14:paraId="14724698" w14:textId="77777777" w:rsidR="00A214E1" w:rsidRDefault="00000000">
            <w:pPr>
              <w:pStyle w:val="Compact"/>
              <w:jc w:val="center"/>
            </w:pPr>
            <w:r>
              <w:t>0</w:t>
            </w:r>
          </w:p>
        </w:tc>
      </w:tr>
      <w:tr w:rsidR="00A214E1" w14:paraId="1B8E4516" w14:textId="77777777">
        <w:tc>
          <w:tcPr>
            <w:tcW w:w="0" w:type="auto"/>
          </w:tcPr>
          <w:p w14:paraId="640E9DFC" w14:textId="77777777" w:rsidR="00A214E1" w:rsidRDefault="00000000">
            <w:pPr>
              <w:pStyle w:val="Compact"/>
            </w:pPr>
            <w:r>
              <w:t>video element auditory content has captions</w:t>
            </w:r>
          </w:p>
        </w:tc>
        <w:tc>
          <w:tcPr>
            <w:tcW w:w="0" w:type="auto"/>
          </w:tcPr>
          <w:p w14:paraId="1FCFB8AC" w14:textId="77777777" w:rsidR="00A214E1" w:rsidRDefault="00000000">
            <w:pPr>
              <w:pStyle w:val="Compact"/>
              <w:jc w:val="center"/>
            </w:pPr>
            <w:r>
              <w:t>0</w:t>
            </w:r>
          </w:p>
        </w:tc>
        <w:tc>
          <w:tcPr>
            <w:tcW w:w="0" w:type="auto"/>
          </w:tcPr>
          <w:p w14:paraId="7EEC5614" w14:textId="77777777" w:rsidR="00A214E1" w:rsidRDefault="00000000">
            <w:pPr>
              <w:pStyle w:val="Compact"/>
              <w:jc w:val="center"/>
            </w:pPr>
            <w:r>
              <w:t>0</w:t>
            </w:r>
          </w:p>
        </w:tc>
        <w:tc>
          <w:tcPr>
            <w:tcW w:w="0" w:type="auto"/>
          </w:tcPr>
          <w:p w14:paraId="4BAF34ED" w14:textId="77777777" w:rsidR="00A214E1" w:rsidRDefault="00000000">
            <w:pPr>
              <w:pStyle w:val="Compact"/>
              <w:jc w:val="center"/>
            </w:pPr>
            <w:r>
              <w:t>33</w:t>
            </w:r>
          </w:p>
        </w:tc>
      </w:tr>
      <w:tr w:rsidR="00A214E1" w14:paraId="7A67FA00" w14:textId="77777777">
        <w:tc>
          <w:tcPr>
            <w:tcW w:w="0" w:type="auto"/>
          </w:tcPr>
          <w:p w14:paraId="3BFD206E" w14:textId="77777777" w:rsidR="00A214E1" w:rsidRDefault="00000000">
            <w:pPr>
              <w:pStyle w:val="Compact"/>
            </w:pPr>
            <w:r>
              <w:t>Audio and visuals of video element have transcript</w:t>
            </w:r>
          </w:p>
        </w:tc>
        <w:tc>
          <w:tcPr>
            <w:tcW w:w="0" w:type="auto"/>
          </w:tcPr>
          <w:p w14:paraId="78D1E1B7" w14:textId="77777777" w:rsidR="00A214E1" w:rsidRDefault="00000000">
            <w:pPr>
              <w:pStyle w:val="Compact"/>
              <w:jc w:val="center"/>
            </w:pPr>
            <w:r>
              <w:t>0</w:t>
            </w:r>
          </w:p>
        </w:tc>
        <w:tc>
          <w:tcPr>
            <w:tcW w:w="0" w:type="auto"/>
          </w:tcPr>
          <w:p w14:paraId="26CD2DCE" w14:textId="77777777" w:rsidR="00A214E1" w:rsidRDefault="00000000">
            <w:pPr>
              <w:pStyle w:val="Compact"/>
              <w:jc w:val="center"/>
            </w:pPr>
            <w:r>
              <w:t>0</w:t>
            </w:r>
          </w:p>
        </w:tc>
        <w:tc>
          <w:tcPr>
            <w:tcW w:w="0" w:type="auto"/>
          </w:tcPr>
          <w:p w14:paraId="28630949" w14:textId="77777777" w:rsidR="00A214E1" w:rsidRDefault="00000000">
            <w:pPr>
              <w:pStyle w:val="Compact"/>
              <w:jc w:val="center"/>
            </w:pPr>
            <w:r>
              <w:t>33</w:t>
            </w:r>
          </w:p>
        </w:tc>
      </w:tr>
      <w:tr w:rsidR="00A214E1" w14:paraId="54680957" w14:textId="77777777">
        <w:tc>
          <w:tcPr>
            <w:tcW w:w="0" w:type="auto"/>
          </w:tcPr>
          <w:p w14:paraId="01EED2F5" w14:textId="77777777" w:rsidR="00A214E1" w:rsidRDefault="00000000">
            <w:pPr>
              <w:pStyle w:val="Compact"/>
            </w:pPr>
            <w:r>
              <w:t>Element in sequential focus order has visible focus</w:t>
            </w:r>
          </w:p>
        </w:tc>
        <w:tc>
          <w:tcPr>
            <w:tcW w:w="0" w:type="auto"/>
          </w:tcPr>
          <w:p w14:paraId="421FA558" w14:textId="77777777" w:rsidR="00A214E1" w:rsidRDefault="00000000">
            <w:pPr>
              <w:pStyle w:val="Compact"/>
              <w:jc w:val="center"/>
            </w:pPr>
            <w:r>
              <w:t>0</w:t>
            </w:r>
          </w:p>
        </w:tc>
        <w:tc>
          <w:tcPr>
            <w:tcW w:w="0" w:type="auto"/>
          </w:tcPr>
          <w:p w14:paraId="5316FE7B" w14:textId="77777777" w:rsidR="00A214E1" w:rsidRDefault="00000000">
            <w:pPr>
              <w:pStyle w:val="Compact"/>
              <w:jc w:val="center"/>
            </w:pPr>
            <w:r>
              <w:t>0</w:t>
            </w:r>
          </w:p>
        </w:tc>
        <w:tc>
          <w:tcPr>
            <w:tcW w:w="0" w:type="auto"/>
          </w:tcPr>
          <w:p w14:paraId="342D998A" w14:textId="77777777" w:rsidR="00A214E1" w:rsidRDefault="00000000">
            <w:pPr>
              <w:pStyle w:val="Compact"/>
              <w:jc w:val="center"/>
            </w:pPr>
            <w:r>
              <w:t>240</w:t>
            </w:r>
          </w:p>
        </w:tc>
      </w:tr>
      <w:tr w:rsidR="00A214E1" w14:paraId="489B2A1D" w14:textId="77777777">
        <w:tc>
          <w:tcPr>
            <w:tcW w:w="0" w:type="auto"/>
          </w:tcPr>
          <w:p w14:paraId="363B3003" w14:textId="77777777" w:rsidR="00A214E1" w:rsidRDefault="00000000">
            <w:pPr>
              <w:pStyle w:val="Compact"/>
            </w:pPr>
            <w:r>
              <w:t>Document has a landmark with non-repeated content</w:t>
            </w:r>
          </w:p>
        </w:tc>
        <w:tc>
          <w:tcPr>
            <w:tcW w:w="0" w:type="auto"/>
          </w:tcPr>
          <w:p w14:paraId="17ADC207" w14:textId="77777777" w:rsidR="00A214E1" w:rsidRDefault="00000000">
            <w:pPr>
              <w:pStyle w:val="Compact"/>
              <w:jc w:val="center"/>
            </w:pPr>
            <w:r>
              <w:t>91</w:t>
            </w:r>
          </w:p>
        </w:tc>
        <w:tc>
          <w:tcPr>
            <w:tcW w:w="0" w:type="auto"/>
          </w:tcPr>
          <w:p w14:paraId="7FF93F56" w14:textId="77777777" w:rsidR="00A214E1" w:rsidRDefault="00000000">
            <w:pPr>
              <w:pStyle w:val="Compact"/>
              <w:jc w:val="center"/>
            </w:pPr>
            <w:r>
              <w:t>0</w:t>
            </w:r>
          </w:p>
        </w:tc>
        <w:tc>
          <w:tcPr>
            <w:tcW w:w="0" w:type="auto"/>
          </w:tcPr>
          <w:p w14:paraId="17FFBA4F" w14:textId="77777777" w:rsidR="00A214E1" w:rsidRDefault="00000000">
            <w:pPr>
              <w:pStyle w:val="Compact"/>
              <w:jc w:val="center"/>
            </w:pPr>
            <w:r>
              <w:t>203</w:t>
            </w:r>
          </w:p>
        </w:tc>
      </w:tr>
      <w:tr w:rsidR="00A214E1" w14:paraId="2B88B344" w14:textId="77777777">
        <w:tc>
          <w:tcPr>
            <w:tcW w:w="0" w:type="auto"/>
          </w:tcPr>
          <w:p w14:paraId="03AB63F8" w14:textId="77777777" w:rsidR="00A214E1" w:rsidRDefault="00000000">
            <w:pPr>
              <w:pStyle w:val="Compact"/>
            </w:pPr>
            <w:r>
              <w:t>Document has heading for non-repeated content</w:t>
            </w:r>
          </w:p>
        </w:tc>
        <w:tc>
          <w:tcPr>
            <w:tcW w:w="0" w:type="auto"/>
          </w:tcPr>
          <w:p w14:paraId="6126D4DE" w14:textId="77777777" w:rsidR="00A214E1" w:rsidRDefault="00000000">
            <w:pPr>
              <w:pStyle w:val="Compact"/>
              <w:jc w:val="center"/>
            </w:pPr>
            <w:r>
              <w:t>91</w:t>
            </w:r>
          </w:p>
        </w:tc>
        <w:tc>
          <w:tcPr>
            <w:tcW w:w="0" w:type="auto"/>
          </w:tcPr>
          <w:p w14:paraId="29C13632" w14:textId="77777777" w:rsidR="00A214E1" w:rsidRDefault="00000000">
            <w:pPr>
              <w:pStyle w:val="Compact"/>
              <w:jc w:val="center"/>
            </w:pPr>
            <w:r>
              <w:t>0</w:t>
            </w:r>
          </w:p>
        </w:tc>
        <w:tc>
          <w:tcPr>
            <w:tcW w:w="0" w:type="auto"/>
          </w:tcPr>
          <w:p w14:paraId="7448E511" w14:textId="77777777" w:rsidR="00A214E1" w:rsidRDefault="00000000">
            <w:pPr>
              <w:pStyle w:val="Compact"/>
              <w:jc w:val="center"/>
            </w:pPr>
            <w:r>
              <w:t>203</w:t>
            </w:r>
          </w:p>
        </w:tc>
      </w:tr>
      <w:tr w:rsidR="00A214E1" w14:paraId="410746E6" w14:textId="77777777">
        <w:tc>
          <w:tcPr>
            <w:tcW w:w="0" w:type="auto"/>
          </w:tcPr>
          <w:p w14:paraId="3651F55F" w14:textId="77777777" w:rsidR="00A214E1" w:rsidRDefault="00000000">
            <w:pPr>
              <w:pStyle w:val="Compact"/>
            </w:pPr>
            <w:r>
              <w:t>Element with presentational children has no focusable content</w:t>
            </w:r>
          </w:p>
        </w:tc>
        <w:tc>
          <w:tcPr>
            <w:tcW w:w="0" w:type="auto"/>
          </w:tcPr>
          <w:p w14:paraId="013F03CC" w14:textId="77777777" w:rsidR="00A214E1" w:rsidRDefault="00000000">
            <w:pPr>
              <w:pStyle w:val="Compact"/>
              <w:jc w:val="center"/>
            </w:pPr>
            <w:r>
              <w:t>238</w:t>
            </w:r>
          </w:p>
        </w:tc>
        <w:tc>
          <w:tcPr>
            <w:tcW w:w="0" w:type="auto"/>
          </w:tcPr>
          <w:p w14:paraId="69816B1E" w14:textId="77777777" w:rsidR="00A214E1" w:rsidRDefault="00000000">
            <w:pPr>
              <w:pStyle w:val="Compact"/>
              <w:jc w:val="center"/>
            </w:pPr>
            <w:r>
              <w:t>26</w:t>
            </w:r>
          </w:p>
        </w:tc>
        <w:tc>
          <w:tcPr>
            <w:tcW w:w="0" w:type="auto"/>
          </w:tcPr>
          <w:p w14:paraId="24F75F14" w14:textId="77777777" w:rsidR="00A214E1" w:rsidRDefault="00000000">
            <w:pPr>
              <w:pStyle w:val="Compact"/>
              <w:jc w:val="center"/>
            </w:pPr>
            <w:r>
              <w:t>0</w:t>
            </w:r>
          </w:p>
        </w:tc>
      </w:tr>
      <w:tr w:rsidR="00A214E1" w14:paraId="651E177A" w14:textId="77777777">
        <w:tc>
          <w:tcPr>
            <w:tcW w:w="0" w:type="auto"/>
          </w:tcPr>
          <w:p w14:paraId="4F37CE14" w14:textId="77777777" w:rsidR="00A214E1" w:rsidRDefault="00000000">
            <w:pPr>
              <w:pStyle w:val="Compact"/>
            </w:pPr>
            <w:r>
              <w:t>MenuItem has non-empty accessible name</w:t>
            </w:r>
          </w:p>
        </w:tc>
        <w:tc>
          <w:tcPr>
            <w:tcW w:w="0" w:type="auto"/>
          </w:tcPr>
          <w:p w14:paraId="2AE9BE04" w14:textId="77777777" w:rsidR="00A214E1" w:rsidRDefault="00000000">
            <w:pPr>
              <w:pStyle w:val="Compact"/>
              <w:jc w:val="center"/>
            </w:pPr>
            <w:r>
              <w:t>10</w:t>
            </w:r>
          </w:p>
        </w:tc>
        <w:tc>
          <w:tcPr>
            <w:tcW w:w="0" w:type="auto"/>
          </w:tcPr>
          <w:p w14:paraId="642B76BE" w14:textId="77777777" w:rsidR="00A214E1" w:rsidRDefault="00000000">
            <w:pPr>
              <w:pStyle w:val="Compact"/>
              <w:jc w:val="center"/>
            </w:pPr>
            <w:r>
              <w:t>5</w:t>
            </w:r>
          </w:p>
        </w:tc>
        <w:tc>
          <w:tcPr>
            <w:tcW w:w="0" w:type="auto"/>
          </w:tcPr>
          <w:p w14:paraId="72774850" w14:textId="77777777" w:rsidR="00A214E1" w:rsidRDefault="00000000">
            <w:pPr>
              <w:pStyle w:val="Compact"/>
              <w:jc w:val="center"/>
            </w:pPr>
            <w:r>
              <w:t>0</w:t>
            </w:r>
          </w:p>
        </w:tc>
      </w:tr>
      <w:tr w:rsidR="00A214E1" w14:paraId="32FB258B" w14:textId="77777777">
        <w:tc>
          <w:tcPr>
            <w:tcW w:w="0" w:type="auto"/>
          </w:tcPr>
          <w:p w14:paraId="4E778B3F" w14:textId="77777777" w:rsidR="00A214E1" w:rsidRDefault="00000000">
            <w:pPr>
              <w:pStyle w:val="Compact"/>
            </w:pPr>
            <w:r>
              <w:t>Letter spacing in style attributes is not!important</w:t>
            </w:r>
          </w:p>
        </w:tc>
        <w:tc>
          <w:tcPr>
            <w:tcW w:w="0" w:type="auto"/>
          </w:tcPr>
          <w:p w14:paraId="5B25C740" w14:textId="77777777" w:rsidR="00A214E1" w:rsidRDefault="00000000">
            <w:pPr>
              <w:pStyle w:val="Compact"/>
              <w:jc w:val="center"/>
            </w:pPr>
            <w:r>
              <w:t>89</w:t>
            </w:r>
          </w:p>
        </w:tc>
        <w:tc>
          <w:tcPr>
            <w:tcW w:w="0" w:type="auto"/>
          </w:tcPr>
          <w:p w14:paraId="5359DA82" w14:textId="77777777" w:rsidR="00A214E1" w:rsidRDefault="00000000">
            <w:pPr>
              <w:pStyle w:val="Compact"/>
              <w:jc w:val="center"/>
            </w:pPr>
            <w:r>
              <w:t>1</w:t>
            </w:r>
          </w:p>
        </w:tc>
        <w:tc>
          <w:tcPr>
            <w:tcW w:w="0" w:type="auto"/>
          </w:tcPr>
          <w:p w14:paraId="39209B86" w14:textId="77777777" w:rsidR="00A214E1" w:rsidRDefault="00000000">
            <w:pPr>
              <w:pStyle w:val="Compact"/>
              <w:jc w:val="center"/>
            </w:pPr>
            <w:r>
              <w:t>0</w:t>
            </w:r>
          </w:p>
        </w:tc>
      </w:tr>
      <w:tr w:rsidR="00A214E1" w14:paraId="26B3FEB0" w14:textId="77777777">
        <w:tc>
          <w:tcPr>
            <w:tcW w:w="0" w:type="auto"/>
          </w:tcPr>
          <w:p w14:paraId="67DC125F" w14:textId="77777777" w:rsidR="00A214E1" w:rsidRDefault="00000000">
            <w:pPr>
              <w:pStyle w:val="Compact"/>
            </w:pPr>
            <w:r>
              <w:t>Word spacing in style attributes is not!important</w:t>
            </w:r>
          </w:p>
        </w:tc>
        <w:tc>
          <w:tcPr>
            <w:tcW w:w="0" w:type="auto"/>
          </w:tcPr>
          <w:p w14:paraId="00B9AE4B" w14:textId="77777777" w:rsidR="00A214E1" w:rsidRDefault="00000000">
            <w:pPr>
              <w:pStyle w:val="Compact"/>
              <w:jc w:val="center"/>
            </w:pPr>
            <w:r>
              <w:t>31</w:t>
            </w:r>
          </w:p>
        </w:tc>
        <w:tc>
          <w:tcPr>
            <w:tcW w:w="0" w:type="auto"/>
          </w:tcPr>
          <w:p w14:paraId="6E60164F" w14:textId="77777777" w:rsidR="00A214E1" w:rsidRDefault="00000000">
            <w:pPr>
              <w:pStyle w:val="Compact"/>
              <w:jc w:val="center"/>
            </w:pPr>
            <w:r>
              <w:t>0</w:t>
            </w:r>
          </w:p>
        </w:tc>
        <w:tc>
          <w:tcPr>
            <w:tcW w:w="0" w:type="auto"/>
          </w:tcPr>
          <w:p w14:paraId="7744D533" w14:textId="77777777" w:rsidR="00A214E1" w:rsidRDefault="00000000">
            <w:pPr>
              <w:pStyle w:val="Compact"/>
              <w:jc w:val="center"/>
            </w:pPr>
            <w:r>
              <w:t>0</w:t>
            </w:r>
          </w:p>
        </w:tc>
      </w:tr>
      <w:tr w:rsidR="00A214E1" w14:paraId="3768DD71" w14:textId="77777777">
        <w:tc>
          <w:tcPr>
            <w:tcW w:w="0" w:type="auto"/>
          </w:tcPr>
          <w:p w14:paraId="623E74D6" w14:textId="77777777" w:rsidR="00A214E1" w:rsidRDefault="00000000">
            <w:pPr>
              <w:pStyle w:val="Compact"/>
            </w:pPr>
            <w:r>
              <w:t>iframe with negative tabindex has no interactive elements</w:t>
            </w:r>
          </w:p>
        </w:tc>
        <w:tc>
          <w:tcPr>
            <w:tcW w:w="0" w:type="auto"/>
          </w:tcPr>
          <w:p w14:paraId="111519D9" w14:textId="77777777" w:rsidR="00A214E1" w:rsidRDefault="00000000">
            <w:pPr>
              <w:pStyle w:val="Compact"/>
              <w:jc w:val="center"/>
            </w:pPr>
            <w:r>
              <w:t>14</w:t>
            </w:r>
          </w:p>
        </w:tc>
        <w:tc>
          <w:tcPr>
            <w:tcW w:w="0" w:type="auto"/>
          </w:tcPr>
          <w:p w14:paraId="718D6715" w14:textId="77777777" w:rsidR="00A214E1" w:rsidRDefault="00000000">
            <w:pPr>
              <w:pStyle w:val="Compact"/>
              <w:jc w:val="center"/>
            </w:pPr>
            <w:r>
              <w:t>71</w:t>
            </w:r>
          </w:p>
        </w:tc>
        <w:tc>
          <w:tcPr>
            <w:tcW w:w="0" w:type="auto"/>
          </w:tcPr>
          <w:p w14:paraId="58B874E2" w14:textId="77777777" w:rsidR="00A214E1" w:rsidRDefault="00000000">
            <w:pPr>
              <w:pStyle w:val="Compact"/>
              <w:jc w:val="center"/>
            </w:pPr>
            <w:r>
              <w:t>0</w:t>
            </w:r>
          </w:p>
        </w:tc>
      </w:tr>
      <w:tr w:rsidR="00A214E1" w14:paraId="01BFC940" w14:textId="77777777">
        <w:tc>
          <w:tcPr>
            <w:tcW w:w="0" w:type="auto"/>
          </w:tcPr>
          <w:p w14:paraId="4D03FBA3" w14:textId="77777777" w:rsidR="00A214E1" w:rsidRDefault="00000000">
            <w:pPr>
              <w:pStyle w:val="Compact"/>
            </w:pPr>
            <w:r>
              <w:lastRenderedPageBreak/>
              <w:t>meta element has no refresh delay (no exception)</w:t>
            </w:r>
          </w:p>
        </w:tc>
        <w:tc>
          <w:tcPr>
            <w:tcW w:w="0" w:type="auto"/>
          </w:tcPr>
          <w:p w14:paraId="2CD96FE9" w14:textId="77777777" w:rsidR="00A214E1" w:rsidRDefault="00000000">
            <w:pPr>
              <w:pStyle w:val="Compact"/>
              <w:jc w:val="center"/>
            </w:pPr>
            <w:r>
              <w:t>15</w:t>
            </w:r>
          </w:p>
        </w:tc>
        <w:tc>
          <w:tcPr>
            <w:tcW w:w="0" w:type="auto"/>
          </w:tcPr>
          <w:p w14:paraId="2CA7135D" w14:textId="77777777" w:rsidR="00A214E1" w:rsidRDefault="00000000">
            <w:pPr>
              <w:pStyle w:val="Compact"/>
              <w:jc w:val="center"/>
            </w:pPr>
            <w:r>
              <w:t>4</w:t>
            </w:r>
          </w:p>
        </w:tc>
        <w:tc>
          <w:tcPr>
            <w:tcW w:w="0" w:type="auto"/>
          </w:tcPr>
          <w:p w14:paraId="209EA8D5" w14:textId="77777777" w:rsidR="00A214E1" w:rsidRDefault="00000000">
            <w:pPr>
              <w:pStyle w:val="Compact"/>
              <w:jc w:val="center"/>
            </w:pPr>
            <w:r>
              <w:t>0</w:t>
            </w:r>
          </w:p>
        </w:tc>
      </w:tr>
      <w:tr w:rsidR="00A214E1" w14:paraId="4BF7343D" w14:textId="77777777">
        <w:tc>
          <w:tcPr>
            <w:tcW w:w="0" w:type="auto"/>
          </w:tcPr>
          <w:p w14:paraId="359855DF" w14:textId="77777777" w:rsidR="00A214E1" w:rsidRDefault="00000000">
            <w:pPr>
              <w:pStyle w:val="Compact"/>
            </w:pPr>
            <w:r>
              <w:t>First focusable element is link to non-repeated content</w:t>
            </w:r>
          </w:p>
        </w:tc>
        <w:tc>
          <w:tcPr>
            <w:tcW w:w="0" w:type="auto"/>
          </w:tcPr>
          <w:p w14:paraId="302319A4" w14:textId="77777777" w:rsidR="00A214E1" w:rsidRDefault="00000000">
            <w:pPr>
              <w:pStyle w:val="Compact"/>
              <w:jc w:val="center"/>
            </w:pPr>
            <w:r>
              <w:t>0</w:t>
            </w:r>
          </w:p>
        </w:tc>
        <w:tc>
          <w:tcPr>
            <w:tcW w:w="0" w:type="auto"/>
          </w:tcPr>
          <w:p w14:paraId="4D9B79F3" w14:textId="77777777" w:rsidR="00A214E1" w:rsidRDefault="00000000">
            <w:pPr>
              <w:pStyle w:val="Compact"/>
              <w:jc w:val="center"/>
            </w:pPr>
            <w:r>
              <w:t>206</w:t>
            </w:r>
          </w:p>
        </w:tc>
        <w:tc>
          <w:tcPr>
            <w:tcW w:w="0" w:type="auto"/>
          </w:tcPr>
          <w:p w14:paraId="60A24328" w14:textId="77777777" w:rsidR="00A214E1" w:rsidRDefault="00000000">
            <w:pPr>
              <w:pStyle w:val="Compact"/>
              <w:jc w:val="center"/>
            </w:pPr>
            <w:r>
              <w:t>34</w:t>
            </w:r>
          </w:p>
        </w:tc>
      </w:tr>
      <w:tr w:rsidR="00A214E1" w14:paraId="6B8590DF" w14:textId="77777777">
        <w:tc>
          <w:tcPr>
            <w:tcW w:w="0" w:type="auto"/>
          </w:tcPr>
          <w:p w14:paraId="659BF8C7" w14:textId="77777777" w:rsidR="00A214E1" w:rsidRDefault="00000000">
            <w:pPr>
              <w:pStyle w:val="Compact"/>
            </w:pPr>
            <w:r>
              <w:t>Block of repeated content is collapsible</w:t>
            </w:r>
          </w:p>
        </w:tc>
        <w:tc>
          <w:tcPr>
            <w:tcW w:w="0" w:type="auto"/>
          </w:tcPr>
          <w:p w14:paraId="2BA3C45C" w14:textId="77777777" w:rsidR="00A214E1" w:rsidRDefault="00000000">
            <w:pPr>
              <w:pStyle w:val="Compact"/>
              <w:jc w:val="center"/>
            </w:pPr>
            <w:r>
              <w:t>91</w:t>
            </w:r>
          </w:p>
        </w:tc>
        <w:tc>
          <w:tcPr>
            <w:tcW w:w="0" w:type="auto"/>
          </w:tcPr>
          <w:p w14:paraId="44B0BDA3" w14:textId="77777777" w:rsidR="00A214E1" w:rsidRDefault="00000000">
            <w:pPr>
              <w:pStyle w:val="Compact"/>
              <w:jc w:val="center"/>
            </w:pPr>
            <w:r>
              <w:t>0</w:t>
            </w:r>
          </w:p>
        </w:tc>
        <w:tc>
          <w:tcPr>
            <w:tcW w:w="0" w:type="auto"/>
          </w:tcPr>
          <w:p w14:paraId="4B67E33E" w14:textId="77777777" w:rsidR="00A214E1" w:rsidRDefault="00000000">
            <w:pPr>
              <w:pStyle w:val="Compact"/>
              <w:jc w:val="center"/>
            </w:pPr>
            <w:r>
              <w:t>203</w:t>
            </w:r>
          </w:p>
        </w:tc>
      </w:tr>
      <w:tr w:rsidR="00A214E1" w14:paraId="194D89A6" w14:textId="77777777">
        <w:tc>
          <w:tcPr>
            <w:tcW w:w="0" w:type="auto"/>
          </w:tcPr>
          <w:p w14:paraId="7E13A28F" w14:textId="77777777" w:rsidR="00A214E1" w:rsidRDefault="00000000">
            <w:pPr>
              <w:pStyle w:val="Compact"/>
            </w:pPr>
            <w:r>
              <w:t>Document has an instrument to move focus to non-repeated content</w:t>
            </w:r>
          </w:p>
        </w:tc>
        <w:tc>
          <w:tcPr>
            <w:tcW w:w="0" w:type="auto"/>
          </w:tcPr>
          <w:p w14:paraId="52504959" w14:textId="77777777" w:rsidR="00A214E1" w:rsidRDefault="00000000">
            <w:pPr>
              <w:pStyle w:val="Compact"/>
              <w:jc w:val="center"/>
            </w:pPr>
            <w:r>
              <w:t>91</w:t>
            </w:r>
          </w:p>
        </w:tc>
        <w:tc>
          <w:tcPr>
            <w:tcW w:w="0" w:type="auto"/>
          </w:tcPr>
          <w:p w14:paraId="6D1ACFD8" w14:textId="77777777" w:rsidR="00A214E1" w:rsidRDefault="00000000">
            <w:pPr>
              <w:pStyle w:val="Compact"/>
              <w:jc w:val="center"/>
            </w:pPr>
            <w:r>
              <w:t>0</w:t>
            </w:r>
          </w:p>
        </w:tc>
        <w:tc>
          <w:tcPr>
            <w:tcW w:w="0" w:type="auto"/>
          </w:tcPr>
          <w:p w14:paraId="38A47C9E" w14:textId="77777777" w:rsidR="00A214E1" w:rsidRDefault="00000000">
            <w:pPr>
              <w:pStyle w:val="Compact"/>
              <w:jc w:val="center"/>
            </w:pPr>
            <w:r>
              <w:t>203</w:t>
            </w:r>
          </w:p>
        </w:tc>
      </w:tr>
      <w:tr w:rsidR="00A214E1" w14:paraId="1FA29C75" w14:textId="77777777">
        <w:tc>
          <w:tcPr>
            <w:tcW w:w="0" w:type="auto"/>
          </w:tcPr>
          <w:p w14:paraId="4EA66D63" w14:textId="77777777" w:rsidR="00A214E1" w:rsidRDefault="00000000">
            <w:pPr>
              <w:pStyle w:val="Compact"/>
            </w:pPr>
            <w:r>
              <w:t>Bypass Blocks of Repeated Content</w:t>
            </w:r>
          </w:p>
        </w:tc>
        <w:tc>
          <w:tcPr>
            <w:tcW w:w="0" w:type="auto"/>
          </w:tcPr>
          <w:p w14:paraId="61BF3EC3" w14:textId="77777777" w:rsidR="00A214E1" w:rsidRDefault="00000000">
            <w:pPr>
              <w:pStyle w:val="Compact"/>
              <w:jc w:val="center"/>
            </w:pPr>
            <w:r>
              <w:t>178</w:t>
            </w:r>
          </w:p>
        </w:tc>
        <w:tc>
          <w:tcPr>
            <w:tcW w:w="0" w:type="auto"/>
          </w:tcPr>
          <w:p w14:paraId="00D7A9D7" w14:textId="77777777" w:rsidR="00A214E1" w:rsidRDefault="00000000">
            <w:pPr>
              <w:pStyle w:val="Compact"/>
              <w:jc w:val="center"/>
            </w:pPr>
            <w:r>
              <w:t>0</w:t>
            </w:r>
          </w:p>
        </w:tc>
        <w:tc>
          <w:tcPr>
            <w:tcW w:w="0" w:type="auto"/>
          </w:tcPr>
          <w:p w14:paraId="6C9B5F44" w14:textId="77777777" w:rsidR="00A214E1" w:rsidRDefault="00000000">
            <w:pPr>
              <w:pStyle w:val="Compact"/>
              <w:jc w:val="center"/>
            </w:pPr>
            <w:r>
              <w:t>179</w:t>
            </w:r>
          </w:p>
        </w:tc>
      </w:tr>
    </w:tbl>
    <w:p w14:paraId="3C58F0F9" w14:textId="77777777" w:rsidR="00A214E1" w:rsidRDefault="00000000">
      <w:pPr>
        <w:pStyle w:val="Ttulo6"/>
      </w:pPr>
      <w:bookmarkStart w:id="51" w:name="X5f566650a017cdb413d2d42ef546b5bc1c7cdc3"/>
      <w:bookmarkEnd w:id="48"/>
      <w:r>
        <w:t>Distribution of AccessMonitor tests and ACT rules per page (H+)</w:t>
      </w:r>
    </w:p>
    <w:p w14:paraId="3B214A56" w14:textId="77777777" w:rsidR="00A214E1" w:rsidRDefault="00000000">
      <w:pPr>
        <w:pStyle w:val="FirstParagraph"/>
      </w:pPr>
      <w:r>
        <w:t xml:space="preserve">The </w:t>
      </w:r>
      <w:hyperlink w:anchor="T18">
        <w:r>
          <w:rPr>
            <w:rStyle w:val="Hiperligao"/>
          </w:rPr>
          <w:t>Table 18</w:t>
        </w:r>
      </w:hyperlink>
      <w:r>
        <w:t xml:space="preserve"> presents the number of pages for which each </w:t>
      </w:r>
      <w:r>
        <w:rPr>
          <w:i/>
          <w:iCs/>
        </w:rPr>
        <w:t>AccessMonitor</w:t>
      </w:r>
      <w:r>
        <w:t xml:space="preserve"> test is true, as well as the type of practice that the test validates. From the analysis of </w:t>
      </w:r>
      <w:hyperlink w:anchor="T18">
        <w:r>
          <w:rPr>
            <w:rStyle w:val="Hiperligao"/>
          </w:rPr>
          <w:t>Table 18</w:t>
        </w:r>
      </w:hyperlink>
      <w:r>
        <w:t xml:space="preserve"> we can verify that all good practices and all bad practices have been detected on at least one page. Of the 11 good practices analysed, all take place on at least 6 pages. Of the 28 bad practices, they all occur on more than one page. The average of pages that follow each good practice is 45%, while the average of pages that apply each bad practice is 18%.</w:t>
      </w:r>
    </w:p>
    <w:p w14:paraId="072DA2D5" w14:textId="77777777" w:rsidR="00A214E1" w:rsidRDefault="00000000">
      <w:pPr>
        <w:pStyle w:val="Corpodetexto"/>
      </w:pPr>
      <w:r>
        <w:t xml:space="preserve">The good practice applied by more pages is </w:t>
      </w:r>
      <w:r>
        <w:rPr>
          <w:b/>
          <w:bCs/>
          <w:i/>
          <w:iCs/>
        </w:rPr>
        <w:t>“I found a title on the page, and it seems me correct”</w:t>
      </w:r>
      <w:r>
        <w:t xml:space="preserve">, applied to 99.1% of the pages. The least applied good practice is </w:t>
      </w:r>
      <w:r>
        <w:rPr>
          <w:b/>
          <w:bCs/>
          <w:i/>
          <w:iCs/>
        </w:rPr>
        <w:t xml:space="preserve">“I located in the metadata of page X elements </w:t>
      </w:r>
      <w:r>
        <w:rPr>
          <w:rStyle w:val="VerbatimChar"/>
          <w:i/>
          <w:iCs/>
        </w:rPr>
        <w:t>&lt;link&gt;</w:t>
      </w:r>
      <w:r>
        <w:rPr>
          <w:b/>
          <w:bCs/>
          <w:i/>
          <w:iCs/>
        </w:rPr>
        <w:t xml:space="preserve"> that can be used to build a navigation system”</w:t>
      </w:r>
      <w:r>
        <w:t>, applied on only 0.03% of pages. The good practices under these conditions are the same as those found in the website analysis.</w:t>
      </w:r>
    </w:p>
    <w:p w14:paraId="7CCC73D5" w14:textId="77777777" w:rsidR="00A214E1" w:rsidRDefault="00000000">
      <w:pPr>
        <w:pStyle w:val="Corpodetexto"/>
      </w:pPr>
      <w:r>
        <w:t xml:space="preserve">The bad practice applied on more pages is </w:t>
      </w:r>
      <w:r>
        <w:rPr>
          <w:b/>
          <w:bCs/>
          <w:i/>
          <w:iCs/>
        </w:rPr>
        <w:t>“I found that the first page link does not allow to jump directly to the main content area”</w:t>
      </w:r>
      <w:r>
        <w:t xml:space="preserve">, verified in 70% of the pages. The bad practices applied on fewer pages are </w:t>
      </w:r>
      <w:r>
        <w:rPr>
          <w:b/>
          <w:bCs/>
          <w:i/>
          <w:iCs/>
        </w:rPr>
        <w:t>“I found X abbreviations where you forgot to put the extension”</w:t>
      </w:r>
      <w:r>
        <w:t xml:space="preserve"> and </w:t>
      </w:r>
      <w:r>
        <w:rPr>
          <w:b/>
          <w:bCs/>
          <w:i/>
          <w:iCs/>
        </w:rPr>
        <w:t xml:space="preserve">“I verified that this page has no title — you lack the element </w:t>
      </w:r>
      <w:r>
        <w:rPr>
          <w:rStyle w:val="VerbatimChar"/>
          <w:i/>
          <w:iCs/>
        </w:rPr>
        <w:t>&lt;title&gt;</w:t>
      </w:r>
      <w:r>
        <w:rPr>
          <w:b/>
          <w:bCs/>
          <w:i/>
          <w:iCs/>
        </w:rPr>
        <w:t>”</w:t>
      </w:r>
      <w:r>
        <w:t>, verified in 0.01% of pages. Bad practices under these conditions vary from what was found in the website analysis.</w:t>
      </w:r>
    </w:p>
    <w:p w14:paraId="4A84A3E5" w14:textId="77777777" w:rsidR="00A214E1" w:rsidRDefault="00000000">
      <w:pPr>
        <w:pStyle w:val="TableCaption"/>
      </w:pPr>
      <w:bookmarkStart w:id="52" w:name="T18"/>
      <w:bookmarkEnd w:id="52"/>
      <w:r>
        <w:t>Table 18 – Number of pages where each AccessMonitor test is true (Home+ sample)</w:t>
      </w:r>
    </w:p>
    <w:tbl>
      <w:tblPr>
        <w:tblStyle w:val="Table"/>
        <w:tblW w:w="0" w:type="auto"/>
        <w:tblLook w:val="0020" w:firstRow="1" w:lastRow="0" w:firstColumn="0" w:lastColumn="0" w:noHBand="0" w:noVBand="0"/>
      </w:tblPr>
      <w:tblGrid>
        <w:gridCol w:w="6422"/>
        <w:gridCol w:w="1227"/>
        <w:gridCol w:w="1405"/>
      </w:tblGrid>
      <w:tr w:rsidR="00A214E1" w14:paraId="5FCB7938"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D906939" w14:textId="77777777" w:rsidR="00A214E1" w:rsidRDefault="00000000">
            <w:pPr>
              <w:pStyle w:val="Compact"/>
            </w:pPr>
            <w:r>
              <w:t>Assertion</w:t>
            </w:r>
          </w:p>
        </w:tc>
        <w:tc>
          <w:tcPr>
            <w:tcW w:w="0" w:type="auto"/>
          </w:tcPr>
          <w:p w14:paraId="0821922B" w14:textId="77777777" w:rsidR="00A214E1" w:rsidRDefault="00000000">
            <w:pPr>
              <w:pStyle w:val="Compact"/>
              <w:jc w:val="center"/>
            </w:pPr>
            <w:r>
              <w:t>Number of pages</w:t>
            </w:r>
          </w:p>
        </w:tc>
        <w:tc>
          <w:tcPr>
            <w:tcW w:w="0" w:type="auto"/>
          </w:tcPr>
          <w:p w14:paraId="0AF122AA" w14:textId="77777777" w:rsidR="00A214E1" w:rsidRDefault="00000000">
            <w:pPr>
              <w:pStyle w:val="Compact"/>
            </w:pPr>
            <w:r>
              <w:t>Type of practice</w:t>
            </w:r>
          </w:p>
        </w:tc>
      </w:tr>
      <w:tr w:rsidR="00A214E1" w14:paraId="06E988AF" w14:textId="77777777">
        <w:tc>
          <w:tcPr>
            <w:tcW w:w="0" w:type="auto"/>
          </w:tcPr>
          <w:p w14:paraId="1BF652A8" w14:textId="77777777" w:rsidR="00A214E1" w:rsidRDefault="00000000">
            <w:pPr>
              <w:pStyle w:val="Compact"/>
            </w:pPr>
            <w:r>
              <w:t>I noticed that all images on the page have the required alternative equivalent in text.</w:t>
            </w:r>
          </w:p>
        </w:tc>
        <w:tc>
          <w:tcPr>
            <w:tcW w:w="0" w:type="auto"/>
          </w:tcPr>
          <w:p w14:paraId="53CDAD6E" w14:textId="77777777" w:rsidR="00A214E1" w:rsidRDefault="00000000">
            <w:pPr>
              <w:pStyle w:val="Compact"/>
              <w:jc w:val="center"/>
            </w:pPr>
            <w:r>
              <w:t>14145</w:t>
            </w:r>
          </w:p>
        </w:tc>
        <w:tc>
          <w:tcPr>
            <w:tcW w:w="0" w:type="auto"/>
          </w:tcPr>
          <w:p w14:paraId="148329DC" w14:textId="77777777" w:rsidR="00A214E1" w:rsidRDefault="00000000">
            <w:pPr>
              <w:pStyle w:val="Compact"/>
            </w:pPr>
            <w:r>
              <w:t>Good practice</w:t>
            </w:r>
          </w:p>
        </w:tc>
      </w:tr>
      <w:tr w:rsidR="00A214E1" w14:paraId="632594F6" w14:textId="77777777">
        <w:tc>
          <w:tcPr>
            <w:tcW w:w="0" w:type="auto"/>
          </w:tcPr>
          <w:p w14:paraId="482D580C" w14:textId="77777777" w:rsidR="00A214E1" w:rsidRDefault="00000000">
            <w:pPr>
              <w:pStyle w:val="Compact"/>
            </w:pPr>
            <w:r>
              <w:t>I found X images on the page that do not have the required alternative equivalent in text.</w:t>
            </w:r>
          </w:p>
        </w:tc>
        <w:tc>
          <w:tcPr>
            <w:tcW w:w="0" w:type="auto"/>
          </w:tcPr>
          <w:p w14:paraId="0E97A03A" w14:textId="77777777" w:rsidR="00A214E1" w:rsidRDefault="00000000">
            <w:pPr>
              <w:pStyle w:val="Compact"/>
              <w:jc w:val="center"/>
            </w:pPr>
            <w:r>
              <w:t>5565</w:t>
            </w:r>
          </w:p>
        </w:tc>
        <w:tc>
          <w:tcPr>
            <w:tcW w:w="0" w:type="auto"/>
          </w:tcPr>
          <w:p w14:paraId="69EA78B5" w14:textId="77777777" w:rsidR="00A214E1" w:rsidRDefault="00000000">
            <w:pPr>
              <w:pStyle w:val="Compact"/>
            </w:pPr>
            <w:r>
              <w:t>Bad practice</w:t>
            </w:r>
          </w:p>
        </w:tc>
      </w:tr>
      <w:tr w:rsidR="00A214E1" w14:paraId="18DA2F66" w14:textId="77777777">
        <w:tc>
          <w:tcPr>
            <w:tcW w:w="0" w:type="auto"/>
          </w:tcPr>
          <w:p w14:paraId="33D0A012" w14:textId="77777777" w:rsidR="00A214E1" w:rsidRDefault="00000000">
            <w:pPr>
              <w:pStyle w:val="Compact"/>
            </w:pPr>
            <w:r>
              <w:t>I found X images on the page with alt=“” (above null).</w:t>
            </w:r>
          </w:p>
        </w:tc>
        <w:tc>
          <w:tcPr>
            <w:tcW w:w="0" w:type="auto"/>
          </w:tcPr>
          <w:p w14:paraId="6599B24C" w14:textId="77777777" w:rsidR="00A214E1" w:rsidRDefault="00000000">
            <w:pPr>
              <w:pStyle w:val="Compact"/>
              <w:jc w:val="center"/>
            </w:pPr>
            <w:r>
              <w:t>8794</w:t>
            </w:r>
          </w:p>
        </w:tc>
        <w:tc>
          <w:tcPr>
            <w:tcW w:w="0" w:type="auto"/>
          </w:tcPr>
          <w:p w14:paraId="5459ECB1" w14:textId="77777777" w:rsidR="00A214E1" w:rsidRDefault="00000000">
            <w:pPr>
              <w:pStyle w:val="Compact"/>
            </w:pPr>
            <w:r>
              <w:t>To validate manually</w:t>
            </w:r>
          </w:p>
        </w:tc>
      </w:tr>
      <w:tr w:rsidR="00A214E1" w14:paraId="49AFF9EC" w14:textId="77777777">
        <w:tc>
          <w:tcPr>
            <w:tcW w:w="0" w:type="auto"/>
          </w:tcPr>
          <w:p w14:paraId="05592184" w14:textId="77777777" w:rsidR="00A214E1" w:rsidRDefault="00000000">
            <w:pPr>
              <w:pStyle w:val="Compact"/>
            </w:pPr>
            <w:r>
              <w:t>I found X images on the page with alt that does not serve as an alternative equivalent.</w:t>
            </w:r>
          </w:p>
        </w:tc>
        <w:tc>
          <w:tcPr>
            <w:tcW w:w="0" w:type="auto"/>
          </w:tcPr>
          <w:p w14:paraId="4767870A" w14:textId="77777777" w:rsidR="00A214E1" w:rsidRDefault="00000000">
            <w:pPr>
              <w:pStyle w:val="Compact"/>
              <w:jc w:val="center"/>
            </w:pPr>
            <w:r>
              <w:t>1561</w:t>
            </w:r>
          </w:p>
        </w:tc>
        <w:tc>
          <w:tcPr>
            <w:tcW w:w="0" w:type="auto"/>
          </w:tcPr>
          <w:p w14:paraId="69B46C69" w14:textId="77777777" w:rsidR="00A214E1" w:rsidRDefault="00000000">
            <w:pPr>
              <w:pStyle w:val="Compact"/>
            </w:pPr>
            <w:r>
              <w:t>Bad practice</w:t>
            </w:r>
          </w:p>
        </w:tc>
      </w:tr>
      <w:tr w:rsidR="00A214E1" w14:paraId="30C148D9" w14:textId="77777777">
        <w:tc>
          <w:tcPr>
            <w:tcW w:w="0" w:type="auto"/>
          </w:tcPr>
          <w:p w14:paraId="7F139D49" w14:textId="77777777" w:rsidR="00A214E1" w:rsidRDefault="00000000">
            <w:pPr>
              <w:pStyle w:val="Compact"/>
            </w:pPr>
            <w:r>
              <w:lastRenderedPageBreak/>
              <w:t>I found X images on the page where alt has more than 100 characters.</w:t>
            </w:r>
          </w:p>
        </w:tc>
        <w:tc>
          <w:tcPr>
            <w:tcW w:w="0" w:type="auto"/>
          </w:tcPr>
          <w:p w14:paraId="2E85EF75" w14:textId="77777777" w:rsidR="00A214E1" w:rsidRDefault="00000000">
            <w:pPr>
              <w:pStyle w:val="Compact"/>
              <w:jc w:val="center"/>
            </w:pPr>
            <w:r>
              <w:t>875</w:t>
            </w:r>
          </w:p>
        </w:tc>
        <w:tc>
          <w:tcPr>
            <w:tcW w:w="0" w:type="auto"/>
          </w:tcPr>
          <w:p w14:paraId="634031BF" w14:textId="77777777" w:rsidR="00A214E1" w:rsidRDefault="00000000">
            <w:pPr>
              <w:pStyle w:val="Compact"/>
            </w:pPr>
            <w:r>
              <w:t>To validate manually</w:t>
            </w:r>
          </w:p>
        </w:tc>
      </w:tr>
      <w:tr w:rsidR="00A214E1" w14:paraId="6D9D82F7" w14:textId="77777777">
        <w:tc>
          <w:tcPr>
            <w:tcW w:w="0" w:type="auto"/>
          </w:tcPr>
          <w:p w14:paraId="02148C38" w14:textId="77777777" w:rsidR="00A214E1" w:rsidRDefault="00000000">
            <w:pPr>
              <w:pStyle w:val="Compact"/>
            </w:pPr>
            <w:r>
              <w:t xml:space="preserve">I noticed that all </w:t>
            </w:r>
            <w:r>
              <w:rPr>
                <w:rStyle w:val="VerbatimChar"/>
              </w:rPr>
              <w:t>&lt;area</w:t>
            </w:r>
            <w:r>
              <w:t>&gt; active page image maps make use of the alt attribute.</w:t>
            </w:r>
          </w:p>
        </w:tc>
        <w:tc>
          <w:tcPr>
            <w:tcW w:w="0" w:type="auto"/>
          </w:tcPr>
          <w:p w14:paraId="6953FC95" w14:textId="77777777" w:rsidR="00A214E1" w:rsidRDefault="00000000">
            <w:pPr>
              <w:pStyle w:val="Compact"/>
              <w:jc w:val="center"/>
            </w:pPr>
            <w:r>
              <w:t>217</w:t>
            </w:r>
          </w:p>
        </w:tc>
        <w:tc>
          <w:tcPr>
            <w:tcW w:w="0" w:type="auto"/>
          </w:tcPr>
          <w:p w14:paraId="560DE1D5" w14:textId="77777777" w:rsidR="00A214E1" w:rsidRDefault="00000000">
            <w:pPr>
              <w:pStyle w:val="Compact"/>
            </w:pPr>
            <w:r>
              <w:t>Good practice</w:t>
            </w:r>
          </w:p>
        </w:tc>
      </w:tr>
      <w:tr w:rsidR="00A214E1" w14:paraId="6298901B" w14:textId="77777777">
        <w:tc>
          <w:tcPr>
            <w:tcW w:w="0" w:type="auto"/>
          </w:tcPr>
          <w:p w14:paraId="4EB62EB9" w14:textId="77777777" w:rsidR="00A214E1" w:rsidRDefault="00000000">
            <w:pPr>
              <w:pStyle w:val="Compact"/>
            </w:pPr>
            <w:r>
              <w:t xml:space="preserve">I found X elements </w:t>
            </w:r>
            <w:r>
              <w:rPr>
                <w:rStyle w:val="VerbatimChar"/>
              </w:rPr>
              <w:t>&lt;area</w:t>
            </w:r>
            <w:r>
              <w:t>&gt; without attribute alt or with alt=“”.</w:t>
            </w:r>
          </w:p>
        </w:tc>
        <w:tc>
          <w:tcPr>
            <w:tcW w:w="0" w:type="auto"/>
          </w:tcPr>
          <w:p w14:paraId="3E2B45C0" w14:textId="77777777" w:rsidR="00A214E1" w:rsidRDefault="00000000">
            <w:pPr>
              <w:pStyle w:val="Compact"/>
              <w:jc w:val="center"/>
            </w:pPr>
            <w:r>
              <w:t>259</w:t>
            </w:r>
          </w:p>
        </w:tc>
        <w:tc>
          <w:tcPr>
            <w:tcW w:w="0" w:type="auto"/>
          </w:tcPr>
          <w:p w14:paraId="1D1FA8B9" w14:textId="77777777" w:rsidR="00A214E1" w:rsidRDefault="00000000">
            <w:pPr>
              <w:pStyle w:val="Compact"/>
            </w:pPr>
            <w:r>
              <w:t>Bad practice</w:t>
            </w:r>
          </w:p>
        </w:tc>
      </w:tr>
      <w:tr w:rsidR="00A214E1" w14:paraId="4511E3C5" w14:textId="77777777">
        <w:tc>
          <w:tcPr>
            <w:tcW w:w="0" w:type="auto"/>
          </w:tcPr>
          <w:p w14:paraId="11DD3FEA" w14:textId="77777777" w:rsidR="00A214E1" w:rsidRDefault="00000000">
            <w:pPr>
              <w:pStyle w:val="Compact"/>
            </w:pPr>
            <w:r>
              <w:t>I have determined that all graphic buttons on the page make use of the alt attribute.</w:t>
            </w:r>
          </w:p>
        </w:tc>
        <w:tc>
          <w:tcPr>
            <w:tcW w:w="0" w:type="auto"/>
          </w:tcPr>
          <w:p w14:paraId="6FE9C142" w14:textId="77777777" w:rsidR="00A214E1" w:rsidRDefault="00000000">
            <w:pPr>
              <w:pStyle w:val="Compact"/>
              <w:jc w:val="center"/>
            </w:pPr>
            <w:r>
              <w:t>3477</w:t>
            </w:r>
          </w:p>
        </w:tc>
        <w:tc>
          <w:tcPr>
            <w:tcW w:w="0" w:type="auto"/>
          </w:tcPr>
          <w:p w14:paraId="75A7E53A" w14:textId="77777777" w:rsidR="00A214E1" w:rsidRDefault="00000000">
            <w:pPr>
              <w:pStyle w:val="Compact"/>
            </w:pPr>
            <w:r>
              <w:t>Good practice</w:t>
            </w:r>
          </w:p>
        </w:tc>
      </w:tr>
      <w:tr w:rsidR="00A214E1" w14:paraId="3995576E" w14:textId="77777777">
        <w:tc>
          <w:tcPr>
            <w:tcW w:w="0" w:type="auto"/>
          </w:tcPr>
          <w:p w14:paraId="5A5BE697" w14:textId="77777777" w:rsidR="00A214E1" w:rsidRDefault="00000000">
            <w:pPr>
              <w:pStyle w:val="Compact"/>
            </w:pPr>
            <w:r>
              <w:t>Locate X graphic buttons on the page that does not have the alt attribute.</w:t>
            </w:r>
          </w:p>
        </w:tc>
        <w:tc>
          <w:tcPr>
            <w:tcW w:w="0" w:type="auto"/>
          </w:tcPr>
          <w:p w14:paraId="12AA0986" w14:textId="77777777" w:rsidR="00A214E1" w:rsidRDefault="00000000">
            <w:pPr>
              <w:pStyle w:val="Compact"/>
              <w:jc w:val="center"/>
            </w:pPr>
            <w:r>
              <w:t>120</w:t>
            </w:r>
          </w:p>
        </w:tc>
        <w:tc>
          <w:tcPr>
            <w:tcW w:w="0" w:type="auto"/>
          </w:tcPr>
          <w:p w14:paraId="203C04EA" w14:textId="77777777" w:rsidR="00A214E1" w:rsidRDefault="00000000">
            <w:pPr>
              <w:pStyle w:val="Compact"/>
            </w:pPr>
            <w:r>
              <w:t>Bad practice</w:t>
            </w:r>
          </w:p>
        </w:tc>
      </w:tr>
      <w:tr w:rsidR="00A214E1" w14:paraId="4BDCC354" w14:textId="77777777">
        <w:tc>
          <w:tcPr>
            <w:tcW w:w="0" w:type="auto"/>
          </w:tcPr>
          <w:p w14:paraId="3147E94F" w14:textId="77777777" w:rsidR="00A214E1" w:rsidRDefault="00000000">
            <w:pPr>
              <w:pStyle w:val="Compact"/>
            </w:pPr>
            <w:r>
              <w:t>I found X links whose content is empty. Or rather, it is composed of only one image and the image has an empty character as an alternative textual equivalent (i.e. alt=“).</w:t>
            </w:r>
          </w:p>
        </w:tc>
        <w:tc>
          <w:tcPr>
            <w:tcW w:w="0" w:type="auto"/>
          </w:tcPr>
          <w:p w14:paraId="2ECE4714" w14:textId="77777777" w:rsidR="00A214E1" w:rsidRDefault="00000000">
            <w:pPr>
              <w:pStyle w:val="Compact"/>
              <w:jc w:val="center"/>
            </w:pPr>
            <w:r>
              <w:t>6031</w:t>
            </w:r>
          </w:p>
        </w:tc>
        <w:tc>
          <w:tcPr>
            <w:tcW w:w="0" w:type="auto"/>
          </w:tcPr>
          <w:p w14:paraId="3A8999C4" w14:textId="77777777" w:rsidR="00A214E1" w:rsidRDefault="00000000">
            <w:pPr>
              <w:pStyle w:val="Compact"/>
            </w:pPr>
            <w:r>
              <w:t>Bad practice</w:t>
            </w:r>
          </w:p>
        </w:tc>
      </w:tr>
      <w:tr w:rsidR="00A214E1" w14:paraId="018C64A8" w14:textId="77777777">
        <w:tc>
          <w:tcPr>
            <w:tcW w:w="0" w:type="auto"/>
          </w:tcPr>
          <w:p w14:paraId="6F3E4029" w14:textId="77777777" w:rsidR="00A214E1" w:rsidRDefault="00000000">
            <w:pPr>
              <w:pStyle w:val="Compact"/>
            </w:pPr>
            <w:r>
              <w:t>I have identified X cases where the title attribute of the link element is limited to repeating the text in the link.</w:t>
            </w:r>
          </w:p>
        </w:tc>
        <w:tc>
          <w:tcPr>
            <w:tcW w:w="0" w:type="auto"/>
          </w:tcPr>
          <w:p w14:paraId="42304C25" w14:textId="77777777" w:rsidR="00A214E1" w:rsidRDefault="00000000">
            <w:pPr>
              <w:pStyle w:val="Compact"/>
              <w:jc w:val="center"/>
            </w:pPr>
            <w:r>
              <w:t>10497</w:t>
            </w:r>
          </w:p>
        </w:tc>
        <w:tc>
          <w:tcPr>
            <w:tcW w:w="0" w:type="auto"/>
          </w:tcPr>
          <w:p w14:paraId="51E60CF8" w14:textId="77777777" w:rsidR="00A214E1" w:rsidRDefault="00000000">
            <w:pPr>
              <w:pStyle w:val="Compact"/>
            </w:pPr>
            <w:r>
              <w:t>Bad practice</w:t>
            </w:r>
          </w:p>
        </w:tc>
      </w:tr>
      <w:tr w:rsidR="00A214E1" w14:paraId="5F35EF36" w14:textId="77777777">
        <w:tc>
          <w:tcPr>
            <w:tcW w:w="0" w:type="auto"/>
          </w:tcPr>
          <w:p w14:paraId="01FE3D5A" w14:textId="77777777" w:rsidR="00A214E1" w:rsidRDefault="00000000">
            <w:pPr>
              <w:pStyle w:val="Compact"/>
            </w:pPr>
            <w:r>
              <w:t>I found X groups of links with the same text but whose destination is different.</w:t>
            </w:r>
          </w:p>
        </w:tc>
        <w:tc>
          <w:tcPr>
            <w:tcW w:w="0" w:type="auto"/>
          </w:tcPr>
          <w:p w14:paraId="118461A4" w14:textId="77777777" w:rsidR="00A214E1" w:rsidRDefault="00000000">
            <w:pPr>
              <w:pStyle w:val="Compact"/>
              <w:jc w:val="center"/>
            </w:pPr>
            <w:r>
              <w:t>11791</w:t>
            </w:r>
          </w:p>
        </w:tc>
        <w:tc>
          <w:tcPr>
            <w:tcW w:w="0" w:type="auto"/>
          </w:tcPr>
          <w:p w14:paraId="1EA29B8B" w14:textId="77777777" w:rsidR="00A214E1" w:rsidRDefault="00000000">
            <w:pPr>
              <w:pStyle w:val="Compact"/>
            </w:pPr>
            <w:r>
              <w:t>To validate manually</w:t>
            </w:r>
          </w:p>
        </w:tc>
      </w:tr>
      <w:tr w:rsidR="00A214E1" w14:paraId="6183F1FB" w14:textId="77777777">
        <w:tc>
          <w:tcPr>
            <w:tcW w:w="0" w:type="auto"/>
          </w:tcPr>
          <w:p w14:paraId="3326C64B" w14:textId="77777777" w:rsidR="00A214E1" w:rsidRDefault="00000000">
            <w:pPr>
              <w:pStyle w:val="Compact"/>
            </w:pPr>
            <w:r>
              <w:t>I found that the first link of the page allows us to jump to the main content.</w:t>
            </w:r>
          </w:p>
        </w:tc>
        <w:tc>
          <w:tcPr>
            <w:tcW w:w="0" w:type="auto"/>
          </w:tcPr>
          <w:p w14:paraId="7191FAF8" w14:textId="77777777" w:rsidR="00A214E1" w:rsidRDefault="00000000">
            <w:pPr>
              <w:pStyle w:val="Compact"/>
              <w:jc w:val="center"/>
            </w:pPr>
            <w:r>
              <w:t>5982</w:t>
            </w:r>
          </w:p>
        </w:tc>
        <w:tc>
          <w:tcPr>
            <w:tcW w:w="0" w:type="auto"/>
          </w:tcPr>
          <w:p w14:paraId="0855E020" w14:textId="77777777" w:rsidR="00A214E1" w:rsidRDefault="00000000">
            <w:pPr>
              <w:pStyle w:val="Compact"/>
            </w:pPr>
            <w:r>
              <w:t>To validate manually</w:t>
            </w:r>
          </w:p>
        </w:tc>
      </w:tr>
      <w:tr w:rsidR="00A214E1" w14:paraId="3254E9EA" w14:textId="77777777">
        <w:tc>
          <w:tcPr>
            <w:tcW w:w="0" w:type="auto"/>
          </w:tcPr>
          <w:p w14:paraId="1DE71988" w14:textId="77777777" w:rsidR="00A214E1" w:rsidRDefault="00000000">
            <w:pPr>
              <w:pStyle w:val="Compact"/>
            </w:pPr>
            <w:r>
              <w:t>I found that the first page link does not allow to jump directly to the main content area.</w:t>
            </w:r>
          </w:p>
        </w:tc>
        <w:tc>
          <w:tcPr>
            <w:tcW w:w="0" w:type="auto"/>
          </w:tcPr>
          <w:p w14:paraId="45CB26BC" w14:textId="77777777" w:rsidR="00A214E1" w:rsidRDefault="00000000">
            <w:pPr>
              <w:pStyle w:val="Compact"/>
              <w:jc w:val="center"/>
            </w:pPr>
            <w:r>
              <w:t>13949</w:t>
            </w:r>
          </w:p>
        </w:tc>
        <w:tc>
          <w:tcPr>
            <w:tcW w:w="0" w:type="auto"/>
          </w:tcPr>
          <w:p w14:paraId="1D99DA35" w14:textId="77777777" w:rsidR="00A214E1" w:rsidRDefault="00000000">
            <w:pPr>
              <w:pStyle w:val="Compact"/>
            </w:pPr>
            <w:r>
              <w:t>Bad practice</w:t>
            </w:r>
          </w:p>
        </w:tc>
      </w:tr>
      <w:tr w:rsidR="00A214E1" w14:paraId="37B718B3" w14:textId="77777777">
        <w:tc>
          <w:tcPr>
            <w:tcW w:w="0" w:type="auto"/>
          </w:tcPr>
          <w:p w14:paraId="7E9E747F" w14:textId="77777777" w:rsidR="00A214E1" w:rsidRDefault="00000000">
            <w:pPr>
              <w:pStyle w:val="Compact"/>
            </w:pPr>
            <w:r>
              <w:t>I found X links to bypass blocks of content.</w:t>
            </w:r>
          </w:p>
        </w:tc>
        <w:tc>
          <w:tcPr>
            <w:tcW w:w="0" w:type="auto"/>
          </w:tcPr>
          <w:p w14:paraId="1FE818B6" w14:textId="77777777" w:rsidR="00A214E1" w:rsidRDefault="00000000">
            <w:pPr>
              <w:pStyle w:val="Compact"/>
              <w:jc w:val="center"/>
            </w:pPr>
            <w:r>
              <w:t>13067</w:t>
            </w:r>
          </w:p>
        </w:tc>
        <w:tc>
          <w:tcPr>
            <w:tcW w:w="0" w:type="auto"/>
          </w:tcPr>
          <w:p w14:paraId="2608B93D" w14:textId="77777777" w:rsidR="00A214E1" w:rsidRDefault="00000000">
            <w:pPr>
              <w:pStyle w:val="Compact"/>
            </w:pPr>
            <w:r>
              <w:t>To validate manually</w:t>
            </w:r>
          </w:p>
        </w:tc>
      </w:tr>
      <w:tr w:rsidR="00A214E1" w14:paraId="1BE2A72F" w14:textId="77777777">
        <w:tc>
          <w:tcPr>
            <w:tcW w:w="0" w:type="auto"/>
          </w:tcPr>
          <w:p w14:paraId="063B6612" w14:textId="77777777" w:rsidR="00A214E1" w:rsidRDefault="00000000">
            <w:pPr>
              <w:pStyle w:val="Compact"/>
            </w:pPr>
            <w:r>
              <w:t>I found X headers on the page.</w:t>
            </w:r>
          </w:p>
        </w:tc>
        <w:tc>
          <w:tcPr>
            <w:tcW w:w="0" w:type="auto"/>
          </w:tcPr>
          <w:p w14:paraId="2FC76841" w14:textId="77777777" w:rsidR="00A214E1" w:rsidRDefault="00000000">
            <w:pPr>
              <w:pStyle w:val="Compact"/>
              <w:jc w:val="center"/>
            </w:pPr>
            <w:r>
              <w:t>18842</w:t>
            </w:r>
          </w:p>
        </w:tc>
        <w:tc>
          <w:tcPr>
            <w:tcW w:w="0" w:type="auto"/>
          </w:tcPr>
          <w:p w14:paraId="0FF7436F" w14:textId="77777777" w:rsidR="00A214E1" w:rsidRDefault="00000000">
            <w:pPr>
              <w:pStyle w:val="Compact"/>
            </w:pPr>
            <w:r>
              <w:t>To validate manually</w:t>
            </w:r>
          </w:p>
        </w:tc>
      </w:tr>
      <w:tr w:rsidR="00A214E1" w14:paraId="5EEAC463" w14:textId="77777777">
        <w:tc>
          <w:tcPr>
            <w:tcW w:w="0" w:type="auto"/>
          </w:tcPr>
          <w:p w14:paraId="61346FD8" w14:textId="77777777" w:rsidR="00A214E1" w:rsidRDefault="00000000">
            <w:pPr>
              <w:pStyle w:val="Compact"/>
            </w:pPr>
            <w:r>
              <w:t xml:space="preserve">I did not find a main header </w:t>
            </w:r>
            <w:r>
              <w:rPr>
                <w:rStyle w:val="VerbatimChar"/>
              </w:rPr>
              <w:t>&lt;H1</w:t>
            </w:r>
            <w:r>
              <w:t>&gt; on this page it’s marked.</w:t>
            </w:r>
          </w:p>
        </w:tc>
        <w:tc>
          <w:tcPr>
            <w:tcW w:w="0" w:type="auto"/>
          </w:tcPr>
          <w:p w14:paraId="33B38D08" w14:textId="77777777" w:rsidR="00A214E1" w:rsidRDefault="00000000">
            <w:pPr>
              <w:pStyle w:val="Compact"/>
              <w:jc w:val="center"/>
            </w:pPr>
            <w:r>
              <w:t>4008</w:t>
            </w:r>
          </w:p>
        </w:tc>
        <w:tc>
          <w:tcPr>
            <w:tcW w:w="0" w:type="auto"/>
          </w:tcPr>
          <w:p w14:paraId="0A364466" w14:textId="77777777" w:rsidR="00A214E1" w:rsidRDefault="00000000">
            <w:pPr>
              <w:pStyle w:val="Compact"/>
            </w:pPr>
            <w:r>
              <w:t>Bad practice</w:t>
            </w:r>
          </w:p>
        </w:tc>
      </w:tr>
      <w:tr w:rsidR="00A214E1" w14:paraId="7C79D640" w14:textId="77777777">
        <w:tc>
          <w:tcPr>
            <w:tcW w:w="0" w:type="auto"/>
          </w:tcPr>
          <w:p w14:paraId="6F7CE0CE" w14:textId="77777777" w:rsidR="00A214E1" w:rsidRDefault="00000000">
            <w:pPr>
              <w:pStyle w:val="Compact"/>
            </w:pPr>
            <w:r>
              <w:t xml:space="preserve">Locate X occurrences of empty lists or with </w:t>
            </w:r>
            <w:r>
              <w:rPr>
                <w:rStyle w:val="VerbatimChar"/>
              </w:rPr>
              <w:t>&lt;li</w:t>
            </w:r>
            <w:r>
              <w:t>&gt; off the lists.</w:t>
            </w:r>
          </w:p>
        </w:tc>
        <w:tc>
          <w:tcPr>
            <w:tcW w:w="0" w:type="auto"/>
          </w:tcPr>
          <w:p w14:paraId="24C92CAF" w14:textId="77777777" w:rsidR="00A214E1" w:rsidRDefault="00000000">
            <w:pPr>
              <w:pStyle w:val="Compact"/>
              <w:jc w:val="center"/>
            </w:pPr>
            <w:r>
              <w:t>4168</w:t>
            </w:r>
          </w:p>
        </w:tc>
        <w:tc>
          <w:tcPr>
            <w:tcW w:w="0" w:type="auto"/>
          </w:tcPr>
          <w:p w14:paraId="54C3F423" w14:textId="77777777" w:rsidR="00A214E1" w:rsidRDefault="00000000">
            <w:pPr>
              <w:pStyle w:val="Compact"/>
            </w:pPr>
            <w:r>
              <w:t>Bad practice</w:t>
            </w:r>
          </w:p>
        </w:tc>
      </w:tr>
      <w:tr w:rsidR="00A214E1" w14:paraId="331B5A16" w14:textId="77777777">
        <w:tc>
          <w:tcPr>
            <w:tcW w:w="0" w:type="auto"/>
          </w:tcPr>
          <w:p w14:paraId="691D58E6" w14:textId="77777777" w:rsidR="00A214E1" w:rsidRDefault="00000000">
            <w:pPr>
              <w:pStyle w:val="Compact"/>
            </w:pPr>
            <w:r>
              <w:t xml:space="preserve">I found X elements </w:t>
            </w:r>
            <w:r>
              <w:rPr>
                <w:rStyle w:val="VerbatimChar"/>
              </w:rPr>
              <w:t>&lt;fieldset</w:t>
            </w:r>
            <w:r>
              <w:t>&gt; off the form.</w:t>
            </w:r>
          </w:p>
        </w:tc>
        <w:tc>
          <w:tcPr>
            <w:tcW w:w="0" w:type="auto"/>
          </w:tcPr>
          <w:p w14:paraId="25E84EF1" w14:textId="77777777" w:rsidR="00A214E1" w:rsidRDefault="00000000">
            <w:pPr>
              <w:pStyle w:val="Compact"/>
              <w:jc w:val="center"/>
            </w:pPr>
            <w:r>
              <w:t>671</w:t>
            </w:r>
          </w:p>
        </w:tc>
        <w:tc>
          <w:tcPr>
            <w:tcW w:w="0" w:type="auto"/>
          </w:tcPr>
          <w:p w14:paraId="5C292FCB" w14:textId="77777777" w:rsidR="00A214E1" w:rsidRDefault="00000000">
            <w:pPr>
              <w:pStyle w:val="Compact"/>
            </w:pPr>
            <w:r>
              <w:t>Bad practice</w:t>
            </w:r>
          </w:p>
        </w:tc>
      </w:tr>
      <w:tr w:rsidR="00A214E1" w14:paraId="4C9CCE8A" w14:textId="77777777">
        <w:tc>
          <w:tcPr>
            <w:tcW w:w="0" w:type="auto"/>
          </w:tcPr>
          <w:p w14:paraId="3B5BC194" w14:textId="77777777" w:rsidR="00A214E1" w:rsidRDefault="00000000">
            <w:pPr>
              <w:pStyle w:val="Compact"/>
            </w:pPr>
            <w:r>
              <w:t xml:space="preserve">I found X elements </w:t>
            </w:r>
            <w:r>
              <w:rPr>
                <w:rStyle w:val="VerbatimChar"/>
              </w:rPr>
              <w:t>&lt;fieldset</w:t>
            </w:r>
            <w:r>
              <w:t>&gt; No description.</w:t>
            </w:r>
          </w:p>
        </w:tc>
        <w:tc>
          <w:tcPr>
            <w:tcW w:w="0" w:type="auto"/>
          </w:tcPr>
          <w:p w14:paraId="4A1E1E76" w14:textId="77777777" w:rsidR="00A214E1" w:rsidRDefault="00000000">
            <w:pPr>
              <w:pStyle w:val="Compact"/>
              <w:jc w:val="center"/>
            </w:pPr>
            <w:r>
              <w:t>618</w:t>
            </w:r>
          </w:p>
        </w:tc>
        <w:tc>
          <w:tcPr>
            <w:tcW w:w="0" w:type="auto"/>
          </w:tcPr>
          <w:p w14:paraId="00836A97" w14:textId="77777777" w:rsidR="00A214E1" w:rsidRDefault="00000000">
            <w:pPr>
              <w:pStyle w:val="Compact"/>
            </w:pPr>
            <w:r>
              <w:t>Bad practice</w:t>
            </w:r>
          </w:p>
        </w:tc>
      </w:tr>
      <w:tr w:rsidR="00A214E1" w14:paraId="6A7947FC" w14:textId="77777777">
        <w:tc>
          <w:tcPr>
            <w:tcW w:w="0" w:type="auto"/>
          </w:tcPr>
          <w:p w14:paraId="36AC5A01" w14:textId="77777777" w:rsidR="00A214E1" w:rsidRDefault="00000000">
            <w:pPr>
              <w:pStyle w:val="Compact"/>
            </w:pPr>
            <w:r>
              <w:t xml:space="preserve">I located X elements </w:t>
            </w:r>
            <w:r>
              <w:rPr>
                <w:rStyle w:val="VerbatimChar"/>
              </w:rPr>
              <w:t>&lt;label</w:t>
            </w:r>
            <w:r>
              <w:t>&gt; which are not visible or incorrectly positioned.</w:t>
            </w:r>
          </w:p>
        </w:tc>
        <w:tc>
          <w:tcPr>
            <w:tcW w:w="0" w:type="auto"/>
          </w:tcPr>
          <w:p w14:paraId="0D059D73" w14:textId="77777777" w:rsidR="00A214E1" w:rsidRDefault="00000000">
            <w:pPr>
              <w:pStyle w:val="Compact"/>
              <w:jc w:val="center"/>
            </w:pPr>
            <w:r>
              <w:t>6739</w:t>
            </w:r>
          </w:p>
        </w:tc>
        <w:tc>
          <w:tcPr>
            <w:tcW w:w="0" w:type="auto"/>
          </w:tcPr>
          <w:p w14:paraId="2B760A63" w14:textId="77777777" w:rsidR="00A214E1" w:rsidRDefault="00000000">
            <w:pPr>
              <w:pStyle w:val="Compact"/>
            </w:pPr>
            <w:r>
              <w:t>Bad practice</w:t>
            </w:r>
          </w:p>
        </w:tc>
      </w:tr>
      <w:tr w:rsidR="00A214E1" w14:paraId="69BBC489" w14:textId="77777777">
        <w:tc>
          <w:tcPr>
            <w:tcW w:w="0" w:type="auto"/>
          </w:tcPr>
          <w:p w14:paraId="49CB8E73" w14:textId="77777777" w:rsidR="00A214E1" w:rsidRDefault="00000000">
            <w:pPr>
              <w:pStyle w:val="Compact"/>
            </w:pPr>
            <w:r>
              <w:t>I have determined that all form controls have an accessible name.</w:t>
            </w:r>
          </w:p>
        </w:tc>
        <w:tc>
          <w:tcPr>
            <w:tcW w:w="0" w:type="auto"/>
          </w:tcPr>
          <w:p w14:paraId="2124ADF1" w14:textId="77777777" w:rsidR="00A214E1" w:rsidRDefault="00000000">
            <w:pPr>
              <w:pStyle w:val="Compact"/>
              <w:jc w:val="center"/>
            </w:pPr>
            <w:r>
              <w:t>11384</w:t>
            </w:r>
          </w:p>
        </w:tc>
        <w:tc>
          <w:tcPr>
            <w:tcW w:w="0" w:type="auto"/>
          </w:tcPr>
          <w:p w14:paraId="1731BA10" w14:textId="77777777" w:rsidR="00A214E1" w:rsidRDefault="00000000">
            <w:pPr>
              <w:pStyle w:val="Compact"/>
            </w:pPr>
            <w:r>
              <w:t>Good practice</w:t>
            </w:r>
          </w:p>
        </w:tc>
      </w:tr>
      <w:tr w:rsidR="00A214E1" w14:paraId="2C716F77" w14:textId="77777777">
        <w:tc>
          <w:tcPr>
            <w:tcW w:w="0" w:type="auto"/>
          </w:tcPr>
          <w:p w14:paraId="636FBBF8" w14:textId="77777777" w:rsidR="00A214E1" w:rsidRDefault="00000000">
            <w:pPr>
              <w:pStyle w:val="Compact"/>
            </w:pPr>
            <w:r>
              <w:t>I found X form controls with no access name.</w:t>
            </w:r>
          </w:p>
        </w:tc>
        <w:tc>
          <w:tcPr>
            <w:tcW w:w="0" w:type="auto"/>
          </w:tcPr>
          <w:p w14:paraId="508B1121" w14:textId="77777777" w:rsidR="00A214E1" w:rsidRDefault="00000000">
            <w:pPr>
              <w:pStyle w:val="Compact"/>
              <w:jc w:val="center"/>
            </w:pPr>
            <w:r>
              <w:t>3235</w:t>
            </w:r>
          </w:p>
        </w:tc>
        <w:tc>
          <w:tcPr>
            <w:tcW w:w="0" w:type="auto"/>
          </w:tcPr>
          <w:p w14:paraId="021CF862" w14:textId="77777777" w:rsidR="00A214E1" w:rsidRDefault="00000000">
            <w:pPr>
              <w:pStyle w:val="Compact"/>
            </w:pPr>
            <w:r>
              <w:t>To validate manually</w:t>
            </w:r>
          </w:p>
        </w:tc>
      </w:tr>
      <w:tr w:rsidR="00A214E1" w14:paraId="190D6C45" w14:textId="77777777">
        <w:tc>
          <w:tcPr>
            <w:tcW w:w="0" w:type="auto"/>
          </w:tcPr>
          <w:p w14:paraId="16CDF3FD" w14:textId="77777777" w:rsidR="00A214E1" w:rsidRDefault="00000000">
            <w:pPr>
              <w:pStyle w:val="Compact"/>
            </w:pPr>
            <w:r>
              <w:t>I found X cases where javascript is used to remove focus from the field, whenever the field receives the focus.</w:t>
            </w:r>
          </w:p>
        </w:tc>
        <w:tc>
          <w:tcPr>
            <w:tcW w:w="0" w:type="auto"/>
          </w:tcPr>
          <w:p w14:paraId="7615ED86" w14:textId="77777777" w:rsidR="00A214E1" w:rsidRDefault="00000000">
            <w:pPr>
              <w:pStyle w:val="Compact"/>
              <w:jc w:val="center"/>
            </w:pPr>
            <w:r>
              <w:t>2983</w:t>
            </w:r>
          </w:p>
        </w:tc>
        <w:tc>
          <w:tcPr>
            <w:tcW w:w="0" w:type="auto"/>
          </w:tcPr>
          <w:p w14:paraId="42462BDC" w14:textId="77777777" w:rsidR="00A214E1" w:rsidRDefault="00000000">
            <w:pPr>
              <w:pStyle w:val="Compact"/>
            </w:pPr>
            <w:r>
              <w:t>Bad practice</w:t>
            </w:r>
          </w:p>
        </w:tc>
      </w:tr>
      <w:tr w:rsidR="00A214E1" w14:paraId="30D958C2" w14:textId="77777777">
        <w:tc>
          <w:tcPr>
            <w:tcW w:w="0" w:type="auto"/>
          </w:tcPr>
          <w:p w14:paraId="32FF4246" w14:textId="77777777" w:rsidR="00A214E1" w:rsidRDefault="00000000">
            <w:pPr>
              <w:pStyle w:val="Compact"/>
            </w:pPr>
            <w:r>
              <w:lastRenderedPageBreak/>
              <w:t>I noticed that all forms have a button to submit the data to the server.</w:t>
            </w:r>
          </w:p>
        </w:tc>
        <w:tc>
          <w:tcPr>
            <w:tcW w:w="0" w:type="auto"/>
          </w:tcPr>
          <w:p w14:paraId="059E3B8B" w14:textId="77777777" w:rsidR="00A214E1" w:rsidRDefault="00000000">
            <w:pPr>
              <w:pStyle w:val="Compact"/>
              <w:jc w:val="center"/>
            </w:pPr>
            <w:r>
              <w:t>12130</w:t>
            </w:r>
          </w:p>
        </w:tc>
        <w:tc>
          <w:tcPr>
            <w:tcW w:w="0" w:type="auto"/>
          </w:tcPr>
          <w:p w14:paraId="225EFB3F" w14:textId="77777777" w:rsidR="00A214E1" w:rsidRDefault="00000000">
            <w:pPr>
              <w:pStyle w:val="Compact"/>
            </w:pPr>
            <w:r>
              <w:t>Good practice</w:t>
            </w:r>
          </w:p>
        </w:tc>
      </w:tr>
      <w:tr w:rsidR="00A214E1" w14:paraId="21A85B32" w14:textId="77777777">
        <w:tc>
          <w:tcPr>
            <w:tcW w:w="0" w:type="auto"/>
          </w:tcPr>
          <w:p w14:paraId="1D2EDF26" w14:textId="77777777" w:rsidR="00A214E1" w:rsidRDefault="00000000">
            <w:pPr>
              <w:pStyle w:val="Compact"/>
            </w:pPr>
            <w:r>
              <w:t>I have identified X forms without the button to submit the data to the server.</w:t>
            </w:r>
          </w:p>
        </w:tc>
        <w:tc>
          <w:tcPr>
            <w:tcW w:w="0" w:type="auto"/>
          </w:tcPr>
          <w:p w14:paraId="2A337206" w14:textId="77777777" w:rsidR="00A214E1" w:rsidRDefault="00000000">
            <w:pPr>
              <w:pStyle w:val="Compact"/>
              <w:jc w:val="center"/>
            </w:pPr>
            <w:r>
              <w:t>4730</w:t>
            </w:r>
          </w:p>
        </w:tc>
        <w:tc>
          <w:tcPr>
            <w:tcW w:w="0" w:type="auto"/>
          </w:tcPr>
          <w:p w14:paraId="12AA1305" w14:textId="77777777" w:rsidR="00A214E1" w:rsidRDefault="00000000">
            <w:pPr>
              <w:pStyle w:val="Compact"/>
            </w:pPr>
            <w:r>
              <w:t>Bad practice</w:t>
            </w:r>
          </w:p>
        </w:tc>
      </w:tr>
      <w:tr w:rsidR="00A214E1" w14:paraId="1D844B5C" w14:textId="77777777">
        <w:tc>
          <w:tcPr>
            <w:tcW w:w="0" w:type="auto"/>
          </w:tcPr>
          <w:p w14:paraId="52BF3F5D" w14:textId="77777777" w:rsidR="00A214E1" w:rsidRDefault="00000000">
            <w:pPr>
              <w:pStyle w:val="Compact"/>
            </w:pPr>
            <w:r>
              <w:t xml:space="preserve">Locate X data tables without the </w:t>
            </w:r>
            <w:r>
              <w:rPr>
                <w:rStyle w:val="VerbatimChar"/>
              </w:rPr>
              <w:t>&lt;caption</w:t>
            </w:r>
            <w:r>
              <w:t>&gt; element.</w:t>
            </w:r>
          </w:p>
        </w:tc>
        <w:tc>
          <w:tcPr>
            <w:tcW w:w="0" w:type="auto"/>
          </w:tcPr>
          <w:p w14:paraId="0DEEC774" w14:textId="77777777" w:rsidR="00A214E1" w:rsidRDefault="00000000">
            <w:pPr>
              <w:pStyle w:val="Compact"/>
              <w:jc w:val="center"/>
            </w:pPr>
            <w:r>
              <w:t>6411</w:t>
            </w:r>
          </w:p>
        </w:tc>
        <w:tc>
          <w:tcPr>
            <w:tcW w:w="0" w:type="auto"/>
          </w:tcPr>
          <w:p w14:paraId="1C665980" w14:textId="77777777" w:rsidR="00A214E1" w:rsidRDefault="00000000">
            <w:pPr>
              <w:pStyle w:val="Compact"/>
            </w:pPr>
            <w:r>
              <w:t>Bad practice</w:t>
            </w:r>
          </w:p>
        </w:tc>
      </w:tr>
      <w:tr w:rsidR="00A214E1" w14:paraId="428B7B09" w14:textId="77777777">
        <w:tc>
          <w:tcPr>
            <w:tcW w:w="0" w:type="auto"/>
          </w:tcPr>
          <w:p w14:paraId="774BC350" w14:textId="77777777" w:rsidR="00A214E1" w:rsidRDefault="00000000">
            <w:pPr>
              <w:pStyle w:val="Compact"/>
            </w:pPr>
            <w:r>
              <w:t xml:space="preserve">I found X tables without identified headers but that use the </w:t>
            </w:r>
            <w:r>
              <w:rPr>
                <w:rStyle w:val="VerbatimChar"/>
              </w:rPr>
              <w:t>&lt;caption</w:t>
            </w:r>
            <w:r>
              <w:t>&gt; element.</w:t>
            </w:r>
          </w:p>
        </w:tc>
        <w:tc>
          <w:tcPr>
            <w:tcW w:w="0" w:type="auto"/>
          </w:tcPr>
          <w:p w14:paraId="3090CB6D" w14:textId="77777777" w:rsidR="00A214E1" w:rsidRDefault="00000000">
            <w:pPr>
              <w:pStyle w:val="Compact"/>
              <w:jc w:val="center"/>
            </w:pPr>
            <w:r>
              <w:t>128</w:t>
            </w:r>
          </w:p>
        </w:tc>
        <w:tc>
          <w:tcPr>
            <w:tcW w:w="0" w:type="auto"/>
          </w:tcPr>
          <w:p w14:paraId="3DD8D5B6" w14:textId="77777777" w:rsidR="00A214E1" w:rsidRDefault="00000000">
            <w:pPr>
              <w:pStyle w:val="Compact"/>
            </w:pPr>
            <w:r>
              <w:t>To validate manually</w:t>
            </w:r>
          </w:p>
        </w:tc>
      </w:tr>
      <w:tr w:rsidR="00A214E1" w14:paraId="1A9E7350" w14:textId="77777777">
        <w:tc>
          <w:tcPr>
            <w:tcW w:w="0" w:type="auto"/>
          </w:tcPr>
          <w:p w14:paraId="7BFBF2E4" w14:textId="77777777" w:rsidR="00A214E1" w:rsidRDefault="00000000">
            <w:pPr>
              <w:pStyle w:val="Compact"/>
            </w:pPr>
            <w:r>
              <w:t xml:space="preserve">I found X complex data tables — where multiple rows configure header cells — in which data cells were found to exist without the </w:t>
            </w:r>
            <w:r>
              <w:rPr>
                <w:rStyle w:val="VerbatimChar"/>
              </w:rPr>
              <w:t>&lt;headers</w:t>
            </w:r>
            <w:r>
              <w:t>&gt; attribute.</w:t>
            </w:r>
          </w:p>
        </w:tc>
        <w:tc>
          <w:tcPr>
            <w:tcW w:w="0" w:type="auto"/>
          </w:tcPr>
          <w:p w14:paraId="0BA200E1" w14:textId="77777777" w:rsidR="00A214E1" w:rsidRDefault="00000000">
            <w:pPr>
              <w:pStyle w:val="Compact"/>
              <w:jc w:val="center"/>
            </w:pPr>
            <w:r>
              <w:t>1256</w:t>
            </w:r>
          </w:p>
        </w:tc>
        <w:tc>
          <w:tcPr>
            <w:tcW w:w="0" w:type="auto"/>
          </w:tcPr>
          <w:p w14:paraId="61086884" w14:textId="77777777" w:rsidR="00A214E1" w:rsidRDefault="00000000">
            <w:pPr>
              <w:pStyle w:val="Compact"/>
            </w:pPr>
            <w:r>
              <w:t>Bad practice</w:t>
            </w:r>
          </w:p>
        </w:tc>
      </w:tr>
      <w:tr w:rsidR="00A214E1" w14:paraId="08E4324B" w14:textId="77777777">
        <w:tc>
          <w:tcPr>
            <w:tcW w:w="0" w:type="auto"/>
          </w:tcPr>
          <w:p w14:paraId="4BBA71FE" w14:textId="77777777" w:rsidR="00A214E1" w:rsidRDefault="00000000">
            <w:pPr>
              <w:pStyle w:val="Compact"/>
            </w:pPr>
            <w:r>
              <w:t>I found X tables without marked headers.</w:t>
            </w:r>
          </w:p>
        </w:tc>
        <w:tc>
          <w:tcPr>
            <w:tcW w:w="0" w:type="auto"/>
          </w:tcPr>
          <w:p w14:paraId="4AB40460" w14:textId="77777777" w:rsidR="00A214E1" w:rsidRDefault="00000000">
            <w:pPr>
              <w:pStyle w:val="Compact"/>
              <w:jc w:val="center"/>
            </w:pPr>
            <w:r>
              <w:t>5837</w:t>
            </w:r>
          </w:p>
        </w:tc>
        <w:tc>
          <w:tcPr>
            <w:tcW w:w="0" w:type="auto"/>
          </w:tcPr>
          <w:p w14:paraId="7718AE50" w14:textId="77777777" w:rsidR="00A214E1" w:rsidRDefault="00000000">
            <w:pPr>
              <w:pStyle w:val="Compact"/>
            </w:pPr>
            <w:r>
              <w:t>Bad practice</w:t>
            </w:r>
          </w:p>
        </w:tc>
      </w:tr>
      <w:tr w:rsidR="00A214E1" w14:paraId="4E3035D2" w14:textId="77777777">
        <w:tc>
          <w:tcPr>
            <w:tcW w:w="0" w:type="auto"/>
          </w:tcPr>
          <w:p w14:paraId="356A2B35" w14:textId="77777777" w:rsidR="00A214E1" w:rsidRDefault="00000000">
            <w:pPr>
              <w:pStyle w:val="Compact"/>
            </w:pPr>
            <w:r>
              <w:t xml:space="preserve">I found X elements </w:t>
            </w:r>
            <w:r>
              <w:rPr>
                <w:rStyle w:val="VerbatimChar"/>
              </w:rPr>
              <w:t>&lt;iframe</w:t>
            </w:r>
            <w:r>
              <w:t>&gt; No title.</w:t>
            </w:r>
          </w:p>
        </w:tc>
        <w:tc>
          <w:tcPr>
            <w:tcW w:w="0" w:type="auto"/>
          </w:tcPr>
          <w:p w14:paraId="4508606D" w14:textId="77777777" w:rsidR="00A214E1" w:rsidRDefault="00000000">
            <w:pPr>
              <w:pStyle w:val="Compact"/>
              <w:jc w:val="center"/>
            </w:pPr>
            <w:r>
              <w:t>2103</w:t>
            </w:r>
          </w:p>
        </w:tc>
        <w:tc>
          <w:tcPr>
            <w:tcW w:w="0" w:type="auto"/>
          </w:tcPr>
          <w:p w14:paraId="6D681D12" w14:textId="77777777" w:rsidR="00A214E1" w:rsidRDefault="00000000">
            <w:pPr>
              <w:pStyle w:val="Compact"/>
            </w:pPr>
            <w:r>
              <w:t>Bad practice</w:t>
            </w:r>
          </w:p>
        </w:tc>
      </w:tr>
      <w:tr w:rsidR="00A214E1" w14:paraId="78DC10A9" w14:textId="77777777">
        <w:tc>
          <w:tcPr>
            <w:tcW w:w="0" w:type="auto"/>
          </w:tcPr>
          <w:p w14:paraId="2A8DA3EA" w14:textId="77777777" w:rsidR="00A214E1" w:rsidRDefault="00000000">
            <w:pPr>
              <w:pStyle w:val="Compact"/>
            </w:pPr>
            <w:r>
              <w:t>I found X abbreviations in which you forgot to put the extension.</w:t>
            </w:r>
          </w:p>
        </w:tc>
        <w:tc>
          <w:tcPr>
            <w:tcW w:w="0" w:type="auto"/>
          </w:tcPr>
          <w:p w14:paraId="16D60DB2" w14:textId="77777777" w:rsidR="00A214E1" w:rsidRDefault="00000000">
            <w:pPr>
              <w:pStyle w:val="Compact"/>
              <w:jc w:val="center"/>
            </w:pPr>
            <w:r>
              <w:t>2</w:t>
            </w:r>
          </w:p>
        </w:tc>
        <w:tc>
          <w:tcPr>
            <w:tcW w:w="0" w:type="auto"/>
          </w:tcPr>
          <w:p w14:paraId="2CD8164B" w14:textId="77777777" w:rsidR="00A214E1" w:rsidRDefault="00000000">
            <w:pPr>
              <w:pStyle w:val="Compact"/>
            </w:pPr>
            <w:r>
              <w:t>Bad practice</w:t>
            </w:r>
          </w:p>
        </w:tc>
      </w:tr>
      <w:tr w:rsidR="00A214E1" w14:paraId="7D7226ED" w14:textId="77777777">
        <w:tc>
          <w:tcPr>
            <w:tcW w:w="0" w:type="auto"/>
          </w:tcPr>
          <w:p w14:paraId="2D78264C" w14:textId="77777777" w:rsidR="00A214E1" w:rsidRDefault="00000000">
            <w:pPr>
              <w:pStyle w:val="Compact"/>
            </w:pPr>
            <w:r>
              <w:t>I have identified X cases in which CSS specifies a line spacing of less than 1.5.</w:t>
            </w:r>
          </w:p>
        </w:tc>
        <w:tc>
          <w:tcPr>
            <w:tcW w:w="0" w:type="auto"/>
          </w:tcPr>
          <w:p w14:paraId="7561F1AC" w14:textId="77777777" w:rsidR="00A214E1" w:rsidRDefault="00000000">
            <w:pPr>
              <w:pStyle w:val="Compact"/>
              <w:jc w:val="center"/>
            </w:pPr>
            <w:r>
              <w:t>27</w:t>
            </w:r>
          </w:p>
        </w:tc>
        <w:tc>
          <w:tcPr>
            <w:tcW w:w="0" w:type="auto"/>
          </w:tcPr>
          <w:p w14:paraId="498138F0" w14:textId="77777777" w:rsidR="00A214E1" w:rsidRDefault="00000000">
            <w:pPr>
              <w:pStyle w:val="Compact"/>
            </w:pPr>
            <w:r>
              <w:t>To validate manually</w:t>
            </w:r>
          </w:p>
        </w:tc>
      </w:tr>
      <w:tr w:rsidR="00A214E1" w14:paraId="685EE3DC" w14:textId="77777777">
        <w:tc>
          <w:tcPr>
            <w:tcW w:w="0" w:type="auto"/>
          </w:tcPr>
          <w:p w14:paraId="1F4C46D7" w14:textId="77777777" w:rsidR="00A214E1" w:rsidRDefault="00000000">
            <w:pPr>
              <w:pStyle w:val="Compact"/>
            </w:pPr>
            <w:r>
              <w:t>I found X cases where you use justified text via HTML.</w:t>
            </w:r>
          </w:p>
        </w:tc>
        <w:tc>
          <w:tcPr>
            <w:tcW w:w="0" w:type="auto"/>
          </w:tcPr>
          <w:p w14:paraId="4C465995" w14:textId="77777777" w:rsidR="00A214E1" w:rsidRDefault="00000000">
            <w:pPr>
              <w:pStyle w:val="Compact"/>
              <w:jc w:val="center"/>
            </w:pPr>
            <w:r>
              <w:t>161</w:t>
            </w:r>
          </w:p>
        </w:tc>
        <w:tc>
          <w:tcPr>
            <w:tcW w:w="0" w:type="auto"/>
          </w:tcPr>
          <w:p w14:paraId="41E77ACD" w14:textId="77777777" w:rsidR="00A214E1" w:rsidRDefault="00000000">
            <w:pPr>
              <w:pStyle w:val="Compact"/>
            </w:pPr>
            <w:r>
              <w:t>Bad practice</w:t>
            </w:r>
          </w:p>
        </w:tc>
      </w:tr>
      <w:tr w:rsidR="00A214E1" w14:paraId="0DE3D7CD" w14:textId="77777777">
        <w:tc>
          <w:tcPr>
            <w:tcW w:w="0" w:type="auto"/>
          </w:tcPr>
          <w:p w14:paraId="1B586383" w14:textId="77777777" w:rsidR="00A214E1" w:rsidRDefault="00000000">
            <w:pPr>
              <w:pStyle w:val="Compact"/>
            </w:pPr>
            <w:r>
              <w:t>I have identified X cases where justified text is used via CSS.</w:t>
            </w:r>
          </w:p>
        </w:tc>
        <w:tc>
          <w:tcPr>
            <w:tcW w:w="0" w:type="auto"/>
          </w:tcPr>
          <w:p w14:paraId="28EE6458" w14:textId="77777777" w:rsidR="00A214E1" w:rsidRDefault="00000000">
            <w:pPr>
              <w:pStyle w:val="Compact"/>
              <w:jc w:val="center"/>
            </w:pPr>
            <w:r>
              <w:t>4248</w:t>
            </w:r>
          </w:p>
        </w:tc>
        <w:tc>
          <w:tcPr>
            <w:tcW w:w="0" w:type="auto"/>
          </w:tcPr>
          <w:p w14:paraId="5C8C4FF2" w14:textId="77777777" w:rsidR="00A214E1" w:rsidRDefault="00000000">
            <w:pPr>
              <w:pStyle w:val="Compact"/>
            </w:pPr>
            <w:r>
              <w:t>To validate manually</w:t>
            </w:r>
          </w:p>
        </w:tc>
      </w:tr>
      <w:tr w:rsidR="00A214E1" w14:paraId="200157E6" w14:textId="77777777">
        <w:tc>
          <w:tcPr>
            <w:tcW w:w="0" w:type="auto"/>
          </w:tcPr>
          <w:p w14:paraId="78DA81A0" w14:textId="77777777" w:rsidR="00A214E1" w:rsidRDefault="00000000">
            <w:pPr>
              <w:pStyle w:val="Compact"/>
            </w:pPr>
            <w:r>
              <w:t>I have identified X cases where the font size is expressed in absolute units of measurement.</w:t>
            </w:r>
          </w:p>
        </w:tc>
        <w:tc>
          <w:tcPr>
            <w:tcW w:w="0" w:type="auto"/>
          </w:tcPr>
          <w:p w14:paraId="71ABD321" w14:textId="77777777" w:rsidR="00A214E1" w:rsidRDefault="00000000">
            <w:pPr>
              <w:pStyle w:val="Compact"/>
              <w:jc w:val="center"/>
            </w:pPr>
            <w:r>
              <w:t>4462</w:t>
            </w:r>
          </w:p>
        </w:tc>
        <w:tc>
          <w:tcPr>
            <w:tcW w:w="0" w:type="auto"/>
          </w:tcPr>
          <w:p w14:paraId="67CF8A81" w14:textId="77777777" w:rsidR="00A214E1" w:rsidRDefault="00000000">
            <w:pPr>
              <w:pStyle w:val="Compact"/>
            </w:pPr>
            <w:r>
              <w:t>Bad practice</w:t>
            </w:r>
          </w:p>
        </w:tc>
      </w:tr>
      <w:tr w:rsidR="00A214E1" w14:paraId="15B340F3" w14:textId="77777777">
        <w:tc>
          <w:tcPr>
            <w:tcW w:w="0" w:type="auto"/>
          </w:tcPr>
          <w:p w14:paraId="6E95CEA5" w14:textId="77777777" w:rsidR="00A214E1" w:rsidRDefault="00000000">
            <w:pPr>
              <w:pStyle w:val="Compact"/>
            </w:pPr>
            <w:r>
              <w:t>I have identified X cases in the CSS where absolute units of measurement are used to define the width of the contents boxes.</w:t>
            </w:r>
          </w:p>
        </w:tc>
        <w:tc>
          <w:tcPr>
            <w:tcW w:w="0" w:type="auto"/>
          </w:tcPr>
          <w:p w14:paraId="042583B6" w14:textId="77777777" w:rsidR="00A214E1" w:rsidRDefault="00000000">
            <w:pPr>
              <w:pStyle w:val="Compact"/>
              <w:jc w:val="center"/>
            </w:pPr>
            <w:r>
              <w:t>5853</w:t>
            </w:r>
          </w:p>
        </w:tc>
        <w:tc>
          <w:tcPr>
            <w:tcW w:w="0" w:type="auto"/>
          </w:tcPr>
          <w:p w14:paraId="2E3A82A8" w14:textId="77777777" w:rsidR="00A214E1" w:rsidRDefault="00000000">
            <w:pPr>
              <w:pStyle w:val="Compact"/>
            </w:pPr>
            <w:r>
              <w:t>To validate manually</w:t>
            </w:r>
          </w:p>
        </w:tc>
      </w:tr>
      <w:tr w:rsidR="00A214E1" w14:paraId="70C6D51F" w14:textId="77777777">
        <w:tc>
          <w:tcPr>
            <w:tcW w:w="0" w:type="auto"/>
          </w:tcPr>
          <w:p w14:paraId="18CF5C8F" w14:textId="77777777" w:rsidR="00A214E1" w:rsidRDefault="00000000">
            <w:pPr>
              <w:pStyle w:val="Compact"/>
            </w:pPr>
            <w:r>
              <w:t>I checked that there are X cases, where the units of measurement that define the width of the content elements existing in HTML are expressed in absolute values.</w:t>
            </w:r>
          </w:p>
        </w:tc>
        <w:tc>
          <w:tcPr>
            <w:tcW w:w="0" w:type="auto"/>
          </w:tcPr>
          <w:p w14:paraId="661E88DA" w14:textId="77777777" w:rsidR="00A214E1" w:rsidRDefault="00000000">
            <w:pPr>
              <w:pStyle w:val="Compact"/>
              <w:jc w:val="center"/>
            </w:pPr>
            <w:r>
              <w:t>3931</w:t>
            </w:r>
          </w:p>
        </w:tc>
        <w:tc>
          <w:tcPr>
            <w:tcW w:w="0" w:type="auto"/>
          </w:tcPr>
          <w:p w14:paraId="3C750829" w14:textId="77777777" w:rsidR="00A214E1" w:rsidRDefault="00000000">
            <w:pPr>
              <w:pStyle w:val="Compact"/>
            </w:pPr>
            <w:r>
              <w:t>To validate manually</w:t>
            </w:r>
          </w:p>
        </w:tc>
      </w:tr>
      <w:tr w:rsidR="00A214E1" w14:paraId="67AD085B" w14:textId="77777777">
        <w:tc>
          <w:tcPr>
            <w:tcW w:w="0" w:type="auto"/>
          </w:tcPr>
          <w:p w14:paraId="16EB0A5D" w14:textId="77777777" w:rsidR="00A214E1" w:rsidRDefault="00000000">
            <w:pPr>
              <w:pStyle w:val="Compact"/>
            </w:pPr>
            <w:r>
              <w:t>I checked that there is X case, where the units of measurement that define the width of the content elements existing in HTML are expressed in relative values.</w:t>
            </w:r>
          </w:p>
        </w:tc>
        <w:tc>
          <w:tcPr>
            <w:tcW w:w="0" w:type="auto"/>
          </w:tcPr>
          <w:p w14:paraId="51F94E40" w14:textId="77777777" w:rsidR="00A214E1" w:rsidRDefault="00000000">
            <w:pPr>
              <w:pStyle w:val="Compact"/>
              <w:jc w:val="center"/>
            </w:pPr>
            <w:r>
              <w:t>1579</w:t>
            </w:r>
          </w:p>
        </w:tc>
        <w:tc>
          <w:tcPr>
            <w:tcW w:w="0" w:type="auto"/>
          </w:tcPr>
          <w:p w14:paraId="643BDD7E" w14:textId="77777777" w:rsidR="00A214E1" w:rsidRDefault="00000000">
            <w:pPr>
              <w:pStyle w:val="Compact"/>
            </w:pPr>
            <w:r>
              <w:t>Good practice</w:t>
            </w:r>
          </w:p>
        </w:tc>
      </w:tr>
      <w:tr w:rsidR="00A214E1" w14:paraId="46FD2E32" w14:textId="77777777">
        <w:tc>
          <w:tcPr>
            <w:tcW w:w="0" w:type="auto"/>
          </w:tcPr>
          <w:p w14:paraId="7426863D" w14:textId="77777777" w:rsidR="00A214E1" w:rsidRDefault="00000000">
            <w:pPr>
              <w:pStyle w:val="Compact"/>
            </w:pPr>
            <w:r>
              <w:t>I located X color combinations whose contrast ratio is lower than the minimum contrast ratio allowed by WCAG, i.e. 3 to 1 for large letter text and 4.5 to 1 for normal letter text.</w:t>
            </w:r>
          </w:p>
        </w:tc>
        <w:tc>
          <w:tcPr>
            <w:tcW w:w="0" w:type="auto"/>
          </w:tcPr>
          <w:p w14:paraId="04F8C3AE" w14:textId="77777777" w:rsidR="00A214E1" w:rsidRDefault="00000000">
            <w:pPr>
              <w:pStyle w:val="Compact"/>
              <w:jc w:val="center"/>
            </w:pPr>
            <w:r>
              <w:t>13875</w:t>
            </w:r>
          </w:p>
        </w:tc>
        <w:tc>
          <w:tcPr>
            <w:tcW w:w="0" w:type="auto"/>
          </w:tcPr>
          <w:p w14:paraId="5677A4E1" w14:textId="77777777" w:rsidR="00A214E1" w:rsidRDefault="00000000">
            <w:pPr>
              <w:pStyle w:val="Compact"/>
            </w:pPr>
            <w:r>
              <w:t>Bad practice</w:t>
            </w:r>
          </w:p>
        </w:tc>
      </w:tr>
      <w:tr w:rsidR="00A214E1" w14:paraId="45DF4809" w14:textId="77777777">
        <w:tc>
          <w:tcPr>
            <w:tcW w:w="0" w:type="auto"/>
          </w:tcPr>
          <w:p w14:paraId="79E20190" w14:textId="77777777" w:rsidR="00A214E1" w:rsidRDefault="00000000">
            <w:pPr>
              <w:pStyle w:val="Compact"/>
            </w:pPr>
            <w:r>
              <w:t>I have identified X CSS rules where the color of the letter or background color is not specified.</w:t>
            </w:r>
          </w:p>
        </w:tc>
        <w:tc>
          <w:tcPr>
            <w:tcW w:w="0" w:type="auto"/>
          </w:tcPr>
          <w:p w14:paraId="6E62E380" w14:textId="77777777" w:rsidR="00A214E1" w:rsidRDefault="00000000">
            <w:pPr>
              <w:pStyle w:val="Compact"/>
              <w:jc w:val="center"/>
            </w:pPr>
            <w:r>
              <w:t>3785</w:t>
            </w:r>
          </w:p>
        </w:tc>
        <w:tc>
          <w:tcPr>
            <w:tcW w:w="0" w:type="auto"/>
          </w:tcPr>
          <w:p w14:paraId="62BE9ECF" w14:textId="77777777" w:rsidR="00A214E1" w:rsidRDefault="00000000">
            <w:pPr>
              <w:pStyle w:val="Compact"/>
            </w:pPr>
            <w:r>
              <w:t>To validate manually</w:t>
            </w:r>
          </w:p>
        </w:tc>
      </w:tr>
      <w:tr w:rsidR="00A214E1" w14:paraId="1FC458A0" w14:textId="77777777">
        <w:tc>
          <w:tcPr>
            <w:tcW w:w="0" w:type="auto"/>
          </w:tcPr>
          <w:p w14:paraId="21DB5D22" w14:textId="77777777" w:rsidR="00A214E1" w:rsidRDefault="00000000">
            <w:pPr>
              <w:pStyle w:val="Compact"/>
            </w:pPr>
            <w:r>
              <w:t>I have identified X cases where redundant event handlers are not used.</w:t>
            </w:r>
          </w:p>
        </w:tc>
        <w:tc>
          <w:tcPr>
            <w:tcW w:w="0" w:type="auto"/>
          </w:tcPr>
          <w:p w14:paraId="7790AF59" w14:textId="77777777" w:rsidR="00A214E1" w:rsidRDefault="00000000">
            <w:pPr>
              <w:pStyle w:val="Compact"/>
              <w:jc w:val="center"/>
            </w:pPr>
            <w:r>
              <w:t>2439</w:t>
            </w:r>
          </w:p>
        </w:tc>
        <w:tc>
          <w:tcPr>
            <w:tcW w:w="0" w:type="auto"/>
          </w:tcPr>
          <w:p w14:paraId="04A3ECE9" w14:textId="77777777" w:rsidR="00A214E1" w:rsidRDefault="00000000">
            <w:pPr>
              <w:pStyle w:val="Compact"/>
            </w:pPr>
            <w:r>
              <w:t>Bad practice</w:t>
            </w:r>
          </w:p>
        </w:tc>
      </w:tr>
      <w:tr w:rsidR="00A214E1" w14:paraId="46B387A0" w14:textId="77777777">
        <w:tc>
          <w:tcPr>
            <w:tcW w:w="0" w:type="auto"/>
          </w:tcPr>
          <w:p w14:paraId="4A88AB85" w14:textId="77777777" w:rsidR="00A214E1" w:rsidRDefault="00000000">
            <w:pPr>
              <w:pStyle w:val="Compact"/>
            </w:pPr>
            <w:r>
              <w:t xml:space="preserve">I have identified X cases where event handlers are associated with </w:t>
            </w:r>
            <w:r>
              <w:lastRenderedPageBreak/>
              <w:t>non-interactive elements.</w:t>
            </w:r>
          </w:p>
        </w:tc>
        <w:tc>
          <w:tcPr>
            <w:tcW w:w="0" w:type="auto"/>
          </w:tcPr>
          <w:p w14:paraId="7828EC66" w14:textId="77777777" w:rsidR="00A214E1" w:rsidRDefault="00000000">
            <w:pPr>
              <w:pStyle w:val="Compact"/>
              <w:jc w:val="center"/>
            </w:pPr>
            <w:r>
              <w:lastRenderedPageBreak/>
              <w:t>1017</w:t>
            </w:r>
          </w:p>
        </w:tc>
        <w:tc>
          <w:tcPr>
            <w:tcW w:w="0" w:type="auto"/>
          </w:tcPr>
          <w:p w14:paraId="5501F226" w14:textId="77777777" w:rsidR="00A214E1" w:rsidRDefault="00000000">
            <w:pPr>
              <w:pStyle w:val="Compact"/>
            </w:pPr>
            <w:r>
              <w:t>Bad practice</w:t>
            </w:r>
          </w:p>
        </w:tc>
      </w:tr>
      <w:tr w:rsidR="00A214E1" w14:paraId="431985D6" w14:textId="77777777">
        <w:tc>
          <w:tcPr>
            <w:tcW w:w="0" w:type="auto"/>
          </w:tcPr>
          <w:p w14:paraId="7066ED93" w14:textId="77777777" w:rsidR="00A214E1" w:rsidRDefault="00000000">
            <w:pPr>
              <w:pStyle w:val="Compact"/>
            </w:pPr>
            <w:r>
              <w:t>I noticed that there are no obsolete elements used for visual control of the presentation.</w:t>
            </w:r>
          </w:p>
        </w:tc>
        <w:tc>
          <w:tcPr>
            <w:tcW w:w="0" w:type="auto"/>
          </w:tcPr>
          <w:p w14:paraId="37B5022F" w14:textId="77777777" w:rsidR="00A214E1" w:rsidRDefault="00000000">
            <w:pPr>
              <w:pStyle w:val="Compact"/>
              <w:jc w:val="center"/>
            </w:pPr>
            <w:r>
              <w:t>18772</w:t>
            </w:r>
          </w:p>
        </w:tc>
        <w:tc>
          <w:tcPr>
            <w:tcW w:w="0" w:type="auto"/>
          </w:tcPr>
          <w:p w14:paraId="3621A090" w14:textId="77777777" w:rsidR="00A214E1" w:rsidRDefault="00000000">
            <w:pPr>
              <w:pStyle w:val="Compact"/>
            </w:pPr>
            <w:r>
              <w:t>Good practice</w:t>
            </w:r>
          </w:p>
        </w:tc>
      </w:tr>
      <w:tr w:rsidR="00A214E1" w14:paraId="5105AB94" w14:textId="77777777">
        <w:tc>
          <w:tcPr>
            <w:tcW w:w="0" w:type="auto"/>
          </w:tcPr>
          <w:p w14:paraId="45302E32" w14:textId="77777777" w:rsidR="00A214E1" w:rsidRDefault="00000000">
            <w:pPr>
              <w:pStyle w:val="Compact"/>
            </w:pPr>
            <w:r>
              <w:t>I checked that the main language of the page is marked “X”.</w:t>
            </w:r>
          </w:p>
        </w:tc>
        <w:tc>
          <w:tcPr>
            <w:tcW w:w="0" w:type="auto"/>
          </w:tcPr>
          <w:p w14:paraId="64690AA1" w14:textId="77777777" w:rsidR="00A214E1" w:rsidRDefault="00000000">
            <w:pPr>
              <w:pStyle w:val="Compact"/>
              <w:jc w:val="center"/>
            </w:pPr>
            <w:r>
              <w:t>18085</w:t>
            </w:r>
          </w:p>
        </w:tc>
        <w:tc>
          <w:tcPr>
            <w:tcW w:w="0" w:type="auto"/>
          </w:tcPr>
          <w:p w14:paraId="2CC9B3DB" w14:textId="77777777" w:rsidR="00A214E1" w:rsidRDefault="00000000">
            <w:pPr>
              <w:pStyle w:val="Compact"/>
            </w:pPr>
            <w:r>
              <w:t>To validate manually</w:t>
            </w:r>
          </w:p>
        </w:tc>
      </w:tr>
      <w:tr w:rsidR="00A214E1" w14:paraId="45556F65" w14:textId="77777777">
        <w:tc>
          <w:tcPr>
            <w:tcW w:w="0" w:type="auto"/>
          </w:tcPr>
          <w:p w14:paraId="6194307E" w14:textId="77777777" w:rsidR="00A214E1" w:rsidRDefault="00000000">
            <w:pPr>
              <w:pStyle w:val="Compact"/>
            </w:pPr>
            <w:r>
              <w:t>I noticed that the X attribute is missing.</w:t>
            </w:r>
          </w:p>
        </w:tc>
        <w:tc>
          <w:tcPr>
            <w:tcW w:w="0" w:type="auto"/>
          </w:tcPr>
          <w:p w14:paraId="0D1548EA" w14:textId="77777777" w:rsidR="00A214E1" w:rsidRDefault="00000000">
            <w:pPr>
              <w:pStyle w:val="Compact"/>
              <w:jc w:val="center"/>
            </w:pPr>
            <w:r>
              <w:t>1846</w:t>
            </w:r>
          </w:p>
        </w:tc>
        <w:tc>
          <w:tcPr>
            <w:tcW w:w="0" w:type="auto"/>
          </w:tcPr>
          <w:p w14:paraId="049AE525" w14:textId="77777777" w:rsidR="00A214E1" w:rsidRDefault="00000000">
            <w:pPr>
              <w:pStyle w:val="Compact"/>
            </w:pPr>
            <w:r>
              <w:t>Bad practice</w:t>
            </w:r>
          </w:p>
        </w:tc>
      </w:tr>
      <w:tr w:rsidR="00A214E1" w14:paraId="679C16C9" w14:textId="77777777">
        <w:tc>
          <w:tcPr>
            <w:tcW w:w="0" w:type="auto"/>
          </w:tcPr>
          <w:p w14:paraId="799F3CF2" w14:textId="77777777" w:rsidR="00A214E1" w:rsidRDefault="00000000">
            <w:pPr>
              <w:pStyle w:val="Compact"/>
            </w:pPr>
            <w:r>
              <w:t>I checked that the main language of the page is incorrectly marked. “X” is there?</w:t>
            </w:r>
          </w:p>
        </w:tc>
        <w:tc>
          <w:tcPr>
            <w:tcW w:w="0" w:type="auto"/>
          </w:tcPr>
          <w:p w14:paraId="6CF20626" w14:textId="77777777" w:rsidR="00A214E1" w:rsidRDefault="00000000">
            <w:pPr>
              <w:pStyle w:val="Compact"/>
              <w:jc w:val="center"/>
            </w:pPr>
            <w:r>
              <w:t>38</w:t>
            </w:r>
          </w:p>
        </w:tc>
        <w:tc>
          <w:tcPr>
            <w:tcW w:w="0" w:type="auto"/>
          </w:tcPr>
          <w:p w14:paraId="1BE2D1EC" w14:textId="77777777" w:rsidR="00A214E1" w:rsidRDefault="00000000">
            <w:pPr>
              <w:pStyle w:val="Compact"/>
            </w:pPr>
            <w:r>
              <w:t>Bad practice</w:t>
            </w:r>
          </w:p>
        </w:tc>
      </w:tr>
      <w:tr w:rsidR="00A214E1" w14:paraId="69CA83D0" w14:textId="77777777">
        <w:tc>
          <w:tcPr>
            <w:tcW w:w="0" w:type="auto"/>
          </w:tcPr>
          <w:p w14:paraId="6A2304DE" w14:textId="77777777" w:rsidR="00A214E1" w:rsidRDefault="00000000">
            <w:pPr>
              <w:pStyle w:val="Compact"/>
            </w:pPr>
            <w:r>
              <w:t xml:space="preserve">I checked that this page has no title — you lack the </w:t>
            </w:r>
            <w:r>
              <w:rPr>
                <w:rStyle w:val="VerbatimChar"/>
              </w:rPr>
              <w:t>&lt;title</w:t>
            </w:r>
            <w:r>
              <w:t>&gt; element.</w:t>
            </w:r>
          </w:p>
        </w:tc>
        <w:tc>
          <w:tcPr>
            <w:tcW w:w="0" w:type="auto"/>
          </w:tcPr>
          <w:p w14:paraId="5C7EAF69" w14:textId="77777777" w:rsidR="00A214E1" w:rsidRDefault="00000000">
            <w:pPr>
              <w:pStyle w:val="Compact"/>
              <w:jc w:val="center"/>
            </w:pPr>
            <w:r>
              <w:t>2</w:t>
            </w:r>
          </w:p>
        </w:tc>
        <w:tc>
          <w:tcPr>
            <w:tcW w:w="0" w:type="auto"/>
          </w:tcPr>
          <w:p w14:paraId="031C252B" w14:textId="77777777" w:rsidR="00A214E1" w:rsidRDefault="00000000">
            <w:pPr>
              <w:pStyle w:val="Compact"/>
            </w:pPr>
            <w:r>
              <w:t>Bad practice</w:t>
            </w:r>
          </w:p>
        </w:tc>
      </w:tr>
      <w:tr w:rsidR="00A214E1" w14:paraId="15E09E82" w14:textId="77777777">
        <w:tc>
          <w:tcPr>
            <w:tcW w:w="0" w:type="auto"/>
          </w:tcPr>
          <w:p w14:paraId="192FAE50" w14:textId="77777777" w:rsidR="00A214E1" w:rsidRDefault="00000000">
            <w:pPr>
              <w:pStyle w:val="Compact"/>
            </w:pPr>
            <w:r>
              <w:t xml:space="preserve">I checked that this page has no title — the </w:t>
            </w:r>
            <w:r>
              <w:rPr>
                <w:rStyle w:val="VerbatimChar"/>
              </w:rPr>
              <w:t>&lt;title</w:t>
            </w:r>
            <w:r>
              <w:t>&gt; element; it’s empty.</w:t>
            </w:r>
          </w:p>
        </w:tc>
        <w:tc>
          <w:tcPr>
            <w:tcW w:w="0" w:type="auto"/>
          </w:tcPr>
          <w:p w14:paraId="553F052F" w14:textId="77777777" w:rsidR="00A214E1" w:rsidRDefault="00000000">
            <w:pPr>
              <w:pStyle w:val="Compact"/>
              <w:jc w:val="center"/>
            </w:pPr>
            <w:r>
              <w:t>186</w:t>
            </w:r>
          </w:p>
        </w:tc>
        <w:tc>
          <w:tcPr>
            <w:tcW w:w="0" w:type="auto"/>
          </w:tcPr>
          <w:p w14:paraId="6DB6B8E8" w14:textId="77777777" w:rsidR="00A214E1" w:rsidRDefault="00000000">
            <w:pPr>
              <w:pStyle w:val="Compact"/>
            </w:pPr>
            <w:r>
              <w:t>Bad practice</w:t>
            </w:r>
          </w:p>
        </w:tc>
      </w:tr>
      <w:tr w:rsidR="00A214E1" w14:paraId="02B94B4E" w14:textId="77777777">
        <w:tc>
          <w:tcPr>
            <w:tcW w:w="0" w:type="auto"/>
          </w:tcPr>
          <w:p w14:paraId="652DAF60" w14:textId="77777777" w:rsidR="00A214E1" w:rsidRDefault="00000000">
            <w:pPr>
              <w:pStyle w:val="Compact"/>
            </w:pPr>
            <w:r>
              <w:t>I found a title on the page and it seems correct.</w:t>
            </w:r>
          </w:p>
        </w:tc>
        <w:tc>
          <w:tcPr>
            <w:tcW w:w="0" w:type="auto"/>
          </w:tcPr>
          <w:p w14:paraId="24ADE106" w14:textId="77777777" w:rsidR="00A214E1" w:rsidRDefault="00000000">
            <w:pPr>
              <w:pStyle w:val="Compact"/>
              <w:jc w:val="center"/>
            </w:pPr>
            <w:r>
              <w:t>19743</w:t>
            </w:r>
          </w:p>
        </w:tc>
        <w:tc>
          <w:tcPr>
            <w:tcW w:w="0" w:type="auto"/>
          </w:tcPr>
          <w:p w14:paraId="3D9E7347" w14:textId="77777777" w:rsidR="00A214E1" w:rsidRDefault="00000000">
            <w:pPr>
              <w:pStyle w:val="Compact"/>
            </w:pPr>
            <w:r>
              <w:t>Good practice</w:t>
            </w:r>
          </w:p>
        </w:tc>
      </w:tr>
      <w:tr w:rsidR="00A214E1" w14:paraId="4ACFDD18" w14:textId="77777777">
        <w:tc>
          <w:tcPr>
            <w:tcW w:w="0" w:type="auto"/>
          </w:tcPr>
          <w:p w14:paraId="198AA104" w14:textId="77777777" w:rsidR="00A214E1" w:rsidRDefault="00000000">
            <w:pPr>
              <w:pStyle w:val="Compact"/>
            </w:pPr>
            <w:r>
              <w:t>It seems to me that the page title is too large — it contains X characters.</w:t>
            </w:r>
          </w:p>
        </w:tc>
        <w:tc>
          <w:tcPr>
            <w:tcW w:w="0" w:type="auto"/>
          </w:tcPr>
          <w:p w14:paraId="764FDA56" w14:textId="77777777" w:rsidR="00A214E1" w:rsidRDefault="00000000">
            <w:pPr>
              <w:pStyle w:val="Compact"/>
              <w:jc w:val="center"/>
            </w:pPr>
            <w:r>
              <w:t>430</w:t>
            </w:r>
          </w:p>
        </w:tc>
        <w:tc>
          <w:tcPr>
            <w:tcW w:w="0" w:type="auto"/>
          </w:tcPr>
          <w:p w14:paraId="70781BD0" w14:textId="77777777" w:rsidR="00A214E1" w:rsidRDefault="00000000">
            <w:pPr>
              <w:pStyle w:val="Compact"/>
            </w:pPr>
            <w:r>
              <w:t>To validate manually</w:t>
            </w:r>
          </w:p>
        </w:tc>
      </w:tr>
      <w:tr w:rsidR="00A214E1" w14:paraId="3F040EDF" w14:textId="77777777">
        <w:tc>
          <w:tcPr>
            <w:tcW w:w="0" w:type="auto"/>
          </w:tcPr>
          <w:p w14:paraId="2361B62A" w14:textId="77777777" w:rsidR="00A214E1" w:rsidRDefault="00000000">
            <w:pPr>
              <w:pStyle w:val="Compact"/>
            </w:pPr>
            <w:r>
              <w:t xml:space="preserve">I found in the metadata page X elements </w:t>
            </w:r>
            <w:r>
              <w:rPr>
                <w:rStyle w:val="VerbatimChar"/>
              </w:rPr>
              <w:t>&lt;link</w:t>
            </w:r>
            <w:r>
              <w:t>&gt; which could be used to build a navigation system..</w:t>
            </w:r>
          </w:p>
        </w:tc>
        <w:tc>
          <w:tcPr>
            <w:tcW w:w="0" w:type="auto"/>
          </w:tcPr>
          <w:p w14:paraId="769637EE" w14:textId="77777777" w:rsidR="00A214E1" w:rsidRDefault="00000000">
            <w:pPr>
              <w:pStyle w:val="Compact"/>
              <w:jc w:val="center"/>
            </w:pPr>
            <w:r>
              <w:t>6</w:t>
            </w:r>
          </w:p>
        </w:tc>
        <w:tc>
          <w:tcPr>
            <w:tcW w:w="0" w:type="auto"/>
          </w:tcPr>
          <w:p w14:paraId="7BEC9B05" w14:textId="77777777" w:rsidR="00A214E1" w:rsidRDefault="00000000">
            <w:pPr>
              <w:pStyle w:val="Compact"/>
            </w:pPr>
            <w:r>
              <w:t>Good practice</w:t>
            </w:r>
          </w:p>
        </w:tc>
      </w:tr>
      <w:tr w:rsidR="00A214E1" w14:paraId="05DA3640" w14:textId="77777777">
        <w:tc>
          <w:tcPr>
            <w:tcW w:w="0" w:type="auto"/>
          </w:tcPr>
          <w:p w14:paraId="19BB44D3" w14:textId="77777777" w:rsidR="00A214E1" w:rsidRDefault="00000000">
            <w:pPr>
              <w:pStyle w:val="Compact"/>
            </w:pPr>
            <w:r>
              <w:t xml:space="preserve">I have found that the page will automatically restart through the </w:t>
            </w:r>
            <w:r>
              <w:rPr>
                <w:rStyle w:val="VerbatimChar"/>
              </w:rPr>
              <w:t>&lt;meta http-equiv=“refresh”</w:t>
            </w:r>
            <w:r>
              <w:t>&gt; element.</w:t>
            </w:r>
          </w:p>
        </w:tc>
        <w:tc>
          <w:tcPr>
            <w:tcW w:w="0" w:type="auto"/>
          </w:tcPr>
          <w:p w14:paraId="404C14E4" w14:textId="77777777" w:rsidR="00A214E1" w:rsidRDefault="00000000">
            <w:pPr>
              <w:pStyle w:val="Compact"/>
              <w:jc w:val="center"/>
            </w:pPr>
            <w:r>
              <w:t>224</w:t>
            </w:r>
          </w:p>
        </w:tc>
        <w:tc>
          <w:tcPr>
            <w:tcW w:w="0" w:type="auto"/>
          </w:tcPr>
          <w:p w14:paraId="41CA382F" w14:textId="77777777" w:rsidR="00A214E1" w:rsidRDefault="00000000">
            <w:pPr>
              <w:pStyle w:val="Compact"/>
            </w:pPr>
            <w:r>
              <w:t>To validate manually</w:t>
            </w:r>
          </w:p>
        </w:tc>
      </w:tr>
      <w:tr w:rsidR="00A214E1" w14:paraId="6A574FE5" w14:textId="77777777">
        <w:tc>
          <w:tcPr>
            <w:tcW w:w="0" w:type="auto"/>
          </w:tcPr>
          <w:p w14:paraId="1F5FDA31" w14:textId="77777777" w:rsidR="00A214E1" w:rsidRDefault="00000000">
            <w:pPr>
              <w:pStyle w:val="Compact"/>
            </w:pPr>
            <w:r>
              <w:t xml:space="preserve">I found that the page is automatically redirected through the </w:t>
            </w:r>
            <w:r>
              <w:rPr>
                <w:rStyle w:val="VerbatimChar"/>
              </w:rPr>
              <w:t>&lt;meta http-equiv=“redirect”</w:t>
            </w:r>
            <w:r>
              <w:t>&gt; element.</w:t>
            </w:r>
          </w:p>
        </w:tc>
        <w:tc>
          <w:tcPr>
            <w:tcW w:w="0" w:type="auto"/>
          </w:tcPr>
          <w:p w14:paraId="3B425255" w14:textId="77777777" w:rsidR="00A214E1" w:rsidRDefault="00000000">
            <w:pPr>
              <w:pStyle w:val="Compact"/>
              <w:jc w:val="center"/>
            </w:pPr>
            <w:r>
              <w:t>1</w:t>
            </w:r>
          </w:p>
        </w:tc>
        <w:tc>
          <w:tcPr>
            <w:tcW w:w="0" w:type="auto"/>
          </w:tcPr>
          <w:p w14:paraId="7A5D5A1F" w14:textId="77777777" w:rsidR="00A214E1" w:rsidRDefault="00000000">
            <w:pPr>
              <w:pStyle w:val="Compact"/>
            </w:pPr>
            <w:r>
              <w:t>To validate manually</w:t>
            </w:r>
          </w:p>
        </w:tc>
      </w:tr>
      <w:tr w:rsidR="00A214E1" w14:paraId="51573FFD" w14:textId="77777777">
        <w:tc>
          <w:tcPr>
            <w:tcW w:w="0" w:type="auto"/>
          </w:tcPr>
          <w:p w14:paraId="32A0EF1D" w14:textId="77777777" w:rsidR="00A214E1" w:rsidRDefault="00000000">
            <w:pPr>
              <w:pStyle w:val="Compact"/>
            </w:pPr>
            <w:r>
              <w:t>I noticed that all headers on this page have an accessible name</w:t>
            </w:r>
          </w:p>
        </w:tc>
        <w:tc>
          <w:tcPr>
            <w:tcW w:w="0" w:type="auto"/>
          </w:tcPr>
          <w:p w14:paraId="63020D17" w14:textId="77777777" w:rsidR="00A214E1" w:rsidRDefault="00000000">
            <w:pPr>
              <w:pStyle w:val="Compact"/>
              <w:jc w:val="center"/>
            </w:pPr>
            <w:r>
              <w:t>16868</w:t>
            </w:r>
          </w:p>
        </w:tc>
        <w:tc>
          <w:tcPr>
            <w:tcW w:w="0" w:type="auto"/>
          </w:tcPr>
          <w:p w14:paraId="60BD1839" w14:textId="77777777" w:rsidR="00A214E1" w:rsidRDefault="00000000">
            <w:pPr>
              <w:pStyle w:val="Compact"/>
            </w:pPr>
            <w:r>
              <w:t>Good Practice</w:t>
            </w:r>
          </w:p>
        </w:tc>
      </w:tr>
    </w:tbl>
    <w:p w14:paraId="1B3E9B5D" w14:textId="77777777" w:rsidR="00A214E1" w:rsidRDefault="00000000">
      <w:pPr>
        <w:pStyle w:val="Corpodetexto"/>
      </w:pPr>
      <w:r>
        <w:t xml:space="preserve">The </w:t>
      </w:r>
      <w:hyperlink w:anchor="T19">
        <w:r>
          <w:rPr>
            <w:rStyle w:val="Hiperligao"/>
          </w:rPr>
          <w:t>Table 19</w:t>
        </w:r>
      </w:hyperlink>
      <w:r>
        <w:t xml:space="preserve"> displays the number of pages that pass, fail and require manual validation by ACT rule tested. From the analysis of </w:t>
      </w:r>
      <w:hyperlink w:anchor="T19">
        <w:r>
          <w:rPr>
            <w:rStyle w:val="Hiperligao"/>
          </w:rPr>
          <w:t>Table 19</w:t>
        </w:r>
      </w:hyperlink>
      <w:r>
        <w:t xml:space="preserve"> we can see that there is similarity to what happens to websites: 33 ACT rules have passed at least once and 27 ACT rules have failed at least once. Also, in this analysis were found six ACT rules that fail in more pages than those in which they pass. However, the six rules are not the same:</w:t>
      </w:r>
    </w:p>
    <w:p w14:paraId="4BDAF914" w14:textId="77777777" w:rsidR="00A214E1" w:rsidRDefault="00000000">
      <w:pPr>
        <w:pStyle w:val="Compact"/>
        <w:numPr>
          <w:ilvl w:val="0"/>
          <w:numId w:val="40"/>
        </w:numPr>
      </w:pPr>
      <w:r>
        <w:t>Link has non-empty accessible name</w:t>
      </w:r>
    </w:p>
    <w:p w14:paraId="2A925A3F" w14:textId="77777777" w:rsidR="00A214E1" w:rsidRDefault="00000000">
      <w:pPr>
        <w:pStyle w:val="Compact"/>
        <w:numPr>
          <w:ilvl w:val="0"/>
          <w:numId w:val="40"/>
        </w:numPr>
      </w:pPr>
      <w:r>
        <w:t>Visible label is part of accessible name</w:t>
      </w:r>
    </w:p>
    <w:p w14:paraId="4B9CDE87" w14:textId="77777777" w:rsidR="00A214E1" w:rsidRDefault="00000000">
      <w:pPr>
        <w:pStyle w:val="Compact"/>
        <w:numPr>
          <w:ilvl w:val="0"/>
          <w:numId w:val="40"/>
        </w:numPr>
      </w:pPr>
      <w:r>
        <w:t>headers attribute specified on a cell refers to cells in the same table element</w:t>
      </w:r>
    </w:p>
    <w:p w14:paraId="5C11D15C" w14:textId="77777777" w:rsidR="00A214E1" w:rsidRDefault="00000000">
      <w:pPr>
        <w:pStyle w:val="Compact"/>
        <w:numPr>
          <w:ilvl w:val="0"/>
          <w:numId w:val="40"/>
        </w:numPr>
      </w:pPr>
      <w:r>
        <w:t>Object element rendering non-text content has non-empty accessible name</w:t>
      </w:r>
    </w:p>
    <w:p w14:paraId="32999AFA" w14:textId="77777777" w:rsidR="00A214E1" w:rsidRDefault="00000000">
      <w:pPr>
        <w:pStyle w:val="Compact"/>
        <w:numPr>
          <w:ilvl w:val="0"/>
          <w:numId w:val="40"/>
        </w:numPr>
      </w:pPr>
      <w:r>
        <w:t>MenuItem has non-empty accessible name</w:t>
      </w:r>
    </w:p>
    <w:p w14:paraId="49DB3985" w14:textId="77777777" w:rsidR="00A214E1" w:rsidRDefault="00000000">
      <w:pPr>
        <w:pStyle w:val="Compact"/>
        <w:numPr>
          <w:ilvl w:val="0"/>
          <w:numId w:val="40"/>
        </w:numPr>
      </w:pPr>
      <w:r>
        <w:t>First focusable element is link to non-repeated content</w:t>
      </w:r>
    </w:p>
    <w:p w14:paraId="7A3A6ED7" w14:textId="77777777" w:rsidR="00A214E1" w:rsidRDefault="00000000">
      <w:pPr>
        <w:pStyle w:val="FirstParagraph"/>
      </w:pPr>
      <w:r>
        <w:lastRenderedPageBreak/>
        <w:t xml:space="preserve">Continuing not to consider the rule </w:t>
      </w:r>
      <w:r>
        <w:rPr>
          <w:i/>
          <w:iCs/>
        </w:rPr>
        <w:t>“First focusable element is link to non-repeated content”</w:t>
      </w:r>
      <w:r>
        <w:t xml:space="preserve"> due to the reasons presented above, we can verify that we are in the presence of three types of problems: (1) lack of accessible names in HTML elements, (2) incorrect use of the headers attribute in tables, and (3) use of colours with insufficient contrast.</w:t>
      </w:r>
    </w:p>
    <w:p w14:paraId="2EBB31E8" w14:textId="77777777" w:rsidR="00A214E1" w:rsidRDefault="00000000">
      <w:pPr>
        <w:pStyle w:val="TableCaption"/>
      </w:pPr>
      <w:bookmarkStart w:id="53" w:name="T19"/>
      <w:bookmarkEnd w:id="53"/>
      <w:r>
        <w:t>Table 19 – Number of pages where each QualWeb's ACT rule passes, fails, or needs manual validation (Home+ sample)</w:t>
      </w:r>
    </w:p>
    <w:tbl>
      <w:tblPr>
        <w:tblStyle w:val="Table"/>
        <w:tblW w:w="0" w:type="auto"/>
        <w:tblLook w:val="0020" w:firstRow="1" w:lastRow="0" w:firstColumn="0" w:lastColumn="0" w:noHBand="0" w:noVBand="0"/>
      </w:tblPr>
      <w:tblGrid>
        <w:gridCol w:w="4565"/>
        <w:gridCol w:w="1341"/>
        <w:gridCol w:w="1044"/>
        <w:gridCol w:w="2104"/>
      </w:tblGrid>
      <w:tr w:rsidR="00A214E1" w14:paraId="392A1AE4"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E76583D" w14:textId="77777777" w:rsidR="00A214E1" w:rsidRDefault="00000000">
            <w:pPr>
              <w:pStyle w:val="Compact"/>
            </w:pPr>
            <w:r>
              <w:t>ACT rules</w:t>
            </w:r>
          </w:p>
        </w:tc>
        <w:tc>
          <w:tcPr>
            <w:tcW w:w="0" w:type="auto"/>
          </w:tcPr>
          <w:p w14:paraId="7D23F685" w14:textId="77777777" w:rsidR="00A214E1" w:rsidRDefault="00000000">
            <w:pPr>
              <w:pStyle w:val="Compact"/>
              <w:jc w:val="center"/>
            </w:pPr>
            <w:r>
              <w:t>Number passing</w:t>
            </w:r>
          </w:p>
        </w:tc>
        <w:tc>
          <w:tcPr>
            <w:tcW w:w="0" w:type="auto"/>
          </w:tcPr>
          <w:p w14:paraId="67B54EC4" w14:textId="77777777" w:rsidR="00A214E1" w:rsidRDefault="00000000">
            <w:pPr>
              <w:pStyle w:val="Compact"/>
              <w:jc w:val="center"/>
            </w:pPr>
            <w:r>
              <w:t>No. that fail</w:t>
            </w:r>
          </w:p>
        </w:tc>
        <w:tc>
          <w:tcPr>
            <w:tcW w:w="0" w:type="auto"/>
          </w:tcPr>
          <w:p w14:paraId="319B982F" w14:textId="77777777" w:rsidR="00A214E1" w:rsidRDefault="00000000">
            <w:pPr>
              <w:pStyle w:val="Compact"/>
              <w:jc w:val="center"/>
            </w:pPr>
            <w:r>
              <w:t>No. requiring manual validation</w:t>
            </w:r>
          </w:p>
        </w:tc>
      </w:tr>
      <w:tr w:rsidR="00A214E1" w14:paraId="24D7832A" w14:textId="77777777">
        <w:tc>
          <w:tcPr>
            <w:tcW w:w="0" w:type="auto"/>
          </w:tcPr>
          <w:p w14:paraId="1F56722C" w14:textId="77777777" w:rsidR="00A214E1" w:rsidRDefault="00000000">
            <w:pPr>
              <w:pStyle w:val="Compact"/>
            </w:pPr>
            <w:r>
              <w:t>Orientation of the page is not restricted using CSS transform property</w:t>
            </w:r>
          </w:p>
        </w:tc>
        <w:tc>
          <w:tcPr>
            <w:tcW w:w="0" w:type="auto"/>
          </w:tcPr>
          <w:p w14:paraId="5266D78D" w14:textId="77777777" w:rsidR="00A214E1" w:rsidRDefault="00000000">
            <w:pPr>
              <w:pStyle w:val="Compact"/>
              <w:jc w:val="center"/>
            </w:pPr>
            <w:r>
              <w:t>0</w:t>
            </w:r>
          </w:p>
        </w:tc>
        <w:tc>
          <w:tcPr>
            <w:tcW w:w="0" w:type="auto"/>
          </w:tcPr>
          <w:p w14:paraId="4E6826B2" w14:textId="77777777" w:rsidR="00A214E1" w:rsidRDefault="00000000">
            <w:pPr>
              <w:pStyle w:val="Compact"/>
              <w:jc w:val="center"/>
            </w:pPr>
            <w:r>
              <w:t>0</w:t>
            </w:r>
          </w:p>
        </w:tc>
        <w:tc>
          <w:tcPr>
            <w:tcW w:w="0" w:type="auto"/>
          </w:tcPr>
          <w:p w14:paraId="0CA158C7" w14:textId="77777777" w:rsidR="00A214E1" w:rsidRDefault="00000000">
            <w:pPr>
              <w:pStyle w:val="Compact"/>
              <w:jc w:val="center"/>
            </w:pPr>
            <w:r>
              <w:t>0</w:t>
            </w:r>
          </w:p>
        </w:tc>
      </w:tr>
      <w:tr w:rsidR="00A214E1" w14:paraId="05274B8B" w14:textId="77777777">
        <w:tc>
          <w:tcPr>
            <w:tcW w:w="0" w:type="auto"/>
          </w:tcPr>
          <w:p w14:paraId="7ACFB6EC" w14:textId="77777777" w:rsidR="00A214E1" w:rsidRDefault="00000000">
            <w:pPr>
              <w:pStyle w:val="Compact"/>
            </w:pPr>
            <w:r>
              <w:t>iframe elements with identical accessible names have equivalent purpose</w:t>
            </w:r>
          </w:p>
        </w:tc>
        <w:tc>
          <w:tcPr>
            <w:tcW w:w="0" w:type="auto"/>
          </w:tcPr>
          <w:p w14:paraId="0DA985AE" w14:textId="77777777" w:rsidR="00A214E1" w:rsidRDefault="00000000">
            <w:pPr>
              <w:pStyle w:val="Compact"/>
              <w:jc w:val="center"/>
            </w:pPr>
            <w:r>
              <w:t>0</w:t>
            </w:r>
          </w:p>
        </w:tc>
        <w:tc>
          <w:tcPr>
            <w:tcW w:w="0" w:type="auto"/>
          </w:tcPr>
          <w:p w14:paraId="3B7A271F" w14:textId="77777777" w:rsidR="00A214E1" w:rsidRDefault="00000000">
            <w:pPr>
              <w:pStyle w:val="Compact"/>
              <w:jc w:val="center"/>
            </w:pPr>
            <w:r>
              <w:t>0</w:t>
            </w:r>
          </w:p>
        </w:tc>
        <w:tc>
          <w:tcPr>
            <w:tcW w:w="0" w:type="auto"/>
          </w:tcPr>
          <w:p w14:paraId="583BB1F8" w14:textId="77777777" w:rsidR="00A214E1" w:rsidRDefault="00000000">
            <w:pPr>
              <w:pStyle w:val="Compact"/>
              <w:jc w:val="center"/>
            </w:pPr>
            <w:r>
              <w:t>42</w:t>
            </w:r>
          </w:p>
        </w:tc>
      </w:tr>
      <w:tr w:rsidR="00A214E1" w14:paraId="56E09500" w14:textId="77777777">
        <w:tc>
          <w:tcPr>
            <w:tcW w:w="0" w:type="auto"/>
          </w:tcPr>
          <w:p w14:paraId="4F89BBCF" w14:textId="77777777" w:rsidR="00A214E1" w:rsidRDefault="00000000">
            <w:pPr>
              <w:pStyle w:val="Compact"/>
            </w:pPr>
            <w:r>
              <w:t>Button has non-empty accessible name</w:t>
            </w:r>
          </w:p>
        </w:tc>
        <w:tc>
          <w:tcPr>
            <w:tcW w:w="0" w:type="auto"/>
          </w:tcPr>
          <w:p w14:paraId="71F6C365" w14:textId="77777777" w:rsidR="00A214E1" w:rsidRDefault="00000000">
            <w:pPr>
              <w:pStyle w:val="Compact"/>
              <w:jc w:val="center"/>
            </w:pPr>
            <w:r>
              <w:t>13175</w:t>
            </w:r>
          </w:p>
        </w:tc>
        <w:tc>
          <w:tcPr>
            <w:tcW w:w="0" w:type="auto"/>
          </w:tcPr>
          <w:p w14:paraId="22B2F9AC" w14:textId="77777777" w:rsidR="00A214E1" w:rsidRDefault="00000000">
            <w:pPr>
              <w:pStyle w:val="Compact"/>
              <w:jc w:val="center"/>
            </w:pPr>
            <w:r>
              <w:t>1433</w:t>
            </w:r>
          </w:p>
        </w:tc>
        <w:tc>
          <w:tcPr>
            <w:tcW w:w="0" w:type="auto"/>
          </w:tcPr>
          <w:p w14:paraId="4720F840" w14:textId="77777777" w:rsidR="00A214E1" w:rsidRDefault="00000000">
            <w:pPr>
              <w:pStyle w:val="Compact"/>
              <w:jc w:val="center"/>
            </w:pPr>
            <w:r>
              <w:t>0</w:t>
            </w:r>
          </w:p>
        </w:tc>
      </w:tr>
      <w:tr w:rsidR="00A214E1" w14:paraId="2DC68D92" w14:textId="77777777">
        <w:tc>
          <w:tcPr>
            <w:tcW w:w="0" w:type="auto"/>
          </w:tcPr>
          <w:p w14:paraId="00C11478" w14:textId="77777777" w:rsidR="00A214E1" w:rsidRDefault="00000000">
            <w:pPr>
              <w:pStyle w:val="Compact"/>
            </w:pPr>
            <w:r>
              <w:t>Link has non-empty accessible name</w:t>
            </w:r>
          </w:p>
        </w:tc>
        <w:tc>
          <w:tcPr>
            <w:tcW w:w="0" w:type="auto"/>
          </w:tcPr>
          <w:p w14:paraId="0A3AEF8D" w14:textId="77777777" w:rsidR="00A214E1" w:rsidRDefault="00000000">
            <w:pPr>
              <w:pStyle w:val="Compact"/>
              <w:jc w:val="center"/>
            </w:pPr>
            <w:r>
              <w:t>9277</w:t>
            </w:r>
          </w:p>
        </w:tc>
        <w:tc>
          <w:tcPr>
            <w:tcW w:w="0" w:type="auto"/>
          </w:tcPr>
          <w:p w14:paraId="1204B14B" w14:textId="77777777" w:rsidR="00A214E1" w:rsidRDefault="00000000">
            <w:pPr>
              <w:pStyle w:val="Compact"/>
              <w:jc w:val="center"/>
            </w:pPr>
            <w:r>
              <w:t>10652</w:t>
            </w:r>
          </w:p>
        </w:tc>
        <w:tc>
          <w:tcPr>
            <w:tcW w:w="0" w:type="auto"/>
          </w:tcPr>
          <w:p w14:paraId="59124AA5" w14:textId="77777777" w:rsidR="00A214E1" w:rsidRDefault="00000000">
            <w:pPr>
              <w:pStyle w:val="Compact"/>
              <w:jc w:val="center"/>
            </w:pPr>
            <w:r>
              <w:t>0</w:t>
            </w:r>
          </w:p>
        </w:tc>
      </w:tr>
      <w:tr w:rsidR="00A214E1" w14:paraId="20AA45A4" w14:textId="77777777">
        <w:tc>
          <w:tcPr>
            <w:tcW w:w="0" w:type="auto"/>
          </w:tcPr>
          <w:p w14:paraId="3531F24E" w14:textId="77777777" w:rsidR="00A214E1" w:rsidRDefault="00000000">
            <w:pPr>
              <w:pStyle w:val="Compact"/>
            </w:pPr>
            <w:r>
              <w:t>Element with aria-hidden has no focusable content</w:t>
            </w:r>
          </w:p>
        </w:tc>
        <w:tc>
          <w:tcPr>
            <w:tcW w:w="0" w:type="auto"/>
          </w:tcPr>
          <w:p w14:paraId="58297320" w14:textId="77777777" w:rsidR="00A214E1" w:rsidRDefault="00000000">
            <w:pPr>
              <w:pStyle w:val="Compact"/>
              <w:jc w:val="center"/>
            </w:pPr>
            <w:r>
              <w:t>10777</w:t>
            </w:r>
          </w:p>
        </w:tc>
        <w:tc>
          <w:tcPr>
            <w:tcW w:w="0" w:type="auto"/>
          </w:tcPr>
          <w:p w14:paraId="493275D4" w14:textId="77777777" w:rsidR="00A214E1" w:rsidRDefault="00000000">
            <w:pPr>
              <w:pStyle w:val="Compact"/>
              <w:jc w:val="center"/>
            </w:pPr>
            <w:r>
              <w:t>729</w:t>
            </w:r>
          </w:p>
        </w:tc>
        <w:tc>
          <w:tcPr>
            <w:tcW w:w="0" w:type="auto"/>
          </w:tcPr>
          <w:p w14:paraId="2FDF32BD" w14:textId="77777777" w:rsidR="00A214E1" w:rsidRDefault="00000000">
            <w:pPr>
              <w:pStyle w:val="Compact"/>
              <w:jc w:val="center"/>
            </w:pPr>
            <w:r>
              <w:t>0</w:t>
            </w:r>
          </w:p>
        </w:tc>
      </w:tr>
      <w:tr w:rsidR="00A214E1" w14:paraId="5BB33BB4" w14:textId="77777777">
        <w:tc>
          <w:tcPr>
            <w:tcW w:w="0" w:type="auto"/>
          </w:tcPr>
          <w:p w14:paraId="3F3E7B45" w14:textId="77777777" w:rsidR="00A214E1" w:rsidRDefault="00000000">
            <w:pPr>
              <w:pStyle w:val="Compact"/>
            </w:pPr>
            <w:r>
              <w:t>meta viewport allows for zoom</w:t>
            </w:r>
          </w:p>
        </w:tc>
        <w:tc>
          <w:tcPr>
            <w:tcW w:w="0" w:type="auto"/>
          </w:tcPr>
          <w:p w14:paraId="5B0BE5F9" w14:textId="77777777" w:rsidR="00A214E1" w:rsidRDefault="00000000">
            <w:pPr>
              <w:pStyle w:val="Compact"/>
              <w:jc w:val="center"/>
            </w:pPr>
            <w:r>
              <w:t>12505</w:t>
            </w:r>
          </w:p>
        </w:tc>
        <w:tc>
          <w:tcPr>
            <w:tcW w:w="0" w:type="auto"/>
          </w:tcPr>
          <w:p w14:paraId="72826E7A" w14:textId="77777777" w:rsidR="00A214E1" w:rsidRDefault="00000000">
            <w:pPr>
              <w:pStyle w:val="Compact"/>
              <w:jc w:val="center"/>
            </w:pPr>
            <w:r>
              <w:t>5549</w:t>
            </w:r>
          </w:p>
        </w:tc>
        <w:tc>
          <w:tcPr>
            <w:tcW w:w="0" w:type="auto"/>
          </w:tcPr>
          <w:p w14:paraId="10D5232D" w14:textId="77777777" w:rsidR="00A214E1" w:rsidRDefault="00000000">
            <w:pPr>
              <w:pStyle w:val="Compact"/>
              <w:jc w:val="center"/>
            </w:pPr>
            <w:r>
              <w:t>0</w:t>
            </w:r>
          </w:p>
        </w:tc>
      </w:tr>
      <w:tr w:rsidR="00A214E1" w14:paraId="6B4790C4" w14:textId="77777777">
        <w:tc>
          <w:tcPr>
            <w:tcW w:w="0" w:type="auto"/>
          </w:tcPr>
          <w:p w14:paraId="060657BD" w14:textId="77777777" w:rsidR="00A214E1" w:rsidRDefault="00000000">
            <w:pPr>
              <w:pStyle w:val="Compact"/>
            </w:pPr>
            <w:r>
              <w:t>audio or video avoids automatically playing audio</w:t>
            </w:r>
          </w:p>
        </w:tc>
        <w:tc>
          <w:tcPr>
            <w:tcW w:w="0" w:type="auto"/>
          </w:tcPr>
          <w:p w14:paraId="3C609DFD" w14:textId="77777777" w:rsidR="00A214E1" w:rsidRDefault="00000000">
            <w:pPr>
              <w:pStyle w:val="Compact"/>
              <w:jc w:val="center"/>
            </w:pPr>
            <w:r>
              <w:t>0</w:t>
            </w:r>
          </w:p>
        </w:tc>
        <w:tc>
          <w:tcPr>
            <w:tcW w:w="0" w:type="auto"/>
          </w:tcPr>
          <w:p w14:paraId="6199D2D1" w14:textId="77777777" w:rsidR="00A214E1" w:rsidRDefault="00000000">
            <w:pPr>
              <w:pStyle w:val="Compact"/>
              <w:jc w:val="center"/>
            </w:pPr>
            <w:r>
              <w:t>0</w:t>
            </w:r>
          </w:p>
        </w:tc>
        <w:tc>
          <w:tcPr>
            <w:tcW w:w="0" w:type="auto"/>
          </w:tcPr>
          <w:p w14:paraId="653988F2" w14:textId="77777777" w:rsidR="00A214E1" w:rsidRDefault="00000000">
            <w:pPr>
              <w:pStyle w:val="Compact"/>
              <w:jc w:val="center"/>
            </w:pPr>
            <w:r>
              <w:t>8</w:t>
            </w:r>
          </w:p>
        </w:tc>
      </w:tr>
      <w:tr w:rsidR="00A214E1" w14:paraId="34FF4035" w14:textId="77777777">
        <w:tc>
          <w:tcPr>
            <w:tcW w:w="0" w:type="auto"/>
          </w:tcPr>
          <w:p w14:paraId="33899BC6" w14:textId="77777777" w:rsidR="00A214E1" w:rsidRDefault="00000000">
            <w:pPr>
              <w:pStyle w:val="Compact"/>
            </w:pPr>
            <w:r>
              <w:t>ID attribute value is unique</w:t>
            </w:r>
          </w:p>
        </w:tc>
        <w:tc>
          <w:tcPr>
            <w:tcW w:w="0" w:type="auto"/>
          </w:tcPr>
          <w:p w14:paraId="4129DC69" w14:textId="77777777" w:rsidR="00A214E1" w:rsidRDefault="00000000">
            <w:pPr>
              <w:pStyle w:val="Compact"/>
              <w:jc w:val="center"/>
            </w:pPr>
            <w:r>
              <w:t>14704</w:t>
            </w:r>
          </w:p>
        </w:tc>
        <w:tc>
          <w:tcPr>
            <w:tcW w:w="0" w:type="auto"/>
          </w:tcPr>
          <w:p w14:paraId="7DF98E0B" w14:textId="77777777" w:rsidR="00A214E1" w:rsidRDefault="00000000">
            <w:pPr>
              <w:pStyle w:val="Compact"/>
              <w:jc w:val="center"/>
            </w:pPr>
            <w:r>
              <w:t>5220</w:t>
            </w:r>
          </w:p>
        </w:tc>
        <w:tc>
          <w:tcPr>
            <w:tcW w:w="0" w:type="auto"/>
          </w:tcPr>
          <w:p w14:paraId="69CB3D65" w14:textId="77777777" w:rsidR="00A214E1" w:rsidRDefault="00000000">
            <w:pPr>
              <w:pStyle w:val="Compact"/>
              <w:jc w:val="center"/>
            </w:pPr>
            <w:r>
              <w:t>0</w:t>
            </w:r>
          </w:p>
        </w:tc>
      </w:tr>
      <w:tr w:rsidR="00A214E1" w14:paraId="05C69E9C" w14:textId="77777777">
        <w:tc>
          <w:tcPr>
            <w:tcW w:w="0" w:type="auto"/>
          </w:tcPr>
          <w:p w14:paraId="3F4EF60A" w14:textId="77777777" w:rsidR="00A214E1" w:rsidRDefault="00000000">
            <w:pPr>
              <w:pStyle w:val="Compact"/>
            </w:pPr>
            <w:r>
              <w:t>role attribute has valid value</w:t>
            </w:r>
          </w:p>
        </w:tc>
        <w:tc>
          <w:tcPr>
            <w:tcW w:w="0" w:type="auto"/>
          </w:tcPr>
          <w:p w14:paraId="5341ADBB" w14:textId="77777777" w:rsidR="00A214E1" w:rsidRDefault="00000000">
            <w:pPr>
              <w:pStyle w:val="Compact"/>
              <w:jc w:val="center"/>
            </w:pPr>
            <w:r>
              <w:t>12464</w:t>
            </w:r>
          </w:p>
        </w:tc>
        <w:tc>
          <w:tcPr>
            <w:tcW w:w="0" w:type="auto"/>
          </w:tcPr>
          <w:p w14:paraId="19B2BF72" w14:textId="77777777" w:rsidR="00A214E1" w:rsidRDefault="00000000">
            <w:pPr>
              <w:pStyle w:val="Compact"/>
              <w:jc w:val="center"/>
            </w:pPr>
            <w:r>
              <w:t>613</w:t>
            </w:r>
          </w:p>
        </w:tc>
        <w:tc>
          <w:tcPr>
            <w:tcW w:w="0" w:type="auto"/>
          </w:tcPr>
          <w:p w14:paraId="79672A17" w14:textId="77777777" w:rsidR="00A214E1" w:rsidRDefault="00000000">
            <w:pPr>
              <w:pStyle w:val="Compact"/>
              <w:jc w:val="center"/>
            </w:pPr>
            <w:r>
              <w:t>0</w:t>
            </w:r>
          </w:p>
        </w:tc>
      </w:tr>
      <w:tr w:rsidR="00A214E1" w14:paraId="5B533C8A" w14:textId="77777777">
        <w:tc>
          <w:tcPr>
            <w:tcW w:w="0" w:type="auto"/>
          </w:tcPr>
          <w:p w14:paraId="2FBF69AA" w14:textId="77777777" w:rsidR="00A214E1" w:rsidRDefault="00000000">
            <w:pPr>
              <w:pStyle w:val="Compact"/>
            </w:pPr>
            <w:r>
              <w:t>SVG element with explicit role has non-empty accessible name</w:t>
            </w:r>
          </w:p>
        </w:tc>
        <w:tc>
          <w:tcPr>
            <w:tcW w:w="0" w:type="auto"/>
          </w:tcPr>
          <w:p w14:paraId="5D4571ED" w14:textId="77777777" w:rsidR="00A214E1" w:rsidRDefault="00000000">
            <w:pPr>
              <w:pStyle w:val="Compact"/>
              <w:jc w:val="center"/>
            </w:pPr>
            <w:r>
              <w:t>2100</w:t>
            </w:r>
          </w:p>
        </w:tc>
        <w:tc>
          <w:tcPr>
            <w:tcW w:w="0" w:type="auto"/>
          </w:tcPr>
          <w:p w14:paraId="4C3082C3" w14:textId="77777777" w:rsidR="00A214E1" w:rsidRDefault="00000000">
            <w:pPr>
              <w:pStyle w:val="Compact"/>
              <w:jc w:val="center"/>
            </w:pPr>
            <w:r>
              <w:t>41</w:t>
            </w:r>
          </w:p>
        </w:tc>
        <w:tc>
          <w:tcPr>
            <w:tcW w:w="0" w:type="auto"/>
          </w:tcPr>
          <w:p w14:paraId="7C1561BB" w14:textId="77777777" w:rsidR="00A214E1" w:rsidRDefault="00000000">
            <w:pPr>
              <w:pStyle w:val="Compact"/>
              <w:jc w:val="center"/>
            </w:pPr>
            <w:r>
              <w:t>0</w:t>
            </w:r>
          </w:p>
        </w:tc>
      </w:tr>
      <w:tr w:rsidR="00A214E1" w14:paraId="3702A803" w14:textId="77777777">
        <w:tc>
          <w:tcPr>
            <w:tcW w:w="0" w:type="auto"/>
          </w:tcPr>
          <w:p w14:paraId="234672D8" w14:textId="77777777" w:rsidR="00A214E1" w:rsidRDefault="00000000">
            <w:pPr>
              <w:pStyle w:val="Compact"/>
            </w:pPr>
            <w:r>
              <w:t>Element with lang attribute has valid language tag</w:t>
            </w:r>
          </w:p>
        </w:tc>
        <w:tc>
          <w:tcPr>
            <w:tcW w:w="0" w:type="auto"/>
          </w:tcPr>
          <w:p w14:paraId="60B093D8" w14:textId="77777777" w:rsidR="00A214E1" w:rsidRDefault="00000000">
            <w:pPr>
              <w:pStyle w:val="Compact"/>
              <w:jc w:val="center"/>
            </w:pPr>
            <w:r>
              <w:t>2267</w:t>
            </w:r>
          </w:p>
        </w:tc>
        <w:tc>
          <w:tcPr>
            <w:tcW w:w="0" w:type="auto"/>
          </w:tcPr>
          <w:p w14:paraId="7124BB54" w14:textId="77777777" w:rsidR="00A214E1" w:rsidRDefault="00000000">
            <w:pPr>
              <w:pStyle w:val="Compact"/>
              <w:jc w:val="center"/>
            </w:pPr>
            <w:r>
              <w:t>0</w:t>
            </w:r>
          </w:p>
        </w:tc>
        <w:tc>
          <w:tcPr>
            <w:tcW w:w="0" w:type="auto"/>
          </w:tcPr>
          <w:p w14:paraId="29337B01" w14:textId="77777777" w:rsidR="00A214E1" w:rsidRDefault="00000000">
            <w:pPr>
              <w:pStyle w:val="Compact"/>
              <w:jc w:val="center"/>
            </w:pPr>
            <w:r>
              <w:t>0</w:t>
            </w:r>
          </w:p>
        </w:tc>
      </w:tr>
      <w:tr w:rsidR="00A214E1" w14:paraId="54C7AB04" w14:textId="77777777">
        <w:tc>
          <w:tcPr>
            <w:tcW w:w="0" w:type="auto"/>
          </w:tcPr>
          <w:p w14:paraId="7BF43BF9" w14:textId="77777777" w:rsidR="00A214E1" w:rsidRDefault="00000000">
            <w:pPr>
              <w:pStyle w:val="Compact"/>
            </w:pPr>
            <w:r>
              <w:t>video element visual content has accessible alternative</w:t>
            </w:r>
          </w:p>
        </w:tc>
        <w:tc>
          <w:tcPr>
            <w:tcW w:w="0" w:type="auto"/>
          </w:tcPr>
          <w:p w14:paraId="63ADCB32" w14:textId="77777777" w:rsidR="00A214E1" w:rsidRDefault="00000000">
            <w:pPr>
              <w:pStyle w:val="Compact"/>
              <w:jc w:val="center"/>
            </w:pPr>
            <w:r>
              <w:t>0</w:t>
            </w:r>
          </w:p>
        </w:tc>
        <w:tc>
          <w:tcPr>
            <w:tcW w:w="0" w:type="auto"/>
          </w:tcPr>
          <w:p w14:paraId="1D59343A" w14:textId="77777777" w:rsidR="00A214E1" w:rsidRDefault="00000000">
            <w:pPr>
              <w:pStyle w:val="Compact"/>
              <w:jc w:val="center"/>
            </w:pPr>
            <w:r>
              <w:t>0</w:t>
            </w:r>
          </w:p>
        </w:tc>
        <w:tc>
          <w:tcPr>
            <w:tcW w:w="0" w:type="auto"/>
          </w:tcPr>
          <w:p w14:paraId="0235609A" w14:textId="77777777" w:rsidR="00A214E1" w:rsidRDefault="00000000">
            <w:pPr>
              <w:pStyle w:val="Compact"/>
              <w:jc w:val="center"/>
            </w:pPr>
            <w:r>
              <w:t>105</w:t>
            </w:r>
          </w:p>
        </w:tc>
      </w:tr>
      <w:tr w:rsidR="00A214E1" w14:paraId="3840DD9E" w14:textId="77777777">
        <w:tc>
          <w:tcPr>
            <w:tcW w:w="0" w:type="auto"/>
          </w:tcPr>
          <w:p w14:paraId="0AF8A5B4" w14:textId="77777777" w:rsidR="00A214E1" w:rsidRDefault="00000000">
            <w:pPr>
              <w:pStyle w:val="Compact"/>
            </w:pPr>
            <w:r>
              <w:t>autocomplete attribute has valid value</w:t>
            </w:r>
          </w:p>
        </w:tc>
        <w:tc>
          <w:tcPr>
            <w:tcW w:w="0" w:type="auto"/>
          </w:tcPr>
          <w:p w14:paraId="7FF9AE6C" w14:textId="77777777" w:rsidR="00A214E1" w:rsidRDefault="00000000">
            <w:pPr>
              <w:pStyle w:val="Compact"/>
              <w:jc w:val="center"/>
            </w:pPr>
            <w:r>
              <w:t>3411</w:t>
            </w:r>
          </w:p>
        </w:tc>
        <w:tc>
          <w:tcPr>
            <w:tcW w:w="0" w:type="auto"/>
          </w:tcPr>
          <w:p w14:paraId="28A562BE" w14:textId="77777777" w:rsidR="00A214E1" w:rsidRDefault="00000000">
            <w:pPr>
              <w:pStyle w:val="Compact"/>
              <w:jc w:val="center"/>
            </w:pPr>
            <w:r>
              <w:t>2</w:t>
            </w:r>
          </w:p>
        </w:tc>
        <w:tc>
          <w:tcPr>
            <w:tcW w:w="0" w:type="auto"/>
          </w:tcPr>
          <w:p w14:paraId="6BC9D016" w14:textId="77777777" w:rsidR="00A214E1" w:rsidRDefault="00000000">
            <w:pPr>
              <w:pStyle w:val="Compact"/>
              <w:jc w:val="center"/>
            </w:pPr>
            <w:r>
              <w:t>0</w:t>
            </w:r>
          </w:p>
        </w:tc>
      </w:tr>
      <w:tr w:rsidR="00A214E1" w14:paraId="5BF12D41" w14:textId="77777777">
        <w:tc>
          <w:tcPr>
            <w:tcW w:w="0" w:type="auto"/>
          </w:tcPr>
          <w:p w14:paraId="2B82D988" w14:textId="77777777" w:rsidR="00A214E1" w:rsidRDefault="00000000">
            <w:pPr>
              <w:pStyle w:val="Compact"/>
            </w:pPr>
            <w:r>
              <w:t>Aria state or property is permitted</w:t>
            </w:r>
          </w:p>
        </w:tc>
        <w:tc>
          <w:tcPr>
            <w:tcW w:w="0" w:type="auto"/>
          </w:tcPr>
          <w:p w14:paraId="55DFF5CB" w14:textId="77777777" w:rsidR="00A214E1" w:rsidRDefault="00000000">
            <w:pPr>
              <w:pStyle w:val="Compact"/>
              <w:jc w:val="center"/>
            </w:pPr>
            <w:r>
              <w:t>11720</w:t>
            </w:r>
          </w:p>
        </w:tc>
        <w:tc>
          <w:tcPr>
            <w:tcW w:w="0" w:type="auto"/>
          </w:tcPr>
          <w:p w14:paraId="0BE56037" w14:textId="77777777" w:rsidR="00A214E1" w:rsidRDefault="00000000">
            <w:pPr>
              <w:pStyle w:val="Compact"/>
              <w:jc w:val="center"/>
            </w:pPr>
            <w:r>
              <w:t>1728</w:t>
            </w:r>
          </w:p>
        </w:tc>
        <w:tc>
          <w:tcPr>
            <w:tcW w:w="0" w:type="auto"/>
          </w:tcPr>
          <w:p w14:paraId="79A8CDEE" w14:textId="77777777" w:rsidR="00A214E1" w:rsidRDefault="00000000">
            <w:pPr>
              <w:pStyle w:val="Compact"/>
              <w:jc w:val="center"/>
            </w:pPr>
            <w:r>
              <w:t>0</w:t>
            </w:r>
          </w:p>
        </w:tc>
      </w:tr>
      <w:tr w:rsidR="00A214E1" w14:paraId="33191CC8" w14:textId="77777777">
        <w:tc>
          <w:tcPr>
            <w:tcW w:w="0" w:type="auto"/>
          </w:tcPr>
          <w:p w14:paraId="4E61F1F3" w14:textId="77777777" w:rsidR="00A214E1" w:rsidRDefault="00000000">
            <w:pPr>
              <w:pStyle w:val="Compact"/>
            </w:pPr>
            <w:r>
              <w:t>video element auditory content has accessible alternative</w:t>
            </w:r>
          </w:p>
        </w:tc>
        <w:tc>
          <w:tcPr>
            <w:tcW w:w="0" w:type="auto"/>
          </w:tcPr>
          <w:p w14:paraId="1E8BE13A" w14:textId="77777777" w:rsidR="00A214E1" w:rsidRDefault="00000000">
            <w:pPr>
              <w:pStyle w:val="Compact"/>
              <w:jc w:val="center"/>
            </w:pPr>
            <w:r>
              <w:t>0</w:t>
            </w:r>
          </w:p>
        </w:tc>
        <w:tc>
          <w:tcPr>
            <w:tcW w:w="0" w:type="auto"/>
          </w:tcPr>
          <w:p w14:paraId="774C41C3" w14:textId="77777777" w:rsidR="00A214E1" w:rsidRDefault="00000000">
            <w:pPr>
              <w:pStyle w:val="Compact"/>
              <w:jc w:val="center"/>
            </w:pPr>
            <w:r>
              <w:t>0</w:t>
            </w:r>
          </w:p>
        </w:tc>
        <w:tc>
          <w:tcPr>
            <w:tcW w:w="0" w:type="auto"/>
          </w:tcPr>
          <w:p w14:paraId="4383D1EC" w14:textId="77777777" w:rsidR="00A214E1" w:rsidRDefault="00000000">
            <w:pPr>
              <w:pStyle w:val="Compact"/>
              <w:jc w:val="center"/>
            </w:pPr>
            <w:r>
              <w:t>105</w:t>
            </w:r>
          </w:p>
        </w:tc>
      </w:tr>
      <w:tr w:rsidR="00A214E1" w14:paraId="67DD96D3" w14:textId="77777777">
        <w:tc>
          <w:tcPr>
            <w:tcW w:w="0" w:type="auto"/>
          </w:tcPr>
          <w:p w14:paraId="6571FA86" w14:textId="77777777" w:rsidR="00A214E1" w:rsidRDefault="00000000">
            <w:pPr>
              <w:pStyle w:val="Compact"/>
            </w:pPr>
            <w:r>
              <w:t>aria-* attribute is defined in WAI-ARIA</w:t>
            </w:r>
          </w:p>
        </w:tc>
        <w:tc>
          <w:tcPr>
            <w:tcW w:w="0" w:type="auto"/>
          </w:tcPr>
          <w:p w14:paraId="60A4C6A9" w14:textId="77777777" w:rsidR="00A214E1" w:rsidRDefault="00000000">
            <w:pPr>
              <w:pStyle w:val="Compact"/>
              <w:jc w:val="center"/>
            </w:pPr>
            <w:r>
              <w:t>16053</w:t>
            </w:r>
          </w:p>
        </w:tc>
        <w:tc>
          <w:tcPr>
            <w:tcW w:w="0" w:type="auto"/>
          </w:tcPr>
          <w:p w14:paraId="2C663563" w14:textId="77777777" w:rsidR="00A214E1" w:rsidRDefault="00000000">
            <w:pPr>
              <w:pStyle w:val="Compact"/>
              <w:jc w:val="center"/>
            </w:pPr>
            <w:r>
              <w:t>1</w:t>
            </w:r>
          </w:p>
        </w:tc>
        <w:tc>
          <w:tcPr>
            <w:tcW w:w="0" w:type="auto"/>
          </w:tcPr>
          <w:p w14:paraId="681AD155" w14:textId="77777777" w:rsidR="00A214E1" w:rsidRDefault="00000000">
            <w:pPr>
              <w:pStyle w:val="Compact"/>
              <w:jc w:val="center"/>
            </w:pPr>
            <w:r>
              <w:t>0</w:t>
            </w:r>
          </w:p>
        </w:tc>
      </w:tr>
      <w:tr w:rsidR="00A214E1" w14:paraId="0F16AB7E" w14:textId="77777777">
        <w:tc>
          <w:tcPr>
            <w:tcW w:w="0" w:type="auto"/>
          </w:tcPr>
          <w:p w14:paraId="3AEFFA8A" w14:textId="77777777" w:rsidR="00A214E1" w:rsidRDefault="00000000">
            <w:pPr>
              <w:pStyle w:val="Compact"/>
            </w:pPr>
            <w:r>
              <w:t>Element with role attribute has required states and properties</w:t>
            </w:r>
          </w:p>
        </w:tc>
        <w:tc>
          <w:tcPr>
            <w:tcW w:w="0" w:type="auto"/>
          </w:tcPr>
          <w:p w14:paraId="236B4A77" w14:textId="77777777" w:rsidR="00A214E1" w:rsidRDefault="00000000">
            <w:pPr>
              <w:pStyle w:val="Compact"/>
              <w:jc w:val="center"/>
            </w:pPr>
            <w:r>
              <w:t>12454</w:t>
            </w:r>
          </w:p>
        </w:tc>
        <w:tc>
          <w:tcPr>
            <w:tcW w:w="0" w:type="auto"/>
          </w:tcPr>
          <w:p w14:paraId="661471E6" w14:textId="77777777" w:rsidR="00A214E1" w:rsidRDefault="00000000">
            <w:pPr>
              <w:pStyle w:val="Compact"/>
              <w:jc w:val="center"/>
            </w:pPr>
            <w:r>
              <w:t>54</w:t>
            </w:r>
          </w:p>
        </w:tc>
        <w:tc>
          <w:tcPr>
            <w:tcW w:w="0" w:type="auto"/>
          </w:tcPr>
          <w:p w14:paraId="39626703" w14:textId="77777777" w:rsidR="00A214E1" w:rsidRDefault="00000000">
            <w:pPr>
              <w:pStyle w:val="Compact"/>
              <w:jc w:val="center"/>
            </w:pPr>
            <w:r>
              <w:t>0</w:t>
            </w:r>
          </w:p>
        </w:tc>
      </w:tr>
      <w:tr w:rsidR="00A214E1" w14:paraId="72320BE9" w14:textId="77777777">
        <w:tc>
          <w:tcPr>
            <w:tcW w:w="0" w:type="auto"/>
          </w:tcPr>
          <w:p w14:paraId="73BDCC99" w14:textId="77777777" w:rsidR="00A214E1" w:rsidRDefault="00000000">
            <w:pPr>
              <w:pStyle w:val="Compact"/>
            </w:pPr>
            <w:r>
              <w:t>audio element content has text alternative</w:t>
            </w:r>
          </w:p>
        </w:tc>
        <w:tc>
          <w:tcPr>
            <w:tcW w:w="0" w:type="auto"/>
          </w:tcPr>
          <w:p w14:paraId="535F02E4" w14:textId="77777777" w:rsidR="00A214E1" w:rsidRDefault="00000000">
            <w:pPr>
              <w:pStyle w:val="Compact"/>
              <w:jc w:val="center"/>
            </w:pPr>
            <w:r>
              <w:t>0</w:t>
            </w:r>
          </w:p>
        </w:tc>
        <w:tc>
          <w:tcPr>
            <w:tcW w:w="0" w:type="auto"/>
          </w:tcPr>
          <w:p w14:paraId="7EFEC1A9" w14:textId="77777777" w:rsidR="00A214E1" w:rsidRDefault="00000000">
            <w:pPr>
              <w:pStyle w:val="Compact"/>
              <w:jc w:val="center"/>
            </w:pPr>
            <w:r>
              <w:t>0</w:t>
            </w:r>
          </w:p>
        </w:tc>
        <w:tc>
          <w:tcPr>
            <w:tcW w:w="0" w:type="auto"/>
          </w:tcPr>
          <w:p w14:paraId="0E5872A0" w14:textId="77777777" w:rsidR="00A214E1" w:rsidRDefault="00000000">
            <w:pPr>
              <w:pStyle w:val="Compact"/>
              <w:jc w:val="center"/>
            </w:pPr>
            <w:r>
              <w:t>0</w:t>
            </w:r>
          </w:p>
        </w:tc>
      </w:tr>
      <w:tr w:rsidR="00A214E1" w14:paraId="6C04C193" w14:textId="77777777">
        <w:tc>
          <w:tcPr>
            <w:tcW w:w="0" w:type="auto"/>
          </w:tcPr>
          <w:p w14:paraId="04FFD4CC" w14:textId="77777777" w:rsidR="00A214E1" w:rsidRDefault="00000000">
            <w:pPr>
              <w:pStyle w:val="Compact"/>
            </w:pPr>
            <w:r>
              <w:t>Visible label is part of accessible name</w:t>
            </w:r>
          </w:p>
        </w:tc>
        <w:tc>
          <w:tcPr>
            <w:tcW w:w="0" w:type="auto"/>
          </w:tcPr>
          <w:p w14:paraId="65933FFE" w14:textId="77777777" w:rsidR="00A214E1" w:rsidRDefault="00000000">
            <w:pPr>
              <w:pStyle w:val="Compact"/>
              <w:jc w:val="center"/>
            </w:pPr>
            <w:r>
              <w:t>1069</w:t>
            </w:r>
          </w:p>
        </w:tc>
        <w:tc>
          <w:tcPr>
            <w:tcW w:w="0" w:type="auto"/>
          </w:tcPr>
          <w:p w14:paraId="5D0AE1B7" w14:textId="77777777" w:rsidR="00A214E1" w:rsidRDefault="00000000">
            <w:pPr>
              <w:pStyle w:val="Compact"/>
              <w:jc w:val="center"/>
            </w:pPr>
            <w:r>
              <w:t>1982</w:t>
            </w:r>
          </w:p>
        </w:tc>
        <w:tc>
          <w:tcPr>
            <w:tcW w:w="0" w:type="auto"/>
          </w:tcPr>
          <w:p w14:paraId="05821FA5" w14:textId="77777777" w:rsidR="00A214E1" w:rsidRDefault="00000000">
            <w:pPr>
              <w:pStyle w:val="Compact"/>
              <w:jc w:val="center"/>
            </w:pPr>
            <w:r>
              <w:t>0</w:t>
            </w:r>
          </w:p>
        </w:tc>
      </w:tr>
      <w:tr w:rsidR="00A214E1" w14:paraId="29C7C5A9" w14:textId="77777777">
        <w:tc>
          <w:tcPr>
            <w:tcW w:w="0" w:type="auto"/>
          </w:tcPr>
          <w:p w14:paraId="0D830CEE" w14:textId="77777777" w:rsidR="00A214E1" w:rsidRDefault="00000000">
            <w:pPr>
              <w:pStyle w:val="Compact"/>
            </w:pPr>
            <w:r>
              <w:t>video element visual-only content has accessible alternative</w:t>
            </w:r>
          </w:p>
        </w:tc>
        <w:tc>
          <w:tcPr>
            <w:tcW w:w="0" w:type="auto"/>
          </w:tcPr>
          <w:p w14:paraId="7793C8EB" w14:textId="77777777" w:rsidR="00A214E1" w:rsidRDefault="00000000">
            <w:pPr>
              <w:pStyle w:val="Compact"/>
              <w:jc w:val="center"/>
            </w:pPr>
            <w:r>
              <w:t>0</w:t>
            </w:r>
          </w:p>
        </w:tc>
        <w:tc>
          <w:tcPr>
            <w:tcW w:w="0" w:type="auto"/>
          </w:tcPr>
          <w:p w14:paraId="7B8FE3FE" w14:textId="77777777" w:rsidR="00A214E1" w:rsidRDefault="00000000">
            <w:pPr>
              <w:pStyle w:val="Compact"/>
              <w:jc w:val="center"/>
            </w:pPr>
            <w:r>
              <w:t>0</w:t>
            </w:r>
          </w:p>
        </w:tc>
        <w:tc>
          <w:tcPr>
            <w:tcW w:w="0" w:type="auto"/>
          </w:tcPr>
          <w:p w14:paraId="5A2A7498" w14:textId="77777777" w:rsidR="00A214E1" w:rsidRDefault="00000000">
            <w:pPr>
              <w:pStyle w:val="Compact"/>
              <w:jc w:val="center"/>
            </w:pPr>
            <w:r>
              <w:t>105</w:t>
            </w:r>
          </w:p>
        </w:tc>
      </w:tr>
      <w:tr w:rsidR="00A214E1" w14:paraId="30AEE909" w14:textId="77777777">
        <w:tc>
          <w:tcPr>
            <w:tcW w:w="0" w:type="auto"/>
          </w:tcPr>
          <w:p w14:paraId="6FF6A115" w14:textId="77777777" w:rsidR="00A214E1" w:rsidRDefault="00000000">
            <w:pPr>
              <w:pStyle w:val="Compact"/>
            </w:pPr>
            <w:r>
              <w:lastRenderedPageBreak/>
              <w:t>video element visual content has strict accessible alternative</w:t>
            </w:r>
          </w:p>
        </w:tc>
        <w:tc>
          <w:tcPr>
            <w:tcW w:w="0" w:type="auto"/>
          </w:tcPr>
          <w:p w14:paraId="638EA7C6" w14:textId="77777777" w:rsidR="00A214E1" w:rsidRDefault="00000000">
            <w:pPr>
              <w:pStyle w:val="Compact"/>
              <w:jc w:val="center"/>
            </w:pPr>
            <w:r>
              <w:t>0</w:t>
            </w:r>
          </w:p>
        </w:tc>
        <w:tc>
          <w:tcPr>
            <w:tcW w:w="0" w:type="auto"/>
          </w:tcPr>
          <w:p w14:paraId="72C74E96" w14:textId="77777777" w:rsidR="00A214E1" w:rsidRDefault="00000000">
            <w:pPr>
              <w:pStyle w:val="Compact"/>
              <w:jc w:val="center"/>
            </w:pPr>
            <w:r>
              <w:t>0</w:t>
            </w:r>
          </w:p>
        </w:tc>
        <w:tc>
          <w:tcPr>
            <w:tcW w:w="0" w:type="auto"/>
          </w:tcPr>
          <w:p w14:paraId="631ED3C4" w14:textId="77777777" w:rsidR="00A214E1" w:rsidRDefault="00000000">
            <w:pPr>
              <w:pStyle w:val="Compact"/>
              <w:jc w:val="center"/>
            </w:pPr>
            <w:r>
              <w:t>105</w:t>
            </w:r>
          </w:p>
        </w:tc>
      </w:tr>
      <w:tr w:rsidR="00A214E1" w14:paraId="5E32CFF6" w14:textId="77777777">
        <w:tc>
          <w:tcPr>
            <w:tcW w:w="0" w:type="auto"/>
          </w:tcPr>
          <w:p w14:paraId="412EC826" w14:textId="77777777" w:rsidR="00A214E1" w:rsidRDefault="00000000">
            <w:pPr>
              <w:pStyle w:val="Compact"/>
            </w:pPr>
            <w:r>
              <w:t>Aria required context role</w:t>
            </w:r>
          </w:p>
        </w:tc>
        <w:tc>
          <w:tcPr>
            <w:tcW w:w="0" w:type="auto"/>
          </w:tcPr>
          <w:p w14:paraId="3AC13764" w14:textId="77777777" w:rsidR="00A214E1" w:rsidRDefault="00000000">
            <w:pPr>
              <w:pStyle w:val="Compact"/>
              <w:jc w:val="center"/>
            </w:pPr>
            <w:r>
              <w:t>1159</w:t>
            </w:r>
          </w:p>
        </w:tc>
        <w:tc>
          <w:tcPr>
            <w:tcW w:w="0" w:type="auto"/>
          </w:tcPr>
          <w:p w14:paraId="2176CC26" w14:textId="77777777" w:rsidR="00A214E1" w:rsidRDefault="00000000">
            <w:pPr>
              <w:pStyle w:val="Compact"/>
              <w:jc w:val="center"/>
            </w:pPr>
            <w:r>
              <w:t>738</w:t>
            </w:r>
          </w:p>
        </w:tc>
        <w:tc>
          <w:tcPr>
            <w:tcW w:w="0" w:type="auto"/>
          </w:tcPr>
          <w:p w14:paraId="658298F5" w14:textId="77777777" w:rsidR="00A214E1" w:rsidRDefault="00000000">
            <w:pPr>
              <w:pStyle w:val="Compact"/>
              <w:jc w:val="center"/>
            </w:pPr>
            <w:r>
              <w:t>0</w:t>
            </w:r>
          </w:p>
        </w:tc>
      </w:tr>
      <w:tr w:rsidR="00A214E1" w14:paraId="16A15917" w14:textId="77777777">
        <w:tc>
          <w:tcPr>
            <w:tcW w:w="0" w:type="auto"/>
          </w:tcPr>
          <w:p w14:paraId="5E60EBDA" w14:textId="77777777" w:rsidR="00A214E1" w:rsidRDefault="00000000">
            <w:pPr>
              <w:pStyle w:val="Compact"/>
            </w:pPr>
            <w:r>
              <w:t>Aria state or property has valid value</w:t>
            </w:r>
          </w:p>
        </w:tc>
        <w:tc>
          <w:tcPr>
            <w:tcW w:w="0" w:type="auto"/>
          </w:tcPr>
          <w:p w14:paraId="47450215" w14:textId="77777777" w:rsidR="00A214E1" w:rsidRDefault="00000000">
            <w:pPr>
              <w:pStyle w:val="Compact"/>
              <w:jc w:val="center"/>
            </w:pPr>
            <w:r>
              <w:t>13422</w:t>
            </w:r>
          </w:p>
        </w:tc>
        <w:tc>
          <w:tcPr>
            <w:tcW w:w="0" w:type="auto"/>
          </w:tcPr>
          <w:p w14:paraId="3D6DAB15" w14:textId="77777777" w:rsidR="00A214E1" w:rsidRDefault="00000000">
            <w:pPr>
              <w:pStyle w:val="Compact"/>
              <w:jc w:val="center"/>
            </w:pPr>
            <w:r>
              <w:t>26</w:t>
            </w:r>
          </w:p>
        </w:tc>
        <w:tc>
          <w:tcPr>
            <w:tcW w:w="0" w:type="auto"/>
          </w:tcPr>
          <w:p w14:paraId="33491B19" w14:textId="77777777" w:rsidR="00A214E1" w:rsidRDefault="00000000">
            <w:pPr>
              <w:pStyle w:val="Compact"/>
              <w:jc w:val="center"/>
            </w:pPr>
            <w:r>
              <w:t>0</w:t>
            </w:r>
          </w:p>
        </w:tc>
      </w:tr>
      <w:tr w:rsidR="00A214E1" w14:paraId="686ABB03" w14:textId="77777777">
        <w:tc>
          <w:tcPr>
            <w:tcW w:w="0" w:type="auto"/>
          </w:tcPr>
          <w:p w14:paraId="46E37403" w14:textId="77777777" w:rsidR="00A214E1" w:rsidRDefault="00000000">
            <w:pPr>
              <w:pStyle w:val="Compact"/>
            </w:pPr>
            <w:r>
              <w:t>headers attribute specified on a cell refers to cells in the same table element</w:t>
            </w:r>
          </w:p>
        </w:tc>
        <w:tc>
          <w:tcPr>
            <w:tcW w:w="0" w:type="auto"/>
          </w:tcPr>
          <w:p w14:paraId="1EE67AD2" w14:textId="77777777" w:rsidR="00A214E1" w:rsidRDefault="00000000">
            <w:pPr>
              <w:pStyle w:val="Compact"/>
              <w:jc w:val="center"/>
            </w:pPr>
            <w:r>
              <w:t>70</w:t>
            </w:r>
          </w:p>
        </w:tc>
        <w:tc>
          <w:tcPr>
            <w:tcW w:w="0" w:type="auto"/>
          </w:tcPr>
          <w:p w14:paraId="0B029B11" w14:textId="77777777" w:rsidR="00A214E1" w:rsidRDefault="00000000">
            <w:pPr>
              <w:pStyle w:val="Compact"/>
              <w:jc w:val="center"/>
            </w:pPr>
            <w:r>
              <w:t>99</w:t>
            </w:r>
          </w:p>
        </w:tc>
        <w:tc>
          <w:tcPr>
            <w:tcW w:w="0" w:type="auto"/>
          </w:tcPr>
          <w:p w14:paraId="7E03874E" w14:textId="77777777" w:rsidR="00A214E1" w:rsidRDefault="00000000">
            <w:pPr>
              <w:pStyle w:val="Compact"/>
              <w:jc w:val="center"/>
            </w:pPr>
            <w:r>
              <w:t>0</w:t>
            </w:r>
          </w:p>
        </w:tc>
      </w:tr>
      <w:tr w:rsidR="00A214E1" w14:paraId="70E5176A" w14:textId="77777777">
        <w:tc>
          <w:tcPr>
            <w:tcW w:w="0" w:type="auto"/>
          </w:tcPr>
          <w:p w14:paraId="61954FB5" w14:textId="77777777" w:rsidR="00A214E1" w:rsidRDefault="00000000">
            <w:pPr>
              <w:pStyle w:val="Compact"/>
            </w:pPr>
            <w:r>
              <w:t>Aria required owned elements</w:t>
            </w:r>
          </w:p>
        </w:tc>
        <w:tc>
          <w:tcPr>
            <w:tcW w:w="0" w:type="auto"/>
          </w:tcPr>
          <w:p w14:paraId="381FC8FE" w14:textId="77777777" w:rsidR="00A214E1" w:rsidRDefault="00000000">
            <w:pPr>
              <w:pStyle w:val="Compact"/>
              <w:jc w:val="center"/>
            </w:pPr>
            <w:r>
              <w:t>1106</w:t>
            </w:r>
          </w:p>
        </w:tc>
        <w:tc>
          <w:tcPr>
            <w:tcW w:w="0" w:type="auto"/>
          </w:tcPr>
          <w:p w14:paraId="366E83E1" w14:textId="77777777" w:rsidR="00A214E1" w:rsidRDefault="00000000">
            <w:pPr>
              <w:pStyle w:val="Compact"/>
              <w:jc w:val="center"/>
            </w:pPr>
            <w:r>
              <w:t>906</w:t>
            </w:r>
          </w:p>
        </w:tc>
        <w:tc>
          <w:tcPr>
            <w:tcW w:w="0" w:type="auto"/>
          </w:tcPr>
          <w:p w14:paraId="48C60CC7" w14:textId="77777777" w:rsidR="00A214E1" w:rsidRDefault="00000000">
            <w:pPr>
              <w:pStyle w:val="Compact"/>
              <w:jc w:val="center"/>
            </w:pPr>
            <w:r>
              <w:t>0</w:t>
            </w:r>
          </w:p>
        </w:tc>
      </w:tr>
      <w:tr w:rsidR="00A214E1" w14:paraId="748F65CC" w14:textId="77777777">
        <w:tc>
          <w:tcPr>
            <w:tcW w:w="0" w:type="auto"/>
          </w:tcPr>
          <w:p w14:paraId="1FC037A5" w14:textId="77777777" w:rsidR="00A214E1" w:rsidRDefault="00000000">
            <w:pPr>
              <w:pStyle w:val="Compact"/>
            </w:pPr>
            <w:r>
              <w:t>Table header cell has assigned cells</w:t>
            </w:r>
          </w:p>
        </w:tc>
        <w:tc>
          <w:tcPr>
            <w:tcW w:w="0" w:type="auto"/>
          </w:tcPr>
          <w:p w14:paraId="2C236B6A" w14:textId="77777777" w:rsidR="00A214E1" w:rsidRDefault="00000000">
            <w:pPr>
              <w:pStyle w:val="Compact"/>
              <w:jc w:val="center"/>
            </w:pPr>
            <w:r>
              <w:t>806</w:t>
            </w:r>
          </w:p>
        </w:tc>
        <w:tc>
          <w:tcPr>
            <w:tcW w:w="0" w:type="auto"/>
          </w:tcPr>
          <w:p w14:paraId="65DC9D5E" w14:textId="77777777" w:rsidR="00A214E1" w:rsidRDefault="00000000">
            <w:pPr>
              <w:pStyle w:val="Compact"/>
              <w:jc w:val="center"/>
            </w:pPr>
            <w:r>
              <w:t>30</w:t>
            </w:r>
          </w:p>
        </w:tc>
        <w:tc>
          <w:tcPr>
            <w:tcW w:w="0" w:type="auto"/>
          </w:tcPr>
          <w:p w14:paraId="5B8E1383" w14:textId="77777777" w:rsidR="00A214E1" w:rsidRDefault="00000000">
            <w:pPr>
              <w:pStyle w:val="Compact"/>
              <w:jc w:val="center"/>
            </w:pPr>
            <w:r>
              <w:t>0</w:t>
            </w:r>
          </w:p>
        </w:tc>
      </w:tr>
      <w:tr w:rsidR="00A214E1" w14:paraId="246CEFE9" w14:textId="77777777">
        <w:tc>
          <w:tcPr>
            <w:tcW w:w="0" w:type="auto"/>
          </w:tcPr>
          <w:p w14:paraId="3C4141D0" w14:textId="77777777" w:rsidR="00A214E1" w:rsidRDefault="00000000">
            <w:pPr>
              <w:pStyle w:val="Compact"/>
            </w:pPr>
            <w:r>
              <w:t>Zoomed text node is not clipped with CSS overflow</w:t>
            </w:r>
          </w:p>
        </w:tc>
        <w:tc>
          <w:tcPr>
            <w:tcW w:w="0" w:type="auto"/>
          </w:tcPr>
          <w:p w14:paraId="2E86A866" w14:textId="77777777" w:rsidR="00A214E1" w:rsidRDefault="00000000">
            <w:pPr>
              <w:pStyle w:val="Compact"/>
              <w:jc w:val="center"/>
            </w:pPr>
            <w:r>
              <w:t>0</w:t>
            </w:r>
          </w:p>
        </w:tc>
        <w:tc>
          <w:tcPr>
            <w:tcW w:w="0" w:type="auto"/>
          </w:tcPr>
          <w:p w14:paraId="7EF710BD" w14:textId="77777777" w:rsidR="00A214E1" w:rsidRDefault="00000000">
            <w:pPr>
              <w:pStyle w:val="Compact"/>
              <w:jc w:val="center"/>
            </w:pPr>
            <w:r>
              <w:t>0</w:t>
            </w:r>
          </w:p>
        </w:tc>
        <w:tc>
          <w:tcPr>
            <w:tcW w:w="0" w:type="auto"/>
          </w:tcPr>
          <w:p w14:paraId="674A31FF" w14:textId="77777777" w:rsidR="00A214E1" w:rsidRDefault="00000000">
            <w:pPr>
              <w:pStyle w:val="Compact"/>
              <w:jc w:val="center"/>
            </w:pPr>
            <w:r>
              <w:t>18114</w:t>
            </w:r>
          </w:p>
        </w:tc>
      </w:tr>
      <w:tr w:rsidR="00A214E1" w14:paraId="216D5A3C" w14:textId="77777777">
        <w:tc>
          <w:tcPr>
            <w:tcW w:w="0" w:type="auto"/>
          </w:tcPr>
          <w:p w14:paraId="023C832F" w14:textId="77777777" w:rsidR="00A214E1" w:rsidRDefault="00000000">
            <w:pPr>
              <w:pStyle w:val="Compact"/>
            </w:pPr>
            <w:r>
              <w:t>Error message describes invalid form field value</w:t>
            </w:r>
          </w:p>
        </w:tc>
        <w:tc>
          <w:tcPr>
            <w:tcW w:w="0" w:type="auto"/>
          </w:tcPr>
          <w:p w14:paraId="668144C4" w14:textId="77777777" w:rsidR="00A214E1" w:rsidRDefault="00000000">
            <w:pPr>
              <w:pStyle w:val="Compact"/>
              <w:jc w:val="center"/>
            </w:pPr>
            <w:r>
              <w:t>0</w:t>
            </w:r>
          </w:p>
        </w:tc>
        <w:tc>
          <w:tcPr>
            <w:tcW w:w="0" w:type="auto"/>
          </w:tcPr>
          <w:p w14:paraId="0837F0DF" w14:textId="77777777" w:rsidR="00A214E1" w:rsidRDefault="00000000">
            <w:pPr>
              <w:pStyle w:val="Compact"/>
              <w:jc w:val="center"/>
            </w:pPr>
            <w:r>
              <w:t>0</w:t>
            </w:r>
          </w:p>
        </w:tc>
        <w:tc>
          <w:tcPr>
            <w:tcW w:w="0" w:type="auto"/>
          </w:tcPr>
          <w:p w14:paraId="65204113" w14:textId="77777777" w:rsidR="00A214E1" w:rsidRDefault="00000000">
            <w:pPr>
              <w:pStyle w:val="Compact"/>
              <w:jc w:val="center"/>
            </w:pPr>
            <w:r>
              <w:t>17881</w:t>
            </w:r>
          </w:p>
        </w:tc>
      </w:tr>
      <w:tr w:rsidR="00A214E1" w14:paraId="0D7550B3" w14:textId="77777777">
        <w:tc>
          <w:tcPr>
            <w:tcW w:w="0" w:type="auto"/>
          </w:tcPr>
          <w:p w14:paraId="7B2B6B96" w14:textId="77777777" w:rsidR="00A214E1" w:rsidRDefault="00000000">
            <w:pPr>
              <w:pStyle w:val="Compact"/>
            </w:pPr>
            <w:r>
              <w:t>Object element rendering non-text content has non-empty accessible name</w:t>
            </w:r>
          </w:p>
        </w:tc>
        <w:tc>
          <w:tcPr>
            <w:tcW w:w="0" w:type="auto"/>
          </w:tcPr>
          <w:p w14:paraId="4BCB57BF" w14:textId="77777777" w:rsidR="00A214E1" w:rsidRDefault="00000000">
            <w:pPr>
              <w:pStyle w:val="Compact"/>
              <w:jc w:val="center"/>
            </w:pPr>
            <w:r>
              <w:t>0</w:t>
            </w:r>
          </w:p>
        </w:tc>
        <w:tc>
          <w:tcPr>
            <w:tcW w:w="0" w:type="auto"/>
          </w:tcPr>
          <w:p w14:paraId="52F216C6" w14:textId="77777777" w:rsidR="00A214E1" w:rsidRDefault="00000000">
            <w:pPr>
              <w:pStyle w:val="Compact"/>
              <w:jc w:val="center"/>
            </w:pPr>
            <w:r>
              <w:t>114</w:t>
            </w:r>
          </w:p>
        </w:tc>
        <w:tc>
          <w:tcPr>
            <w:tcW w:w="0" w:type="auto"/>
          </w:tcPr>
          <w:p w14:paraId="2C608259" w14:textId="77777777" w:rsidR="00A214E1" w:rsidRDefault="00000000">
            <w:pPr>
              <w:pStyle w:val="Compact"/>
              <w:jc w:val="center"/>
            </w:pPr>
            <w:r>
              <w:t>0</w:t>
            </w:r>
          </w:p>
        </w:tc>
      </w:tr>
      <w:tr w:rsidR="00A214E1" w14:paraId="3B1EB38D" w14:textId="77777777">
        <w:tc>
          <w:tcPr>
            <w:tcW w:w="0" w:type="auto"/>
          </w:tcPr>
          <w:p w14:paraId="68A597A0" w14:textId="77777777" w:rsidR="00A214E1" w:rsidRDefault="00000000">
            <w:pPr>
              <w:pStyle w:val="Compact"/>
            </w:pPr>
            <w:r>
              <w:t>Scrollable element is keyboard accessible</w:t>
            </w:r>
          </w:p>
        </w:tc>
        <w:tc>
          <w:tcPr>
            <w:tcW w:w="0" w:type="auto"/>
          </w:tcPr>
          <w:p w14:paraId="33B6C299" w14:textId="77777777" w:rsidR="00A214E1" w:rsidRDefault="00000000">
            <w:pPr>
              <w:pStyle w:val="Compact"/>
              <w:jc w:val="center"/>
            </w:pPr>
            <w:r>
              <w:t>3695</w:t>
            </w:r>
          </w:p>
        </w:tc>
        <w:tc>
          <w:tcPr>
            <w:tcW w:w="0" w:type="auto"/>
          </w:tcPr>
          <w:p w14:paraId="05542986" w14:textId="77777777" w:rsidR="00A214E1" w:rsidRDefault="00000000">
            <w:pPr>
              <w:pStyle w:val="Compact"/>
              <w:jc w:val="center"/>
            </w:pPr>
            <w:r>
              <w:t>346</w:t>
            </w:r>
          </w:p>
        </w:tc>
        <w:tc>
          <w:tcPr>
            <w:tcW w:w="0" w:type="auto"/>
          </w:tcPr>
          <w:p w14:paraId="08C9A72A" w14:textId="77777777" w:rsidR="00A214E1" w:rsidRDefault="00000000">
            <w:pPr>
              <w:pStyle w:val="Compact"/>
              <w:jc w:val="center"/>
            </w:pPr>
            <w:r>
              <w:t>0</w:t>
            </w:r>
          </w:p>
        </w:tc>
      </w:tr>
      <w:tr w:rsidR="00A214E1" w14:paraId="438164CC" w14:textId="77777777">
        <w:tc>
          <w:tcPr>
            <w:tcW w:w="0" w:type="auto"/>
          </w:tcPr>
          <w:p w14:paraId="23DAF207" w14:textId="77777777" w:rsidR="00A214E1" w:rsidRDefault="00000000">
            <w:pPr>
              <w:pStyle w:val="Compact"/>
            </w:pPr>
            <w:r>
              <w:t>Links with identical accessible names and context serves equivalent purpose</w:t>
            </w:r>
          </w:p>
        </w:tc>
        <w:tc>
          <w:tcPr>
            <w:tcW w:w="0" w:type="auto"/>
          </w:tcPr>
          <w:p w14:paraId="2183CD2A" w14:textId="77777777" w:rsidR="00A214E1" w:rsidRDefault="00000000">
            <w:pPr>
              <w:pStyle w:val="Compact"/>
              <w:jc w:val="center"/>
            </w:pPr>
            <w:r>
              <w:t>1608</w:t>
            </w:r>
          </w:p>
        </w:tc>
        <w:tc>
          <w:tcPr>
            <w:tcW w:w="0" w:type="auto"/>
          </w:tcPr>
          <w:p w14:paraId="586276D5" w14:textId="77777777" w:rsidR="00A214E1" w:rsidRDefault="00000000">
            <w:pPr>
              <w:pStyle w:val="Compact"/>
              <w:jc w:val="center"/>
            </w:pPr>
            <w:r>
              <w:t>0</w:t>
            </w:r>
          </w:p>
        </w:tc>
        <w:tc>
          <w:tcPr>
            <w:tcW w:w="0" w:type="auto"/>
          </w:tcPr>
          <w:p w14:paraId="5475BA85" w14:textId="77777777" w:rsidR="00A214E1" w:rsidRDefault="00000000">
            <w:pPr>
              <w:pStyle w:val="Compact"/>
              <w:jc w:val="center"/>
            </w:pPr>
            <w:r>
              <w:t>5206</w:t>
            </w:r>
          </w:p>
        </w:tc>
      </w:tr>
      <w:tr w:rsidR="00A214E1" w14:paraId="723AE8BF" w14:textId="77777777">
        <w:tc>
          <w:tcPr>
            <w:tcW w:w="0" w:type="auto"/>
          </w:tcPr>
          <w:p w14:paraId="5604AFD6" w14:textId="77777777" w:rsidR="00A214E1" w:rsidRDefault="00000000">
            <w:pPr>
              <w:pStyle w:val="Compact"/>
            </w:pPr>
            <w:r>
              <w:t>Element marked as decorative is not exposed</w:t>
            </w:r>
          </w:p>
        </w:tc>
        <w:tc>
          <w:tcPr>
            <w:tcW w:w="0" w:type="auto"/>
          </w:tcPr>
          <w:p w14:paraId="0CDA9AC2" w14:textId="77777777" w:rsidR="00A214E1" w:rsidRDefault="00000000">
            <w:pPr>
              <w:pStyle w:val="Compact"/>
              <w:jc w:val="center"/>
            </w:pPr>
            <w:r>
              <w:t>10900</w:t>
            </w:r>
          </w:p>
        </w:tc>
        <w:tc>
          <w:tcPr>
            <w:tcW w:w="0" w:type="auto"/>
          </w:tcPr>
          <w:p w14:paraId="396FBB2D" w14:textId="77777777" w:rsidR="00A214E1" w:rsidRDefault="00000000">
            <w:pPr>
              <w:pStyle w:val="Compact"/>
              <w:jc w:val="center"/>
            </w:pPr>
            <w:r>
              <w:t>700</w:t>
            </w:r>
          </w:p>
        </w:tc>
        <w:tc>
          <w:tcPr>
            <w:tcW w:w="0" w:type="auto"/>
          </w:tcPr>
          <w:p w14:paraId="0E6C77C1" w14:textId="77777777" w:rsidR="00A214E1" w:rsidRDefault="00000000">
            <w:pPr>
              <w:pStyle w:val="Compact"/>
              <w:jc w:val="center"/>
            </w:pPr>
            <w:r>
              <w:t>0</w:t>
            </w:r>
          </w:p>
        </w:tc>
      </w:tr>
      <w:tr w:rsidR="00A214E1" w14:paraId="36D2AC0F" w14:textId="77777777">
        <w:tc>
          <w:tcPr>
            <w:tcW w:w="0" w:type="auto"/>
          </w:tcPr>
          <w:p w14:paraId="58FFEC15" w14:textId="77777777" w:rsidR="00A214E1" w:rsidRDefault="00000000">
            <w:pPr>
              <w:pStyle w:val="Compact"/>
            </w:pPr>
            <w:r>
              <w:t>Audio or video that plays automatically has no audio that lasts more than 3 seconds</w:t>
            </w:r>
          </w:p>
        </w:tc>
        <w:tc>
          <w:tcPr>
            <w:tcW w:w="0" w:type="auto"/>
          </w:tcPr>
          <w:p w14:paraId="6D10D5D7" w14:textId="77777777" w:rsidR="00A214E1" w:rsidRDefault="00000000">
            <w:pPr>
              <w:pStyle w:val="Compact"/>
              <w:jc w:val="center"/>
            </w:pPr>
            <w:r>
              <w:t>0</w:t>
            </w:r>
          </w:p>
        </w:tc>
        <w:tc>
          <w:tcPr>
            <w:tcW w:w="0" w:type="auto"/>
          </w:tcPr>
          <w:p w14:paraId="39E88EBE" w14:textId="77777777" w:rsidR="00A214E1" w:rsidRDefault="00000000">
            <w:pPr>
              <w:pStyle w:val="Compact"/>
              <w:jc w:val="center"/>
            </w:pPr>
            <w:r>
              <w:t>0</w:t>
            </w:r>
          </w:p>
        </w:tc>
        <w:tc>
          <w:tcPr>
            <w:tcW w:w="0" w:type="auto"/>
          </w:tcPr>
          <w:p w14:paraId="29B8EFC2" w14:textId="77777777" w:rsidR="00A214E1" w:rsidRDefault="00000000">
            <w:pPr>
              <w:pStyle w:val="Compact"/>
              <w:jc w:val="center"/>
            </w:pPr>
            <w:r>
              <w:t>8</w:t>
            </w:r>
          </w:p>
        </w:tc>
      </w:tr>
      <w:tr w:rsidR="00A214E1" w14:paraId="4E5B6409" w14:textId="77777777">
        <w:tc>
          <w:tcPr>
            <w:tcW w:w="0" w:type="auto"/>
          </w:tcPr>
          <w:p w14:paraId="4B1F9956" w14:textId="77777777" w:rsidR="00A214E1" w:rsidRDefault="00000000">
            <w:pPr>
              <w:pStyle w:val="Compact"/>
            </w:pPr>
            <w:r>
              <w:t>audio or video that plays automatically has a control mechanism</w:t>
            </w:r>
          </w:p>
        </w:tc>
        <w:tc>
          <w:tcPr>
            <w:tcW w:w="0" w:type="auto"/>
          </w:tcPr>
          <w:p w14:paraId="164A4293" w14:textId="77777777" w:rsidR="00A214E1" w:rsidRDefault="00000000">
            <w:pPr>
              <w:pStyle w:val="Compact"/>
              <w:jc w:val="center"/>
            </w:pPr>
            <w:r>
              <w:t>0</w:t>
            </w:r>
          </w:p>
        </w:tc>
        <w:tc>
          <w:tcPr>
            <w:tcW w:w="0" w:type="auto"/>
          </w:tcPr>
          <w:p w14:paraId="39E8BC12" w14:textId="77777777" w:rsidR="00A214E1" w:rsidRDefault="00000000">
            <w:pPr>
              <w:pStyle w:val="Compact"/>
              <w:jc w:val="center"/>
            </w:pPr>
            <w:r>
              <w:t>0</w:t>
            </w:r>
          </w:p>
        </w:tc>
        <w:tc>
          <w:tcPr>
            <w:tcW w:w="0" w:type="auto"/>
          </w:tcPr>
          <w:p w14:paraId="3083E0FF" w14:textId="77777777" w:rsidR="00A214E1" w:rsidRDefault="00000000">
            <w:pPr>
              <w:pStyle w:val="Compact"/>
              <w:jc w:val="center"/>
            </w:pPr>
            <w:r>
              <w:t>8</w:t>
            </w:r>
          </w:p>
        </w:tc>
      </w:tr>
      <w:tr w:rsidR="00A214E1" w14:paraId="09394B7C" w14:textId="77777777">
        <w:tc>
          <w:tcPr>
            <w:tcW w:w="0" w:type="auto"/>
          </w:tcPr>
          <w:p w14:paraId="23199F76" w14:textId="77777777" w:rsidR="00A214E1" w:rsidRDefault="00000000">
            <w:pPr>
              <w:pStyle w:val="Compact"/>
            </w:pPr>
            <w:r>
              <w:t>video element visual-only content is media alternative for text</w:t>
            </w:r>
          </w:p>
        </w:tc>
        <w:tc>
          <w:tcPr>
            <w:tcW w:w="0" w:type="auto"/>
          </w:tcPr>
          <w:p w14:paraId="290744D1" w14:textId="77777777" w:rsidR="00A214E1" w:rsidRDefault="00000000">
            <w:pPr>
              <w:pStyle w:val="Compact"/>
              <w:jc w:val="center"/>
            </w:pPr>
            <w:r>
              <w:t>0</w:t>
            </w:r>
          </w:p>
        </w:tc>
        <w:tc>
          <w:tcPr>
            <w:tcW w:w="0" w:type="auto"/>
          </w:tcPr>
          <w:p w14:paraId="16E7BC54" w14:textId="77777777" w:rsidR="00A214E1" w:rsidRDefault="00000000">
            <w:pPr>
              <w:pStyle w:val="Compact"/>
              <w:jc w:val="center"/>
            </w:pPr>
            <w:r>
              <w:t>0</w:t>
            </w:r>
          </w:p>
        </w:tc>
        <w:tc>
          <w:tcPr>
            <w:tcW w:w="0" w:type="auto"/>
          </w:tcPr>
          <w:p w14:paraId="5330910C" w14:textId="77777777" w:rsidR="00A214E1" w:rsidRDefault="00000000">
            <w:pPr>
              <w:pStyle w:val="Compact"/>
              <w:jc w:val="center"/>
            </w:pPr>
            <w:r>
              <w:t>105</w:t>
            </w:r>
          </w:p>
        </w:tc>
      </w:tr>
      <w:tr w:rsidR="00A214E1" w14:paraId="3B9957CA" w14:textId="77777777">
        <w:tc>
          <w:tcPr>
            <w:tcW w:w="0" w:type="auto"/>
          </w:tcPr>
          <w:p w14:paraId="76118A84" w14:textId="77777777" w:rsidR="00A214E1" w:rsidRDefault="00000000">
            <w:pPr>
              <w:pStyle w:val="Compact"/>
            </w:pPr>
            <w:r>
              <w:t>video element visual-only content has description track</w:t>
            </w:r>
          </w:p>
        </w:tc>
        <w:tc>
          <w:tcPr>
            <w:tcW w:w="0" w:type="auto"/>
          </w:tcPr>
          <w:p w14:paraId="19FBEC2E" w14:textId="77777777" w:rsidR="00A214E1" w:rsidRDefault="00000000">
            <w:pPr>
              <w:pStyle w:val="Compact"/>
              <w:jc w:val="center"/>
            </w:pPr>
            <w:r>
              <w:t>0</w:t>
            </w:r>
          </w:p>
        </w:tc>
        <w:tc>
          <w:tcPr>
            <w:tcW w:w="0" w:type="auto"/>
          </w:tcPr>
          <w:p w14:paraId="70A06EDC" w14:textId="77777777" w:rsidR="00A214E1" w:rsidRDefault="00000000">
            <w:pPr>
              <w:pStyle w:val="Compact"/>
              <w:jc w:val="center"/>
            </w:pPr>
            <w:r>
              <w:t>0</w:t>
            </w:r>
          </w:p>
        </w:tc>
        <w:tc>
          <w:tcPr>
            <w:tcW w:w="0" w:type="auto"/>
          </w:tcPr>
          <w:p w14:paraId="55C9D911" w14:textId="77777777" w:rsidR="00A214E1" w:rsidRDefault="00000000">
            <w:pPr>
              <w:pStyle w:val="Compact"/>
              <w:jc w:val="center"/>
            </w:pPr>
            <w:r>
              <w:t>0</w:t>
            </w:r>
          </w:p>
        </w:tc>
      </w:tr>
      <w:tr w:rsidR="00A214E1" w14:paraId="4BAAE3DB" w14:textId="77777777">
        <w:tc>
          <w:tcPr>
            <w:tcW w:w="0" w:type="auto"/>
          </w:tcPr>
          <w:p w14:paraId="04C9A878" w14:textId="77777777" w:rsidR="00A214E1" w:rsidRDefault="00000000">
            <w:pPr>
              <w:pStyle w:val="Compact"/>
            </w:pPr>
            <w:r>
              <w:t>video element visual-only content has transcript</w:t>
            </w:r>
          </w:p>
        </w:tc>
        <w:tc>
          <w:tcPr>
            <w:tcW w:w="0" w:type="auto"/>
          </w:tcPr>
          <w:p w14:paraId="4750AD07" w14:textId="77777777" w:rsidR="00A214E1" w:rsidRDefault="00000000">
            <w:pPr>
              <w:pStyle w:val="Compact"/>
              <w:jc w:val="center"/>
            </w:pPr>
            <w:r>
              <w:t>0</w:t>
            </w:r>
          </w:p>
        </w:tc>
        <w:tc>
          <w:tcPr>
            <w:tcW w:w="0" w:type="auto"/>
          </w:tcPr>
          <w:p w14:paraId="7D0AD08A" w14:textId="77777777" w:rsidR="00A214E1" w:rsidRDefault="00000000">
            <w:pPr>
              <w:pStyle w:val="Compact"/>
              <w:jc w:val="center"/>
            </w:pPr>
            <w:r>
              <w:t>0</w:t>
            </w:r>
          </w:p>
        </w:tc>
        <w:tc>
          <w:tcPr>
            <w:tcW w:w="0" w:type="auto"/>
          </w:tcPr>
          <w:p w14:paraId="22EF26A9" w14:textId="77777777" w:rsidR="00A214E1" w:rsidRDefault="00000000">
            <w:pPr>
              <w:pStyle w:val="Compact"/>
              <w:jc w:val="center"/>
            </w:pPr>
            <w:r>
              <w:t>105</w:t>
            </w:r>
          </w:p>
        </w:tc>
      </w:tr>
      <w:tr w:rsidR="00A214E1" w14:paraId="2B937AA2" w14:textId="77777777">
        <w:tc>
          <w:tcPr>
            <w:tcW w:w="0" w:type="auto"/>
          </w:tcPr>
          <w:p w14:paraId="75F426D1" w14:textId="77777777" w:rsidR="00A214E1" w:rsidRDefault="00000000">
            <w:pPr>
              <w:pStyle w:val="Compact"/>
            </w:pPr>
            <w:r>
              <w:t>video element visual-only content has audio track alternative</w:t>
            </w:r>
          </w:p>
        </w:tc>
        <w:tc>
          <w:tcPr>
            <w:tcW w:w="0" w:type="auto"/>
          </w:tcPr>
          <w:p w14:paraId="32820D19" w14:textId="77777777" w:rsidR="00A214E1" w:rsidRDefault="00000000">
            <w:pPr>
              <w:pStyle w:val="Compact"/>
              <w:jc w:val="center"/>
            </w:pPr>
            <w:r>
              <w:t>0</w:t>
            </w:r>
          </w:p>
        </w:tc>
        <w:tc>
          <w:tcPr>
            <w:tcW w:w="0" w:type="auto"/>
          </w:tcPr>
          <w:p w14:paraId="423D4496" w14:textId="77777777" w:rsidR="00A214E1" w:rsidRDefault="00000000">
            <w:pPr>
              <w:pStyle w:val="Compact"/>
              <w:jc w:val="center"/>
            </w:pPr>
            <w:r>
              <w:t>0</w:t>
            </w:r>
          </w:p>
        </w:tc>
        <w:tc>
          <w:tcPr>
            <w:tcW w:w="0" w:type="auto"/>
          </w:tcPr>
          <w:p w14:paraId="437CF36D" w14:textId="77777777" w:rsidR="00A214E1" w:rsidRDefault="00000000">
            <w:pPr>
              <w:pStyle w:val="Compact"/>
              <w:jc w:val="center"/>
            </w:pPr>
            <w:r>
              <w:t>105</w:t>
            </w:r>
          </w:p>
        </w:tc>
      </w:tr>
      <w:tr w:rsidR="00A214E1" w14:paraId="46597D87" w14:textId="77777777">
        <w:tc>
          <w:tcPr>
            <w:tcW w:w="0" w:type="auto"/>
          </w:tcPr>
          <w:p w14:paraId="53D4711E" w14:textId="77777777" w:rsidR="00A214E1" w:rsidRDefault="00000000">
            <w:pPr>
              <w:pStyle w:val="Compact"/>
            </w:pPr>
            <w:r>
              <w:t>video element visual content has audio description</w:t>
            </w:r>
          </w:p>
        </w:tc>
        <w:tc>
          <w:tcPr>
            <w:tcW w:w="0" w:type="auto"/>
          </w:tcPr>
          <w:p w14:paraId="180464B1" w14:textId="77777777" w:rsidR="00A214E1" w:rsidRDefault="00000000">
            <w:pPr>
              <w:pStyle w:val="Compact"/>
              <w:jc w:val="center"/>
            </w:pPr>
            <w:r>
              <w:t>0</w:t>
            </w:r>
          </w:p>
        </w:tc>
        <w:tc>
          <w:tcPr>
            <w:tcW w:w="0" w:type="auto"/>
          </w:tcPr>
          <w:p w14:paraId="7B979724" w14:textId="77777777" w:rsidR="00A214E1" w:rsidRDefault="00000000">
            <w:pPr>
              <w:pStyle w:val="Compact"/>
              <w:jc w:val="center"/>
            </w:pPr>
            <w:r>
              <w:t>0</w:t>
            </w:r>
          </w:p>
        </w:tc>
        <w:tc>
          <w:tcPr>
            <w:tcW w:w="0" w:type="auto"/>
          </w:tcPr>
          <w:p w14:paraId="018E2CCE" w14:textId="77777777" w:rsidR="00A214E1" w:rsidRDefault="00000000">
            <w:pPr>
              <w:pStyle w:val="Compact"/>
              <w:jc w:val="center"/>
            </w:pPr>
            <w:r>
              <w:t>105</w:t>
            </w:r>
          </w:p>
        </w:tc>
      </w:tr>
      <w:tr w:rsidR="00A214E1" w14:paraId="48D88CB3" w14:textId="77777777">
        <w:tc>
          <w:tcPr>
            <w:tcW w:w="0" w:type="auto"/>
          </w:tcPr>
          <w:p w14:paraId="723181B4" w14:textId="77777777" w:rsidR="00A214E1" w:rsidRDefault="00000000">
            <w:pPr>
              <w:pStyle w:val="Compact"/>
            </w:pPr>
            <w:r>
              <w:t>video element content is media alternative for text</w:t>
            </w:r>
          </w:p>
        </w:tc>
        <w:tc>
          <w:tcPr>
            <w:tcW w:w="0" w:type="auto"/>
          </w:tcPr>
          <w:p w14:paraId="7049BDA4" w14:textId="77777777" w:rsidR="00A214E1" w:rsidRDefault="00000000">
            <w:pPr>
              <w:pStyle w:val="Compact"/>
              <w:jc w:val="center"/>
            </w:pPr>
            <w:r>
              <w:t>0</w:t>
            </w:r>
          </w:p>
        </w:tc>
        <w:tc>
          <w:tcPr>
            <w:tcW w:w="0" w:type="auto"/>
          </w:tcPr>
          <w:p w14:paraId="57FD221B" w14:textId="77777777" w:rsidR="00A214E1" w:rsidRDefault="00000000">
            <w:pPr>
              <w:pStyle w:val="Compact"/>
              <w:jc w:val="center"/>
            </w:pPr>
            <w:r>
              <w:t>0</w:t>
            </w:r>
          </w:p>
        </w:tc>
        <w:tc>
          <w:tcPr>
            <w:tcW w:w="0" w:type="auto"/>
          </w:tcPr>
          <w:p w14:paraId="25124472" w14:textId="77777777" w:rsidR="00A214E1" w:rsidRDefault="00000000">
            <w:pPr>
              <w:pStyle w:val="Compact"/>
              <w:jc w:val="center"/>
            </w:pPr>
            <w:r>
              <w:t>105</w:t>
            </w:r>
          </w:p>
        </w:tc>
      </w:tr>
      <w:tr w:rsidR="00A214E1" w14:paraId="3CC02958" w14:textId="77777777">
        <w:tc>
          <w:tcPr>
            <w:tcW w:w="0" w:type="auto"/>
          </w:tcPr>
          <w:p w14:paraId="369A8D37" w14:textId="77777777" w:rsidR="00A214E1" w:rsidRDefault="00000000">
            <w:pPr>
              <w:pStyle w:val="Compact"/>
            </w:pPr>
            <w:r>
              <w:t>video element visual content has description track</w:t>
            </w:r>
          </w:p>
        </w:tc>
        <w:tc>
          <w:tcPr>
            <w:tcW w:w="0" w:type="auto"/>
          </w:tcPr>
          <w:p w14:paraId="622836D1" w14:textId="77777777" w:rsidR="00A214E1" w:rsidRDefault="00000000">
            <w:pPr>
              <w:pStyle w:val="Compact"/>
              <w:jc w:val="center"/>
            </w:pPr>
            <w:r>
              <w:t>0</w:t>
            </w:r>
          </w:p>
        </w:tc>
        <w:tc>
          <w:tcPr>
            <w:tcW w:w="0" w:type="auto"/>
          </w:tcPr>
          <w:p w14:paraId="3BCBE6D6" w14:textId="77777777" w:rsidR="00A214E1" w:rsidRDefault="00000000">
            <w:pPr>
              <w:pStyle w:val="Compact"/>
              <w:jc w:val="center"/>
            </w:pPr>
            <w:r>
              <w:t>0</w:t>
            </w:r>
          </w:p>
        </w:tc>
        <w:tc>
          <w:tcPr>
            <w:tcW w:w="0" w:type="auto"/>
          </w:tcPr>
          <w:p w14:paraId="186383B3" w14:textId="77777777" w:rsidR="00A214E1" w:rsidRDefault="00000000">
            <w:pPr>
              <w:pStyle w:val="Compact"/>
              <w:jc w:val="center"/>
            </w:pPr>
            <w:r>
              <w:t>105</w:t>
            </w:r>
          </w:p>
        </w:tc>
      </w:tr>
      <w:tr w:rsidR="00A214E1" w14:paraId="2EB30C64" w14:textId="77777777">
        <w:tc>
          <w:tcPr>
            <w:tcW w:w="0" w:type="auto"/>
          </w:tcPr>
          <w:p w14:paraId="32FEDB1A" w14:textId="77777777" w:rsidR="00A214E1" w:rsidRDefault="00000000">
            <w:pPr>
              <w:pStyle w:val="Compact"/>
            </w:pPr>
            <w:r>
              <w:lastRenderedPageBreak/>
              <w:t>audio element content has transcript</w:t>
            </w:r>
          </w:p>
        </w:tc>
        <w:tc>
          <w:tcPr>
            <w:tcW w:w="0" w:type="auto"/>
          </w:tcPr>
          <w:p w14:paraId="76284EE1" w14:textId="77777777" w:rsidR="00A214E1" w:rsidRDefault="00000000">
            <w:pPr>
              <w:pStyle w:val="Compact"/>
              <w:jc w:val="center"/>
            </w:pPr>
            <w:r>
              <w:t>0</w:t>
            </w:r>
          </w:p>
        </w:tc>
        <w:tc>
          <w:tcPr>
            <w:tcW w:w="0" w:type="auto"/>
          </w:tcPr>
          <w:p w14:paraId="03671729" w14:textId="77777777" w:rsidR="00A214E1" w:rsidRDefault="00000000">
            <w:pPr>
              <w:pStyle w:val="Compact"/>
              <w:jc w:val="center"/>
            </w:pPr>
            <w:r>
              <w:t>0</w:t>
            </w:r>
          </w:p>
        </w:tc>
        <w:tc>
          <w:tcPr>
            <w:tcW w:w="0" w:type="auto"/>
          </w:tcPr>
          <w:p w14:paraId="24F03878" w14:textId="77777777" w:rsidR="00A214E1" w:rsidRDefault="00000000">
            <w:pPr>
              <w:pStyle w:val="Compact"/>
              <w:jc w:val="center"/>
            </w:pPr>
            <w:r>
              <w:t>0</w:t>
            </w:r>
          </w:p>
        </w:tc>
      </w:tr>
      <w:tr w:rsidR="00A214E1" w14:paraId="06E34708" w14:textId="77777777">
        <w:tc>
          <w:tcPr>
            <w:tcW w:w="0" w:type="auto"/>
          </w:tcPr>
          <w:p w14:paraId="25EF2608" w14:textId="77777777" w:rsidR="00A214E1" w:rsidRDefault="00000000">
            <w:pPr>
              <w:pStyle w:val="Compact"/>
            </w:pPr>
            <w:r>
              <w:t>audio element content is media alternative for text</w:t>
            </w:r>
          </w:p>
        </w:tc>
        <w:tc>
          <w:tcPr>
            <w:tcW w:w="0" w:type="auto"/>
          </w:tcPr>
          <w:p w14:paraId="6292C23E" w14:textId="77777777" w:rsidR="00A214E1" w:rsidRDefault="00000000">
            <w:pPr>
              <w:pStyle w:val="Compact"/>
              <w:jc w:val="center"/>
            </w:pPr>
            <w:r>
              <w:t>0</w:t>
            </w:r>
          </w:p>
        </w:tc>
        <w:tc>
          <w:tcPr>
            <w:tcW w:w="0" w:type="auto"/>
          </w:tcPr>
          <w:p w14:paraId="3332AD59" w14:textId="77777777" w:rsidR="00A214E1" w:rsidRDefault="00000000">
            <w:pPr>
              <w:pStyle w:val="Compact"/>
              <w:jc w:val="center"/>
            </w:pPr>
            <w:r>
              <w:t>0</w:t>
            </w:r>
          </w:p>
        </w:tc>
        <w:tc>
          <w:tcPr>
            <w:tcW w:w="0" w:type="auto"/>
          </w:tcPr>
          <w:p w14:paraId="3A310D98" w14:textId="77777777" w:rsidR="00A214E1" w:rsidRDefault="00000000">
            <w:pPr>
              <w:pStyle w:val="Compact"/>
              <w:jc w:val="center"/>
            </w:pPr>
            <w:r>
              <w:t>0</w:t>
            </w:r>
          </w:p>
        </w:tc>
      </w:tr>
      <w:tr w:rsidR="00A214E1" w14:paraId="63B4F6A7" w14:textId="77777777">
        <w:tc>
          <w:tcPr>
            <w:tcW w:w="0" w:type="auto"/>
          </w:tcPr>
          <w:p w14:paraId="5828A3F8" w14:textId="77777777" w:rsidR="00A214E1" w:rsidRDefault="00000000">
            <w:pPr>
              <w:pStyle w:val="Compact"/>
            </w:pPr>
            <w:r>
              <w:t>video element auditory content has captions</w:t>
            </w:r>
          </w:p>
        </w:tc>
        <w:tc>
          <w:tcPr>
            <w:tcW w:w="0" w:type="auto"/>
          </w:tcPr>
          <w:p w14:paraId="2A27456D" w14:textId="77777777" w:rsidR="00A214E1" w:rsidRDefault="00000000">
            <w:pPr>
              <w:pStyle w:val="Compact"/>
              <w:jc w:val="center"/>
            </w:pPr>
            <w:r>
              <w:t>0</w:t>
            </w:r>
          </w:p>
        </w:tc>
        <w:tc>
          <w:tcPr>
            <w:tcW w:w="0" w:type="auto"/>
          </w:tcPr>
          <w:p w14:paraId="3F9F2264" w14:textId="77777777" w:rsidR="00A214E1" w:rsidRDefault="00000000">
            <w:pPr>
              <w:pStyle w:val="Compact"/>
              <w:jc w:val="center"/>
            </w:pPr>
            <w:r>
              <w:t>0</w:t>
            </w:r>
          </w:p>
        </w:tc>
        <w:tc>
          <w:tcPr>
            <w:tcW w:w="0" w:type="auto"/>
          </w:tcPr>
          <w:p w14:paraId="56F72E38" w14:textId="77777777" w:rsidR="00A214E1" w:rsidRDefault="00000000">
            <w:pPr>
              <w:pStyle w:val="Compact"/>
              <w:jc w:val="center"/>
            </w:pPr>
            <w:r>
              <w:t>105</w:t>
            </w:r>
          </w:p>
        </w:tc>
      </w:tr>
      <w:tr w:rsidR="00A214E1" w14:paraId="4B55286E" w14:textId="77777777">
        <w:tc>
          <w:tcPr>
            <w:tcW w:w="0" w:type="auto"/>
          </w:tcPr>
          <w:p w14:paraId="30675C7B" w14:textId="77777777" w:rsidR="00A214E1" w:rsidRDefault="00000000">
            <w:pPr>
              <w:pStyle w:val="Compact"/>
            </w:pPr>
            <w:r>
              <w:t>Audio and visuals of video element have transcript</w:t>
            </w:r>
          </w:p>
        </w:tc>
        <w:tc>
          <w:tcPr>
            <w:tcW w:w="0" w:type="auto"/>
          </w:tcPr>
          <w:p w14:paraId="08539F2C" w14:textId="77777777" w:rsidR="00A214E1" w:rsidRDefault="00000000">
            <w:pPr>
              <w:pStyle w:val="Compact"/>
              <w:jc w:val="center"/>
            </w:pPr>
            <w:r>
              <w:t>0</w:t>
            </w:r>
          </w:p>
        </w:tc>
        <w:tc>
          <w:tcPr>
            <w:tcW w:w="0" w:type="auto"/>
          </w:tcPr>
          <w:p w14:paraId="0B0E0F37" w14:textId="77777777" w:rsidR="00A214E1" w:rsidRDefault="00000000">
            <w:pPr>
              <w:pStyle w:val="Compact"/>
              <w:jc w:val="center"/>
            </w:pPr>
            <w:r>
              <w:t>0</w:t>
            </w:r>
          </w:p>
        </w:tc>
        <w:tc>
          <w:tcPr>
            <w:tcW w:w="0" w:type="auto"/>
          </w:tcPr>
          <w:p w14:paraId="356A553F" w14:textId="77777777" w:rsidR="00A214E1" w:rsidRDefault="00000000">
            <w:pPr>
              <w:pStyle w:val="Compact"/>
              <w:jc w:val="center"/>
            </w:pPr>
            <w:r>
              <w:t>105</w:t>
            </w:r>
          </w:p>
        </w:tc>
      </w:tr>
      <w:tr w:rsidR="00A214E1" w14:paraId="282A8851" w14:textId="77777777">
        <w:tc>
          <w:tcPr>
            <w:tcW w:w="0" w:type="auto"/>
          </w:tcPr>
          <w:p w14:paraId="1CFCD5EF" w14:textId="77777777" w:rsidR="00A214E1" w:rsidRDefault="00000000">
            <w:pPr>
              <w:pStyle w:val="Compact"/>
            </w:pPr>
            <w:r>
              <w:t>Element in sequential focus order has visible focus</w:t>
            </w:r>
          </w:p>
        </w:tc>
        <w:tc>
          <w:tcPr>
            <w:tcW w:w="0" w:type="auto"/>
          </w:tcPr>
          <w:p w14:paraId="2AA800BA" w14:textId="77777777" w:rsidR="00A214E1" w:rsidRDefault="00000000">
            <w:pPr>
              <w:pStyle w:val="Compact"/>
              <w:jc w:val="center"/>
            </w:pPr>
            <w:r>
              <w:t>0</w:t>
            </w:r>
          </w:p>
        </w:tc>
        <w:tc>
          <w:tcPr>
            <w:tcW w:w="0" w:type="auto"/>
          </w:tcPr>
          <w:p w14:paraId="0A309D51" w14:textId="77777777" w:rsidR="00A214E1" w:rsidRDefault="00000000">
            <w:pPr>
              <w:pStyle w:val="Compact"/>
              <w:jc w:val="center"/>
            </w:pPr>
            <w:r>
              <w:t>0</w:t>
            </w:r>
          </w:p>
        </w:tc>
        <w:tc>
          <w:tcPr>
            <w:tcW w:w="0" w:type="auto"/>
          </w:tcPr>
          <w:p w14:paraId="060FD351" w14:textId="77777777" w:rsidR="00A214E1" w:rsidRDefault="00000000">
            <w:pPr>
              <w:pStyle w:val="Compact"/>
              <w:jc w:val="center"/>
            </w:pPr>
            <w:r>
              <w:t>19930</w:t>
            </w:r>
          </w:p>
        </w:tc>
      </w:tr>
      <w:tr w:rsidR="00A214E1" w14:paraId="4E22F427" w14:textId="77777777">
        <w:tc>
          <w:tcPr>
            <w:tcW w:w="0" w:type="auto"/>
          </w:tcPr>
          <w:p w14:paraId="02BC669E" w14:textId="77777777" w:rsidR="00A214E1" w:rsidRDefault="00000000">
            <w:pPr>
              <w:pStyle w:val="Compact"/>
            </w:pPr>
            <w:r>
              <w:t>Document has a landmark with non-repeated content</w:t>
            </w:r>
          </w:p>
        </w:tc>
        <w:tc>
          <w:tcPr>
            <w:tcW w:w="0" w:type="auto"/>
          </w:tcPr>
          <w:p w14:paraId="10B9710D" w14:textId="77777777" w:rsidR="00A214E1" w:rsidRDefault="00000000">
            <w:pPr>
              <w:pStyle w:val="Compact"/>
              <w:jc w:val="center"/>
            </w:pPr>
            <w:r>
              <w:t>3411</w:t>
            </w:r>
          </w:p>
        </w:tc>
        <w:tc>
          <w:tcPr>
            <w:tcW w:w="0" w:type="auto"/>
          </w:tcPr>
          <w:p w14:paraId="3532B54D" w14:textId="77777777" w:rsidR="00A214E1" w:rsidRDefault="00000000">
            <w:pPr>
              <w:pStyle w:val="Compact"/>
              <w:jc w:val="center"/>
            </w:pPr>
            <w:r>
              <w:t>0</w:t>
            </w:r>
          </w:p>
        </w:tc>
        <w:tc>
          <w:tcPr>
            <w:tcW w:w="0" w:type="auto"/>
          </w:tcPr>
          <w:p w14:paraId="75621094" w14:textId="77777777" w:rsidR="00A214E1" w:rsidRDefault="00000000">
            <w:pPr>
              <w:pStyle w:val="Compact"/>
              <w:jc w:val="center"/>
            </w:pPr>
            <w:r>
              <w:t>16520</w:t>
            </w:r>
          </w:p>
        </w:tc>
      </w:tr>
      <w:tr w:rsidR="00A214E1" w14:paraId="7081D6CC" w14:textId="77777777">
        <w:tc>
          <w:tcPr>
            <w:tcW w:w="0" w:type="auto"/>
          </w:tcPr>
          <w:p w14:paraId="2DFD55B5" w14:textId="77777777" w:rsidR="00A214E1" w:rsidRDefault="00000000">
            <w:pPr>
              <w:pStyle w:val="Compact"/>
            </w:pPr>
            <w:r>
              <w:t>Document has heading for non-repeated content</w:t>
            </w:r>
          </w:p>
        </w:tc>
        <w:tc>
          <w:tcPr>
            <w:tcW w:w="0" w:type="auto"/>
          </w:tcPr>
          <w:p w14:paraId="6ACDDCEA" w14:textId="77777777" w:rsidR="00A214E1" w:rsidRDefault="00000000">
            <w:pPr>
              <w:pStyle w:val="Compact"/>
              <w:jc w:val="center"/>
            </w:pPr>
            <w:r>
              <w:t>3411</w:t>
            </w:r>
          </w:p>
        </w:tc>
        <w:tc>
          <w:tcPr>
            <w:tcW w:w="0" w:type="auto"/>
          </w:tcPr>
          <w:p w14:paraId="76A0E6E1" w14:textId="77777777" w:rsidR="00A214E1" w:rsidRDefault="00000000">
            <w:pPr>
              <w:pStyle w:val="Compact"/>
              <w:jc w:val="center"/>
            </w:pPr>
            <w:r>
              <w:t>0</w:t>
            </w:r>
          </w:p>
        </w:tc>
        <w:tc>
          <w:tcPr>
            <w:tcW w:w="0" w:type="auto"/>
          </w:tcPr>
          <w:p w14:paraId="15C638E8" w14:textId="77777777" w:rsidR="00A214E1" w:rsidRDefault="00000000">
            <w:pPr>
              <w:pStyle w:val="Compact"/>
              <w:jc w:val="center"/>
            </w:pPr>
            <w:r>
              <w:t>16520</w:t>
            </w:r>
          </w:p>
        </w:tc>
      </w:tr>
      <w:tr w:rsidR="00A214E1" w14:paraId="678454E2" w14:textId="77777777">
        <w:tc>
          <w:tcPr>
            <w:tcW w:w="0" w:type="auto"/>
          </w:tcPr>
          <w:p w14:paraId="401A4AFE" w14:textId="77777777" w:rsidR="00A214E1" w:rsidRDefault="00000000">
            <w:pPr>
              <w:pStyle w:val="Compact"/>
            </w:pPr>
            <w:r>
              <w:t>Element with presentational children has no focusable content</w:t>
            </w:r>
          </w:p>
        </w:tc>
        <w:tc>
          <w:tcPr>
            <w:tcW w:w="0" w:type="auto"/>
          </w:tcPr>
          <w:p w14:paraId="4BBBC7EB" w14:textId="77777777" w:rsidR="00A214E1" w:rsidRDefault="00000000">
            <w:pPr>
              <w:pStyle w:val="Compact"/>
              <w:jc w:val="center"/>
            </w:pPr>
            <w:r>
              <w:t>19441</w:t>
            </w:r>
          </w:p>
        </w:tc>
        <w:tc>
          <w:tcPr>
            <w:tcW w:w="0" w:type="auto"/>
          </w:tcPr>
          <w:p w14:paraId="7DF14D72" w14:textId="77777777" w:rsidR="00A214E1" w:rsidRDefault="00000000">
            <w:pPr>
              <w:pStyle w:val="Compact"/>
              <w:jc w:val="center"/>
            </w:pPr>
            <w:r>
              <w:t>481</w:t>
            </w:r>
          </w:p>
        </w:tc>
        <w:tc>
          <w:tcPr>
            <w:tcW w:w="0" w:type="auto"/>
          </w:tcPr>
          <w:p w14:paraId="2D350EC5" w14:textId="77777777" w:rsidR="00A214E1" w:rsidRDefault="00000000">
            <w:pPr>
              <w:pStyle w:val="Compact"/>
              <w:jc w:val="center"/>
            </w:pPr>
            <w:r>
              <w:t>0</w:t>
            </w:r>
          </w:p>
        </w:tc>
      </w:tr>
      <w:tr w:rsidR="00A214E1" w14:paraId="708798E3" w14:textId="77777777">
        <w:tc>
          <w:tcPr>
            <w:tcW w:w="0" w:type="auto"/>
          </w:tcPr>
          <w:p w14:paraId="5AB96094" w14:textId="77777777" w:rsidR="00A214E1" w:rsidRDefault="00000000">
            <w:pPr>
              <w:pStyle w:val="Compact"/>
            </w:pPr>
            <w:r>
              <w:t>MenuItem has non-empty accessible name</w:t>
            </w:r>
          </w:p>
        </w:tc>
        <w:tc>
          <w:tcPr>
            <w:tcW w:w="0" w:type="auto"/>
          </w:tcPr>
          <w:p w14:paraId="14BAFEFC" w14:textId="77777777" w:rsidR="00A214E1" w:rsidRDefault="00000000">
            <w:pPr>
              <w:pStyle w:val="Compact"/>
              <w:jc w:val="center"/>
            </w:pPr>
            <w:r>
              <w:t>364</w:t>
            </w:r>
          </w:p>
        </w:tc>
        <w:tc>
          <w:tcPr>
            <w:tcW w:w="0" w:type="auto"/>
          </w:tcPr>
          <w:p w14:paraId="64D4CEA1" w14:textId="77777777" w:rsidR="00A214E1" w:rsidRDefault="00000000">
            <w:pPr>
              <w:pStyle w:val="Compact"/>
              <w:jc w:val="center"/>
            </w:pPr>
            <w:r>
              <w:t>742</w:t>
            </w:r>
          </w:p>
        </w:tc>
        <w:tc>
          <w:tcPr>
            <w:tcW w:w="0" w:type="auto"/>
          </w:tcPr>
          <w:p w14:paraId="5307E276" w14:textId="77777777" w:rsidR="00A214E1" w:rsidRDefault="00000000">
            <w:pPr>
              <w:pStyle w:val="Compact"/>
              <w:jc w:val="center"/>
            </w:pPr>
            <w:r>
              <w:t>0</w:t>
            </w:r>
          </w:p>
        </w:tc>
      </w:tr>
      <w:tr w:rsidR="00A214E1" w14:paraId="29689608" w14:textId="77777777">
        <w:tc>
          <w:tcPr>
            <w:tcW w:w="0" w:type="auto"/>
          </w:tcPr>
          <w:p w14:paraId="1D013C5F" w14:textId="77777777" w:rsidR="00A214E1" w:rsidRDefault="00000000">
            <w:pPr>
              <w:pStyle w:val="Compact"/>
            </w:pPr>
            <w:r>
              <w:t>Letter spacing in style attributes is not!important</w:t>
            </w:r>
          </w:p>
        </w:tc>
        <w:tc>
          <w:tcPr>
            <w:tcW w:w="0" w:type="auto"/>
          </w:tcPr>
          <w:p w14:paraId="5375BE62" w14:textId="77777777" w:rsidR="00A214E1" w:rsidRDefault="00000000">
            <w:pPr>
              <w:pStyle w:val="Compact"/>
              <w:jc w:val="center"/>
            </w:pPr>
            <w:r>
              <w:t>2125</w:t>
            </w:r>
          </w:p>
        </w:tc>
        <w:tc>
          <w:tcPr>
            <w:tcW w:w="0" w:type="auto"/>
          </w:tcPr>
          <w:p w14:paraId="6715A671" w14:textId="77777777" w:rsidR="00A214E1" w:rsidRDefault="00000000">
            <w:pPr>
              <w:pStyle w:val="Compact"/>
              <w:jc w:val="center"/>
            </w:pPr>
            <w:r>
              <w:t>1</w:t>
            </w:r>
          </w:p>
        </w:tc>
        <w:tc>
          <w:tcPr>
            <w:tcW w:w="0" w:type="auto"/>
          </w:tcPr>
          <w:p w14:paraId="449F2C05" w14:textId="77777777" w:rsidR="00A214E1" w:rsidRDefault="00000000">
            <w:pPr>
              <w:pStyle w:val="Compact"/>
              <w:jc w:val="center"/>
            </w:pPr>
            <w:r>
              <w:t>0</w:t>
            </w:r>
          </w:p>
        </w:tc>
      </w:tr>
      <w:tr w:rsidR="00A214E1" w14:paraId="4B453011" w14:textId="77777777">
        <w:tc>
          <w:tcPr>
            <w:tcW w:w="0" w:type="auto"/>
          </w:tcPr>
          <w:p w14:paraId="2C507F0F" w14:textId="77777777" w:rsidR="00A214E1" w:rsidRDefault="00000000">
            <w:pPr>
              <w:pStyle w:val="Compact"/>
            </w:pPr>
            <w:r>
              <w:t>Word spacing in style attributes is not!important</w:t>
            </w:r>
          </w:p>
        </w:tc>
        <w:tc>
          <w:tcPr>
            <w:tcW w:w="0" w:type="auto"/>
          </w:tcPr>
          <w:p w14:paraId="2727273C" w14:textId="77777777" w:rsidR="00A214E1" w:rsidRDefault="00000000">
            <w:pPr>
              <w:pStyle w:val="Compact"/>
              <w:jc w:val="center"/>
            </w:pPr>
            <w:r>
              <w:t>83</w:t>
            </w:r>
          </w:p>
        </w:tc>
        <w:tc>
          <w:tcPr>
            <w:tcW w:w="0" w:type="auto"/>
          </w:tcPr>
          <w:p w14:paraId="2418F8E6" w14:textId="77777777" w:rsidR="00A214E1" w:rsidRDefault="00000000">
            <w:pPr>
              <w:pStyle w:val="Compact"/>
              <w:jc w:val="center"/>
            </w:pPr>
            <w:r>
              <w:t>0</w:t>
            </w:r>
          </w:p>
        </w:tc>
        <w:tc>
          <w:tcPr>
            <w:tcW w:w="0" w:type="auto"/>
          </w:tcPr>
          <w:p w14:paraId="6D1149B2" w14:textId="77777777" w:rsidR="00A214E1" w:rsidRDefault="00000000">
            <w:pPr>
              <w:pStyle w:val="Compact"/>
              <w:jc w:val="center"/>
            </w:pPr>
            <w:r>
              <w:t>0</w:t>
            </w:r>
          </w:p>
        </w:tc>
      </w:tr>
      <w:tr w:rsidR="00A214E1" w14:paraId="5CF8B924" w14:textId="77777777">
        <w:tc>
          <w:tcPr>
            <w:tcW w:w="0" w:type="auto"/>
          </w:tcPr>
          <w:p w14:paraId="3851E680" w14:textId="77777777" w:rsidR="00A214E1" w:rsidRDefault="00000000">
            <w:pPr>
              <w:pStyle w:val="Compact"/>
            </w:pPr>
            <w:r>
              <w:t>iframe with negative tabindex has no interactive elements</w:t>
            </w:r>
          </w:p>
        </w:tc>
        <w:tc>
          <w:tcPr>
            <w:tcW w:w="0" w:type="auto"/>
          </w:tcPr>
          <w:p w14:paraId="39048CAD" w14:textId="77777777" w:rsidR="00A214E1" w:rsidRDefault="00000000">
            <w:pPr>
              <w:pStyle w:val="Compact"/>
              <w:jc w:val="center"/>
            </w:pPr>
            <w:r>
              <w:t>622</w:t>
            </w:r>
          </w:p>
        </w:tc>
        <w:tc>
          <w:tcPr>
            <w:tcW w:w="0" w:type="auto"/>
          </w:tcPr>
          <w:p w14:paraId="7E9589F5" w14:textId="77777777" w:rsidR="00A214E1" w:rsidRDefault="00000000">
            <w:pPr>
              <w:pStyle w:val="Compact"/>
              <w:jc w:val="center"/>
            </w:pPr>
            <w:r>
              <w:t>593</w:t>
            </w:r>
          </w:p>
        </w:tc>
        <w:tc>
          <w:tcPr>
            <w:tcW w:w="0" w:type="auto"/>
          </w:tcPr>
          <w:p w14:paraId="49DA7649" w14:textId="77777777" w:rsidR="00A214E1" w:rsidRDefault="00000000">
            <w:pPr>
              <w:pStyle w:val="Compact"/>
              <w:jc w:val="center"/>
            </w:pPr>
            <w:r>
              <w:t>0</w:t>
            </w:r>
          </w:p>
        </w:tc>
      </w:tr>
      <w:tr w:rsidR="00A214E1" w14:paraId="2F35ED38" w14:textId="77777777">
        <w:tc>
          <w:tcPr>
            <w:tcW w:w="0" w:type="auto"/>
          </w:tcPr>
          <w:p w14:paraId="4CE38620" w14:textId="77777777" w:rsidR="00A214E1" w:rsidRDefault="00000000">
            <w:pPr>
              <w:pStyle w:val="Compact"/>
            </w:pPr>
            <w:r>
              <w:t>meta element has no refresh delay (no exception)</w:t>
            </w:r>
          </w:p>
        </w:tc>
        <w:tc>
          <w:tcPr>
            <w:tcW w:w="0" w:type="auto"/>
          </w:tcPr>
          <w:p w14:paraId="4F9D509E" w14:textId="77777777" w:rsidR="00A214E1" w:rsidRDefault="00000000">
            <w:pPr>
              <w:pStyle w:val="Compact"/>
              <w:jc w:val="center"/>
            </w:pPr>
            <w:r>
              <w:t>956</w:t>
            </w:r>
          </w:p>
        </w:tc>
        <w:tc>
          <w:tcPr>
            <w:tcW w:w="0" w:type="auto"/>
          </w:tcPr>
          <w:p w14:paraId="612A92D1" w14:textId="77777777" w:rsidR="00A214E1" w:rsidRDefault="00000000">
            <w:pPr>
              <w:pStyle w:val="Compact"/>
              <w:jc w:val="center"/>
            </w:pPr>
            <w:r>
              <w:t>225</w:t>
            </w:r>
          </w:p>
        </w:tc>
        <w:tc>
          <w:tcPr>
            <w:tcW w:w="0" w:type="auto"/>
          </w:tcPr>
          <w:p w14:paraId="394F3877" w14:textId="77777777" w:rsidR="00A214E1" w:rsidRDefault="00000000">
            <w:pPr>
              <w:pStyle w:val="Compact"/>
              <w:jc w:val="center"/>
            </w:pPr>
            <w:r>
              <w:t>0</w:t>
            </w:r>
          </w:p>
        </w:tc>
      </w:tr>
      <w:tr w:rsidR="00A214E1" w14:paraId="0DFD8DF3" w14:textId="77777777">
        <w:tc>
          <w:tcPr>
            <w:tcW w:w="0" w:type="auto"/>
          </w:tcPr>
          <w:p w14:paraId="42DA5BD4" w14:textId="77777777" w:rsidR="00A214E1" w:rsidRDefault="00000000">
            <w:pPr>
              <w:pStyle w:val="Compact"/>
            </w:pPr>
            <w:r>
              <w:t>First focusable element is link to non-repeated content</w:t>
            </w:r>
          </w:p>
        </w:tc>
        <w:tc>
          <w:tcPr>
            <w:tcW w:w="0" w:type="auto"/>
          </w:tcPr>
          <w:p w14:paraId="4E01AFBA" w14:textId="77777777" w:rsidR="00A214E1" w:rsidRDefault="00000000">
            <w:pPr>
              <w:pStyle w:val="Compact"/>
              <w:jc w:val="center"/>
            </w:pPr>
            <w:r>
              <w:t>0</w:t>
            </w:r>
          </w:p>
        </w:tc>
        <w:tc>
          <w:tcPr>
            <w:tcW w:w="0" w:type="auto"/>
          </w:tcPr>
          <w:p w14:paraId="31BF5900" w14:textId="77777777" w:rsidR="00A214E1" w:rsidRDefault="00000000">
            <w:pPr>
              <w:pStyle w:val="Compact"/>
              <w:jc w:val="center"/>
            </w:pPr>
            <w:r>
              <w:t>14544</w:t>
            </w:r>
          </w:p>
        </w:tc>
        <w:tc>
          <w:tcPr>
            <w:tcW w:w="0" w:type="auto"/>
          </w:tcPr>
          <w:p w14:paraId="14C61418" w14:textId="77777777" w:rsidR="00A214E1" w:rsidRDefault="00000000">
            <w:pPr>
              <w:pStyle w:val="Compact"/>
              <w:jc w:val="center"/>
            </w:pPr>
            <w:r>
              <w:t>5387</w:t>
            </w:r>
          </w:p>
        </w:tc>
      </w:tr>
      <w:tr w:rsidR="00A214E1" w14:paraId="3EFF541A" w14:textId="77777777">
        <w:tc>
          <w:tcPr>
            <w:tcW w:w="0" w:type="auto"/>
          </w:tcPr>
          <w:p w14:paraId="533B63B7" w14:textId="77777777" w:rsidR="00A214E1" w:rsidRDefault="00000000">
            <w:pPr>
              <w:pStyle w:val="Compact"/>
            </w:pPr>
            <w:r>
              <w:t>Block of repeated content is collapsible</w:t>
            </w:r>
          </w:p>
        </w:tc>
        <w:tc>
          <w:tcPr>
            <w:tcW w:w="0" w:type="auto"/>
          </w:tcPr>
          <w:p w14:paraId="286D456A" w14:textId="77777777" w:rsidR="00A214E1" w:rsidRDefault="00000000">
            <w:pPr>
              <w:pStyle w:val="Compact"/>
              <w:jc w:val="center"/>
            </w:pPr>
            <w:r>
              <w:t>3411</w:t>
            </w:r>
          </w:p>
        </w:tc>
        <w:tc>
          <w:tcPr>
            <w:tcW w:w="0" w:type="auto"/>
          </w:tcPr>
          <w:p w14:paraId="030CB67F" w14:textId="77777777" w:rsidR="00A214E1" w:rsidRDefault="00000000">
            <w:pPr>
              <w:pStyle w:val="Compact"/>
              <w:jc w:val="center"/>
            </w:pPr>
            <w:r>
              <w:t>0</w:t>
            </w:r>
          </w:p>
        </w:tc>
        <w:tc>
          <w:tcPr>
            <w:tcW w:w="0" w:type="auto"/>
          </w:tcPr>
          <w:p w14:paraId="19C1E873" w14:textId="77777777" w:rsidR="00A214E1" w:rsidRDefault="00000000">
            <w:pPr>
              <w:pStyle w:val="Compact"/>
              <w:jc w:val="center"/>
            </w:pPr>
            <w:r>
              <w:t>16520</w:t>
            </w:r>
          </w:p>
        </w:tc>
      </w:tr>
      <w:tr w:rsidR="00A214E1" w14:paraId="0010BD72" w14:textId="77777777">
        <w:tc>
          <w:tcPr>
            <w:tcW w:w="0" w:type="auto"/>
          </w:tcPr>
          <w:p w14:paraId="644A4F7F" w14:textId="77777777" w:rsidR="00A214E1" w:rsidRDefault="00000000">
            <w:pPr>
              <w:pStyle w:val="Compact"/>
            </w:pPr>
            <w:r>
              <w:t>Document has an instrument to move focus to non-repeated content</w:t>
            </w:r>
          </w:p>
        </w:tc>
        <w:tc>
          <w:tcPr>
            <w:tcW w:w="0" w:type="auto"/>
          </w:tcPr>
          <w:p w14:paraId="11D8A41D" w14:textId="77777777" w:rsidR="00A214E1" w:rsidRDefault="00000000">
            <w:pPr>
              <w:pStyle w:val="Compact"/>
              <w:jc w:val="center"/>
            </w:pPr>
            <w:r>
              <w:t>3411</w:t>
            </w:r>
          </w:p>
        </w:tc>
        <w:tc>
          <w:tcPr>
            <w:tcW w:w="0" w:type="auto"/>
          </w:tcPr>
          <w:p w14:paraId="3F1CB25E" w14:textId="77777777" w:rsidR="00A214E1" w:rsidRDefault="00000000">
            <w:pPr>
              <w:pStyle w:val="Compact"/>
              <w:jc w:val="center"/>
            </w:pPr>
            <w:r>
              <w:t>0</w:t>
            </w:r>
          </w:p>
        </w:tc>
        <w:tc>
          <w:tcPr>
            <w:tcW w:w="0" w:type="auto"/>
          </w:tcPr>
          <w:p w14:paraId="4AF3A514" w14:textId="77777777" w:rsidR="00A214E1" w:rsidRDefault="00000000">
            <w:pPr>
              <w:pStyle w:val="Compact"/>
              <w:jc w:val="center"/>
            </w:pPr>
            <w:r>
              <w:t>16520</w:t>
            </w:r>
          </w:p>
        </w:tc>
      </w:tr>
      <w:tr w:rsidR="00A214E1" w14:paraId="153A00EA" w14:textId="77777777">
        <w:tc>
          <w:tcPr>
            <w:tcW w:w="0" w:type="auto"/>
          </w:tcPr>
          <w:p w14:paraId="1D407557" w14:textId="77777777" w:rsidR="00A214E1" w:rsidRDefault="00000000">
            <w:pPr>
              <w:pStyle w:val="Compact"/>
            </w:pPr>
            <w:r>
              <w:t>Bypass Blocks of Repeated Content</w:t>
            </w:r>
          </w:p>
        </w:tc>
        <w:tc>
          <w:tcPr>
            <w:tcW w:w="0" w:type="auto"/>
          </w:tcPr>
          <w:p w14:paraId="4CE2438D" w14:textId="77777777" w:rsidR="00A214E1" w:rsidRDefault="00000000">
            <w:pPr>
              <w:pStyle w:val="Compact"/>
              <w:jc w:val="center"/>
            </w:pPr>
            <w:r>
              <w:t>6685</w:t>
            </w:r>
          </w:p>
        </w:tc>
        <w:tc>
          <w:tcPr>
            <w:tcW w:w="0" w:type="auto"/>
          </w:tcPr>
          <w:p w14:paraId="1F466180" w14:textId="77777777" w:rsidR="00A214E1" w:rsidRDefault="00000000">
            <w:pPr>
              <w:pStyle w:val="Compact"/>
              <w:jc w:val="center"/>
            </w:pPr>
            <w:r>
              <w:t>0</w:t>
            </w:r>
          </w:p>
        </w:tc>
        <w:tc>
          <w:tcPr>
            <w:tcW w:w="0" w:type="auto"/>
          </w:tcPr>
          <w:p w14:paraId="6A1726D7" w14:textId="77777777" w:rsidR="00A214E1" w:rsidRDefault="00000000">
            <w:pPr>
              <w:pStyle w:val="Compact"/>
              <w:jc w:val="center"/>
            </w:pPr>
            <w:r>
              <w:t>13246</w:t>
            </w:r>
          </w:p>
        </w:tc>
      </w:tr>
    </w:tbl>
    <w:p w14:paraId="6D41DFAE" w14:textId="77777777" w:rsidR="00A214E1" w:rsidRDefault="00000000">
      <w:pPr>
        <w:pStyle w:val="Ttulo6"/>
      </w:pPr>
      <w:bookmarkStart w:id="54" w:name="accessmonitor-score-distribution-h"/>
      <w:bookmarkEnd w:id="51"/>
      <w:r>
        <w:t>AccessMonitor Score Distribution (H+)</w:t>
      </w:r>
    </w:p>
    <w:p w14:paraId="132F0BC7" w14:textId="77777777" w:rsidR="00A214E1" w:rsidRDefault="00000000">
      <w:pPr>
        <w:pStyle w:val="FirstParagraph"/>
      </w:pPr>
      <w:r>
        <w:t xml:space="preserve">The distribution of the scores of the 240 websites is presented in </w:t>
      </w:r>
      <w:hyperlink w:anchor="G08">
        <w:r>
          <w:rPr>
            <w:rStyle w:val="Hiperligao"/>
          </w:rPr>
          <w:t>Graph 08</w:t>
        </w:r>
      </w:hyperlink>
      <w:r>
        <w:t>. From the graph we can observe that the range of scores from 5 to 6 (inclusive) contains the highest concentration of websites. Additionally, only 1 website, corresponding to 0.42% of the sample, has a score of 10.</w:t>
      </w:r>
    </w:p>
    <w:p w14:paraId="0EE3849F" w14:textId="77777777" w:rsidR="00A214E1" w:rsidRDefault="00000000">
      <w:pPr>
        <w:pStyle w:val="Corpodetexto"/>
      </w:pPr>
      <w:bookmarkStart w:id="55" w:name="G08"/>
      <w:bookmarkEnd w:id="55"/>
      <w:r>
        <w:rPr>
          <w:b/>
          <w:bCs/>
        </w:rPr>
        <w:t>Note:</w:t>
      </w:r>
      <w:r>
        <w:t xml:space="preserve"> if you are unable to consult the following chart for any reason, see the data in </w:t>
      </w:r>
      <w:hyperlink w:anchor="T20">
        <w:r>
          <w:rPr>
            <w:rStyle w:val="Hiperligao"/>
          </w:rPr>
          <w:t>Table 20</w:t>
        </w:r>
      </w:hyperlink>
      <w:r>
        <w:t>.</w:t>
      </w:r>
    </w:p>
    <w:p w14:paraId="49638B7F" w14:textId="77777777" w:rsidR="00A214E1" w:rsidRDefault="00000000">
      <w:pPr>
        <w:pStyle w:val="CaptionedFigure"/>
      </w:pPr>
      <w:r>
        <w:rPr>
          <w:noProof/>
        </w:rPr>
        <w:lastRenderedPageBreak/>
        <w:drawing>
          <wp:inline distT="0" distB="0" distL="0" distR="0" wp14:anchorId="48956344" wp14:editId="260DF674">
            <wp:extent cx="5334000" cy="3000375"/>
            <wp:effectExtent l="0" t="0" r="0" b="0"/>
            <wp:docPr id="110" name="Picture" descr="Graph 08 - AccessMonitor score histogram by website (Home+ sample)"/>
            <wp:cNvGraphicFramePr/>
            <a:graphic xmlns:a="http://schemas.openxmlformats.org/drawingml/2006/main">
              <a:graphicData uri="http://schemas.openxmlformats.org/drawingml/2006/picture">
                <pic:pic xmlns:pic="http://schemas.openxmlformats.org/drawingml/2006/picture">
                  <pic:nvPicPr>
                    <pic:cNvPr id="111" name="Picture" descr="img/en08.png"/>
                    <pic:cNvPicPr>
                      <a:picLocks noChangeAspect="1" noChangeArrowheads="1"/>
                    </pic:cNvPicPr>
                  </pic:nvPicPr>
                  <pic:blipFill>
                    <a:blip r:embed="rId38"/>
                    <a:stretch>
                      <a:fillRect/>
                    </a:stretch>
                  </pic:blipFill>
                  <pic:spPr bwMode="auto">
                    <a:xfrm>
                      <a:off x="0" y="0"/>
                      <a:ext cx="5334000" cy="3000375"/>
                    </a:xfrm>
                    <a:prstGeom prst="rect">
                      <a:avLst/>
                    </a:prstGeom>
                    <a:noFill/>
                    <a:ln w="9525">
                      <a:noFill/>
                      <a:headEnd/>
                      <a:tailEnd/>
                    </a:ln>
                  </pic:spPr>
                </pic:pic>
              </a:graphicData>
            </a:graphic>
          </wp:inline>
        </w:drawing>
      </w:r>
    </w:p>
    <w:p w14:paraId="0AEB68C6" w14:textId="77777777" w:rsidR="00A214E1" w:rsidRDefault="00000000">
      <w:pPr>
        <w:pStyle w:val="ImageCaption"/>
      </w:pPr>
      <w:r>
        <w:t>Graph 08 - AccessMonitor score histogram by website (Home+ sample)</w:t>
      </w:r>
    </w:p>
    <w:p w14:paraId="041F1B0C" w14:textId="77777777" w:rsidR="00A214E1" w:rsidRDefault="00000000">
      <w:pPr>
        <w:pStyle w:val="Corpodetexto"/>
      </w:pPr>
      <w:r>
        <w:t xml:space="preserve">The distribution of the scores of the 240 websites is presented in </w:t>
      </w:r>
      <w:hyperlink w:anchor="T20">
        <w:r>
          <w:rPr>
            <w:rStyle w:val="Hiperligao"/>
          </w:rPr>
          <w:t>Table 20</w:t>
        </w:r>
      </w:hyperlink>
      <w:r>
        <w:t>. From the table we can observe that the 50% percentile is in the range of scores from 5 to 6 (inclusive).</w:t>
      </w:r>
    </w:p>
    <w:p w14:paraId="385D47CB" w14:textId="77777777" w:rsidR="00A214E1" w:rsidRDefault="00000000">
      <w:pPr>
        <w:pStyle w:val="TableCaption"/>
      </w:pPr>
      <w:bookmarkStart w:id="56" w:name="T20"/>
      <w:bookmarkEnd w:id="56"/>
      <w:r>
        <w:t>Table 20 – Distribution of AccessMonitor score by website (Home+ sample)</w:t>
      </w:r>
    </w:p>
    <w:tbl>
      <w:tblPr>
        <w:tblStyle w:val="Table"/>
        <w:tblW w:w="0" w:type="auto"/>
        <w:tblLook w:val="0020" w:firstRow="1" w:lastRow="0" w:firstColumn="0" w:lastColumn="0" w:noHBand="0" w:noVBand="0"/>
      </w:tblPr>
      <w:tblGrid>
        <w:gridCol w:w="1099"/>
        <w:gridCol w:w="1891"/>
        <w:gridCol w:w="2448"/>
        <w:gridCol w:w="1711"/>
        <w:gridCol w:w="1905"/>
      </w:tblGrid>
      <w:tr w:rsidR="00A214E1" w14:paraId="3A1FC6B8"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6D980591" w14:textId="77777777" w:rsidR="00A214E1" w:rsidRDefault="00000000">
            <w:pPr>
              <w:pStyle w:val="Compact"/>
            </w:pPr>
            <w:r>
              <w:t>Range of scores</w:t>
            </w:r>
          </w:p>
        </w:tc>
        <w:tc>
          <w:tcPr>
            <w:tcW w:w="0" w:type="auto"/>
          </w:tcPr>
          <w:p w14:paraId="7C1A8F2C" w14:textId="77777777" w:rsidR="00A214E1" w:rsidRDefault="00000000">
            <w:pPr>
              <w:pStyle w:val="Compact"/>
              <w:jc w:val="center"/>
            </w:pPr>
            <w:r>
              <w:t>Frequency (number of websites)</w:t>
            </w:r>
          </w:p>
        </w:tc>
        <w:tc>
          <w:tcPr>
            <w:tcW w:w="0" w:type="auto"/>
          </w:tcPr>
          <w:p w14:paraId="21F382CC" w14:textId="77777777" w:rsidR="00A214E1" w:rsidRDefault="00000000">
            <w:pPr>
              <w:pStyle w:val="Compact"/>
              <w:jc w:val="center"/>
            </w:pPr>
            <w:r>
              <w:t>Accumulated frequency (number of websites)</w:t>
            </w:r>
          </w:p>
        </w:tc>
        <w:tc>
          <w:tcPr>
            <w:tcW w:w="0" w:type="auto"/>
          </w:tcPr>
          <w:p w14:paraId="15ED90AC" w14:textId="77777777" w:rsidR="00A214E1" w:rsidRDefault="00000000">
            <w:pPr>
              <w:pStyle w:val="Compact"/>
              <w:jc w:val="right"/>
            </w:pPr>
            <w:r>
              <w:t>Frequency (% of websites)</w:t>
            </w:r>
          </w:p>
        </w:tc>
        <w:tc>
          <w:tcPr>
            <w:tcW w:w="0" w:type="auto"/>
          </w:tcPr>
          <w:p w14:paraId="55D3D1AD" w14:textId="77777777" w:rsidR="00A214E1" w:rsidRDefault="00000000">
            <w:pPr>
              <w:pStyle w:val="Compact"/>
              <w:jc w:val="right"/>
            </w:pPr>
            <w:r>
              <w:t>Accumulated frequency (%)</w:t>
            </w:r>
          </w:p>
        </w:tc>
      </w:tr>
      <w:tr w:rsidR="00A214E1" w14:paraId="573D8BDE" w14:textId="77777777">
        <w:tc>
          <w:tcPr>
            <w:tcW w:w="0" w:type="auto"/>
          </w:tcPr>
          <w:p w14:paraId="701757C2" w14:textId="77777777" w:rsidR="00A214E1" w:rsidRDefault="00000000">
            <w:pPr>
              <w:pStyle w:val="Compact"/>
            </w:pPr>
            <w:r>
              <w:t>[1,2]</w:t>
            </w:r>
          </w:p>
        </w:tc>
        <w:tc>
          <w:tcPr>
            <w:tcW w:w="0" w:type="auto"/>
          </w:tcPr>
          <w:p w14:paraId="4A8EA24A" w14:textId="77777777" w:rsidR="00A214E1" w:rsidRDefault="00000000">
            <w:pPr>
              <w:pStyle w:val="Compact"/>
              <w:jc w:val="center"/>
            </w:pPr>
            <w:r>
              <w:t>0</w:t>
            </w:r>
          </w:p>
        </w:tc>
        <w:tc>
          <w:tcPr>
            <w:tcW w:w="0" w:type="auto"/>
          </w:tcPr>
          <w:p w14:paraId="5CF4D19D" w14:textId="77777777" w:rsidR="00A214E1" w:rsidRDefault="00000000">
            <w:pPr>
              <w:pStyle w:val="Compact"/>
              <w:jc w:val="center"/>
            </w:pPr>
            <w:r>
              <w:t>0</w:t>
            </w:r>
          </w:p>
        </w:tc>
        <w:tc>
          <w:tcPr>
            <w:tcW w:w="0" w:type="auto"/>
          </w:tcPr>
          <w:p w14:paraId="371A60FB" w14:textId="77777777" w:rsidR="00A214E1" w:rsidRDefault="00000000">
            <w:pPr>
              <w:pStyle w:val="Compact"/>
              <w:jc w:val="right"/>
            </w:pPr>
            <w:r>
              <w:t>0%</w:t>
            </w:r>
          </w:p>
        </w:tc>
        <w:tc>
          <w:tcPr>
            <w:tcW w:w="0" w:type="auto"/>
          </w:tcPr>
          <w:p w14:paraId="0A075B13" w14:textId="77777777" w:rsidR="00A214E1" w:rsidRDefault="00000000">
            <w:pPr>
              <w:pStyle w:val="Compact"/>
              <w:jc w:val="right"/>
            </w:pPr>
            <w:r>
              <w:t>0%</w:t>
            </w:r>
          </w:p>
        </w:tc>
      </w:tr>
      <w:tr w:rsidR="00A214E1" w14:paraId="3392AF31" w14:textId="77777777">
        <w:tc>
          <w:tcPr>
            <w:tcW w:w="0" w:type="auto"/>
          </w:tcPr>
          <w:p w14:paraId="6F2BA4AE" w14:textId="77777777" w:rsidR="00A214E1" w:rsidRDefault="00000000">
            <w:pPr>
              <w:pStyle w:val="Compact"/>
            </w:pPr>
            <w:r>
              <w:t>]2,3]</w:t>
            </w:r>
          </w:p>
        </w:tc>
        <w:tc>
          <w:tcPr>
            <w:tcW w:w="0" w:type="auto"/>
          </w:tcPr>
          <w:p w14:paraId="785989AA" w14:textId="77777777" w:rsidR="00A214E1" w:rsidRDefault="00000000">
            <w:pPr>
              <w:pStyle w:val="Compact"/>
              <w:jc w:val="center"/>
            </w:pPr>
            <w:r>
              <w:t>3</w:t>
            </w:r>
          </w:p>
        </w:tc>
        <w:tc>
          <w:tcPr>
            <w:tcW w:w="0" w:type="auto"/>
          </w:tcPr>
          <w:p w14:paraId="1E0332AD" w14:textId="77777777" w:rsidR="00A214E1" w:rsidRDefault="00000000">
            <w:pPr>
              <w:pStyle w:val="Compact"/>
              <w:jc w:val="center"/>
            </w:pPr>
            <w:r>
              <w:t>3</w:t>
            </w:r>
          </w:p>
        </w:tc>
        <w:tc>
          <w:tcPr>
            <w:tcW w:w="0" w:type="auto"/>
          </w:tcPr>
          <w:p w14:paraId="7BBBCA52" w14:textId="77777777" w:rsidR="00A214E1" w:rsidRDefault="00000000">
            <w:pPr>
              <w:pStyle w:val="Compact"/>
              <w:jc w:val="right"/>
            </w:pPr>
            <w:r>
              <w:t>1.3%</w:t>
            </w:r>
          </w:p>
        </w:tc>
        <w:tc>
          <w:tcPr>
            <w:tcW w:w="0" w:type="auto"/>
          </w:tcPr>
          <w:p w14:paraId="6E4DA3D2" w14:textId="77777777" w:rsidR="00A214E1" w:rsidRDefault="00000000">
            <w:pPr>
              <w:pStyle w:val="Compact"/>
              <w:jc w:val="right"/>
            </w:pPr>
            <w:r>
              <w:t>1.3%</w:t>
            </w:r>
          </w:p>
        </w:tc>
      </w:tr>
      <w:tr w:rsidR="00A214E1" w14:paraId="5445CDD7" w14:textId="77777777">
        <w:tc>
          <w:tcPr>
            <w:tcW w:w="0" w:type="auto"/>
          </w:tcPr>
          <w:p w14:paraId="1D57C70A" w14:textId="77777777" w:rsidR="00A214E1" w:rsidRDefault="00000000">
            <w:pPr>
              <w:pStyle w:val="Compact"/>
            </w:pPr>
            <w:r>
              <w:t>]3,4]</w:t>
            </w:r>
          </w:p>
        </w:tc>
        <w:tc>
          <w:tcPr>
            <w:tcW w:w="0" w:type="auto"/>
          </w:tcPr>
          <w:p w14:paraId="4B7B951C" w14:textId="77777777" w:rsidR="00A214E1" w:rsidRDefault="00000000">
            <w:pPr>
              <w:pStyle w:val="Compact"/>
              <w:jc w:val="center"/>
            </w:pPr>
            <w:r>
              <w:t>10</w:t>
            </w:r>
          </w:p>
        </w:tc>
        <w:tc>
          <w:tcPr>
            <w:tcW w:w="0" w:type="auto"/>
          </w:tcPr>
          <w:p w14:paraId="5F144224" w14:textId="77777777" w:rsidR="00A214E1" w:rsidRDefault="00000000">
            <w:pPr>
              <w:pStyle w:val="Compact"/>
              <w:jc w:val="center"/>
            </w:pPr>
            <w:r>
              <w:t>13</w:t>
            </w:r>
          </w:p>
        </w:tc>
        <w:tc>
          <w:tcPr>
            <w:tcW w:w="0" w:type="auto"/>
          </w:tcPr>
          <w:p w14:paraId="273A394B" w14:textId="77777777" w:rsidR="00A214E1" w:rsidRDefault="00000000">
            <w:pPr>
              <w:pStyle w:val="Compact"/>
              <w:jc w:val="right"/>
            </w:pPr>
            <w:r>
              <w:t>4.2%</w:t>
            </w:r>
          </w:p>
        </w:tc>
        <w:tc>
          <w:tcPr>
            <w:tcW w:w="0" w:type="auto"/>
          </w:tcPr>
          <w:p w14:paraId="7FB4C065" w14:textId="77777777" w:rsidR="00A214E1" w:rsidRDefault="00000000">
            <w:pPr>
              <w:pStyle w:val="Compact"/>
              <w:jc w:val="right"/>
            </w:pPr>
            <w:r>
              <w:t>5.4%</w:t>
            </w:r>
          </w:p>
        </w:tc>
      </w:tr>
      <w:tr w:rsidR="00A214E1" w14:paraId="02FEDB06" w14:textId="77777777">
        <w:tc>
          <w:tcPr>
            <w:tcW w:w="0" w:type="auto"/>
          </w:tcPr>
          <w:p w14:paraId="14F6815B" w14:textId="77777777" w:rsidR="00A214E1" w:rsidRDefault="00000000">
            <w:pPr>
              <w:pStyle w:val="Compact"/>
            </w:pPr>
            <w:r>
              <w:t>]4,5]</w:t>
            </w:r>
          </w:p>
        </w:tc>
        <w:tc>
          <w:tcPr>
            <w:tcW w:w="0" w:type="auto"/>
          </w:tcPr>
          <w:p w14:paraId="4FCD4824" w14:textId="77777777" w:rsidR="00A214E1" w:rsidRDefault="00000000">
            <w:pPr>
              <w:pStyle w:val="Compact"/>
              <w:jc w:val="center"/>
            </w:pPr>
            <w:r>
              <w:t>50</w:t>
            </w:r>
          </w:p>
        </w:tc>
        <w:tc>
          <w:tcPr>
            <w:tcW w:w="0" w:type="auto"/>
          </w:tcPr>
          <w:p w14:paraId="11555CE1" w14:textId="77777777" w:rsidR="00A214E1" w:rsidRDefault="00000000">
            <w:pPr>
              <w:pStyle w:val="Compact"/>
              <w:jc w:val="center"/>
            </w:pPr>
            <w:r>
              <w:t>63</w:t>
            </w:r>
          </w:p>
        </w:tc>
        <w:tc>
          <w:tcPr>
            <w:tcW w:w="0" w:type="auto"/>
          </w:tcPr>
          <w:p w14:paraId="12D8E860" w14:textId="77777777" w:rsidR="00A214E1" w:rsidRDefault="00000000">
            <w:pPr>
              <w:pStyle w:val="Compact"/>
              <w:jc w:val="right"/>
            </w:pPr>
            <w:r>
              <w:t>20.8%</w:t>
            </w:r>
          </w:p>
        </w:tc>
        <w:tc>
          <w:tcPr>
            <w:tcW w:w="0" w:type="auto"/>
          </w:tcPr>
          <w:p w14:paraId="26576D0A" w14:textId="77777777" w:rsidR="00A214E1" w:rsidRDefault="00000000">
            <w:pPr>
              <w:pStyle w:val="Compact"/>
              <w:jc w:val="right"/>
            </w:pPr>
            <w:r>
              <w:t>26.3%</w:t>
            </w:r>
          </w:p>
        </w:tc>
      </w:tr>
      <w:tr w:rsidR="00A214E1" w14:paraId="7EF9523A" w14:textId="77777777">
        <w:tc>
          <w:tcPr>
            <w:tcW w:w="0" w:type="auto"/>
          </w:tcPr>
          <w:p w14:paraId="0625261D" w14:textId="77777777" w:rsidR="00A214E1" w:rsidRDefault="00000000">
            <w:pPr>
              <w:pStyle w:val="Compact"/>
            </w:pPr>
            <w:r>
              <w:t>]5,6]</w:t>
            </w:r>
          </w:p>
        </w:tc>
        <w:tc>
          <w:tcPr>
            <w:tcW w:w="0" w:type="auto"/>
          </w:tcPr>
          <w:p w14:paraId="5A33CB1A" w14:textId="77777777" w:rsidR="00A214E1" w:rsidRDefault="00000000">
            <w:pPr>
              <w:pStyle w:val="Compact"/>
              <w:jc w:val="center"/>
            </w:pPr>
            <w:r>
              <w:t>67</w:t>
            </w:r>
          </w:p>
        </w:tc>
        <w:tc>
          <w:tcPr>
            <w:tcW w:w="0" w:type="auto"/>
          </w:tcPr>
          <w:p w14:paraId="1003877F" w14:textId="77777777" w:rsidR="00A214E1" w:rsidRDefault="00000000">
            <w:pPr>
              <w:pStyle w:val="Compact"/>
              <w:jc w:val="center"/>
            </w:pPr>
            <w:r>
              <w:t>130</w:t>
            </w:r>
          </w:p>
        </w:tc>
        <w:tc>
          <w:tcPr>
            <w:tcW w:w="0" w:type="auto"/>
          </w:tcPr>
          <w:p w14:paraId="7271BC45" w14:textId="77777777" w:rsidR="00A214E1" w:rsidRDefault="00000000">
            <w:pPr>
              <w:pStyle w:val="Compact"/>
              <w:jc w:val="right"/>
            </w:pPr>
            <w:r>
              <w:t>27.9%</w:t>
            </w:r>
          </w:p>
        </w:tc>
        <w:tc>
          <w:tcPr>
            <w:tcW w:w="0" w:type="auto"/>
          </w:tcPr>
          <w:p w14:paraId="1050988F" w14:textId="77777777" w:rsidR="00A214E1" w:rsidRDefault="00000000">
            <w:pPr>
              <w:pStyle w:val="Compact"/>
              <w:jc w:val="right"/>
            </w:pPr>
            <w:r>
              <w:t>54.2%</w:t>
            </w:r>
          </w:p>
        </w:tc>
      </w:tr>
      <w:tr w:rsidR="00A214E1" w14:paraId="61EFF3CC" w14:textId="77777777">
        <w:tc>
          <w:tcPr>
            <w:tcW w:w="0" w:type="auto"/>
          </w:tcPr>
          <w:p w14:paraId="3DD488AF" w14:textId="77777777" w:rsidR="00A214E1" w:rsidRDefault="00000000">
            <w:pPr>
              <w:pStyle w:val="Compact"/>
            </w:pPr>
            <w:r>
              <w:t>]6,7]</w:t>
            </w:r>
          </w:p>
        </w:tc>
        <w:tc>
          <w:tcPr>
            <w:tcW w:w="0" w:type="auto"/>
          </w:tcPr>
          <w:p w14:paraId="1D8C871B" w14:textId="77777777" w:rsidR="00A214E1" w:rsidRDefault="00000000">
            <w:pPr>
              <w:pStyle w:val="Compact"/>
              <w:jc w:val="center"/>
            </w:pPr>
            <w:r>
              <w:t>59</w:t>
            </w:r>
          </w:p>
        </w:tc>
        <w:tc>
          <w:tcPr>
            <w:tcW w:w="0" w:type="auto"/>
          </w:tcPr>
          <w:p w14:paraId="3327CF02" w14:textId="77777777" w:rsidR="00A214E1" w:rsidRDefault="00000000">
            <w:pPr>
              <w:pStyle w:val="Compact"/>
              <w:jc w:val="center"/>
            </w:pPr>
            <w:r>
              <w:t>189</w:t>
            </w:r>
          </w:p>
        </w:tc>
        <w:tc>
          <w:tcPr>
            <w:tcW w:w="0" w:type="auto"/>
          </w:tcPr>
          <w:p w14:paraId="193D3C0C" w14:textId="77777777" w:rsidR="00A214E1" w:rsidRDefault="00000000">
            <w:pPr>
              <w:pStyle w:val="Compact"/>
              <w:jc w:val="right"/>
            </w:pPr>
            <w:r>
              <w:t>24.6%</w:t>
            </w:r>
          </w:p>
        </w:tc>
        <w:tc>
          <w:tcPr>
            <w:tcW w:w="0" w:type="auto"/>
          </w:tcPr>
          <w:p w14:paraId="5D35544D" w14:textId="77777777" w:rsidR="00A214E1" w:rsidRDefault="00000000">
            <w:pPr>
              <w:pStyle w:val="Compact"/>
              <w:jc w:val="right"/>
            </w:pPr>
            <w:r>
              <w:t>78.8%</w:t>
            </w:r>
          </w:p>
        </w:tc>
      </w:tr>
      <w:tr w:rsidR="00A214E1" w14:paraId="44A1C445" w14:textId="77777777">
        <w:tc>
          <w:tcPr>
            <w:tcW w:w="0" w:type="auto"/>
          </w:tcPr>
          <w:p w14:paraId="4D68D38B" w14:textId="77777777" w:rsidR="00A214E1" w:rsidRDefault="00000000">
            <w:pPr>
              <w:pStyle w:val="Compact"/>
            </w:pPr>
            <w:r>
              <w:t>]7,8]</w:t>
            </w:r>
          </w:p>
        </w:tc>
        <w:tc>
          <w:tcPr>
            <w:tcW w:w="0" w:type="auto"/>
          </w:tcPr>
          <w:p w14:paraId="49884DB1" w14:textId="77777777" w:rsidR="00A214E1" w:rsidRDefault="00000000">
            <w:pPr>
              <w:pStyle w:val="Compact"/>
              <w:jc w:val="center"/>
            </w:pPr>
            <w:r>
              <w:t>32</w:t>
            </w:r>
          </w:p>
        </w:tc>
        <w:tc>
          <w:tcPr>
            <w:tcW w:w="0" w:type="auto"/>
          </w:tcPr>
          <w:p w14:paraId="0D19631C" w14:textId="77777777" w:rsidR="00A214E1" w:rsidRDefault="00000000">
            <w:pPr>
              <w:pStyle w:val="Compact"/>
              <w:jc w:val="center"/>
            </w:pPr>
            <w:r>
              <w:t>221</w:t>
            </w:r>
          </w:p>
        </w:tc>
        <w:tc>
          <w:tcPr>
            <w:tcW w:w="0" w:type="auto"/>
          </w:tcPr>
          <w:p w14:paraId="21FBDA8D" w14:textId="77777777" w:rsidR="00A214E1" w:rsidRDefault="00000000">
            <w:pPr>
              <w:pStyle w:val="Compact"/>
              <w:jc w:val="right"/>
            </w:pPr>
            <w:r>
              <w:t>13.3%</w:t>
            </w:r>
          </w:p>
        </w:tc>
        <w:tc>
          <w:tcPr>
            <w:tcW w:w="0" w:type="auto"/>
          </w:tcPr>
          <w:p w14:paraId="55FC2199" w14:textId="77777777" w:rsidR="00A214E1" w:rsidRDefault="00000000">
            <w:pPr>
              <w:pStyle w:val="Compact"/>
              <w:jc w:val="right"/>
            </w:pPr>
            <w:r>
              <w:t>92.1%</w:t>
            </w:r>
          </w:p>
        </w:tc>
      </w:tr>
      <w:tr w:rsidR="00A214E1" w14:paraId="51B92A23" w14:textId="77777777">
        <w:tc>
          <w:tcPr>
            <w:tcW w:w="0" w:type="auto"/>
          </w:tcPr>
          <w:p w14:paraId="0CF3752B" w14:textId="77777777" w:rsidR="00A214E1" w:rsidRDefault="00000000">
            <w:pPr>
              <w:pStyle w:val="Compact"/>
            </w:pPr>
            <w:r>
              <w:t>]8,9]</w:t>
            </w:r>
          </w:p>
        </w:tc>
        <w:tc>
          <w:tcPr>
            <w:tcW w:w="0" w:type="auto"/>
          </w:tcPr>
          <w:p w14:paraId="72E2ADE3" w14:textId="77777777" w:rsidR="00A214E1" w:rsidRDefault="00000000">
            <w:pPr>
              <w:pStyle w:val="Compact"/>
              <w:jc w:val="center"/>
            </w:pPr>
            <w:r>
              <w:t>10</w:t>
            </w:r>
          </w:p>
        </w:tc>
        <w:tc>
          <w:tcPr>
            <w:tcW w:w="0" w:type="auto"/>
          </w:tcPr>
          <w:p w14:paraId="7D35D14D" w14:textId="77777777" w:rsidR="00A214E1" w:rsidRDefault="00000000">
            <w:pPr>
              <w:pStyle w:val="Compact"/>
              <w:jc w:val="center"/>
            </w:pPr>
            <w:r>
              <w:t>231</w:t>
            </w:r>
          </w:p>
        </w:tc>
        <w:tc>
          <w:tcPr>
            <w:tcW w:w="0" w:type="auto"/>
          </w:tcPr>
          <w:p w14:paraId="14AB7049" w14:textId="77777777" w:rsidR="00A214E1" w:rsidRDefault="00000000">
            <w:pPr>
              <w:pStyle w:val="Compact"/>
              <w:jc w:val="right"/>
            </w:pPr>
            <w:r>
              <w:t>4.2%</w:t>
            </w:r>
          </w:p>
        </w:tc>
        <w:tc>
          <w:tcPr>
            <w:tcW w:w="0" w:type="auto"/>
          </w:tcPr>
          <w:p w14:paraId="0FFF56FF" w14:textId="77777777" w:rsidR="00A214E1" w:rsidRDefault="00000000">
            <w:pPr>
              <w:pStyle w:val="Compact"/>
              <w:jc w:val="right"/>
            </w:pPr>
            <w:r>
              <w:t>96.3%</w:t>
            </w:r>
          </w:p>
        </w:tc>
      </w:tr>
      <w:tr w:rsidR="00A214E1" w14:paraId="05C0C740" w14:textId="77777777">
        <w:tc>
          <w:tcPr>
            <w:tcW w:w="0" w:type="auto"/>
          </w:tcPr>
          <w:p w14:paraId="47924EB7" w14:textId="77777777" w:rsidR="00A214E1" w:rsidRDefault="00000000">
            <w:pPr>
              <w:pStyle w:val="Compact"/>
            </w:pPr>
            <w:r>
              <w:t>]9,10]</w:t>
            </w:r>
          </w:p>
        </w:tc>
        <w:tc>
          <w:tcPr>
            <w:tcW w:w="0" w:type="auto"/>
          </w:tcPr>
          <w:p w14:paraId="52E29FB1" w14:textId="77777777" w:rsidR="00A214E1" w:rsidRDefault="00000000">
            <w:pPr>
              <w:pStyle w:val="Compact"/>
              <w:jc w:val="center"/>
            </w:pPr>
            <w:r>
              <w:t>9</w:t>
            </w:r>
          </w:p>
        </w:tc>
        <w:tc>
          <w:tcPr>
            <w:tcW w:w="0" w:type="auto"/>
          </w:tcPr>
          <w:p w14:paraId="5B1521A4" w14:textId="77777777" w:rsidR="00A214E1" w:rsidRDefault="00000000">
            <w:pPr>
              <w:pStyle w:val="Compact"/>
              <w:jc w:val="center"/>
            </w:pPr>
            <w:r>
              <w:t>240</w:t>
            </w:r>
          </w:p>
        </w:tc>
        <w:tc>
          <w:tcPr>
            <w:tcW w:w="0" w:type="auto"/>
          </w:tcPr>
          <w:p w14:paraId="54B87056" w14:textId="77777777" w:rsidR="00A214E1" w:rsidRDefault="00000000">
            <w:pPr>
              <w:pStyle w:val="Compact"/>
              <w:jc w:val="right"/>
            </w:pPr>
            <w:r>
              <w:t>3.8%</w:t>
            </w:r>
          </w:p>
        </w:tc>
        <w:tc>
          <w:tcPr>
            <w:tcW w:w="0" w:type="auto"/>
          </w:tcPr>
          <w:p w14:paraId="42BA7254" w14:textId="77777777" w:rsidR="00A214E1" w:rsidRDefault="00000000">
            <w:pPr>
              <w:pStyle w:val="Compact"/>
              <w:jc w:val="right"/>
            </w:pPr>
            <w:r>
              <w:t>100%</w:t>
            </w:r>
          </w:p>
        </w:tc>
      </w:tr>
    </w:tbl>
    <w:p w14:paraId="4FA8A7B5" w14:textId="77777777" w:rsidR="00A214E1" w:rsidRDefault="00000000">
      <w:pPr>
        <w:pStyle w:val="Corpodetexto"/>
      </w:pPr>
      <w:r>
        <w:t xml:space="preserve">The distribution of the 19,931 evaluated pages of the 240 websites is presented in </w:t>
      </w:r>
      <w:hyperlink w:anchor="G09">
        <w:r>
          <w:rPr>
            <w:rStyle w:val="Hiperligao"/>
          </w:rPr>
          <w:t>Graph 09</w:t>
        </w:r>
      </w:hyperlink>
      <w:r>
        <w:t>. From the graph we can observe that the range of scores from 6 to 7 (inclusive) contains the highest concentration of pages. Additionally, only 41 pages, corresponding to 0.2% of the sample, have a score of 10.</w:t>
      </w:r>
    </w:p>
    <w:p w14:paraId="1436B335" w14:textId="77777777" w:rsidR="00A214E1" w:rsidRDefault="00000000">
      <w:pPr>
        <w:pStyle w:val="Corpodetexto"/>
      </w:pPr>
      <w:bookmarkStart w:id="57" w:name="G09"/>
      <w:bookmarkEnd w:id="57"/>
      <w:r>
        <w:rPr>
          <w:b/>
          <w:bCs/>
        </w:rPr>
        <w:t>Note:</w:t>
      </w:r>
      <w:r>
        <w:t xml:space="preserve"> if you are unable to consult the following chart for any reason, see the data in </w:t>
      </w:r>
      <w:hyperlink w:anchor="T21">
        <w:r>
          <w:rPr>
            <w:rStyle w:val="Hiperligao"/>
          </w:rPr>
          <w:t>Table 21</w:t>
        </w:r>
      </w:hyperlink>
      <w:r>
        <w:t>.</w:t>
      </w:r>
    </w:p>
    <w:p w14:paraId="1185B3AD" w14:textId="77777777" w:rsidR="00A214E1" w:rsidRDefault="00000000">
      <w:pPr>
        <w:pStyle w:val="CaptionedFigure"/>
      </w:pPr>
      <w:r>
        <w:rPr>
          <w:noProof/>
        </w:rPr>
        <w:lastRenderedPageBreak/>
        <w:drawing>
          <wp:inline distT="0" distB="0" distL="0" distR="0" wp14:anchorId="00B49650" wp14:editId="2AF72A32">
            <wp:extent cx="5334000" cy="3000375"/>
            <wp:effectExtent l="0" t="0" r="0" b="0"/>
            <wp:docPr id="115" name="Picture" descr="Graph 09 - AccessMonitor scores histogram per page (Home+ sample)"/>
            <wp:cNvGraphicFramePr/>
            <a:graphic xmlns:a="http://schemas.openxmlformats.org/drawingml/2006/main">
              <a:graphicData uri="http://schemas.openxmlformats.org/drawingml/2006/picture">
                <pic:pic xmlns:pic="http://schemas.openxmlformats.org/drawingml/2006/picture">
                  <pic:nvPicPr>
                    <pic:cNvPr id="116" name="Picture" descr="img/en09.png"/>
                    <pic:cNvPicPr>
                      <a:picLocks noChangeAspect="1" noChangeArrowheads="1"/>
                    </pic:cNvPicPr>
                  </pic:nvPicPr>
                  <pic:blipFill>
                    <a:blip r:embed="rId39"/>
                    <a:stretch>
                      <a:fillRect/>
                    </a:stretch>
                  </pic:blipFill>
                  <pic:spPr bwMode="auto">
                    <a:xfrm>
                      <a:off x="0" y="0"/>
                      <a:ext cx="5334000" cy="3000375"/>
                    </a:xfrm>
                    <a:prstGeom prst="rect">
                      <a:avLst/>
                    </a:prstGeom>
                    <a:noFill/>
                    <a:ln w="9525">
                      <a:noFill/>
                      <a:headEnd/>
                      <a:tailEnd/>
                    </a:ln>
                  </pic:spPr>
                </pic:pic>
              </a:graphicData>
            </a:graphic>
          </wp:inline>
        </w:drawing>
      </w:r>
    </w:p>
    <w:p w14:paraId="514AA8E5" w14:textId="77777777" w:rsidR="00A214E1" w:rsidRDefault="00000000">
      <w:pPr>
        <w:pStyle w:val="ImageCaption"/>
      </w:pPr>
      <w:r>
        <w:t>Graph 09 - AccessMonitor scores histogram per page (Home+ sample)</w:t>
      </w:r>
    </w:p>
    <w:p w14:paraId="383E4A1C" w14:textId="77777777" w:rsidR="00A214E1" w:rsidRDefault="00000000">
      <w:pPr>
        <w:pStyle w:val="Corpodetexto"/>
      </w:pPr>
      <w:r>
        <w:t xml:space="preserve">The distribution of the 19,931 pages of the 240 websites is presented in </w:t>
      </w:r>
      <w:hyperlink w:anchor="T21">
        <w:r>
          <w:rPr>
            <w:rStyle w:val="Hiperligao"/>
          </w:rPr>
          <w:t>Table 21</w:t>
        </w:r>
      </w:hyperlink>
      <w:r>
        <w:t>. From the table we can observe that the 50% percentile is in the range of scores from 5 to 6 (inclusive) despite the mode being the range from 6 to 7 (inclusive) with 31.3% of the pages.</w:t>
      </w:r>
    </w:p>
    <w:p w14:paraId="48ADE3BF" w14:textId="77777777" w:rsidR="00A214E1" w:rsidRDefault="00000000">
      <w:pPr>
        <w:pStyle w:val="TableCaption"/>
      </w:pPr>
      <w:bookmarkStart w:id="58" w:name="T21"/>
      <w:bookmarkEnd w:id="58"/>
      <w:r>
        <w:t>Table 21 – Distribution of AccessMonitor score by page (Home+ sample)</w:t>
      </w:r>
    </w:p>
    <w:tbl>
      <w:tblPr>
        <w:tblStyle w:val="Table"/>
        <w:tblW w:w="0" w:type="auto"/>
        <w:tblLook w:val="0020" w:firstRow="1" w:lastRow="0" w:firstColumn="0" w:lastColumn="0" w:noHBand="0" w:noVBand="0"/>
      </w:tblPr>
      <w:tblGrid>
        <w:gridCol w:w="1166"/>
        <w:gridCol w:w="1932"/>
        <w:gridCol w:w="2234"/>
        <w:gridCol w:w="1710"/>
        <w:gridCol w:w="2012"/>
      </w:tblGrid>
      <w:tr w:rsidR="00A214E1" w14:paraId="31EC4B6B"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206EC7B" w14:textId="77777777" w:rsidR="00A214E1" w:rsidRDefault="00000000">
            <w:pPr>
              <w:pStyle w:val="Compact"/>
              <w:jc w:val="center"/>
            </w:pPr>
            <w:r>
              <w:t>Range of scores</w:t>
            </w:r>
          </w:p>
        </w:tc>
        <w:tc>
          <w:tcPr>
            <w:tcW w:w="0" w:type="auto"/>
          </w:tcPr>
          <w:p w14:paraId="6EAAF935" w14:textId="77777777" w:rsidR="00A214E1" w:rsidRDefault="00000000">
            <w:pPr>
              <w:pStyle w:val="Compact"/>
              <w:jc w:val="center"/>
            </w:pPr>
            <w:r>
              <w:t>Frequency (number of pages)</w:t>
            </w:r>
          </w:p>
        </w:tc>
        <w:tc>
          <w:tcPr>
            <w:tcW w:w="0" w:type="auto"/>
          </w:tcPr>
          <w:p w14:paraId="30274DE2" w14:textId="77777777" w:rsidR="00A214E1" w:rsidRDefault="00000000">
            <w:pPr>
              <w:pStyle w:val="Compact"/>
              <w:jc w:val="center"/>
            </w:pPr>
            <w:r>
              <w:t>Accumulated frequency (number)</w:t>
            </w:r>
          </w:p>
        </w:tc>
        <w:tc>
          <w:tcPr>
            <w:tcW w:w="0" w:type="auto"/>
          </w:tcPr>
          <w:p w14:paraId="6EE392AB" w14:textId="77777777" w:rsidR="00A214E1" w:rsidRDefault="00000000">
            <w:pPr>
              <w:pStyle w:val="Compact"/>
              <w:jc w:val="right"/>
            </w:pPr>
            <w:r>
              <w:t>Frequency (% of pages)</w:t>
            </w:r>
          </w:p>
        </w:tc>
        <w:tc>
          <w:tcPr>
            <w:tcW w:w="0" w:type="auto"/>
          </w:tcPr>
          <w:p w14:paraId="2B7E9379" w14:textId="77777777" w:rsidR="00A214E1" w:rsidRDefault="00000000">
            <w:pPr>
              <w:pStyle w:val="Compact"/>
              <w:jc w:val="right"/>
            </w:pPr>
            <w:r>
              <w:t>Accumulated frequency (%)</w:t>
            </w:r>
          </w:p>
        </w:tc>
      </w:tr>
      <w:tr w:rsidR="00A214E1" w14:paraId="7EE31DD8" w14:textId="77777777">
        <w:tc>
          <w:tcPr>
            <w:tcW w:w="0" w:type="auto"/>
          </w:tcPr>
          <w:p w14:paraId="51162621" w14:textId="77777777" w:rsidR="00A214E1" w:rsidRDefault="00000000">
            <w:pPr>
              <w:pStyle w:val="Compact"/>
              <w:jc w:val="center"/>
            </w:pPr>
            <w:r>
              <w:t>[1,2]</w:t>
            </w:r>
          </w:p>
        </w:tc>
        <w:tc>
          <w:tcPr>
            <w:tcW w:w="0" w:type="auto"/>
          </w:tcPr>
          <w:p w14:paraId="59C1AD28" w14:textId="77777777" w:rsidR="00A214E1" w:rsidRDefault="00000000">
            <w:pPr>
              <w:pStyle w:val="Compact"/>
              <w:jc w:val="center"/>
            </w:pPr>
            <w:r>
              <w:t>0</w:t>
            </w:r>
          </w:p>
        </w:tc>
        <w:tc>
          <w:tcPr>
            <w:tcW w:w="0" w:type="auto"/>
          </w:tcPr>
          <w:p w14:paraId="761CCA52" w14:textId="77777777" w:rsidR="00A214E1" w:rsidRDefault="00000000">
            <w:pPr>
              <w:pStyle w:val="Compact"/>
              <w:jc w:val="center"/>
            </w:pPr>
            <w:r>
              <w:t>0</w:t>
            </w:r>
          </w:p>
        </w:tc>
        <w:tc>
          <w:tcPr>
            <w:tcW w:w="0" w:type="auto"/>
          </w:tcPr>
          <w:p w14:paraId="498A901E" w14:textId="77777777" w:rsidR="00A214E1" w:rsidRDefault="00000000">
            <w:pPr>
              <w:pStyle w:val="Compact"/>
              <w:jc w:val="right"/>
            </w:pPr>
            <w:r>
              <w:t>0%</w:t>
            </w:r>
          </w:p>
        </w:tc>
        <w:tc>
          <w:tcPr>
            <w:tcW w:w="0" w:type="auto"/>
          </w:tcPr>
          <w:p w14:paraId="63C7B121" w14:textId="77777777" w:rsidR="00A214E1" w:rsidRDefault="00000000">
            <w:pPr>
              <w:pStyle w:val="Compact"/>
              <w:jc w:val="right"/>
            </w:pPr>
            <w:r>
              <w:t>0%</w:t>
            </w:r>
          </w:p>
        </w:tc>
      </w:tr>
      <w:tr w:rsidR="00A214E1" w14:paraId="2762B68A" w14:textId="77777777">
        <w:tc>
          <w:tcPr>
            <w:tcW w:w="0" w:type="auto"/>
          </w:tcPr>
          <w:p w14:paraId="69FCE605" w14:textId="77777777" w:rsidR="00A214E1" w:rsidRDefault="00000000">
            <w:pPr>
              <w:pStyle w:val="Compact"/>
              <w:jc w:val="center"/>
            </w:pPr>
            <w:r>
              <w:t>]2,3]</w:t>
            </w:r>
          </w:p>
        </w:tc>
        <w:tc>
          <w:tcPr>
            <w:tcW w:w="0" w:type="auto"/>
          </w:tcPr>
          <w:p w14:paraId="26114614" w14:textId="77777777" w:rsidR="00A214E1" w:rsidRDefault="00000000">
            <w:pPr>
              <w:pStyle w:val="Compact"/>
              <w:jc w:val="center"/>
            </w:pPr>
            <w:r>
              <w:t>190</w:t>
            </w:r>
          </w:p>
        </w:tc>
        <w:tc>
          <w:tcPr>
            <w:tcW w:w="0" w:type="auto"/>
          </w:tcPr>
          <w:p w14:paraId="7FBA3531" w14:textId="77777777" w:rsidR="00A214E1" w:rsidRDefault="00000000">
            <w:pPr>
              <w:pStyle w:val="Compact"/>
              <w:jc w:val="center"/>
            </w:pPr>
            <w:r>
              <w:t>190</w:t>
            </w:r>
          </w:p>
        </w:tc>
        <w:tc>
          <w:tcPr>
            <w:tcW w:w="0" w:type="auto"/>
          </w:tcPr>
          <w:p w14:paraId="2597A764" w14:textId="77777777" w:rsidR="00A214E1" w:rsidRDefault="00000000">
            <w:pPr>
              <w:pStyle w:val="Compact"/>
              <w:jc w:val="right"/>
            </w:pPr>
            <w:r>
              <w:t>1%</w:t>
            </w:r>
          </w:p>
        </w:tc>
        <w:tc>
          <w:tcPr>
            <w:tcW w:w="0" w:type="auto"/>
          </w:tcPr>
          <w:p w14:paraId="45FD7448" w14:textId="77777777" w:rsidR="00A214E1" w:rsidRDefault="00000000">
            <w:pPr>
              <w:pStyle w:val="Compact"/>
              <w:jc w:val="right"/>
            </w:pPr>
            <w:r>
              <w:t>1%</w:t>
            </w:r>
          </w:p>
        </w:tc>
      </w:tr>
      <w:tr w:rsidR="00A214E1" w14:paraId="5C8FDC28" w14:textId="77777777">
        <w:tc>
          <w:tcPr>
            <w:tcW w:w="0" w:type="auto"/>
          </w:tcPr>
          <w:p w14:paraId="11019172" w14:textId="77777777" w:rsidR="00A214E1" w:rsidRDefault="00000000">
            <w:pPr>
              <w:pStyle w:val="Compact"/>
              <w:jc w:val="center"/>
            </w:pPr>
            <w:r>
              <w:t>]3,4]</w:t>
            </w:r>
          </w:p>
        </w:tc>
        <w:tc>
          <w:tcPr>
            <w:tcW w:w="0" w:type="auto"/>
          </w:tcPr>
          <w:p w14:paraId="04357691" w14:textId="77777777" w:rsidR="00A214E1" w:rsidRDefault="00000000">
            <w:pPr>
              <w:pStyle w:val="Compact"/>
              <w:jc w:val="center"/>
            </w:pPr>
            <w:r>
              <w:t>817</w:t>
            </w:r>
          </w:p>
        </w:tc>
        <w:tc>
          <w:tcPr>
            <w:tcW w:w="0" w:type="auto"/>
          </w:tcPr>
          <w:p w14:paraId="12125C57" w14:textId="77777777" w:rsidR="00A214E1" w:rsidRDefault="00000000">
            <w:pPr>
              <w:pStyle w:val="Compact"/>
              <w:jc w:val="center"/>
            </w:pPr>
            <w:r>
              <w:t>1007</w:t>
            </w:r>
          </w:p>
        </w:tc>
        <w:tc>
          <w:tcPr>
            <w:tcW w:w="0" w:type="auto"/>
          </w:tcPr>
          <w:p w14:paraId="656D29E7" w14:textId="77777777" w:rsidR="00A214E1" w:rsidRDefault="00000000">
            <w:pPr>
              <w:pStyle w:val="Compact"/>
              <w:jc w:val="right"/>
            </w:pPr>
            <w:r>
              <w:t>4.1%</w:t>
            </w:r>
          </w:p>
        </w:tc>
        <w:tc>
          <w:tcPr>
            <w:tcW w:w="0" w:type="auto"/>
          </w:tcPr>
          <w:p w14:paraId="27ED7AE1" w14:textId="77777777" w:rsidR="00A214E1" w:rsidRDefault="00000000">
            <w:pPr>
              <w:pStyle w:val="Compact"/>
              <w:jc w:val="right"/>
            </w:pPr>
            <w:r>
              <w:t>5.1%</w:t>
            </w:r>
          </w:p>
        </w:tc>
      </w:tr>
      <w:tr w:rsidR="00A214E1" w14:paraId="31A63269" w14:textId="77777777">
        <w:tc>
          <w:tcPr>
            <w:tcW w:w="0" w:type="auto"/>
          </w:tcPr>
          <w:p w14:paraId="15FDE33E" w14:textId="77777777" w:rsidR="00A214E1" w:rsidRDefault="00000000">
            <w:pPr>
              <w:pStyle w:val="Compact"/>
              <w:jc w:val="center"/>
            </w:pPr>
            <w:r>
              <w:t>]4,5]</w:t>
            </w:r>
          </w:p>
        </w:tc>
        <w:tc>
          <w:tcPr>
            <w:tcW w:w="0" w:type="auto"/>
          </w:tcPr>
          <w:p w14:paraId="48038CE7" w14:textId="77777777" w:rsidR="00A214E1" w:rsidRDefault="00000000">
            <w:pPr>
              <w:pStyle w:val="Compact"/>
              <w:jc w:val="center"/>
            </w:pPr>
            <w:r>
              <w:t>4435</w:t>
            </w:r>
          </w:p>
        </w:tc>
        <w:tc>
          <w:tcPr>
            <w:tcW w:w="0" w:type="auto"/>
          </w:tcPr>
          <w:p w14:paraId="4B41496B" w14:textId="77777777" w:rsidR="00A214E1" w:rsidRDefault="00000000">
            <w:pPr>
              <w:pStyle w:val="Compact"/>
              <w:jc w:val="center"/>
            </w:pPr>
            <w:r>
              <w:t>5442</w:t>
            </w:r>
          </w:p>
        </w:tc>
        <w:tc>
          <w:tcPr>
            <w:tcW w:w="0" w:type="auto"/>
          </w:tcPr>
          <w:p w14:paraId="22AA5CFF" w14:textId="77777777" w:rsidR="00A214E1" w:rsidRDefault="00000000">
            <w:pPr>
              <w:pStyle w:val="Compact"/>
              <w:jc w:val="right"/>
            </w:pPr>
            <w:r>
              <w:t>22.3%</w:t>
            </w:r>
          </w:p>
        </w:tc>
        <w:tc>
          <w:tcPr>
            <w:tcW w:w="0" w:type="auto"/>
          </w:tcPr>
          <w:p w14:paraId="7CBE7547" w14:textId="77777777" w:rsidR="00A214E1" w:rsidRDefault="00000000">
            <w:pPr>
              <w:pStyle w:val="Compact"/>
              <w:jc w:val="right"/>
            </w:pPr>
            <w:r>
              <w:t>27.3%</w:t>
            </w:r>
          </w:p>
        </w:tc>
      </w:tr>
      <w:tr w:rsidR="00A214E1" w14:paraId="0FE5B69D" w14:textId="77777777">
        <w:tc>
          <w:tcPr>
            <w:tcW w:w="0" w:type="auto"/>
          </w:tcPr>
          <w:p w14:paraId="4FE8A54F" w14:textId="77777777" w:rsidR="00A214E1" w:rsidRDefault="00000000">
            <w:pPr>
              <w:pStyle w:val="Compact"/>
              <w:jc w:val="center"/>
            </w:pPr>
            <w:r>
              <w:t>]5,6]</w:t>
            </w:r>
          </w:p>
        </w:tc>
        <w:tc>
          <w:tcPr>
            <w:tcW w:w="0" w:type="auto"/>
          </w:tcPr>
          <w:p w14:paraId="2B1AA643" w14:textId="77777777" w:rsidR="00A214E1" w:rsidRDefault="00000000">
            <w:pPr>
              <w:pStyle w:val="Compact"/>
              <w:jc w:val="center"/>
            </w:pPr>
            <w:r>
              <w:t>5033</w:t>
            </w:r>
          </w:p>
        </w:tc>
        <w:tc>
          <w:tcPr>
            <w:tcW w:w="0" w:type="auto"/>
          </w:tcPr>
          <w:p w14:paraId="386914A8" w14:textId="77777777" w:rsidR="00A214E1" w:rsidRDefault="00000000">
            <w:pPr>
              <w:pStyle w:val="Compact"/>
              <w:jc w:val="center"/>
            </w:pPr>
            <w:r>
              <w:t>10475</w:t>
            </w:r>
          </w:p>
        </w:tc>
        <w:tc>
          <w:tcPr>
            <w:tcW w:w="0" w:type="auto"/>
          </w:tcPr>
          <w:p w14:paraId="324A5357" w14:textId="77777777" w:rsidR="00A214E1" w:rsidRDefault="00000000">
            <w:pPr>
              <w:pStyle w:val="Compact"/>
              <w:jc w:val="right"/>
            </w:pPr>
            <w:r>
              <w:t>25.3%</w:t>
            </w:r>
          </w:p>
        </w:tc>
        <w:tc>
          <w:tcPr>
            <w:tcW w:w="0" w:type="auto"/>
          </w:tcPr>
          <w:p w14:paraId="686BF011" w14:textId="77777777" w:rsidR="00A214E1" w:rsidRDefault="00000000">
            <w:pPr>
              <w:pStyle w:val="Compact"/>
              <w:jc w:val="right"/>
            </w:pPr>
            <w:r>
              <w:t>52.6%</w:t>
            </w:r>
          </w:p>
        </w:tc>
      </w:tr>
      <w:tr w:rsidR="00A214E1" w14:paraId="077E3192" w14:textId="77777777">
        <w:tc>
          <w:tcPr>
            <w:tcW w:w="0" w:type="auto"/>
          </w:tcPr>
          <w:p w14:paraId="7A9B50DD" w14:textId="77777777" w:rsidR="00A214E1" w:rsidRDefault="00000000">
            <w:pPr>
              <w:pStyle w:val="Compact"/>
              <w:jc w:val="center"/>
            </w:pPr>
            <w:r>
              <w:t>]6,7]</w:t>
            </w:r>
          </w:p>
        </w:tc>
        <w:tc>
          <w:tcPr>
            <w:tcW w:w="0" w:type="auto"/>
          </w:tcPr>
          <w:p w14:paraId="337A3874" w14:textId="77777777" w:rsidR="00A214E1" w:rsidRDefault="00000000">
            <w:pPr>
              <w:pStyle w:val="Compact"/>
              <w:jc w:val="center"/>
            </w:pPr>
            <w:r>
              <w:t>6241</w:t>
            </w:r>
          </w:p>
        </w:tc>
        <w:tc>
          <w:tcPr>
            <w:tcW w:w="0" w:type="auto"/>
          </w:tcPr>
          <w:p w14:paraId="72D491E1" w14:textId="77777777" w:rsidR="00A214E1" w:rsidRDefault="00000000">
            <w:pPr>
              <w:pStyle w:val="Compact"/>
              <w:jc w:val="center"/>
            </w:pPr>
            <w:r>
              <w:t>16716</w:t>
            </w:r>
          </w:p>
        </w:tc>
        <w:tc>
          <w:tcPr>
            <w:tcW w:w="0" w:type="auto"/>
          </w:tcPr>
          <w:p w14:paraId="5FED597A" w14:textId="77777777" w:rsidR="00A214E1" w:rsidRDefault="00000000">
            <w:pPr>
              <w:pStyle w:val="Compact"/>
              <w:jc w:val="right"/>
            </w:pPr>
            <w:r>
              <w:t>31.3%</w:t>
            </w:r>
          </w:p>
        </w:tc>
        <w:tc>
          <w:tcPr>
            <w:tcW w:w="0" w:type="auto"/>
          </w:tcPr>
          <w:p w14:paraId="2F8E7729" w14:textId="77777777" w:rsidR="00A214E1" w:rsidRDefault="00000000">
            <w:pPr>
              <w:pStyle w:val="Compact"/>
              <w:jc w:val="right"/>
            </w:pPr>
            <w:r>
              <w:t>83.9%</w:t>
            </w:r>
          </w:p>
        </w:tc>
      </w:tr>
      <w:tr w:rsidR="00A214E1" w14:paraId="5CE59AC5" w14:textId="77777777">
        <w:tc>
          <w:tcPr>
            <w:tcW w:w="0" w:type="auto"/>
          </w:tcPr>
          <w:p w14:paraId="0F406112" w14:textId="77777777" w:rsidR="00A214E1" w:rsidRDefault="00000000">
            <w:pPr>
              <w:pStyle w:val="Compact"/>
              <w:jc w:val="center"/>
            </w:pPr>
            <w:r>
              <w:t>]7,8]</w:t>
            </w:r>
          </w:p>
        </w:tc>
        <w:tc>
          <w:tcPr>
            <w:tcW w:w="0" w:type="auto"/>
          </w:tcPr>
          <w:p w14:paraId="33D89767" w14:textId="77777777" w:rsidR="00A214E1" w:rsidRDefault="00000000">
            <w:pPr>
              <w:pStyle w:val="Compact"/>
              <w:jc w:val="center"/>
            </w:pPr>
            <w:r>
              <w:t>1911</w:t>
            </w:r>
          </w:p>
        </w:tc>
        <w:tc>
          <w:tcPr>
            <w:tcW w:w="0" w:type="auto"/>
          </w:tcPr>
          <w:p w14:paraId="1735162C" w14:textId="77777777" w:rsidR="00A214E1" w:rsidRDefault="00000000">
            <w:pPr>
              <w:pStyle w:val="Compact"/>
              <w:jc w:val="center"/>
            </w:pPr>
            <w:r>
              <w:t>18627</w:t>
            </w:r>
          </w:p>
        </w:tc>
        <w:tc>
          <w:tcPr>
            <w:tcW w:w="0" w:type="auto"/>
          </w:tcPr>
          <w:p w14:paraId="6AA061F6" w14:textId="77777777" w:rsidR="00A214E1" w:rsidRDefault="00000000">
            <w:pPr>
              <w:pStyle w:val="Compact"/>
              <w:jc w:val="right"/>
            </w:pPr>
            <w:r>
              <w:t>9.6%</w:t>
            </w:r>
          </w:p>
        </w:tc>
        <w:tc>
          <w:tcPr>
            <w:tcW w:w="0" w:type="auto"/>
          </w:tcPr>
          <w:p w14:paraId="25DAFB40" w14:textId="77777777" w:rsidR="00A214E1" w:rsidRDefault="00000000">
            <w:pPr>
              <w:pStyle w:val="Compact"/>
              <w:jc w:val="right"/>
            </w:pPr>
            <w:r>
              <w:t>93.5%</w:t>
            </w:r>
          </w:p>
        </w:tc>
      </w:tr>
      <w:tr w:rsidR="00A214E1" w14:paraId="341CAFEF" w14:textId="77777777">
        <w:tc>
          <w:tcPr>
            <w:tcW w:w="0" w:type="auto"/>
          </w:tcPr>
          <w:p w14:paraId="6F6F4D35" w14:textId="77777777" w:rsidR="00A214E1" w:rsidRDefault="00000000">
            <w:pPr>
              <w:pStyle w:val="Compact"/>
              <w:jc w:val="center"/>
            </w:pPr>
            <w:r>
              <w:t>]8,9]</w:t>
            </w:r>
          </w:p>
        </w:tc>
        <w:tc>
          <w:tcPr>
            <w:tcW w:w="0" w:type="auto"/>
          </w:tcPr>
          <w:p w14:paraId="1BF1DBB3" w14:textId="77777777" w:rsidR="00A214E1" w:rsidRDefault="00000000">
            <w:pPr>
              <w:pStyle w:val="Compact"/>
              <w:jc w:val="center"/>
            </w:pPr>
            <w:r>
              <w:t>626</w:t>
            </w:r>
          </w:p>
        </w:tc>
        <w:tc>
          <w:tcPr>
            <w:tcW w:w="0" w:type="auto"/>
          </w:tcPr>
          <w:p w14:paraId="288615CE" w14:textId="77777777" w:rsidR="00A214E1" w:rsidRDefault="00000000">
            <w:pPr>
              <w:pStyle w:val="Compact"/>
              <w:jc w:val="center"/>
            </w:pPr>
            <w:r>
              <w:t>19253</w:t>
            </w:r>
          </w:p>
        </w:tc>
        <w:tc>
          <w:tcPr>
            <w:tcW w:w="0" w:type="auto"/>
          </w:tcPr>
          <w:p w14:paraId="3AFF4705" w14:textId="77777777" w:rsidR="00A214E1" w:rsidRDefault="00000000">
            <w:pPr>
              <w:pStyle w:val="Compact"/>
              <w:jc w:val="right"/>
            </w:pPr>
            <w:r>
              <w:t>3.1%</w:t>
            </w:r>
          </w:p>
        </w:tc>
        <w:tc>
          <w:tcPr>
            <w:tcW w:w="0" w:type="auto"/>
          </w:tcPr>
          <w:p w14:paraId="6E5453B8" w14:textId="77777777" w:rsidR="00A214E1" w:rsidRDefault="00000000">
            <w:pPr>
              <w:pStyle w:val="Compact"/>
              <w:jc w:val="right"/>
            </w:pPr>
            <w:r>
              <w:t>96.6%</w:t>
            </w:r>
          </w:p>
        </w:tc>
      </w:tr>
      <w:tr w:rsidR="00A214E1" w14:paraId="6A159E90" w14:textId="77777777">
        <w:tc>
          <w:tcPr>
            <w:tcW w:w="0" w:type="auto"/>
          </w:tcPr>
          <w:p w14:paraId="4B96217D" w14:textId="77777777" w:rsidR="00A214E1" w:rsidRDefault="00000000">
            <w:pPr>
              <w:pStyle w:val="Compact"/>
              <w:jc w:val="center"/>
            </w:pPr>
            <w:r>
              <w:t>]9,10]</w:t>
            </w:r>
          </w:p>
        </w:tc>
        <w:tc>
          <w:tcPr>
            <w:tcW w:w="0" w:type="auto"/>
          </w:tcPr>
          <w:p w14:paraId="598FA50E" w14:textId="77777777" w:rsidR="00A214E1" w:rsidRDefault="00000000">
            <w:pPr>
              <w:pStyle w:val="Compact"/>
              <w:jc w:val="center"/>
            </w:pPr>
            <w:r>
              <w:t>678</w:t>
            </w:r>
          </w:p>
        </w:tc>
        <w:tc>
          <w:tcPr>
            <w:tcW w:w="0" w:type="auto"/>
          </w:tcPr>
          <w:p w14:paraId="76BBF275" w14:textId="77777777" w:rsidR="00A214E1" w:rsidRDefault="00000000">
            <w:pPr>
              <w:pStyle w:val="Compact"/>
              <w:jc w:val="center"/>
            </w:pPr>
            <w:r>
              <w:t>19931</w:t>
            </w:r>
          </w:p>
        </w:tc>
        <w:tc>
          <w:tcPr>
            <w:tcW w:w="0" w:type="auto"/>
          </w:tcPr>
          <w:p w14:paraId="235173AF" w14:textId="77777777" w:rsidR="00A214E1" w:rsidRDefault="00000000">
            <w:pPr>
              <w:pStyle w:val="Compact"/>
              <w:jc w:val="right"/>
            </w:pPr>
            <w:r>
              <w:t>3.4%</w:t>
            </w:r>
          </w:p>
        </w:tc>
        <w:tc>
          <w:tcPr>
            <w:tcW w:w="0" w:type="auto"/>
          </w:tcPr>
          <w:p w14:paraId="06CFB9C0" w14:textId="77777777" w:rsidR="00A214E1" w:rsidRDefault="00000000">
            <w:pPr>
              <w:pStyle w:val="Compact"/>
              <w:jc w:val="right"/>
            </w:pPr>
            <w:r>
              <w:t>100.0%</w:t>
            </w:r>
          </w:p>
        </w:tc>
      </w:tr>
    </w:tbl>
    <w:p w14:paraId="5A70F3C5" w14:textId="77777777" w:rsidR="00A214E1" w:rsidRDefault="00000000">
      <w:pPr>
        <w:pStyle w:val="Ttulo5"/>
      </w:pPr>
      <w:bookmarkStart w:id="59" w:name="X1fd1a7969ab47d66c6b355165d6eabb52234ea9"/>
      <w:bookmarkEnd w:id="40"/>
      <w:bookmarkEnd w:id="54"/>
      <w:r>
        <w:t>2K Sample analysis</w:t>
      </w:r>
    </w:p>
    <w:p w14:paraId="3A44B744" w14:textId="77777777" w:rsidR="00A214E1" w:rsidRDefault="00000000">
      <w:pPr>
        <w:pStyle w:val="FirstParagraph"/>
      </w:pPr>
      <w:r>
        <w:t xml:space="preserve">In the 2K sample, of the 281 websites, 281,706 pages were collected, corresponding to an average of 1003 pages per website. The </w:t>
      </w:r>
      <w:hyperlink w:anchor="G10">
        <w:r>
          <w:rPr>
            <w:rStyle w:val="Hiperligao"/>
          </w:rPr>
          <w:t>Graph 10</w:t>
        </w:r>
      </w:hyperlink>
      <w:r>
        <w:t xml:space="preserve"> presents the distribution of the number of pages per website. 30% of sites have more than 1750 pages. At the opposite end, 33% has less than 250 pages.</w:t>
      </w:r>
    </w:p>
    <w:p w14:paraId="7937785A" w14:textId="77777777" w:rsidR="00A214E1" w:rsidRDefault="00000000">
      <w:pPr>
        <w:pStyle w:val="Corpodetexto"/>
      </w:pPr>
      <w:bookmarkStart w:id="60" w:name="G10"/>
      <w:bookmarkEnd w:id="60"/>
      <w:r>
        <w:rPr>
          <w:b/>
          <w:bCs/>
        </w:rPr>
        <w:lastRenderedPageBreak/>
        <w:t>Note:</w:t>
      </w:r>
      <w:r>
        <w:t xml:space="preserve"> if you are unable to consult the following chart for any reason, see the data in </w:t>
      </w:r>
      <w:hyperlink w:anchor="T22">
        <w:r>
          <w:rPr>
            <w:rStyle w:val="Hiperligao"/>
          </w:rPr>
          <w:t>Table 22</w:t>
        </w:r>
      </w:hyperlink>
      <w:r>
        <w:t>.</w:t>
      </w:r>
    </w:p>
    <w:p w14:paraId="60110DED" w14:textId="77777777" w:rsidR="00A214E1" w:rsidRDefault="00000000">
      <w:pPr>
        <w:pStyle w:val="CaptionedFigure"/>
      </w:pPr>
      <w:r>
        <w:rPr>
          <w:noProof/>
        </w:rPr>
        <w:drawing>
          <wp:inline distT="0" distB="0" distL="0" distR="0" wp14:anchorId="671A7D4E" wp14:editId="7E460711">
            <wp:extent cx="5334000" cy="3000375"/>
            <wp:effectExtent l="0" t="0" r="0" b="0"/>
            <wp:docPr id="122" name="Picture" descr="Graph 10 - Distribution of pages by website (2K sample)"/>
            <wp:cNvGraphicFramePr/>
            <a:graphic xmlns:a="http://schemas.openxmlformats.org/drawingml/2006/main">
              <a:graphicData uri="http://schemas.openxmlformats.org/drawingml/2006/picture">
                <pic:pic xmlns:pic="http://schemas.openxmlformats.org/drawingml/2006/picture">
                  <pic:nvPicPr>
                    <pic:cNvPr id="123" name="Picture" descr="img/en10.png"/>
                    <pic:cNvPicPr>
                      <a:picLocks noChangeAspect="1" noChangeArrowheads="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p>
    <w:p w14:paraId="09503968" w14:textId="77777777" w:rsidR="00A214E1" w:rsidRDefault="00000000">
      <w:pPr>
        <w:pStyle w:val="ImageCaption"/>
      </w:pPr>
      <w:r>
        <w:t>Graph 10 - Distribution of pages by website (2K sample)</w:t>
      </w:r>
    </w:p>
    <w:p w14:paraId="65B70B5E" w14:textId="77777777" w:rsidR="00A214E1" w:rsidRDefault="00000000">
      <w:pPr>
        <w:pStyle w:val="Corpodetexto"/>
      </w:pPr>
      <w:hyperlink w:anchor="T22">
        <w:r>
          <w:rPr>
            <w:rStyle w:val="Hiperligao"/>
          </w:rPr>
          <w:t>Table 22</w:t>
        </w:r>
      </w:hyperlink>
      <w:r>
        <w:t xml:space="preserve"> provides details on the distribution of the number of pages per website in this sample.</w:t>
      </w:r>
    </w:p>
    <w:p w14:paraId="3A3C0504" w14:textId="77777777" w:rsidR="00A214E1" w:rsidRDefault="00000000">
      <w:pPr>
        <w:pStyle w:val="TableCaption"/>
      </w:pPr>
      <w:bookmarkStart w:id="61" w:name="T22"/>
      <w:bookmarkEnd w:id="61"/>
      <w:r>
        <w:t>Table 22 – Distribution of pages by website (2K sample)</w:t>
      </w:r>
    </w:p>
    <w:tbl>
      <w:tblPr>
        <w:tblStyle w:val="Table"/>
        <w:tblW w:w="0" w:type="auto"/>
        <w:tblLook w:val="0020" w:firstRow="1" w:lastRow="0" w:firstColumn="0" w:lastColumn="0" w:noHBand="0" w:noVBand="0"/>
      </w:tblPr>
      <w:tblGrid>
        <w:gridCol w:w="1390"/>
        <w:gridCol w:w="2025"/>
        <w:gridCol w:w="1834"/>
        <w:gridCol w:w="1809"/>
        <w:gridCol w:w="1996"/>
      </w:tblGrid>
      <w:tr w:rsidR="00A214E1" w14:paraId="2D237C4F"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2B994B90" w14:textId="77777777" w:rsidR="00A214E1" w:rsidRDefault="00000000">
            <w:pPr>
              <w:pStyle w:val="Compact"/>
              <w:jc w:val="center"/>
            </w:pPr>
            <w:r>
              <w:t>Page ranges</w:t>
            </w:r>
          </w:p>
        </w:tc>
        <w:tc>
          <w:tcPr>
            <w:tcW w:w="0" w:type="auto"/>
          </w:tcPr>
          <w:p w14:paraId="32F49660" w14:textId="77777777" w:rsidR="00A214E1" w:rsidRDefault="00000000">
            <w:pPr>
              <w:pStyle w:val="Compact"/>
              <w:jc w:val="center"/>
            </w:pPr>
            <w:r>
              <w:t>Frequency (number of websites)</w:t>
            </w:r>
          </w:p>
        </w:tc>
        <w:tc>
          <w:tcPr>
            <w:tcW w:w="0" w:type="auto"/>
          </w:tcPr>
          <w:p w14:paraId="6C39AA27" w14:textId="77777777" w:rsidR="00A214E1" w:rsidRDefault="00000000">
            <w:pPr>
              <w:pStyle w:val="Compact"/>
              <w:jc w:val="center"/>
            </w:pPr>
            <w:r>
              <w:t>Accumulated frequency</w:t>
            </w:r>
          </w:p>
        </w:tc>
        <w:tc>
          <w:tcPr>
            <w:tcW w:w="0" w:type="auto"/>
          </w:tcPr>
          <w:p w14:paraId="7B418CBB" w14:textId="77777777" w:rsidR="00A214E1" w:rsidRDefault="00000000">
            <w:pPr>
              <w:pStyle w:val="Compact"/>
              <w:jc w:val="right"/>
            </w:pPr>
            <w:r>
              <w:t>Frequency (% of websites)</w:t>
            </w:r>
          </w:p>
        </w:tc>
        <w:tc>
          <w:tcPr>
            <w:tcW w:w="0" w:type="auto"/>
          </w:tcPr>
          <w:p w14:paraId="1CC0D7CC" w14:textId="77777777" w:rsidR="00A214E1" w:rsidRDefault="00000000">
            <w:pPr>
              <w:pStyle w:val="Compact"/>
              <w:jc w:val="right"/>
            </w:pPr>
            <w:r>
              <w:t>Accumulated frequency (%)</w:t>
            </w:r>
          </w:p>
        </w:tc>
      </w:tr>
      <w:tr w:rsidR="00A214E1" w14:paraId="6CAD100A" w14:textId="77777777">
        <w:tc>
          <w:tcPr>
            <w:tcW w:w="0" w:type="auto"/>
          </w:tcPr>
          <w:p w14:paraId="4564BC50" w14:textId="77777777" w:rsidR="00A214E1" w:rsidRDefault="00000000">
            <w:pPr>
              <w:pStyle w:val="Compact"/>
              <w:jc w:val="center"/>
            </w:pPr>
            <w:r>
              <w:t>[1,250]</w:t>
            </w:r>
          </w:p>
        </w:tc>
        <w:tc>
          <w:tcPr>
            <w:tcW w:w="0" w:type="auto"/>
          </w:tcPr>
          <w:p w14:paraId="44992C31" w14:textId="77777777" w:rsidR="00A214E1" w:rsidRDefault="00000000">
            <w:pPr>
              <w:pStyle w:val="Compact"/>
              <w:jc w:val="center"/>
            </w:pPr>
            <w:r>
              <w:t>95</w:t>
            </w:r>
          </w:p>
        </w:tc>
        <w:tc>
          <w:tcPr>
            <w:tcW w:w="0" w:type="auto"/>
          </w:tcPr>
          <w:p w14:paraId="4341398E" w14:textId="77777777" w:rsidR="00A214E1" w:rsidRDefault="00000000">
            <w:pPr>
              <w:pStyle w:val="Compact"/>
              <w:jc w:val="center"/>
            </w:pPr>
            <w:r>
              <w:t>95</w:t>
            </w:r>
          </w:p>
        </w:tc>
        <w:tc>
          <w:tcPr>
            <w:tcW w:w="0" w:type="auto"/>
          </w:tcPr>
          <w:p w14:paraId="3849C9B0" w14:textId="77777777" w:rsidR="00A214E1" w:rsidRDefault="00000000">
            <w:pPr>
              <w:pStyle w:val="Compact"/>
              <w:jc w:val="right"/>
            </w:pPr>
            <w:r>
              <w:t>34.1%</w:t>
            </w:r>
          </w:p>
        </w:tc>
        <w:tc>
          <w:tcPr>
            <w:tcW w:w="0" w:type="auto"/>
          </w:tcPr>
          <w:p w14:paraId="01CB3B42" w14:textId="77777777" w:rsidR="00A214E1" w:rsidRDefault="00000000">
            <w:pPr>
              <w:pStyle w:val="Compact"/>
              <w:jc w:val="right"/>
            </w:pPr>
            <w:r>
              <w:t>34.1%</w:t>
            </w:r>
          </w:p>
        </w:tc>
      </w:tr>
      <w:tr w:rsidR="00A214E1" w14:paraId="2C1E1AFF" w14:textId="77777777">
        <w:tc>
          <w:tcPr>
            <w:tcW w:w="0" w:type="auto"/>
          </w:tcPr>
          <w:p w14:paraId="464D5143" w14:textId="77777777" w:rsidR="00A214E1" w:rsidRDefault="00000000">
            <w:pPr>
              <w:pStyle w:val="Compact"/>
              <w:jc w:val="center"/>
            </w:pPr>
            <w:r>
              <w:t>]250,500]</w:t>
            </w:r>
          </w:p>
        </w:tc>
        <w:tc>
          <w:tcPr>
            <w:tcW w:w="0" w:type="auto"/>
          </w:tcPr>
          <w:p w14:paraId="1F334B09" w14:textId="77777777" w:rsidR="00A214E1" w:rsidRDefault="00000000">
            <w:pPr>
              <w:pStyle w:val="Compact"/>
              <w:jc w:val="center"/>
            </w:pPr>
            <w:r>
              <w:t>35</w:t>
            </w:r>
          </w:p>
        </w:tc>
        <w:tc>
          <w:tcPr>
            <w:tcW w:w="0" w:type="auto"/>
          </w:tcPr>
          <w:p w14:paraId="0DD26DFE" w14:textId="77777777" w:rsidR="00A214E1" w:rsidRDefault="00000000">
            <w:pPr>
              <w:pStyle w:val="Compact"/>
              <w:jc w:val="center"/>
            </w:pPr>
            <w:r>
              <w:t>130</w:t>
            </w:r>
          </w:p>
        </w:tc>
        <w:tc>
          <w:tcPr>
            <w:tcW w:w="0" w:type="auto"/>
          </w:tcPr>
          <w:p w14:paraId="5CD254F5" w14:textId="77777777" w:rsidR="00A214E1" w:rsidRDefault="00000000">
            <w:pPr>
              <w:pStyle w:val="Compact"/>
              <w:jc w:val="right"/>
            </w:pPr>
            <w:r>
              <w:t>12.5%</w:t>
            </w:r>
          </w:p>
        </w:tc>
        <w:tc>
          <w:tcPr>
            <w:tcW w:w="0" w:type="auto"/>
          </w:tcPr>
          <w:p w14:paraId="0C1210E0" w14:textId="77777777" w:rsidR="00A214E1" w:rsidRDefault="00000000">
            <w:pPr>
              <w:pStyle w:val="Compact"/>
              <w:jc w:val="right"/>
            </w:pPr>
            <w:r>
              <w:t>46.6%</w:t>
            </w:r>
          </w:p>
        </w:tc>
      </w:tr>
      <w:tr w:rsidR="00A214E1" w14:paraId="659BBE33" w14:textId="77777777">
        <w:tc>
          <w:tcPr>
            <w:tcW w:w="0" w:type="auto"/>
          </w:tcPr>
          <w:p w14:paraId="19FE7644" w14:textId="77777777" w:rsidR="00A214E1" w:rsidRDefault="00000000">
            <w:pPr>
              <w:pStyle w:val="Compact"/>
              <w:jc w:val="center"/>
            </w:pPr>
            <w:r>
              <w:t>]500,750]</w:t>
            </w:r>
          </w:p>
        </w:tc>
        <w:tc>
          <w:tcPr>
            <w:tcW w:w="0" w:type="auto"/>
          </w:tcPr>
          <w:p w14:paraId="520BC912" w14:textId="77777777" w:rsidR="00A214E1" w:rsidRDefault="00000000">
            <w:pPr>
              <w:pStyle w:val="Compact"/>
              <w:jc w:val="center"/>
            </w:pPr>
            <w:r>
              <w:t>22</w:t>
            </w:r>
          </w:p>
        </w:tc>
        <w:tc>
          <w:tcPr>
            <w:tcW w:w="0" w:type="auto"/>
          </w:tcPr>
          <w:p w14:paraId="292DA47D" w14:textId="77777777" w:rsidR="00A214E1" w:rsidRDefault="00000000">
            <w:pPr>
              <w:pStyle w:val="Compact"/>
              <w:jc w:val="center"/>
            </w:pPr>
            <w:r>
              <w:t>152</w:t>
            </w:r>
          </w:p>
        </w:tc>
        <w:tc>
          <w:tcPr>
            <w:tcW w:w="0" w:type="auto"/>
          </w:tcPr>
          <w:p w14:paraId="570C06EE" w14:textId="77777777" w:rsidR="00A214E1" w:rsidRDefault="00000000">
            <w:pPr>
              <w:pStyle w:val="Compact"/>
              <w:jc w:val="right"/>
            </w:pPr>
            <w:r>
              <w:t>7.9%</w:t>
            </w:r>
          </w:p>
        </w:tc>
        <w:tc>
          <w:tcPr>
            <w:tcW w:w="0" w:type="auto"/>
          </w:tcPr>
          <w:p w14:paraId="0372C928" w14:textId="77777777" w:rsidR="00A214E1" w:rsidRDefault="00000000">
            <w:pPr>
              <w:pStyle w:val="Compact"/>
              <w:jc w:val="right"/>
            </w:pPr>
            <w:r>
              <w:t>54.5%</w:t>
            </w:r>
          </w:p>
        </w:tc>
      </w:tr>
      <w:tr w:rsidR="00A214E1" w14:paraId="73FE0E90" w14:textId="77777777">
        <w:tc>
          <w:tcPr>
            <w:tcW w:w="0" w:type="auto"/>
          </w:tcPr>
          <w:p w14:paraId="22DC8CFC" w14:textId="77777777" w:rsidR="00A214E1" w:rsidRDefault="00000000">
            <w:pPr>
              <w:pStyle w:val="Compact"/>
              <w:jc w:val="center"/>
            </w:pPr>
            <w:r>
              <w:t>]750,1000]</w:t>
            </w:r>
          </w:p>
        </w:tc>
        <w:tc>
          <w:tcPr>
            <w:tcW w:w="0" w:type="auto"/>
          </w:tcPr>
          <w:p w14:paraId="02196CF4" w14:textId="77777777" w:rsidR="00A214E1" w:rsidRDefault="00000000">
            <w:pPr>
              <w:pStyle w:val="Compact"/>
              <w:jc w:val="center"/>
            </w:pPr>
            <w:r>
              <w:t>10</w:t>
            </w:r>
          </w:p>
        </w:tc>
        <w:tc>
          <w:tcPr>
            <w:tcW w:w="0" w:type="auto"/>
          </w:tcPr>
          <w:p w14:paraId="2475721B" w14:textId="77777777" w:rsidR="00A214E1" w:rsidRDefault="00000000">
            <w:pPr>
              <w:pStyle w:val="Compact"/>
              <w:jc w:val="center"/>
            </w:pPr>
            <w:r>
              <w:t>162</w:t>
            </w:r>
          </w:p>
        </w:tc>
        <w:tc>
          <w:tcPr>
            <w:tcW w:w="0" w:type="auto"/>
          </w:tcPr>
          <w:p w14:paraId="48A748C2" w14:textId="77777777" w:rsidR="00A214E1" w:rsidRDefault="00000000">
            <w:pPr>
              <w:pStyle w:val="Compact"/>
              <w:jc w:val="right"/>
            </w:pPr>
            <w:r>
              <w:t>3.6%</w:t>
            </w:r>
          </w:p>
        </w:tc>
        <w:tc>
          <w:tcPr>
            <w:tcW w:w="0" w:type="auto"/>
          </w:tcPr>
          <w:p w14:paraId="549F07E0" w14:textId="77777777" w:rsidR="00A214E1" w:rsidRDefault="00000000">
            <w:pPr>
              <w:pStyle w:val="Compact"/>
              <w:jc w:val="right"/>
            </w:pPr>
            <w:r>
              <w:t>58.1%</w:t>
            </w:r>
          </w:p>
        </w:tc>
      </w:tr>
      <w:tr w:rsidR="00A214E1" w14:paraId="6184DD63" w14:textId="77777777">
        <w:tc>
          <w:tcPr>
            <w:tcW w:w="0" w:type="auto"/>
          </w:tcPr>
          <w:p w14:paraId="7481A39E" w14:textId="77777777" w:rsidR="00A214E1" w:rsidRDefault="00000000">
            <w:pPr>
              <w:pStyle w:val="Compact"/>
              <w:jc w:val="center"/>
            </w:pPr>
            <w:r>
              <w:t>]1000,1250]</w:t>
            </w:r>
          </w:p>
        </w:tc>
        <w:tc>
          <w:tcPr>
            <w:tcW w:w="0" w:type="auto"/>
          </w:tcPr>
          <w:p w14:paraId="2C6EE799" w14:textId="77777777" w:rsidR="00A214E1" w:rsidRDefault="00000000">
            <w:pPr>
              <w:pStyle w:val="Compact"/>
              <w:jc w:val="center"/>
            </w:pPr>
            <w:r>
              <w:t>11</w:t>
            </w:r>
          </w:p>
        </w:tc>
        <w:tc>
          <w:tcPr>
            <w:tcW w:w="0" w:type="auto"/>
          </w:tcPr>
          <w:p w14:paraId="35B7B485" w14:textId="77777777" w:rsidR="00A214E1" w:rsidRDefault="00000000">
            <w:pPr>
              <w:pStyle w:val="Compact"/>
              <w:jc w:val="center"/>
            </w:pPr>
            <w:r>
              <w:t>173</w:t>
            </w:r>
          </w:p>
        </w:tc>
        <w:tc>
          <w:tcPr>
            <w:tcW w:w="0" w:type="auto"/>
          </w:tcPr>
          <w:p w14:paraId="63952749" w14:textId="77777777" w:rsidR="00A214E1" w:rsidRDefault="00000000">
            <w:pPr>
              <w:pStyle w:val="Compact"/>
              <w:jc w:val="right"/>
            </w:pPr>
            <w:r>
              <w:t>3.9%</w:t>
            </w:r>
          </w:p>
        </w:tc>
        <w:tc>
          <w:tcPr>
            <w:tcW w:w="0" w:type="auto"/>
          </w:tcPr>
          <w:p w14:paraId="6C10F49B" w14:textId="77777777" w:rsidR="00A214E1" w:rsidRDefault="00000000">
            <w:pPr>
              <w:pStyle w:val="Compact"/>
              <w:jc w:val="right"/>
            </w:pPr>
            <w:r>
              <w:t>62.0%</w:t>
            </w:r>
          </w:p>
        </w:tc>
      </w:tr>
      <w:tr w:rsidR="00A214E1" w14:paraId="6E6EF0B8" w14:textId="77777777">
        <w:tc>
          <w:tcPr>
            <w:tcW w:w="0" w:type="auto"/>
          </w:tcPr>
          <w:p w14:paraId="412DFB34" w14:textId="77777777" w:rsidR="00A214E1" w:rsidRDefault="00000000">
            <w:pPr>
              <w:pStyle w:val="Compact"/>
              <w:jc w:val="center"/>
            </w:pPr>
            <w:r>
              <w:t>]1250,1500]</w:t>
            </w:r>
          </w:p>
        </w:tc>
        <w:tc>
          <w:tcPr>
            <w:tcW w:w="0" w:type="auto"/>
          </w:tcPr>
          <w:p w14:paraId="1C0AC45F" w14:textId="77777777" w:rsidR="00A214E1" w:rsidRDefault="00000000">
            <w:pPr>
              <w:pStyle w:val="Compact"/>
              <w:jc w:val="center"/>
            </w:pPr>
            <w:r>
              <w:t>10</w:t>
            </w:r>
          </w:p>
        </w:tc>
        <w:tc>
          <w:tcPr>
            <w:tcW w:w="0" w:type="auto"/>
          </w:tcPr>
          <w:p w14:paraId="641C391E" w14:textId="77777777" w:rsidR="00A214E1" w:rsidRDefault="00000000">
            <w:pPr>
              <w:pStyle w:val="Compact"/>
              <w:jc w:val="center"/>
            </w:pPr>
            <w:r>
              <w:t>183</w:t>
            </w:r>
          </w:p>
        </w:tc>
        <w:tc>
          <w:tcPr>
            <w:tcW w:w="0" w:type="auto"/>
          </w:tcPr>
          <w:p w14:paraId="29C80E1D" w14:textId="77777777" w:rsidR="00A214E1" w:rsidRDefault="00000000">
            <w:pPr>
              <w:pStyle w:val="Compact"/>
              <w:jc w:val="right"/>
            </w:pPr>
            <w:r>
              <w:t>3.6%</w:t>
            </w:r>
          </w:p>
        </w:tc>
        <w:tc>
          <w:tcPr>
            <w:tcW w:w="0" w:type="auto"/>
          </w:tcPr>
          <w:p w14:paraId="7AD23CAF" w14:textId="77777777" w:rsidR="00A214E1" w:rsidRDefault="00000000">
            <w:pPr>
              <w:pStyle w:val="Compact"/>
              <w:jc w:val="right"/>
            </w:pPr>
            <w:r>
              <w:t>65.6%</w:t>
            </w:r>
          </w:p>
        </w:tc>
      </w:tr>
      <w:tr w:rsidR="00A214E1" w14:paraId="3B65BA76" w14:textId="77777777">
        <w:tc>
          <w:tcPr>
            <w:tcW w:w="0" w:type="auto"/>
          </w:tcPr>
          <w:p w14:paraId="3115B975" w14:textId="77777777" w:rsidR="00A214E1" w:rsidRDefault="00000000">
            <w:pPr>
              <w:pStyle w:val="Compact"/>
              <w:jc w:val="center"/>
            </w:pPr>
            <w:r>
              <w:t>]1500,1750]</w:t>
            </w:r>
          </w:p>
        </w:tc>
        <w:tc>
          <w:tcPr>
            <w:tcW w:w="0" w:type="auto"/>
          </w:tcPr>
          <w:p w14:paraId="297885A9" w14:textId="77777777" w:rsidR="00A214E1" w:rsidRDefault="00000000">
            <w:pPr>
              <w:pStyle w:val="Compact"/>
              <w:jc w:val="center"/>
            </w:pPr>
            <w:r>
              <w:t>12</w:t>
            </w:r>
          </w:p>
        </w:tc>
        <w:tc>
          <w:tcPr>
            <w:tcW w:w="0" w:type="auto"/>
          </w:tcPr>
          <w:p w14:paraId="0FAC7B2A" w14:textId="77777777" w:rsidR="00A214E1" w:rsidRDefault="00000000">
            <w:pPr>
              <w:pStyle w:val="Compact"/>
              <w:jc w:val="center"/>
            </w:pPr>
            <w:r>
              <w:t>195</w:t>
            </w:r>
          </w:p>
        </w:tc>
        <w:tc>
          <w:tcPr>
            <w:tcW w:w="0" w:type="auto"/>
          </w:tcPr>
          <w:p w14:paraId="66FDBAC5" w14:textId="77777777" w:rsidR="00A214E1" w:rsidRDefault="00000000">
            <w:pPr>
              <w:pStyle w:val="Compact"/>
              <w:jc w:val="right"/>
            </w:pPr>
            <w:r>
              <w:t>4.3%</w:t>
            </w:r>
          </w:p>
        </w:tc>
        <w:tc>
          <w:tcPr>
            <w:tcW w:w="0" w:type="auto"/>
          </w:tcPr>
          <w:p w14:paraId="2EF30078" w14:textId="77777777" w:rsidR="00A214E1" w:rsidRDefault="00000000">
            <w:pPr>
              <w:pStyle w:val="Compact"/>
              <w:jc w:val="right"/>
            </w:pPr>
            <w:r>
              <w:t>69.9%</w:t>
            </w:r>
          </w:p>
        </w:tc>
      </w:tr>
      <w:tr w:rsidR="00A214E1" w14:paraId="77ABD87A" w14:textId="77777777">
        <w:tc>
          <w:tcPr>
            <w:tcW w:w="0" w:type="auto"/>
          </w:tcPr>
          <w:p w14:paraId="48AF038E" w14:textId="77777777" w:rsidR="00A214E1" w:rsidRDefault="00000000">
            <w:pPr>
              <w:pStyle w:val="Compact"/>
              <w:jc w:val="center"/>
            </w:pPr>
            <w:r>
              <w:t>]1750,2000]</w:t>
            </w:r>
          </w:p>
        </w:tc>
        <w:tc>
          <w:tcPr>
            <w:tcW w:w="0" w:type="auto"/>
          </w:tcPr>
          <w:p w14:paraId="7D282B62" w14:textId="77777777" w:rsidR="00A214E1" w:rsidRDefault="00000000">
            <w:pPr>
              <w:pStyle w:val="Compact"/>
              <w:jc w:val="center"/>
            </w:pPr>
            <w:r>
              <w:t>84</w:t>
            </w:r>
          </w:p>
        </w:tc>
        <w:tc>
          <w:tcPr>
            <w:tcW w:w="0" w:type="auto"/>
          </w:tcPr>
          <w:p w14:paraId="091555C7" w14:textId="77777777" w:rsidR="00A214E1" w:rsidRDefault="00000000">
            <w:pPr>
              <w:pStyle w:val="Compact"/>
              <w:jc w:val="center"/>
            </w:pPr>
            <w:r>
              <w:t>279</w:t>
            </w:r>
          </w:p>
        </w:tc>
        <w:tc>
          <w:tcPr>
            <w:tcW w:w="0" w:type="auto"/>
          </w:tcPr>
          <w:p w14:paraId="12885A7C" w14:textId="77777777" w:rsidR="00A214E1" w:rsidRDefault="00000000">
            <w:pPr>
              <w:pStyle w:val="Compact"/>
              <w:jc w:val="right"/>
            </w:pPr>
            <w:r>
              <w:t>30.1%</w:t>
            </w:r>
          </w:p>
        </w:tc>
        <w:tc>
          <w:tcPr>
            <w:tcW w:w="0" w:type="auto"/>
          </w:tcPr>
          <w:p w14:paraId="1403FA73" w14:textId="77777777" w:rsidR="00A214E1" w:rsidRDefault="00000000">
            <w:pPr>
              <w:pStyle w:val="Compact"/>
              <w:jc w:val="right"/>
            </w:pPr>
            <w:r>
              <w:t>100.0%</w:t>
            </w:r>
          </w:p>
        </w:tc>
      </w:tr>
    </w:tbl>
    <w:p w14:paraId="169CC432" w14:textId="77777777" w:rsidR="00A214E1" w:rsidRDefault="00000000">
      <w:pPr>
        <w:pStyle w:val="Corpodetexto"/>
      </w:pPr>
      <w:r>
        <w:t>Of the 281 websites, 2 failed the requirement to have at least one page evaluated, and 24 failed to have at least 10 pages with 100 or more elements evaluated, so they are not considered in the analysis below. Thus, for this analysis only 255 websites with at least 10 pages evaluated with 100 or more HTML elements are considered. In total, in this sample, 223,331 pages were evaluated.</w:t>
      </w:r>
    </w:p>
    <w:p w14:paraId="171F8004" w14:textId="77777777" w:rsidR="00A214E1" w:rsidRDefault="00000000">
      <w:pPr>
        <w:pStyle w:val="Ttulo6"/>
      </w:pPr>
      <w:bookmarkStart w:id="62" w:name="distribution-of-en-301-549-clauses-2k"/>
      <w:r>
        <w:lastRenderedPageBreak/>
        <w:t>Distribution of EN 301 549 clauses (2K)</w:t>
      </w:r>
    </w:p>
    <w:p w14:paraId="2E7EE8BB" w14:textId="77777777" w:rsidR="00A214E1" w:rsidRDefault="00000000">
      <w:pPr>
        <w:pStyle w:val="FirstParagraph"/>
      </w:pPr>
      <w:r>
        <w:t xml:space="preserve">The number (and percentage) of websites verifying or violating each clause of EN 301 549 is displayed in </w:t>
      </w:r>
      <w:hyperlink w:anchor="T23">
        <w:r>
          <w:rPr>
            <w:rStyle w:val="Hiperligao"/>
          </w:rPr>
          <w:t>Table 23</w:t>
        </w:r>
      </w:hyperlink>
      <w:r>
        <w:t>, as well as those requiring manual validation or not applicable on any page of the website.</w:t>
      </w:r>
    </w:p>
    <w:p w14:paraId="55B30827" w14:textId="77777777" w:rsidR="00A214E1" w:rsidRDefault="00000000">
      <w:pPr>
        <w:pStyle w:val="TableCaption"/>
      </w:pPr>
      <w:bookmarkStart w:id="63" w:name="T23"/>
      <w:bookmarkEnd w:id="63"/>
      <w:r>
        <w:t>Table 23 – Compliance of Websites sample with the clauses of EN 301 549 tested (2K sample)</w:t>
      </w:r>
    </w:p>
    <w:tbl>
      <w:tblPr>
        <w:tblStyle w:val="Table"/>
        <w:tblW w:w="0" w:type="auto"/>
        <w:tblLook w:val="0020" w:firstRow="1" w:lastRow="0" w:firstColumn="0" w:lastColumn="0" w:noHBand="0" w:noVBand="0"/>
      </w:tblPr>
      <w:tblGrid>
        <w:gridCol w:w="2921"/>
        <w:gridCol w:w="1688"/>
        <w:gridCol w:w="1446"/>
        <w:gridCol w:w="1668"/>
        <w:gridCol w:w="1331"/>
      </w:tblGrid>
      <w:tr w:rsidR="00A214E1" w14:paraId="284C0967"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04C9F2D" w14:textId="77777777" w:rsidR="00A214E1" w:rsidRDefault="00000000">
            <w:pPr>
              <w:pStyle w:val="Compact"/>
            </w:pPr>
            <w:r>
              <w:t>Clause EN 301 549</w:t>
            </w:r>
          </w:p>
        </w:tc>
        <w:tc>
          <w:tcPr>
            <w:tcW w:w="0" w:type="auto"/>
          </w:tcPr>
          <w:p w14:paraId="2683677A" w14:textId="77777777" w:rsidR="00A214E1" w:rsidRDefault="00000000">
            <w:pPr>
              <w:pStyle w:val="Compact"/>
              <w:jc w:val="center"/>
            </w:pPr>
            <w:r>
              <w:t>WCAG Compliance Level</w:t>
            </w:r>
          </w:p>
        </w:tc>
        <w:tc>
          <w:tcPr>
            <w:tcW w:w="0" w:type="auto"/>
          </w:tcPr>
          <w:p w14:paraId="1A257CE7" w14:textId="77777777" w:rsidR="00A214E1" w:rsidRDefault="00000000">
            <w:pPr>
              <w:pStyle w:val="Compact"/>
              <w:jc w:val="center"/>
            </w:pPr>
            <w:r>
              <w:t>Non-conforming</w:t>
            </w:r>
          </w:p>
        </w:tc>
        <w:tc>
          <w:tcPr>
            <w:tcW w:w="0" w:type="auto"/>
          </w:tcPr>
          <w:p w14:paraId="2B356BA2" w14:textId="77777777" w:rsidR="00A214E1" w:rsidRDefault="00000000">
            <w:pPr>
              <w:pStyle w:val="Compact"/>
              <w:jc w:val="center"/>
            </w:pPr>
            <w:r>
              <w:t>Needing Manual Validation</w:t>
            </w:r>
          </w:p>
        </w:tc>
        <w:tc>
          <w:tcPr>
            <w:tcW w:w="0" w:type="auto"/>
          </w:tcPr>
          <w:p w14:paraId="3B6EE4CB" w14:textId="77777777" w:rsidR="00A214E1" w:rsidRDefault="00000000">
            <w:pPr>
              <w:pStyle w:val="Compact"/>
              <w:jc w:val="center"/>
            </w:pPr>
            <w:r>
              <w:t>Not Applicable</w:t>
            </w:r>
          </w:p>
        </w:tc>
      </w:tr>
      <w:tr w:rsidR="00A214E1" w14:paraId="69774687" w14:textId="77777777">
        <w:tc>
          <w:tcPr>
            <w:tcW w:w="0" w:type="auto"/>
          </w:tcPr>
          <w:p w14:paraId="08117D1A" w14:textId="77777777" w:rsidR="00A214E1" w:rsidRDefault="00000000">
            <w:pPr>
              <w:pStyle w:val="Compact"/>
            </w:pPr>
            <w:r>
              <w:t>9.1.1.1 Non-text Content</w:t>
            </w:r>
          </w:p>
        </w:tc>
        <w:tc>
          <w:tcPr>
            <w:tcW w:w="0" w:type="auto"/>
          </w:tcPr>
          <w:p w14:paraId="21F90944" w14:textId="77777777" w:rsidR="00A214E1" w:rsidRDefault="00000000">
            <w:pPr>
              <w:pStyle w:val="Compact"/>
              <w:jc w:val="center"/>
            </w:pPr>
            <w:r>
              <w:t>A</w:t>
            </w:r>
          </w:p>
        </w:tc>
        <w:tc>
          <w:tcPr>
            <w:tcW w:w="0" w:type="auto"/>
          </w:tcPr>
          <w:p w14:paraId="69E53FBB" w14:textId="77777777" w:rsidR="00A214E1" w:rsidRDefault="00000000">
            <w:pPr>
              <w:pStyle w:val="Compact"/>
              <w:jc w:val="center"/>
            </w:pPr>
            <w:r>
              <w:t>209 (82.0%)</w:t>
            </w:r>
          </w:p>
        </w:tc>
        <w:tc>
          <w:tcPr>
            <w:tcW w:w="0" w:type="auto"/>
          </w:tcPr>
          <w:p w14:paraId="1ACAD475" w14:textId="77777777" w:rsidR="00A214E1" w:rsidRDefault="00000000">
            <w:pPr>
              <w:pStyle w:val="Compact"/>
              <w:jc w:val="center"/>
            </w:pPr>
            <w:r>
              <w:t>0 (0%)</w:t>
            </w:r>
          </w:p>
        </w:tc>
        <w:tc>
          <w:tcPr>
            <w:tcW w:w="0" w:type="auto"/>
          </w:tcPr>
          <w:p w14:paraId="72455914" w14:textId="77777777" w:rsidR="00A214E1" w:rsidRDefault="00000000">
            <w:pPr>
              <w:pStyle w:val="Compact"/>
              <w:jc w:val="center"/>
            </w:pPr>
            <w:r>
              <w:t>0 (0%)</w:t>
            </w:r>
          </w:p>
        </w:tc>
      </w:tr>
      <w:tr w:rsidR="00A214E1" w14:paraId="390CD82F" w14:textId="77777777">
        <w:tc>
          <w:tcPr>
            <w:tcW w:w="0" w:type="auto"/>
          </w:tcPr>
          <w:p w14:paraId="1FD9A966" w14:textId="77777777" w:rsidR="00A214E1" w:rsidRDefault="00000000">
            <w:pPr>
              <w:pStyle w:val="Compact"/>
            </w:pPr>
            <w:r>
              <w:t>9.1.2.1 Audio-only and Video-only (prerecorded)</w:t>
            </w:r>
          </w:p>
        </w:tc>
        <w:tc>
          <w:tcPr>
            <w:tcW w:w="0" w:type="auto"/>
          </w:tcPr>
          <w:p w14:paraId="7C44674C" w14:textId="77777777" w:rsidR="00A214E1" w:rsidRDefault="00000000">
            <w:pPr>
              <w:pStyle w:val="Compact"/>
              <w:jc w:val="center"/>
            </w:pPr>
            <w:r>
              <w:t>A</w:t>
            </w:r>
          </w:p>
        </w:tc>
        <w:tc>
          <w:tcPr>
            <w:tcW w:w="0" w:type="auto"/>
          </w:tcPr>
          <w:p w14:paraId="673BC61E" w14:textId="77777777" w:rsidR="00A214E1" w:rsidRDefault="00000000">
            <w:pPr>
              <w:pStyle w:val="Compact"/>
              <w:jc w:val="center"/>
            </w:pPr>
            <w:r>
              <w:t>0 (0%)</w:t>
            </w:r>
          </w:p>
        </w:tc>
        <w:tc>
          <w:tcPr>
            <w:tcW w:w="0" w:type="auto"/>
          </w:tcPr>
          <w:p w14:paraId="7B2C624F" w14:textId="77777777" w:rsidR="00A214E1" w:rsidRDefault="00000000">
            <w:pPr>
              <w:pStyle w:val="Compact"/>
              <w:jc w:val="center"/>
            </w:pPr>
            <w:r>
              <w:t>55 (21.6%)</w:t>
            </w:r>
          </w:p>
        </w:tc>
        <w:tc>
          <w:tcPr>
            <w:tcW w:w="0" w:type="auto"/>
          </w:tcPr>
          <w:p w14:paraId="70C462BD" w14:textId="77777777" w:rsidR="00A214E1" w:rsidRDefault="00000000">
            <w:pPr>
              <w:pStyle w:val="Compact"/>
              <w:jc w:val="center"/>
            </w:pPr>
            <w:r>
              <w:t>200 (78.4%)</w:t>
            </w:r>
          </w:p>
        </w:tc>
      </w:tr>
      <w:tr w:rsidR="00A214E1" w14:paraId="7F61E918" w14:textId="77777777">
        <w:tc>
          <w:tcPr>
            <w:tcW w:w="0" w:type="auto"/>
          </w:tcPr>
          <w:p w14:paraId="3CCE4FBA" w14:textId="77777777" w:rsidR="00A214E1" w:rsidRDefault="00000000">
            <w:pPr>
              <w:pStyle w:val="Compact"/>
            </w:pPr>
            <w:r>
              <w:t>9.1.2.2 Captions (prerecorded)</w:t>
            </w:r>
          </w:p>
        </w:tc>
        <w:tc>
          <w:tcPr>
            <w:tcW w:w="0" w:type="auto"/>
          </w:tcPr>
          <w:p w14:paraId="51D56571" w14:textId="77777777" w:rsidR="00A214E1" w:rsidRDefault="00000000">
            <w:pPr>
              <w:pStyle w:val="Compact"/>
              <w:jc w:val="center"/>
            </w:pPr>
            <w:r>
              <w:t>A</w:t>
            </w:r>
          </w:p>
        </w:tc>
        <w:tc>
          <w:tcPr>
            <w:tcW w:w="0" w:type="auto"/>
          </w:tcPr>
          <w:p w14:paraId="02A175D9" w14:textId="77777777" w:rsidR="00A214E1" w:rsidRDefault="00000000">
            <w:pPr>
              <w:pStyle w:val="Compact"/>
              <w:jc w:val="center"/>
            </w:pPr>
            <w:r>
              <w:t>0 (0%)</w:t>
            </w:r>
          </w:p>
        </w:tc>
        <w:tc>
          <w:tcPr>
            <w:tcW w:w="0" w:type="auto"/>
          </w:tcPr>
          <w:p w14:paraId="0732B87D" w14:textId="77777777" w:rsidR="00A214E1" w:rsidRDefault="00000000">
            <w:pPr>
              <w:pStyle w:val="Compact"/>
              <w:jc w:val="center"/>
            </w:pPr>
            <w:r>
              <w:t>55 (21.6%)</w:t>
            </w:r>
          </w:p>
        </w:tc>
        <w:tc>
          <w:tcPr>
            <w:tcW w:w="0" w:type="auto"/>
          </w:tcPr>
          <w:p w14:paraId="3FDC3ECC" w14:textId="77777777" w:rsidR="00A214E1" w:rsidRDefault="00000000">
            <w:pPr>
              <w:pStyle w:val="Compact"/>
              <w:jc w:val="center"/>
            </w:pPr>
            <w:r>
              <w:t>200 (78.4%)</w:t>
            </w:r>
          </w:p>
        </w:tc>
      </w:tr>
      <w:tr w:rsidR="00A214E1" w14:paraId="021E95A5" w14:textId="77777777">
        <w:tc>
          <w:tcPr>
            <w:tcW w:w="0" w:type="auto"/>
          </w:tcPr>
          <w:p w14:paraId="6A383C32" w14:textId="77777777" w:rsidR="00A214E1" w:rsidRDefault="00000000">
            <w:pPr>
              <w:pStyle w:val="Compact"/>
            </w:pPr>
            <w:r>
              <w:t>9.1.2.3 Audio Description or Media Alternative (prerecorded)</w:t>
            </w:r>
          </w:p>
        </w:tc>
        <w:tc>
          <w:tcPr>
            <w:tcW w:w="0" w:type="auto"/>
          </w:tcPr>
          <w:p w14:paraId="0A6A3B62" w14:textId="77777777" w:rsidR="00A214E1" w:rsidRDefault="00000000">
            <w:pPr>
              <w:pStyle w:val="Compact"/>
              <w:jc w:val="center"/>
            </w:pPr>
            <w:r>
              <w:t>A</w:t>
            </w:r>
          </w:p>
        </w:tc>
        <w:tc>
          <w:tcPr>
            <w:tcW w:w="0" w:type="auto"/>
          </w:tcPr>
          <w:p w14:paraId="2874E3B0" w14:textId="77777777" w:rsidR="00A214E1" w:rsidRDefault="00000000">
            <w:pPr>
              <w:pStyle w:val="Compact"/>
              <w:jc w:val="center"/>
            </w:pPr>
            <w:r>
              <w:t>0 (0%)</w:t>
            </w:r>
          </w:p>
        </w:tc>
        <w:tc>
          <w:tcPr>
            <w:tcW w:w="0" w:type="auto"/>
          </w:tcPr>
          <w:p w14:paraId="274F9C8C" w14:textId="77777777" w:rsidR="00A214E1" w:rsidRDefault="00000000">
            <w:pPr>
              <w:pStyle w:val="Compact"/>
              <w:jc w:val="center"/>
            </w:pPr>
            <w:r>
              <w:t>55 (21.6%)</w:t>
            </w:r>
          </w:p>
        </w:tc>
        <w:tc>
          <w:tcPr>
            <w:tcW w:w="0" w:type="auto"/>
          </w:tcPr>
          <w:p w14:paraId="343576E2" w14:textId="77777777" w:rsidR="00A214E1" w:rsidRDefault="00000000">
            <w:pPr>
              <w:pStyle w:val="Compact"/>
              <w:jc w:val="center"/>
            </w:pPr>
            <w:r>
              <w:t>200 (78.4%)</w:t>
            </w:r>
          </w:p>
        </w:tc>
      </w:tr>
      <w:tr w:rsidR="00A214E1" w14:paraId="2350144E" w14:textId="77777777">
        <w:tc>
          <w:tcPr>
            <w:tcW w:w="0" w:type="auto"/>
          </w:tcPr>
          <w:p w14:paraId="6A5F90BD" w14:textId="77777777" w:rsidR="00A214E1" w:rsidRDefault="00000000">
            <w:pPr>
              <w:pStyle w:val="Compact"/>
            </w:pPr>
            <w:r>
              <w:t>9.1.3.1 Info and Relationships</w:t>
            </w:r>
          </w:p>
        </w:tc>
        <w:tc>
          <w:tcPr>
            <w:tcW w:w="0" w:type="auto"/>
          </w:tcPr>
          <w:p w14:paraId="6F408C89" w14:textId="77777777" w:rsidR="00A214E1" w:rsidRDefault="00000000">
            <w:pPr>
              <w:pStyle w:val="Compact"/>
              <w:jc w:val="center"/>
            </w:pPr>
            <w:r>
              <w:t>A</w:t>
            </w:r>
          </w:p>
        </w:tc>
        <w:tc>
          <w:tcPr>
            <w:tcW w:w="0" w:type="auto"/>
          </w:tcPr>
          <w:p w14:paraId="1A5C4780" w14:textId="77777777" w:rsidR="00A214E1" w:rsidRDefault="00000000">
            <w:pPr>
              <w:pStyle w:val="Compact"/>
              <w:jc w:val="center"/>
            </w:pPr>
            <w:r>
              <w:t>214 (83.9%)</w:t>
            </w:r>
          </w:p>
        </w:tc>
        <w:tc>
          <w:tcPr>
            <w:tcW w:w="0" w:type="auto"/>
          </w:tcPr>
          <w:p w14:paraId="612FCA59" w14:textId="77777777" w:rsidR="00A214E1" w:rsidRDefault="00000000">
            <w:pPr>
              <w:pStyle w:val="Compact"/>
              <w:jc w:val="center"/>
            </w:pPr>
            <w:r>
              <w:t>0 (0%)</w:t>
            </w:r>
          </w:p>
        </w:tc>
        <w:tc>
          <w:tcPr>
            <w:tcW w:w="0" w:type="auto"/>
          </w:tcPr>
          <w:p w14:paraId="017291CD" w14:textId="77777777" w:rsidR="00A214E1" w:rsidRDefault="00000000">
            <w:pPr>
              <w:pStyle w:val="Compact"/>
              <w:jc w:val="center"/>
            </w:pPr>
            <w:r>
              <w:t>1 (0.4%)</w:t>
            </w:r>
          </w:p>
        </w:tc>
      </w:tr>
      <w:tr w:rsidR="00A214E1" w14:paraId="393AA9A5" w14:textId="77777777">
        <w:tc>
          <w:tcPr>
            <w:tcW w:w="0" w:type="auto"/>
          </w:tcPr>
          <w:p w14:paraId="5227BBF8" w14:textId="77777777" w:rsidR="00A214E1" w:rsidRDefault="00000000">
            <w:pPr>
              <w:pStyle w:val="Compact"/>
            </w:pPr>
            <w:r>
              <w:t>9.1.4.2 Audio Control</w:t>
            </w:r>
          </w:p>
        </w:tc>
        <w:tc>
          <w:tcPr>
            <w:tcW w:w="0" w:type="auto"/>
          </w:tcPr>
          <w:p w14:paraId="5962F0F2" w14:textId="77777777" w:rsidR="00A214E1" w:rsidRDefault="00000000">
            <w:pPr>
              <w:pStyle w:val="Compact"/>
              <w:jc w:val="center"/>
            </w:pPr>
            <w:r>
              <w:t>A</w:t>
            </w:r>
          </w:p>
        </w:tc>
        <w:tc>
          <w:tcPr>
            <w:tcW w:w="0" w:type="auto"/>
          </w:tcPr>
          <w:p w14:paraId="43C25FF6" w14:textId="77777777" w:rsidR="00A214E1" w:rsidRDefault="00000000">
            <w:pPr>
              <w:pStyle w:val="Compact"/>
              <w:jc w:val="center"/>
            </w:pPr>
            <w:r>
              <w:t>0 (0%)</w:t>
            </w:r>
          </w:p>
        </w:tc>
        <w:tc>
          <w:tcPr>
            <w:tcW w:w="0" w:type="auto"/>
          </w:tcPr>
          <w:p w14:paraId="12E8375D" w14:textId="77777777" w:rsidR="00A214E1" w:rsidRDefault="00000000">
            <w:pPr>
              <w:pStyle w:val="Compact"/>
              <w:jc w:val="center"/>
            </w:pPr>
            <w:r>
              <w:t>9 (3.5%)</w:t>
            </w:r>
          </w:p>
        </w:tc>
        <w:tc>
          <w:tcPr>
            <w:tcW w:w="0" w:type="auto"/>
          </w:tcPr>
          <w:p w14:paraId="71A099D6" w14:textId="77777777" w:rsidR="00A214E1" w:rsidRDefault="00000000">
            <w:pPr>
              <w:pStyle w:val="Compact"/>
              <w:jc w:val="center"/>
            </w:pPr>
            <w:r>
              <w:t>246 (96.5%)</w:t>
            </w:r>
          </w:p>
        </w:tc>
      </w:tr>
      <w:tr w:rsidR="00A214E1" w14:paraId="153D3E6C" w14:textId="77777777">
        <w:tc>
          <w:tcPr>
            <w:tcW w:w="0" w:type="auto"/>
          </w:tcPr>
          <w:p w14:paraId="1A8ADF02" w14:textId="77777777" w:rsidR="00A214E1" w:rsidRDefault="00000000">
            <w:pPr>
              <w:pStyle w:val="Compact"/>
            </w:pPr>
            <w:r>
              <w:t>9.2.1.1 Keyboard</w:t>
            </w:r>
          </w:p>
        </w:tc>
        <w:tc>
          <w:tcPr>
            <w:tcW w:w="0" w:type="auto"/>
          </w:tcPr>
          <w:p w14:paraId="5C9A0ED1" w14:textId="77777777" w:rsidR="00A214E1" w:rsidRDefault="00000000">
            <w:pPr>
              <w:pStyle w:val="Compact"/>
              <w:jc w:val="center"/>
            </w:pPr>
            <w:r>
              <w:t>A</w:t>
            </w:r>
          </w:p>
        </w:tc>
        <w:tc>
          <w:tcPr>
            <w:tcW w:w="0" w:type="auto"/>
          </w:tcPr>
          <w:p w14:paraId="1D373F85" w14:textId="77777777" w:rsidR="00A214E1" w:rsidRDefault="00000000">
            <w:pPr>
              <w:pStyle w:val="Compact"/>
              <w:jc w:val="center"/>
            </w:pPr>
            <w:r>
              <w:t>33 (12.9%)</w:t>
            </w:r>
          </w:p>
        </w:tc>
        <w:tc>
          <w:tcPr>
            <w:tcW w:w="0" w:type="auto"/>
          </w:tcPr>
          <w:p w14:paraId="6B8C91C1" w14:textId="77777777" w:rsidR="00A214E1" w:rsidRDefault="00000000">
            <w:pPr>
              <w:pStyle w:val="Compact"/>
              <w:jc w:val="center"/>
            </w:pPr>
            <w:r>
              <w:t>0 (0%)</w:t>
            </w:r>
          </w:p>
        </w:tc>
        <w:tc>
          <w:tcPr>
            <w:tcW w:w="0" w:type="auto"/>
          </w:tcPr>
          <w:p w14:paraId="0AC07B0C" w14:textId="77777777" w:rsidR="00A214E1" w:rsidRDefault="00000000">
            <w:pPr>
              <w:pStyle w:val="Compact"/>
              <w:jc w:val="center"/>
            </w:pPr>
            <w:r>
              <w:t>139 (54.5%)</w:t>
            </w:r>
          </w:p>
        </w:tc>
      </w:tr>
      <w:tr w:rsidR="00A214E1" w14:paraId="52E49B45" w14:textId="77777777">
        <w:tc>
          <w:tcPr>
            <w:tcW w:w="0" w:type="auto"/>
          </w:tcPr>
          <w:p w14:paraId="69907E83" w14:textId="77777777" w:rsidR="00A214E1" w:rsidRDefault="00000000">
            <w:pPr>
              <w:pStyle w:val="Compact"/>
            </w:pPr>
            <w:r>
              <w:t>9.2.2.1 Timing Adjustable</w:t>
            </w:r>
          </w:p>
        </w:tc>
        <w:tc>
          <w:tcPr>
            <w:tcW w:w="0" w:type="auto"/>
          </w:tcPr>
          <w:p w14:paraId="67525A27" w14:textId="77777777" w:rsidR="00A214E1" w:rsidRDefault="00000000">
            <w:pPr>
              <w:pStyle w:val="Compact"/>
              <w:jc w:val="center"/>
            </w:pPr>
            <w:r>
              <w:t>A</w:t>
            </w:r>
          </w:p>
        </w:tc>
        <w:tc>
          <w:tcPr>
            <w:tcW w:w="0" w:type="auto"/>
          </w:tcPr>
          <w:p w14:paraId="5D597FF4" w14:textId="77777777" w:rsidR="00A214E1" w:rsidRDefault="00000000">
            <w:pPr>
              <w:pStyle w:val="Compact"/>
              <w:jc w:val="center"/>
            </w:pPr>
            <w:r>
              <w:t>5 (2.0%)</w:t>
            </w:r>
          </w:p>
        </w:tc>
        <w:tc>
          <w:tcPr>
            <w:tcW w:w="0" w:type="auto"/>
          </w:tcPr>
          <w:p w14:paraId="4D8EA229" w14:textId="77777777" w:rsidR="00A214E1" w:rsidRDefault="00000000">
            <w:pPr>
              <w:pStyle w:val="Compact"/>
              <w:jc w:val="center"/>
            </w:pPr>
            <w:r>
              <w:t>0 (0%)</w:t>
            </w:r>
          </w:p>
        </w:tc>
        <w:tc>
          <w:tcPr>
            <w:tcW w:w="0" w:type="auto"/>
          </w:tcPr>
          <w:p w14:paraId="73EFD5A9" w14:textId="77777777" w:rsidR="00A214E1" w:rsidRDefault="00000000">
            <w:pPr>
              <w:pStyle w:val="Compact"/>
              <w:jc w:val="center"/>
            </w:pPr>
            <w:r>
              <w:t>228 (89.4%)</w:t>
            </w:r>
          </w:p>
        </w:tc>
      </w:tr>
      <w:tr w:rsidR="00A214E1" w14:paraId="1D6289E4" w14:textId="77777777">
        <w:tc>
          <w:tcPr>
            <w:tcW w:w="0" w:type="auto"/>
          </w:tcPr>
          <w:p w14:paraId="27258F0B" w14:textId="77777777" w:rsidR="00A214E1" w:rsidRDefault="00000000">
            <w:pPr>
              <w:pStyle w:val="Compact"/>
            </w:pPr>
            <w:r>
              <w:t>9.2.4.1 Bypass Blocks</w:t>
            </w:r>
          </w:p>
        </w:tc>
        <w:tc>
          <w:tcPr>
            <w:tcW w:w="0" w:type="auto"/>
          </w:tcPr>
          <w:p w14:paraId="66ED5ED4" w14:textId="77777777" w:rsidR="00A214E1" w:rsidRDefault="00000000">
            <w:pPr>
              <w:pStyle w:val="Compact"/>
              <w:jc w:val="center"/>
            </w:pPr>
            <w:r>
              <w:t>A</w:t>
            </w:r>
          </w:p>
        </w:tc>
        <w:tc>
          <w:tcPr>
            <w:tcW w:w="0" w:type="auto"/>
          </w:tcPr>
          <w:p w14:paraId="3B5BCFF2" w14:textId="77777777" w:rsidR="00A214E1" w:rsidRDefault="00000000">
            <w:pPr>
              <w:pStyle w:val="Compact"/>
              <w:jc w:val="center"/>
            </w:pPr>
            <w:r>
              <w:t>0 (0%)</w:t>
            </w:r>
          </w:p>
        </w:tc>
        <w:tc>
          <w:tcPr>
            <w:tcW w:w="0" w:type="auto"/>
          </w:tcPr>
          <w:p w14:paraId="4C454417" w14:textId="77777777" w:rsidR="00A214E1" w:rsidRDefault="00000000">
            <w:pPr>
              <w:pStyle w:val="Compact"/>
              <w:jc w:val="center"/>
            </w:pPr>
            <w:r>
              <w:t>199 (78.0%)</w:t>
            </w:r>
          </w:p>
        </w:tc>
        <w:tc>
          <w:tcPr>
            <w:tcW w:w="0" w:type="auto"/>
          </w:tcPr>
          <w:p w14:paraId="185203A5" w14:textId="77777777" w:rsidR="00A214E1" w:rsidRDefault="00000000">
            <w:pPr>
              <w:pStyle w:val="Compact"/>
              <w:jc w:val="center"/>
            </w:pPr>
            <w:r>
              <w:t>0 (0%)</w:t>
            </w:r>
          </w:p>
        </w:tc>
      </w:tr>
      <w:tr w:rsidR="00A214E1" w14:paraId="2CD3FBCF" w14:textId="77777777">
        <w:tc>
          <w:tcPr>
            <w:tcW w:w="0" w:type="auto"/>
          </w:tcPr>
          <w:p w14:paraId="6850A51A" w14:textId="77777777" w:rsidR="00A214E1" w:rsidRDefault="00000000">
            <w:pPr>
              <w:pStyle w:val="Compact"/>
            </w:pPr>
            <w:r>
              <w:t>9.2.4.2 Page Titled</w:t>
            </w:r>
          </w:p>
        </w:tc>
        <w:tc>
          <w:tcPr>
            <w:tcW w:w="0" w:type="auto"/>
          </w:tcPr>
          <w:p w14:paraId="78DAB5E7" w14:textId="77777777" w:rsidR="00A214E1" w:rsidRDefault="00000000">
            <w:pPr>
              <w:pStyle w:val="Compact"/>
              <w:jc w:val="center"/>
            </w:pPr>
            <w:r>
              <w:t>A</w:t>
            </w:r>
          </w:p>
        </w:tc>
        <w:tc>
          <w:tcPr>
            <w:tcW w:w="0" w:type="auto"/>
          </w:tcPr>
          <w:p w14:paraId="7981487D" w14:textId="77777777" w:rsidR="00A214E1" w:rsidRDefault="00000000">
            <w:pPr>
              <w:pStyle w:val="Compact"/>
              <w:jc w:val="center"/>
            </w:pPr>
            <w:r>
              <w:t>19 (7.5%)</w:t>
            </w:r>
          </w:p>
        </w:tc>
        <w:tc>
          <w:tcPr>
            <w:tcW w:w="0" w:type="auto"/>
          </w:tcPr>
          <w:p w14:paraId="6FC6E110" w14:textId="77777777" w:rsidR="00A214E1" w:rsidRDefault="00000000">
            <w:pPr>
              <w:pStyle w:val="Compact"/>
              <w:jc w:val="center"/>
            </w:pPr>
            <w:r>
              <w:t>0 (0%)</w:t>
            </w:r>
          </w:p>
        </w:tc>
        <w:tc>
          <w:tcPr>
            <w:tcW w:w="0" w:type="auto"/>
          </w:tcPr>
          <w:p w14:paraId="3BB5142E" w14:textId="77777777" w:rsidR="00A214E1" w:rsidRDefault="00000000">
            <w:pPr>
              <w:pStyle w:val="Compact"/>
              <w:jc w:val="center"/>
            </w:pPr>
            <w:r>
              <w:t>0 (0%)</w:t>
            </w:r>
          </w:p>
        </w:tc>
      </w:tr>
      <w:tr w:rsidR="00A214E1" w14:paraId="151C1DE7" w14:textId="77777777">
        <w:tc>
          <w:tcPr>
            <w:tcW w:w="0" w:type="auto"/>
          </w:tcPr>
          <w:p w14:paraId="5B6FF888" w14:textId="77777777" w:rsidR="00A214E1" w:rsidRDefault="00000000">
            <w:pPr>
              <w:pStyle w:val="Compact"/>
            </w:pPr>
            <w:r>
              <w:t>9.2.4.4 Link Purpose</w:t>
            </w:r>
          </w:p>
        </w:tc>
        <w:tc>
          <w:tcPr>
            <w:tcW w:w="0" w:type="auto"/>
          </w:tcPr>
          <w:p w14:paraId="719E6C6B" w14:textId="77777777" w:rsidR="00A214E1" w:rsidRDefault="00000000">
            <w:pPr>
              <w:pStyle w:val="Compact"/>
              <w:jc w:val="center"/>
            </w:pPr>
            <w:r>
              <w:t>A</w:t>
            </w:r>
          </w:p>
        </w:tc>
        <w:tc>
          <w:tcPr>
            <w:tcW w:w="0" w:type="auto"/>
          </w:tcPr>
          <w:p w14:paraId="65B23E1A" w14:textId="77777777" w:rsidR="00A214E1" w:rsidRDefault="00000000">
            <w:pPr>
              <w:pStyle w:val="Compact"/>
              <w:jc w:val="center"/>
            </w:pPr>
            <w:r>
              <w:t>243 (95.3%)</w:t>
            </w:r>
          </w:p>
        </w:tc>
        <w:tc>
          <w:tcPr>
            <w:tcW w:w="0" w:type="auto"/>
          </w:tcPr>
          <w:p w14:paraId="020567C1" w14:textId="77777777" w:rsidR="00A214E1" w:rsidRDefault="00000000">
            <w:pPr>
              <w:pStyle w:val="Compact"/>
              <w:jc w:val="center"/>
            </w:pPr>
            <w:r>
              <w:t>11 (4.3%)</w:t>
            </w:r>
          </w:p>
        </w:tc>
        <w:tc>
          <w:tcPr>
            <w:tcW w:w="0" w:type="auto"/>
          </w:tcPr>
          <w:p w14:paraId="246A17B4" w14:textId="77777777" w:rsidR="00A214E1" w:rsidRDefault="00000000">
            <w:pPr>
              <w:pStyle w:val="Compact"/>
              <w:jc w:val="center"/>
            </w:pPr>
            <w:r>
              <w:t>0 (0%)</w:t>
            </w:r>
          </w:p>
        </w:tc>
      </w:tr>
      <w:tr w:rsidR="00A214E1" w14:paraId="21A02110" w14:textId="77777777">
        <w:tc>
          <w:tcPr>
            <w:tcW w:w="0" w:type="auto"/>
          </w:tcPr>
          <w:p w14:paraId="72B3D24C" w14:textId="77777777" w:rsidR="00A214E1" w:rsidRDefault="00000000">
            <w:pPr>
              <w:pStyle w:val="Compact"/>
            </w:pPr>
            <w:r>
              <w:t>9.2.5.3 Label in Name</w:t>
            </w:r>
          </w:p>
        </w:tc>
        <w:tc>
          <w:tcPr>
            <w:tcW w:w="0" w:type="auto"/>
          </w:tcPr>
          <w:p w14:paraId="7797B454" w14:textId="77777777" w:rsidR="00A214E1" w:rsidRDefault="00000000">
            <w:pPr>
              <w:pStyle w:val="Compact"/>
              <w:jc w:val="center"/>
            </w:pPr>
            <w:r>
              <w:t>A</w:t>
            </w:r>
          </w:p>
        </w:tc>
        <w:tc>
          <w:tcPr>
            <w:tcW w:w="0" w:type="auto"/>
          </w:tcPr>
          <w:p w14:paraId="11EDEB23" w14:textId="77777777" w:rsidR="00A214E1" w:rsidRDefault="00000000">
            <w:pPr>
              <w:pStyle w:val="Compact"/>
              <w:jc w:val="center"/>
            </w:pPr>
            <w:r>
              <w:t>45 (17.6%)</w:t>
            </w:r>
          </w:p>
        </w:tc>
        <w:tc>
          <w:tcPr>
            <w:tcW w:w="0" w:type="auto"/>
          </w:tcPr>
          <w:p w14:paraId="6F62517D" w14:textId="77777777" w:rsidR="00A214E1" w:rsidRDefault="00000000">
            <w:pPr>
              <w:pStyle w:val="Compact"/>
              <w:jc w:val="center"/>
            </w:pPr>
            <w:r>
              <w:t>0 (0%)</w:t>
            </w:r>
          </w:p>
        </w:tc>
        <w:tc>
          <w:tcPr>
            <w:tcW w:w="0" w:type="auto"/>
          </w:tcPr>
          <w:p w14:paraId="29DD15F5" w14:textId="77777777" w:rsidR="00A214E1" w:rsidRDefault="00000000">
            <w:pPr>
              <w:pStyle w:val="Compact"/>
              <w:jc w:val="center"/>
            </w:pPr>
            <w:r>
              <w:t>126 (49.4%)</w:t>
            </w:r>
          </w:p>
        </w:tc>
      </w:tr>
      <w:tr w:rsidR="00A214E1" w14:paraId="700A239C" w14:textId="77777777">
        <w:tc>
          <w:tcPr>
            <w:tcW w:w="0" w:type="auto"/>
          </w:tcPr>
          <w:p w14:paraId="17211A1D" w14:textId="77777777" w:rsidR="00A214E1" w:rsidRDefault="00000000">
            <w:pPr>
              <w:pStyle w:val="Compact"/>
            </w:pPr>
            <w:r>
              <w:t>9.3.1.1 Language of Page</w:t>
            </w:r>
          </w:p>
        </w:tc>
        <w:tc>
          <w:tcPr>
            <w:tcW w:w="0" w:type="auto"/>
          </w:tcPr>
          <w:p w14:paraId="6BF37FF5" w14:textId="77777777" w:rsidR="00A214E1" w:rsidRDefault="00000000">
            <w:pPr>
              <w:pStyle w:val="Compact"/>
              <w:jc w:val="center"/>
            </w:pPr>
            <w:r>
              <w:t>A</w:t>
            </w:r>
          </w:p>
        </w:tc>
        <w:tc>
          <w:tcPr>
            <w:tcW w:w="0" w:type="auto"/>
          </w:tcPr>
          <w:p w14:paraId="7780C765" w14:textId="77777777" w:rsidR="00A214E1" w:rsidRDefault="00000000">
            <w:pPr>
              <w:pStyle w:val="Compact"/>
              <w:jc w:val="center"/>
            </w:pPr>
            <w:r>
              <w:t>72 (28.2%)</w:t>
            </w:r>
          </w:p>
        </w:tc>
        <w:tc>
          <w:tcPr>
            <w:tcW w:w="0" w:type="auto"/>
          </w:tcPr>
          <w:p w14:paraId="226E7564" w14:textId="77777777" w:rsidR="00A214E1" w:rsidRDefault="00000000">
            <w:pPr>
              <w:pStyle w:val="Compact"/>
              <w:jc w:val="center"/>
            </w:pPr>
            <w:r>
              <w:t>0 (0%)</w:t>
            </w:r>
          </w:p>
        </w:tc>
        <w:tc>
          <w:tcPr>
            <w:tcW w:w="0" w:type="auto"/>
          </w:tcPr>
          <w:p w14:paraId="029A2F02" w14:textId="77777777" w:rsidR="00A214E1" w:rsidRDefault="00000000">
            <w:pPr>
              <w:pStyle w:val="Compact"/>
              <w:jc w:val="center"/>
            </w:pPr>
            <w:r>
              <w:t>0 (0%)</w:t>
            </w:r>
          </w:p>
        </w:tc>
      </w:tr>
      <w:tr w:rsidR="00A214E1" w14:paraId="509F8428" w14:textId="77777777">
        <w:tc>
          <w:tcPr>
            <w:tcW w:w="0" w:type="auto"/>
          </w:tcPr>
          <w:p w14:paraId="5005073E" w14:textId="77777777" w:rsidR="00A214E1" w:rsidRDefault="00000000">
            <w:pPr>
              <w:pStyle w:val="Compact"/>
            </w:pPr>
            <w:r>
              <w:t>9.3.3.1 Error Identification</w:t>
            </w:r>
          </w:p>
        </w:tc>
        <w:tc>
          <w:tcPr>
            <w:tcW w:w="0" w:type="auto"/>
          </w:tcPr>
          <w:p w14:paraId="6BF3B1C2" w14:textId="77777777" w:rsidR="00A214E1" w:rsidRDefault="00000000">
            <w:pPr>
              <w:pStyle w:val="Compact"/>
              <w:jc w:val="center"/>
            </w:pPr>
            <w:r>
              <w:t>A</w:t>
            </w:r>
          </w:p>
        </w:tc>
        <w:tc>
          <w:tcPr>
            <w:tcW w:w="0" w:type="auto"/>
          </w:tcPr>
          <w:p w14:paraId="7EF75051" w14:textId="77777777" w:rsidR="00A214E1" w:rsidRDefault="00000000">
            <w:pPr>
              <w:pStyle w:val="Compact"/>
              <w:jc w:val="center"/>
            </w:pPr>
            <w:r>
              <w:t>0 (0%)</w:t>
            </w:r>
          </w:p>
        </w:tc>
        <w:tc>
          <w:tcPr>
            <w:tcW w:w="0" w:type="auto"/>
          </w:tcPr>
          <w:p w14:paraId="70D1228B" w14:textId="77777777" w:rsidR="00A214E1" w:rsidRDefault="00000000">
            <w:pPr>
              <w:pStyle w:val="Compact"/>
              <w:jc w:val="center"/>
            </w:pPr>
            <w:r>
              <w:t>249 (97.6%)</w:t>
            </w:r>
          </w:p>
        </w:tc>
        <w:tc>
          <w:tcPr>
            <w:tcW w:w="0" w:type="auto"/>
          </w:tcPr>
          <w:p w14:paraId="222716B9" w14:textId="77777777" w:rsidR="00A214E1" w:rsidRDefault="00000000">
            <w:pPr>
              <w:pStyle w:val="Compact"/>
              <w:jc w:val="center"/>
            </w:pPr>
            <w:r>
              <w:t>6 (2.4%)</w:t>
            </w:r>
          </w:p>
        </w:tc>
      </w:tr>
      <w:tr w:rsidR="00A214E1" w14:paraId="6A8FB7CB" w14:textId="77777777">
        <w:tc>
          <w:tcPr>
            <w:tcW w:w="0" w:type="auto"/>
          </w:tcPr>
          <w:p w14:paraId="129DE147" w14:textId="77777777" w:rsidR="00A214E1" w:rsidRDefault="00000000">
            <w:pPr>
              <w:pStyle w:val="Compact"/>
            </w:pPr>
            <w:r>
              <w:t>9.4.1.1 Parsing</w:t>
            </w:r>
          </w:p>
        </w:tc>
        <w:tc>
          <w:tcPr>
            <w:tcW w:w="0" w:type="auto"/>
          </w:tcPr>
          <w:p w14:paraId="4DD8261A" w14:textId="77777777" w:rsidR="00A214E1" w:rsidRDefault="00000000">
            <w:pPr>
              <w:pStyle w:val="Compact"/>
              <w:jc w:val="center"/>
            </w:pPr>
            <w:r>
              <w:t>A</w:t>
            </w:r>
          </w:p>
        </w:tc>
        <w:tc>
          <w:tcPr>
            <w:tcW w:w="0" w:type="auto"/>
          </w:tcPr>
          <w:p w14:paraId="783A8DF5" w14:textId="77777777" w:rsidR="00A214E1" w:rsidRDefault="00000000">
            <w:pPr>
              <w:pStyle w:val="Compact"/>
              <w:jc w:val="center"/>
            </w:pPr>
            <w:r>
              <w:t>202 (79.2%)</w:t>
            </w:r>
          </w:p>
        </w:tc>
        <w:tc>
          <w:tcPr>
            <w:tcW w:w="0" w:type="auto"/>
          </w:tcPr>
          <w:p w14:paraId="7964DA06" w14:textId="77777777" w:rsidR="00A214E1" w:rsidRDefault="00000000">
            <w:pPr>
              <w:pStyle w:val="Compact"/>
              <w:jc w:val="center"/>
            </w:pPr>
            <w:r>
              <w:t>0 (0%)</w:t>
            </w:r>
          </w:p>
        </w:tc>
        <w:tc>
          <w:tcPr>
            <w:tcW w:w="0" w:type="auto"/>
          </w:tcPr>
          <w:p w14:paraId="2D0D1948" w14:textId="77777777" w:rsidR="00A214E1" w:rsidRDefault="00000000">
            <w:pPr>
              <w:pStyle w:val="Compact"/>
              <w:jc w:val="center"/>
            </w:pPr>
            <w:r>
              <w:t>0 (0%)</w:t>
            </w:r>
          </w:p>
        </w:tc>
      </w:tr>
      <w:tr w:rsidR="00A214E1" w14:paraId="795D268B" w14:textId="77777777">
        <w:tc>
          <w:tcPr>
            <w:tcW w:w="0" w:type="auto"/>
          </w:tcPr>
          <w:p w14:paraId="268AE261" w14:textId="77777777" w:rsidR="00A214E1" w:rsidRDefault="00000000">
            <w:pPr>
              <w:pStyle w:val="Compact"/>
            </w:pPr>
            <w:r>
              <w:t>9.4.1.2 Name, Role, Value</w:t>
            </w:r>
          </w:p>
        </w:tc>
        <w:tc>
          <w:tcPr>
            <w:tcW w:w="0" w:type="auto"/>
          </w:tcPr>
          <w:p w14:paraId="391B71D7" w14:textId="77777777" w:rsidR="00A214E1" w:rsidRDefault="00000000">
            <w:pPr>
              <w:pStyle w:val="Compact"/>
              <w:jc w:val="center"/>
            </w:pPr>
            <w:r>
              <w:t>A</w:t>
            </w:r>
          </w:p>
        </w:tc>
        <w:tc>
          <w:tcPr>
            <w:tcW w:w="0" w:type="auto"/>
          </w:tcPr>
          <w:p w14:paraId="6CEB0D55" w14:textId="77777777" w:rsidR="00A214E1" w:rsidRDefault="00000000">
            <w:pPr>
              <w:pStyle w:val="Compact"/>
              <w:jc w:val="center"/>
            </w:pPr>
            <w:r>
              <w:t>253 (99.2%)</w:t>
            </w:r>
          </w:p>
        </w:tc>
        <w:tc>
          <w:tcPr>
            <w:tcW w:w="0" w:type="auto"/>
          </w:tcPr>
          <w:p w14:paraId="106B79FB" w14:textId="77777777" w:rsidR="00A214E1" w:rsidRDefault="00000000">
            <w:pPr>
              <w:pStyle w:val="Compact"/>
              <w:jc w:val="center"/>
            </w:pPr>
            <w:r>
              <w:t>1 (0.4%)</w:t>
            </w:r>
          </w:p>
        </w:tc>
        <w:tc>
          <w:tcPr>
            <w:tcW w:w="0" w:type="auto"/>
          </w:tcPr>
          <w:p w14:paraId="06334EA8" w14:textId="77777777" w:rsidR="00A214E1" w:rsidRDefault="00000000">
            <w:pPr>
              <w:pStyle w:val="Compact"/>
              <w:jc w:val="center"/>
            </w:pPr>
            <w:r>
              <w:t>0 (0%)</w:t>
            </w:r>
          </w:p>
        </w:tc>
      </w:tr>
      <w:tr w:rsidR="00A214E1" w14:paraId="4A1DF169" w14:textId="77777777">
        <w:tc>
          <w:tcPr>
            <w:tcW w:w="0" w:type="auto"/>
          </w:tcPr>
          <w:p w14:paraId="059CA673" w14:textId="77777777" w:rsidR="00A214E1" w:rsidRDefault="00000000">
            <w:pPr>
              <w:pStyle w:val="Compact"/>
            </w:pPr>
            <w:r>
              <w:t>9.1.2.5 Audio Description (prerecorded)</w:t>
            </w:r>
          </w:p>
        </w:tc>
        <w:tc>
          <w:tcPr>
            <w:tcW w:w="0" w:type="auto"/>
          </w:tcPr>
          <w:p w14:paraId="65AA384E" w14:textId="77777777" w:rsidR="00A214E1" w:rsidRDefault="00000000">
            <w:pPr>
              <w:pStyle w:val="Compact"/>
              <w:jc w:val="center"/>
            </w:pPr>
            <w:r>
              <w:t>AA</w:t>
            </w:r>
          </w:p>
        </w:tc>
        <w:tc>
          <w:tcPr>
            <w:tcW w:w="0" w:type="auto"/>
          </w:tcPr>
          <w:p w14:paraId="4E3F00D2" w14:textId="77777777" w:rsidR="00A214E1" w:rsidRDefault="00000000">
            <w:pPr>
              <w:pStyle w:val="Compact"/>
              <w:jc w:val="center"/>
            </w:pPr>
            <w:r>
              <w:t>0 (0%)</w:t>
            </w:r>
          </w:p>
        </w:tc>
        <w:tc>
          <w:tcPr>
            <w:tcW w:w="0" w:type="auto"/>
          </w:tcPr>
          <w:p w14:paraId="620F5520" w14:textId="77777777" w:rsidR="00A214E1" w:rsidRDefault="00000000">
            <w:pPr>
              <w:pStyle w:val="Compact"/>
              <w:jc w:val="center"/>
            </w:pPr>
            <w:r>
              <w:t>55 (21.6%)</w:t>
            </w:r>
          </w:p>
        </w:tc>
        <w:tc>
          <w:tcPr>
            <w:tcW w:w="0" w:type="auto"/>
          </w:tcPr>
          <w:p w14:paraId="0141887E" w14:textId="77777777" w:rsidR="00A214E1" w:rsidRDefault="00000000">
            <w:pPr>
              <w:pStyle w:val="Compact"/>
              <w:jc w:val="center"/>
            </w:pPr>
            <w:r>
              <w:t>200 (78.4%)</w:t>
            </w:r>
          </w:p>
        </w:tc>
      </w:tr>
      <w:tr w:rsidR="00A214E1" w14:paraId="581CA24A" w14:textId="77777777">
        <w:tc>
          <w:tcPr>
            <w:tcW w:w="0" w:type="auto"/>
          </w:tcPr>
          <w:p w14:paraId="79C3265A" w14:textId="77777777" w:rsidR="00A214E1" w:rsidRDefault="00000000">
            <w:pPr>
              <w:pStyle w:val="Compact"/>
            </w:pPr>
            <w:r>
              <w:t>9.1.3.4 Orientation</w:t>
            </w:r>
          </w:p>
        </w:tc>
        <w:tc>
          <w:tcPr>
            <w:tcW w:w="0" w:type="auto"/>
          </w:tcPr>
          <w:p w14:paraId="4EA354DD" w14:textId="77777777" w:rsidR="00A214E1" w:rsidRDefault="00000000">
            <w:pPr>
              <w:pStyle w:val="Compact"/>
              <w:jc w:val="center"/>
            </w:pPr>
            <w:r>
              <w:t>AA</w:t>
            </w:r>
          </w:p>
        </w:tc>
        <w:tc>
          <w:tcPr>
            <w:tcW w:w="0" w:type="auto"/>
          </w:tcPr>
          <w:p w14:paraId="6AFB7A06" w14:textId="77777777" w:rsidR="00A214E1" w:rsidRDefault="00000000">
            <w:pPr>
              <w:pStyle w:val="Compact"/>
              <w:jc w:val="center"/>
            </w:pPr>
            <w:r>
              <w:t>0 (0%)</w:t>
            </w:r>
          </w:p>
        </w:tc>
        <w:tc>
          <w:tcPr>
            <w:tcW w:w="0" w:type="auto"/>
          </w:tcPr>
          <w:p w14:paraId="4C852CEB" w14:textId="77777777" w:rsidR="00A214E1" w:rsidRDefault="00000000">
            <w:pPr>
              <w:pStyle w:val="Compact"/>
              <w:jc w:val="center"/>
            </w:pPr>
            <w:r>
              <w:t>0 (0%)</w:t>
            </w:r>
          </w:p>
        </w:tc>
        <w:tc>
          <w:tcPr>
            <w:tcW w:w="0" w:type="auto"/>
          </w:tcPr>
          <w:p w14:paraId="2C190D36" w14:textId="77777777" w:rsidR="00A214E1" w:rsidRDefault="00000000">
            <w:pPr>
              <w:pStyle w:val="Compact"/>
              <w:jc w:val="center"/>
            </w:pPr>
            <w:r>
              <w:t>255 (100.0%)</w:t>
            </w:r>
          </w:p>
        </w:tc>
      </w:tr>
      <w:tr w:rsidR="00A214E1" w14:paraId="7411ECD5" w14:textId="77777777">
        <w:tc>
          <w:tcPr>
            <w:tcW w:w="0" w:type="auto"/>
          </w:tcPr>
          <w:p w14:paraId="5D8ACA45" w14:textId="77777777" w:rsidR="00A214E1" w:rsidRDefault="00000000">
            <w:pPr>
              <w:pStyle w:val="Compact"/>
            </w:pPr>
            <w:r>
              <w:lastRenderedPageBreak/>
              <w:t>9.1.3.5 Identify Input Purpose</w:t>
            </w:r>
          </w:p>
        </w:tc>
        <w:tc>
          <w:tcPr>
            <w:tcW w:w="0" w:type="auto"/>
          </w:tcPr>
          <w:p w14:paraId="307EADA8" w14:textId="77777777" w:rsidR="00A214E1" w:rsidRDefault="00000000">
            <w:pPr>
              <w:pStyle w:val="Compact"/>
              <w:jc w:val="center"/>
            </w:pPr>
            <w:r>
              <w:t>AA</w:t>
            </w:r>
          </w:p>
        </w:tc>
        <w:tc>
          <w:tcPr>
            <w:tcW w:w="0" w:type="auto"/>
          </w:tcPr>
          <w:p w14:paraId="06D8D1CA" w14:textId="77777777" w:rsidR="00A214E1" w:rsidRDefault="00000000">
            <w:pPr>
              <w:pStyle w:val="Compact"/>
              <w:jc w:val="center"/>
            </w:pPr>
            <w:r>
              <w:t>3 (1.2%)</w:t>
            </w:r>
          </w:p>
        </w:tc>
        <w:tc>
          <w:tcPr>
            <w:tcW w:w="0" w:type="auto"/>
          </w:tcPr>
          <w:p w14:paraId="46F4D7FF" w14:textId="77777777" w:rsidR="00A214E1" w:rsidRDefault="00000000">
            <w:pPr>
              <w:pStyle w:val="Compact"/>
              <w:jc w:val="center"/>
            </w:pPr>
            <w:r>
              <w:t>0 (0%)</w:t>
            </w:r>
          </w:p>
        </w:tc>
        <w:tc>
          <w:tcPr>
            <w:tcW w:w="0" w:type="auto"/>
          </w:tcPr>
          <w:p w14:paraId="3A0F3285" w14:textId="77777777" w:rsidR="00A214E1" w:rsidRDefault="00000000">
            <w:pPr>
              <w:pStyle w:val="Compact"/>
              <w:jc w:val="center"/>
            </w:pPr>
            <w:r>
              <w:t>144 (56.5%)</w:t>
            </w:r>
          </w:p>
        </w:tc>
      </w:tr>
      <w:tr w:rsidR="00A214E1" w14:paraId="2C480AC2" w14:textId="77777777">
        <w:tc>
          <w:tcPr>
            <w:tcW w:w="0" w:type="auto"/>
          </w:tcPr>
          <w:p w14:paraId="6EB7A362" w14:textId="77777777" w:rsidR="00A214E1" w:rsidRDefault="00000000">
            <w:pPr>
              <w:pStyle w:val="Compact"/>
            </w:pPr>
            <w:r>
              <w:t>9.1.4.3 Contrast (Minimum)</w:t>
            </w:r>
          </w:p>
        </w:tc>
        <w:tc>
          <w:tcPr>
            <w:tcW w:w="0" w:type="auto"/>
          </w:tcPr>
          <w:p w14:paraId="1603D81F" w14:textId="77777777" w:rsidR="00A214E1" w:rsidRDefault="00000000">
            <w:pPr>
              <w:pStyle w:val="Compact"/>
              <w:jc w:val="center"/>
            </w:pPr>
            <w:r>
              <w:t>AA</w:t>
            </w:r>
          </w:p>
        </w:tc>
        <w:tc>
          <w:tcPr>
            <w:tcW w:w="0" w:type="auto"/>
          </w:tcPr>
          <w:p w14:paraId="2C86D7EF" w14:textId="77777777" w:rsidR="00A214E1" w:rsidRDefault="00000000">
            <w:pPr>
              <w:pStyle w:val="Compact"/>
              <w:jc w:val="center"/>
            </w:pPr>
            <w:r>
              <w:t>242 (94.9%)</w:t>
            </w:r>
          </w:p>
        </w:tc>
        <w:tc>
          <w:tcPr>
            <w:tcW w:w="0" w:type="auto"/>
          </w:tcPr>
          <w:p w14:paraId="4C16A7EB" w14:textId="77777777" w:rsidR="00A214E1" w:rsidRDefault="00000000">
            <w:pPr>
              <w:pStyle w:val="Compact"/>
              <w:jc w:val="center"/>
            </w:pPr>
            <w:r>
              <w:t>6 (2.4%)</w:t>
            </w:r>
          </w:p>
        </w:tc>
        <w:tc>
          <w:tcPr>
            <w:tcW w:w="0" w:type="auto"/>
          </w:tcPr>
          <w:p w14:paraId="1C34AFC6" w14:textId="77777777" w:rsidR="00A214E1" w:rsidRDefault="00000000">
            <w:pPr>
              <w:pStyle w:val="Compact"/>
              <w:jc w:val="center"/>
            </w:pPr>
            <w:r>
              <w:t>0 (0%)</w:t>
            </w:r>
          </w:p>
        </w:tc>
      </w:tr>
      <w:tr w:rsidR="00A214E1" w14:paraId="052E269B" w14:textId="77777777">
        <w:tc>
          <w:tcPr>
            <w:tcW w:w="0" w:type="auto"/>
          </w:tcPr>
          <w:p w14:paraId="62D1876C" w14:textId="77777777" w:rsidR="00A214E1" w:rsidRDefault="00000000">
            <w:pPr>
              <w:pStyle w:val="Compact"/>
            </w:pPr>
            <w:r>
              <w:t>9.1.4.4 Resise text</w:t>
            </w:r>
          </w:p>
        </w:tc>
        <w:tc>
          <w:tcPr>
            <w:tcW w:w="0" w:type="auto"/>
          </w:tcPr>
          <w:p w14:paraId="1B451700" w14:textId="77777777" w:rsidR="00A214E1" w:rsidRDefault="00000000">
            <w:pPr>
              <w:pStyle w:val="Compact"/>
              <w:jc w:val="center"/>
            </w:pPr>
            <w:r>
              <w:t>AA</w:t>
            </w:r>
          </w:p>
        </w:tc>
        <w:tc>
          <w:tcPr>
            <w:tcW w:w="0" w:type="auto"/>
          </w:tcPr>
          <w:p w14:paraId="44900988" w14:textId="77777777" w:rsidR="00A214E1" w:rsidRDefault="00000000">
            <w:pPr>
              <w:pStyle w:val="Compact"/>
              <w:jc w:val="center"/>
            </w:pPr>
            <w:r>
              <w:t>77 (30.2%)</w:t>
            </w:r>
          </w:p>
        </w:tc>
        <w:tc>
          <w:tcPr>
            <w:tcW w:w="0" w:type="auto"/>
          </w:tcPr>
          <w:p w14:paraId="64CA7887" w14:textId="77777777" w:rsidR="00A214E1" w:rsidRDefault="00000000">
            <w:pPr>
              <w:pStyle w:val="Compact"/>
              <w:jc w:val="center"/>
            </w:pPr>
            <w:r>
              <w:t>172 (67.5%)</w:t>
            </w:r>
          </w:p>
        </w:tc>
        <w:tc>
          <w:tcPr>
            <w:tcW w:w="0" w:type="auto"/>
          </w:tcPr>
          <w:p w14:paraId="467EAFE1" w14:textId="77777777" w:rsidR="00A214E1" w:rsidRDefault="00000000">
            <w:pPr>
              <w:pStyle w:val="Compact"/>
              <w:jc w:val="center"/>
            </w:pPr>
            <w:r>
              <w:t>2 (0.8%)</w:t>
            </w:r>
          </w:p>
        </w:tc>
      </w:tr>
      <w:tr w:rsidR="00A214E1" w14:paraId="1726DE9D" w14:textId="77777777">
        <w:tc>
          <w:tcPr>
            <w:tcW w:w="0" w:type="auto"/>
          </w:tcPr>
          <w:p w14:paraId="568BAFF2" w14:textId="77777777" w:rsidR="00A214E1" w:rsidRDefault="00000000">
            <w:pPr>
              <w:pStyle w:val="Compact"/>
            </w:pPr>
            <w:r>
              <w:t>9.3.1.2 Language of Parts</w:t>
            </w:r>
          </w:p>
        </w:tc>
        <w:tc>
          <w:tcPr>
            <w:tcW w:w="0" w:type="auto"/>
          </w:tcPr>
          <w:p w14:paraId="47E9B420" w14:textId="77777777" w:rsidR="00A214E1" w:rsidRDefault="00000000">
            <w:pPr>
              <w:pStyle w:val="Compact"/>
              <w:jc w:val="center"/>
            </w:pPr>
            <w:r>
              <w:t>AA</w:t>
            </w:r>
          </w:p>
        </w:tc>
        <w:tc>
          <w:tcPr>
            <w:tcW w:w="0" w:type="auto"/>
          </w:tcPr>
          <w:p w14:paraId="6BB007F7" w14:textId="77777777" w:rsidR="00A214E1" w:rsidRDefault="00000000">
            <w:pPr>
              <w:pStyle w:val="Compact"/>
              <w:jc w:val="center"/>
            </w:pPr>
            <w:r>
              <w:t>3 (1.2%)</w:t>
            </w:r>
          </w:p>
        </w:tc>
        <w:tc>
          <w:tcPr>
            <w:tcW w:w="0" w:type="auto"/>
          </w:tcPr>
          <w:p w14:paraId="5B2E6E7D" w14:textId="77777777" w:rsidR="00A214E1" w:rsidRDefault="00000000">
            <w:pPr>
              <w:pStyle w:val="Compact"/>
              <w:jc w:val="center"/>
            </w:pPr>
            <w:r>
              <w:t>0 (0%)</w:t>
            </w:r>
          </w:p>
        </w:tc>
        <w:tc>
          <w:tcPr>
            <w:tcW w:w="0" w:type="auto"/>
          </w:tcPr>
          <w:p w14:paraId="1F5190A5" w14:textId="77777777" w:rsidR="00A214E1" w:rsidRDefault="00000000">
            <w:pPr>
              <w:pStyle w:val="Compact"/>
              <w:jc w:val="center"/>
            </w:pPr>
            <w:r>
              <w:t>132 (51.8%)</w:t>
            </w:r>
          </w:p>
        </w:tc>
      </w:tr>
    </w:tbl>
    <w:p w14:paraId="4936EA40" w14:textId="77777777" w:rsidR="00A214E1" w:rsidRDefault="00000000">
      <w:pPr>
        <w:pStyle w:val="Corpodetexto"/>
      </w:pPr>
      <w:r>
        <w:t xml:space="preserve">From </w:t>
      </w:r>
      <w:hyperlink w:anchor="T23">
        <w:r>
          <w:rPr>
            <w:rStyle w:val="Hiperligao"/>
          </w:rPr>
          <w:t>Table 23</w:t>
        </w:r>
      </w:hyperlink>
      <w:r>
        <w:t xml:space="preserve"> we can conclude that there was a low compliance rate compared to the tested clauses.</w:t>
      </w:r>
    </w:p>
    <w:p w14:paraId="5AC58273" w14:textId="77777777" w:rsidR="00A214E1" w:rsidRDefault="00000000">
      <w:pPr>
        <w:pStyle w:val="Corpodetexto"/>
      </w:pPr>
      <w:r>
        <w:t>The clauses with the highest index of non-compliance were:</w:t>
      </w:r>
    </w:p>
    <w:p w14:paraId="662A5083" w14:textId="77777777" w:rsidR="00A214E1" w:rsidRDefault="00000000">
      <w:pPr>
        <w:pStyle w:val="Compact"/>
        <w:numPr>
          <w:ilvl w:val="0"/>
          <w:numId w:val="41"/>
        </w:numPr>
      </w:pPr>
      <w:r>
        <w:t>9.4.1.2 Name, role, value with a failure rate of 99.2% compared to applicable websites;</w:t>
      </w:r>
    </w:p>
    <w:p w14:paraId="005FB086" w14:textId="77777777" w:rsidR="00A214E1" w:rsidRDefault="00000000">
      <w:pPr>
        <w:pStyle w:val="Compact"/>
        <w:numPr>
          <w:ilvl w:val="0"/>
          <w:numId w:val="41"/>
        </w:numPr>
      </w:pPr>
      <w:r>
        <w:t>9.2.4.4 Link Purpose (in context) with a failure rate of 95.3% compared to the applicable websites;</w:t>
      </w:r>
    </w:p>
    <w:p w14:paraId="7203AC9D" w14:textId="77777777" w:rsidR="00A214E1" w:rsidRDefault="00000000">
      <w:pPr>
        <w:pStyle w:val="Compact"/>
        <w:numPr>
          <w:ilvl w:val="0"/>
          <w:numId w:val="41"/>
        </w:numPr>
      </w:pPr>
      <w:r>
        <w:t>9.1.4.3 Contrast (minimum) with a failure rate of 94.9% compared to applicable websites;</w:t>
      </w:r>
    </w:p>
    <w:p w14:paraId="1201FC20" w14:textId="77777777" w:rsidR="00A214E1" w:rsidRDefault="00000000">
      <w:pPr>
        <w:pStyle w:val="Compact"/>
        <w:numPr>
          <w:ilvl w:val="0"/>
          <w:numId w:val="41"/>
        </w:numPr>
      </w:pPr>
      <w:r>
        <w:t>9.1.3.1 Info and relationships with a failure rate of 84.3% compared to applicable websites;</w:t>
      </w:r>
    </w:p>
    <w:p w14:paraId="71320780" w14:textId="77777777" w:rsidR="00A214E1" w:rsidRDefault="00000000">
      <w:pPr>
        <w:pStyle w:val="Compact"/>
        <w:numPr>
          <w:ilvl w:val="0"/>
          <w:numId w:val="41"/>
        </w:numPr>
      </w:pPr>
      <w:r>
        <w:t>9.1.1.1 Non-text content with a failure rate of 82% compared to applicable websites;</w:t>
      </w:r>
    </w:p>
    <w:p w14:paraId="2756BC54" w14:textId="77777777" w:rsidR="00A214E1" w:rsidRDefault="00000000">
      <w:pPr>
        <w:pStyle w:val="Compact"/>
        <w:numPr>
          <w:ilvl w:val="0"/>
          <w:numId w:val="41"/>
        </w:numPr>
      </w:pPr>
      <w:r>
        <w:t>9.4.1.1 Parsing with a failure rate of 79.2% compared to applicable websites;</w:t>
      </w:r>
    </w:p>
    <w:p w14:paraId="45839BB0" w14:textId="77777777" w:rsidR="00A214E1" w:rsidRDefault="00000000">
      <w:pPr>
        <w:pStyle w:val="Ttulo6"/>
      </w:pPr>
      <w:bookmarkStart w:id="64" w:name="X5fc93fcfeb759bac06085748c5a8b5eb3faebaf"/>
      <w:bookmarkEnd w:id="62"/>
      <w:r>
        <w:t>Distribution of EN 301 549 Functional Performance Statements (2K)</w:t>
      </w:r>
    </w:p>
    <w:p w14:paraId="64F8791D" w14:textId="77777777" w:rsidR="00A214E1" w:rsidRDefault="00000000">
      <w:pPr>
        <w:pStyle w:val="FirstParagraph"/>
      </w:pPr>
      <w:r>
        <w:t>Two analyses were carried out in relation to these statements:</w:t>
      </w:r>
    </w:p>
    <w:p w14:paraId="2B4B46FF" w14:textId="77777777" w:rsidR="00A214E1" w:rsidRDefault="00000000">
      <w:pPr>
        <w:pStyle w:val="Compact"/>
        <w:numPr>
          <w:ilvl w:val="0"/>
          <w:numId w:val="42"/>
        </w:numPr>
      </w:pPr>
      <w:r>
        <w:t>The first one considering the clauses supporting functional performance statements (primary relationships). For this analysis, based on the evaluated clauses, it was possible to consider 9 of the 11 functional performance statements.</w:t>
      </w:r>
    </w:p>
    <w:p w14:paraId="01EF68FA" w14:textId="77777777" w:rsidR="00A214E1" w:rsidRDefault="00000000">
      <w:pPr>
        <w:pStyle w:val="Compact"/>
        <w:numPr>
          <w:ilvl w:val="0"/>
          <w:numId w:val="42"/>
        </w:numPr>
      </w:pPr>
      <w:r>
        <w:t>The second one considering all clauses supporting, in whole or in part, functional performance statements (primary and secondary relationships). For this analysis, based on the evaluated clauses, it was possible to consider 10 of the 11 functional performance statements.</w:t>
      </w:r>
    </w:p>
    <w:p w14:paraId="589AE51C" w14:textId="77777777" w:rsidR="00A214E1" w:rsidRDefault="00000000">
      <w:pPr>
        <w:pStyle w:val="FirstParagraph"/>
      </w:pPr>
      <w:r>
        <w:t xml:space="preserve">The </w:t>
      </w:r>
      <w:hyperlink w:anchor="T24">
        <w:r>
          <w:rPr>
            <w:rStyle w:val="Hiperligao"/>
          </w:rPr>
          <w:t>Table 24</w:t>
        </w:r>
      </w:hyperlink>
      <w:r>
        <w:t xml:space="preserve"> presents the results obtained in the first analysis, in which only the clauses of the primary relationships were considered.</w:t>
      </w:r>
    </w:p>
    <w:p w14:paraId="4954360B" w14:textId="77777777" w:rsidR="00A214E1" w:rsidRDefault="00000000">
      <w:pPr>
        <w:pStyle w:val="TableCaption"/>
      </w:pPr>
      <w:bookmarkStart w:id="65" w:name="T24"/>
      <w:bookmarkEnd w:id="65"/>
      <w:r>
        <w:t>Table 24 – Compliance of Websites sample with the Functional Performance Statements considering the primary relationships (2K sample)</w:t>
      </w:r>
    </w:p>
    <w:tbl>
      <w:tblPr>
        <w:tblStyle w:val="Table"/>
        <w:tblW w:w="0" w:type="auto"/>
        <w:tblLook w:val="0020" w:firstRow="1" w:lastRow="0" w:firstColumn="0" w:lastColumn="0" w:noHBand="0" w:noVBand="0"/>
      </w:tblPr>
      <w:tblGrid>
        <w:gridCol w:w="3998"/>
        <w:gridCol w:w="1395"/>
        <w:gridCol w:w="2199"/>
        <w:gridCol w:w="1462"/>
      </w:tblGrid>
      <w:tr w:rsidR="00A214E1" w14:paraId="7DEC9CC3"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3EAA30CB" w14:textId="77777777" w:rsidR="00A214E1" w:rsidRDefault="00000000">
            <w:pPr>
              <w:pStyle w:val="Compact"/>
            </w:pPr>
            <w:r>
              <w:t>Functional Performance Statement</w:t>
            </w:r>
          </w:p>
        </w:tc>
        <w:tc>
          <w:tcPr>
            <w:tcW w:w="0" w:type="auto"/>
          </w:tcPr>
          <w:p w14:paraId="221EABB2" w14:textId="77777777" w:rsidR="00A214E1" w:rsidRDefault="00000000">
            <w:pPr>
              <w:pStyle w:val="Compact"/>
              <w:jc w:val="center"/>
            </w:pPr>
            <w:r>
              <w:t>Infringing</w:t>
            </w:r>
          </w:p>
        </w:tc>
        <w:tc>
          <w:tcPr>
            <w:tcW w:w="0" w:type="auto"/>
          </w:tcPr>
          <w:p w14:paraId="0DAD9E3D" w14:textId="77777777" w:rsidR="00A214E1" w:rsidRDefault="00000000">
            <w:pPr>
              <w:pStyle w:val="Compact"/>
              <w:jc w:val="center"/>
            </w:pPr>
            <w:r>
              <w:t>Needing Manual Validation</w:t>
            </w:r>
          </w:p>
        </w:tc>
        <w:tc>
          <w:tcPr>
            <w:tcW w:w="0" w:type="auto"/>
          </w:tcPr>
          <w:p w14:paraId="589C4414" w14:textId="77777777" w:rsidR="00A214E1" w:rsidRDefault="00000000">
            <w:pPr>
              <w:pStyle w:val="Compact"/>
              <w:jc w:val="center"/>
            </w:pPr>
            <w:r>
              <w:t>Not Applicable</w:t>
            </w:r>
          </w:p>
        </w:tc>
      </w:tr>
      <w:tr w:rsidR="00A214E1" w14:paraId="7963C489" w14:textId="77777777">
        <w:tc>
          <w:tcPr>
            <w:tcW w:w="0" w:type="auto"/>
          </w:tcPr>
          <w:p w14:paraId="7946DB73" w14:textId="77777777" w:rsidR="00A214E1" w:rsidRDefault="00000000">
            <w:pPr>
              <w:pStyle w:val="Compact"/>
            </w:pPr>
            <w:r>
              <w:lastRenderedPageBreak/>
              <w:t>Usage without vision (WV)</w:t>
            </w:r>
          </w:p>
        </w:tc>
        <w:tc>
          <w:tcPr>
            <w:tcW w:w="0" w:type="auto"/>
          </w:tcPr>
          <w:p w14:paraId="2E5DB94C" w14:textId="77777777" w:rsidR="00A214E1" w:rsidRDefault="00000000">
            <w:pPr>
              <w:pStyle w:val="Compact"/>
              <w:jc w:val="center"/>
            </w:pPr>
            <w:r>
              <w:t>255 (100.0%)</w:t>
            </w:r>
          </w:p>
        </w:tc>
        <w:tc>
          <w:tcPr>
            <w:tcW w:w="0" w:type="auto"/>
          </w:tcPr>
          <w:p w14:paraId="5C9A6F73" w14:textId="77777777" w:rsidR="00A214E1" w:rsidRDefault="00000000">
            <w:pPr>
              <w:pStyle w:val="Compact"/>
              <w:jc w:val="center"/>
            </w:pPr>
            <w:r>
              <w:t>0 (0%)</w:t>
            </w:r>
          </w:p>
        </w:tc>
        <w:tc>
          <w:tcPr>
            <w:tcW w:w="0" w:type="auto"/>
          </w:tcPr>
          <w:p w14:paraId="2BB27CA0" w14:textId="77777777" w:rsidR="00A214E1" w:rsidRDefault="00000000">
            <w:pPr>
              <w:pStyle w:val="Compact"/>
              <w:jc w:val="center"/>
            </w:pPr>
            <w:r>
              <w:t>0 (0%)</w:t>
            </w:r>
          </w:p>
        </w:tc>
      </w:tr>
      <w:tr w:rsidR="00A214E1" w14:paraId="05FA08EB" w14:textId="77777777">
        <w:tc>
          <w:tcPr>
            <w:tcW w:w="0" w:type="auto"/>
          </w:tcPr>
          <w:p w14:paraId="0377C7BD" w14:textId="77777777" w:rsidR="00A214E1" w:rsidRDefault="00000000">
            <w:pPr>
              <w:pStyle w:val="Compact"/>
            </w:pPr>
            <w:r>
              <w:t>Usage with limited vision (LV)</w:t>
            </w:r>
          </w:p>
        </w:tc>
        <w:tc>
          <w:tcPr>
            <w:tcW w:w="0" w:type="auto"/>
          </w:tcPr>
          <w:p w14:paraId="25365CD4" w14:textId="77777777" w:rsidR="00A214E1" w:rsidRDefault="00000000">
            <w:pPr>
              <w:pStyle w:val="Compact"/>
              <w:jc w:val="center"/>
            </w:pPr>
            <w:r>
              <w:t>254 (99.6%)</w:t>
            </w:r>
          </w:p>
        </w:tc>
        <w:tc>
          <w:tcPr>
            <w:tcW w:w="0" w:type="auto"/>
          </w:tcPr>
          <w:p w14:paraId="3193E937" w14:textId="77777777" w:rsidR="00A214E1" w:rsidRDefault="00000000">
            <w:pPr>
              <w:pStyle w:val="Compact"/>
              <w:jc w:val="center"/>
            </w:pPr>
            <w:r>
              <w:t>1 (0.4%)</w:t>
            </w:r>
          </w:p>
        </w:tc>
        <w:tc>
          <w:tcPr>
            <w:tcW w:w="0" w:type="auto"/>
          </w:tcPr>
          <w:p w14:paraId="12669F4D" w14:textId="77777777" w:rsidR="00A214E1" w:rsidRDefault="00000000">
            <w:pPr>
              <w:pStyle w:val="Compact"/>
              <w:jc w:val="center"/>
            </w:pPr>
            <w:r>
              <w:t>0 (0%)</w:t>
            </w:r>
          </w:p>
        </w:tc>
      </w:tr>
      <w:tr w:rsidR="00A214E1" w14:paraId="74705BE5" w14:textId="77777777">
        <w:tc>
          <w:tcPr>
            <w:tcW w:w="0" w:type="auto"/>
          </w:tcPr>
          <w:p w14:paraId="6434DED5" w14:textId="77777777" w:rsidR="00A214E1" w:rsidRDefault="00000000">
            <w:pPr>
              <w:pStyle w:val="Compact"/>
            </w:pPr>
            <w:r>
              <w:t>Usage without perception of colour (WPC)</w:t>
            </w:r>
          </w:p>
        </w:tc>
        <w:tc>
          <w:tcPr>
            <w:tcW w:w="0" w:type="auto"/>
          </w:tcPr>
          <w:p w14:paraId="5B558BCF" w14:textId="77777777" w:rsidR="00A214E1" w:rsidRDefault="00000000">
            <w:pPr>
              <w:pStyle w:val="Compact"/>
              <w:jc w:val="center"/>
            </w:pPr>
            <w:r>
              <w:t>242 (94.9%)</w:t>
            </w:r>
          </w:p>
        </w:tc>
        <w:tc>
          <w:tcPr>
            <w:tcW w:w="0" w:type="auto"/>
          </w:tcPr>
          <w:p w14:paraId="7BE17CC1" w14:textId="77777777" w:rsidR="00A214E1" w:rsidRDefault="00000000">
            <w:pPr>
              <w:pStyle w:val="Compact"/>
              <w:jc w:val="center"/>
            </w:pPr>
            <w:r>
              <w:t>13 (5.1%)</w:t>
            </w:r>
          </w:p>
        </w:tc>
        <w:tc>
          <w:tcPr>
            <w:tcW w:w="0" w:type="auto"/>
          </w:tcPr>
          <w:p w14:paraId="147C0249" w14:textId="77777777" w:rsidR="00A214E1" w:rsidRDefault="00000000">
            <w:pPr>
              <w:pStyle w:val="Compact"/>
              <w:jc w:val="center"/>
            </w:pPr>
            <w:r>
              <w:t>0 (0%)</w:t>
            </w:r>
          </w:p>
        </w:tc>
      </w:tr>
      <w:tr w:rsidR="00A214E1" w14:paraId="6C258D2D" w14:textId="77777777">
        <w:tc>
          <w:tcPr>
            <w:tcW w:w="0" w:type="auto"/>
          </w:tcPr>
          <w:p w14:paraId="158254EF" w14:textId="77777777" w:rsidR="00A214E1" w:rsidRDefault="00000000">
            <w:pPr>
              <w:pStyle w:val="Compact"/>
            </w:pPr>
            <w:r>
              <w:t>Usage without hearing (WH)</w:t>
            </w:r>
          </w:p>
        </w:tc>
        <w:tc>
          <w:tcPr>
            <w:tcW w:w="0" w:type="auto"/>
          </w:tcPr>
          <w:p w14:paraId="4401084D" w14:textId="77777777" w:rsidR="00A214E1" w:rsidRDefault="00000000">
            <w:pPr>
              <w:pStyle w:val="Compact"/>
              <w:jc w:val="center"/>
            </w:pPr>
            <w:r>
              <w:t>230 (90.2%)</w:t>
            </w:r>
          </w:p>
        </w:tc>
        <w:tc>
          <w:tcPr>
            <w:tcW w:w="0" w:type="auto"/>
          </w:tcPr>
          <w:p w14:paraId="76A843A4" w14:textId="77777777" w:rsidR="00A214E1" w:rsidRDefault="00000000">
            <w:pPr>
              <w:pStyle w:val="Compact"/>
              <w:jc w:val="center"/>
            </w:pPr>
            <w:r>
              <w:t>13 (5.1%)</w:t>
            </w:r>
          </w:p>
        </w:tc>
        <w:tc>
          <w:tcPr>
            <w:tcW w:w="0" w:type="auto"/>
          </w:tcPr>
          <w:p w14:paraId="3037EA55" w14:textId="77777777" w:rsidR="00A214E1" w:rsidRDefault="00000000">
            <w:pPr>
              <w:pStyle w:val="Compact"/>
              <w:jc w:val="center"/>
            </w:pPr>
            <w:r>
              <w:t>0 (0%)</w:t>
            </w:r>
          </w:p>
        </w:tc>
      </w:tr>
      <w:tr w:rsidR="00A214E1" w14:paraId="7E23A1A5" w14:textId="77777777">
        <w:tc>
          <w:tcPr>
            <w:tcW w:w="0" w:type="auto"/>
          </w:tcPr>
          <w:p w14:paraId="77A5F06E" w14:textId="77777777" w:rsidR="00A214E1" w:rsidRDefault="00000000">
            <w:pPr>
              <w:pStyle w:val="Compact"/>
            </w:pPr>
            <w:r>
              <w:t>Usage with limited hearing (LH)</w:t>
            </w:r>
          </w:p>
        </w:tc>
        <w:tc>
          <w:tcPr>
            <w:tcW w:w="0" w:type="auto"/>
          </w:tcPr>
          <w:p w14:paraId="34059A2E" w14:textId="77777777" w:rsidR="00A214E1" w:rsidRDefault="00000000">
            <w:pPr>
              <w:pStyle w:val="Compact"/>
              <w:jc w:val="center"/>
            </w:pPr>
            <w:r>
              <w:t>127 (49.8%)</w:t>
            </w:r>
          </w:p>
        </w:tc>
        <w:tc>
          <w:tcPr>
            <w:tcW w:w="0" w:type="auto"/>
          </w:tcPr>
          <w:p w14:paraId="55F8B80B" w14:textId="77777777" w:rsidR="00A214E1" w:rsidRDefault="00000000">
            <w:pPr>
              <w:pStyle w:val="Compact"/>
              <w:jc w:val="center"/>
            </w:pPr>
            <w:r>
              <w:t>22 (8.6%)</w:t>
            </w:r>
          </w:p>
        </w:tc>
        <w:tc>
          <w:tcPr>
            <w:tcW w:w="0" w:type="auto"/>
          </w:tcPr>
          <w:p w14:paraId="41B955F6" w14:textId="77777777" w:rsidR="00A214E1" w:rsidRDefault="00000000">
            <w:pPr>
              <w:pStyle w:val="Compact"/>
              <w:jc w:val="center"/>
            </w:pPr>
            <w:r>
              <w:t>104 (40.8%)</w:t>
            </w:r>
          </w:p>
        </w:tc>
      </w:tr>
      <w:tr w:rsidR="00A214E1" w14:paraId="5371B848" w14:textId="77777777">
        <w:tc>
          <w:tcPr>
            <w:tcW w:w="0" w:type="auto"/>
          </w:tcPr>
          <w:p w14:paraId="37FD2AA2" w14:textId="77777777" w:rsidR="00A214E1" w:rsidRDefault="00000000">
            <w:pPr>
              <w:pStyle w:val="Compact"/>
            </w:pPr>
            <w:r>
              <w:t>Usage with limited manipulation or strength (LMS)</w:t>
            </w:r>
          </w:p>
        </w:tc>
        <w:tc>
          <w:tcPr>
            <w:tcW w:w="0" w:type="auto"/>
          </w:tcPr>
          <w:p w14:paraId="06594DB7" w14:textId="77777777" w:rsidR="00A214E1" w:rsidRDefault="00000000">
            <w:pPr>
              <w:pStyle w:val="Compact"/>
              <w:jc w:val="center"/>
            </w:pPr>
            <w:r>
              <w:t>255 (100.0%)</w:t>
            </w:r>
          </w:p>
        </w:tc>
        <w:tc>
          <w:tcPr>
            <w:tcW w:w="0" w:type="auto"/>
          </w:tcPr>
          <w:p w14:paraId="2B07162F" w14:textId="77777777" w:rsidR="00A214E1" w:rsidRDefault="00000000">
            <w:pPr>
              <w:pStyle w:val="Compact"/>
              <w:jc w:val="center"/>
            </w:pPr>
            <w:r>
              <w:t>0 (0%)</w:t>
            </w:r>
          </w:p>
        </w:tc>
        <w:tc>
          <w:tcPr>
            <w:tcW w:w="0" w:type="auto"/>
          </w:tcPr>
          <w:p w14:paraId="49EAE576" w14:textId="77777777" w:rsidR="00A214E1" w:rsidRDefault="00000000">
            <w:pPr>
              <w:pStyle w:val="Compact"/>
              <w:jc w:val="center"/>
            </w:pPr>
            <w:r>
              <w:t>0 (0%)</w:t>
            </w:r>
          </w:p>
        </w:tc>
      </w:tr>
      <w:tr w:rsidR="00A214E1" w14:paraId="7074D659" w14:textId="77777777">
        <w:tc>
          <w:tcPr>
            <w:tcW w:w="0" w:type="auto"/>
          </w:tcPr>
          <w:p w14:paraId="4CB788E2" w14:textId="77777777" w:rsidR="00A214E1" w:rsidRDefault="00000000">
            <w:pPr>
              <w:pStyle w:val="Compact"/>
            </w:pPr>
            <w:r>
              <w:t>Usage with limited reach (LR)</w:t>
            </w:r>
          </w:p>
        </w:tc>
        <w:tc>
          <w:tcPr>
            <w:tcW w:w="0" w:type="auto"/>
          </w:tcPr>
          <w:p w14:paraId="380B2111" w14:textId="77777777" w:rsidR="00A214E1" w:rsidRDefault="00000000">
            <w:pPr>
              <w:pStyle w:val="Compact"/>
              <w:jc w:val="center"/>
            </w:pPr>
            <w:r>
              <w:t>45 (17.6%)</w:t>
            </w:r>
          </w:p>
        </w:tc>
        <w:tc>
          <w:tcPr>
            <w:tcW w:w="0" w:type="auto"/>
          </w:tcPr>
          <w:p w14:paraId="1E005049" w14:textId="77777777" w:rsidR="00A214E1" w:rsidRDefault="00000000">
            <w:pPr>
              <w:pStyle w:val="Compact"/>
              <w:jc w:val="center"/>
            </w:pPr>
            <w:r>
              <w:t>0 (0%)</w:t>
            </w:r>
          </w:p>
        </w:tc>
        <w:tc>
          <w:tcPr>
            <w:tcW w:w="0" w:type="auto"/>
          </w:tcPr>
          <w:p w14:paraId="0D14C276" w14:textId="77777777" w:rsidR="00A214E1" w:rsidRDefault="00000000">
            <w:pPr>
              <w:pStyle w:val="Compact"/>
              <w:jc w:val="center"/>
            </w:pPr>
            <w:r>
              <w:t>126 (49.4%)</w:t>
            </w:r>
          </w:p>
        </w:tc>
      </w:tr>
      <w:tr w:rsidR="00A214E1" w14:paraId="4DD04A5D" w14:textId="77777777">
        <w:tc>
          <w:tcPr>
            <w:tcW w:w="0" w:type="auto"/>
          </w:tcPr>
          <w:p w14:paraId="4D4FF7FC" w14:textId="77777777" w:rsidR="00A214E1" w:rsidRDefault="00000000">
            <w:pPr>
              <w:pStyle w:val="Compact"/>
            </w:pPr>
            <w:r>
              <w:t>Usage with limited cognition, language or learning (LC)</w:t>
            </w:r>
          </w:p>
        </w:tc>
        <w:tc>
          <w:tcPr>
            <w:tcW w:w="0" w:type="auto"/>
          </w:tcPr>
          <w:p w14:paraId="0FE96EDE" w14:textId="77777777" w:rsidR="00A214E1" w:rsidRDefault="00000000">
            <w:pPr>
              <w:pStyle w:val="Compact"/>
              <w:jc w:val="center"/>
            </w:pPr>
            <w:r>
              <w:t>254 (99.6%)</w:t>
            </w:r>
          </w:p>
        </w:tc>
        <w:tc>
          <w:tcPr>
            <w:tcW w:w="0" w:type="auto"/>
          </w:tcPr>
          <w:p w14:paraId="094EF8D8" w14:textId="77777777" w:rsidR="00A214E1" w:rsidRDefault="00000000">
            <w:pPr>
              <w:pStyle w:val="Compact"/>
              <w:jc w:val="center"/>
            </w:pPr>
            <w:r>
              <w:t>1 (0.4%)</w:t>
            </w:r>
          </w:p>
        </w:tc>
        <w:tc>
          <w:tcPr>
            <w:tcW w:w="0" w:type="auto"/>
          </w:tcPr>
          <w:p w14:paraId="35AD20CE" w14:textId="77777777" w:rsidR="00A214E1" w:rsidRDefault="00000000">
            <w:pPr>
              <w:pStyle w:val="Compact"/>
              <w:jc w:val="center"/>
            </w:pPr>
            <w:r>
              <w:t>0 (0%)</w:t>
            </w:r>
          </w:p>
        </w:tc>
      </w:tr>
    </w:tbl>
    <w:p w14:paraId="4AC1AF38" w14:textId="77777777" w:rsidR="00A214E1" w:rsidRDefault="00000000">
      <w:pPr>
        <w:pStyle w:val="Corpodetexto"/>
      </w:pPr>
      <w:r>
        <w:t xml:space="preserve">Observing the </w:t>
      </w:r>
      <w:hyperlink w:anchor="T24">
        <w:r>
          <w:rPr>
            <w:rStyle w:val="Hiperligao"/>
          </w:rPr>
          <w:t>Table 24</w:t>
        </w:r>
      </w:hyperlink>
      <w:r>
        <w:t>, we conclude that there is a great failure rate in relation to functional performance statements, when only the clauses of primary relationships are evaluated. The functional performance statement with the lowest rate of non-compliance was:</w:t>
      </w:r>
    </w:p>
    <w:p w14:paraId="036BE498" w14:textId="77777777" w:rsidR="00A214E1" w:rsidRDefault="00000000">
      <w:pPr>
        <w:pStyle w:val="Compact"/>
        <w:numPr>
          <w:ilvl w:val="0"/>
          <w:numId w:val="43"/>
        </w:numPr>
      </w:pPr>
      <w:r>
        <w:t>Usage with limited reach (LR) with a non-conforming rate of 34.9% in applicable websites.</w:t>
      </w:r>
    </w:p>
    <w:p w14:paraId="5D2D4840" w14:textId="77777777" w:rsidR="00A214E1" w:rsidRDefault="00000000">
      <w:pPr>
        <w:pStyle w:val="FirstParagraph"/>
      </w:pPr>
      <w:r>
        <w:t xml:space="preserve">The </w:t>
      </w:r>
      <w:hyperlink w:anchor="T25">
        <w:r>
          <w:rPr>
            <w:rStyle w:val="Hiperligao"/>
          </w:rPr>
          <w:t>Table 25</w:t>
        </w:r>
      </w:hyperlink>
      <w:r>
        <w:t xml:space="preserve"> presents the results obtained in the second analysis, in which all the clauses of primary and secondary relationships were considered.</w:t>
      </w:r>
    </w:p>
    <w:p w14:paraId="2D399F76" w14:textId="77777777" w:rsidR="00A214E1" w:rsidRDefault="00000000">
      <w:pPr>
        <w:pStyle w:val="TableCaption"/>
      </w:pPr>
      <w:bookmarkStart w:id="66" w:name="T25"/>
      <w:bookmarkEnd w:id="66"/>
      <w:r>
        <w:t>Table 25 – Compliance of Websites sample with the Functional Performance Statements considering the primary and secondary relationships (2K sample)</w:t>
      </w:r>
    </w:p>
    <w:tbl>
      <w:tblPr>
        <w:tblStyle w:val="Table"/>
        <w:tblW w:w="0" w:type="auto"/>
        <w:tblLook w:val="0020" w:firstRow="1" w:lastRow="0" w:firstColumn="0" w:lastColumn="0" w:noHBand="0" w:noVBand="0"/>
      </w:tblPr>
      <w:tblGrid>
        <w:gridCol w:w="3998"/>
        <w:gridCol w:w="1395"/>
        <w:gridCol w:w="2199"/>
        <w:gridCol w:w="1462"/>
      </w:tblGrid>
      <w:tr w:rsidR="00A214E1" w14:paraId="76B1CA58"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16A72E0A" w14:textId="77777777" w:rsidR="00A214E1" w:rsidRDefault="00000000">
            <w:pPr>
              <w:pStyle w:val="Compact"/>
            </w:pPr>
            <w:r>
              <w:t>Functional Performance Statement</w:t>
            </w:r>
          </w:p>
        </w:tc>
        <w:tc>
          <w:tcPr>
            <w:tcW w:w="0" w:type="auto"/>
          </w:tcPr>
          <w:p w14:paraId="269DE3A4" w14:textId="77777777" w:rsidR="00A214E1" w:rsidRDefault="00000000">
            <w:pPr>
              <w:pStyle w:val="Compact"/>
              <w:jc w:val="center"/>
            </w:pPr>
            <w:r>
              <w:t>Infringing</w:t>
            </w:r>
          </w:p>
        </w:tc>
        <w:tc>
          <w:tcPr>
            <w:tcW w:w="0" w:type="auto"/>
          </w:tcPr>
          <w:p w14:paraId="1232D24A" w14:textId="77777777" w:rsidR="00A214E1" w:rsidRDefault="00000000">
            <w:pPr>
              <w:pStyle w:val="Compact"/>
              <w:jc w:val="center"/>
            </w:pPr>
            <w:r>
              <w:t>Needing Manual Validation</w:t>
            </w:r>
          </w:p>
        </w:tc>
        <w:tc>
          <w:tcPr>
            <w:tcW w:w="0" w:type="auto"/>
          </w:tcPr>
          <w:p w14:paraId="42BA0DD7" w14:textId="77777777" w:rsidR="00A214E1" w:rsidRDefault="00000000">
            <w:pPr>
              <w:pStyle w:val="Compact"/>
              <w:jc w:val="center"/>
            </w:pPr>
            <w:r>
              <w:t>Not Applicable</w:t>
            </w:r>
          </w:p>
        </w:tc>
      </w:tr>
      <w:tr w:rsidR="00A214E1" w14:paraId="76E6D7F0" w14:textId="77777777">
        <w:tc>
          <w:tcPr>
            <w:tcW w:w="0" w:type="auto"/>
          </w:tcPr>
          <w:p w14:paraId="1DAC789F" w14:textId="77777777" w:rsidR="00A214E1" w:rsidRDefault="00000000">
            <w:pPr>
              <w:pStyle w:val="Compact"/>
            </w:pPr>
            <w:r>
              <w:t>Usage without vision (WV)</w:t>
            </w:r>
          </w:p>
        </w:tc>
        <w:tc>
          <w:tcPr>
            <w:tcW w:w="0" w:type="auto"/>
          </w:tcPr>
          <w:p w14:paraId="7C9C3FE7" w14:textId="77777777" w:rsidR="00A214E1" w:rsidRDefault="00000000">
            <w:pPr>
              <w:pStyle w:val="Compact"/>
              <w:jc w:val="center"/>
            </w:pPr>
            <w:r>
              <w:t>255 (100.0%)</w:t>
            </w:r>
          </w:p>
        </w:tc>
        <w:tc>
          <w:tcPr>
            <w:tcW w:w="0" w:type="auto"/>
          </w:tcPr>
          <w:p w14:paraId="114C8073" w14:textId="77777777" w:rsidR="00A214E1" w:rsidRDefault="00000000">
            <w:pPr>
              <w:pStyle w:val="Compact"/>
              <w:jc w:val="center"/>
            </w:pPr>
            <w:r>
              <w:t>0 (0%)</w:t>
            </w:r>
          </w:p>
        </w:tc>
        <w:tc>
          <w:tcPr>
            <w:tcW w:w="0" w:type="auto"/>
          </w:tcPr>
          <w:p w14:paraId="3EE8753F" w14:textId="77777777" w:rsidR="00A214E1" w:rsidRDefault="00000000">
            <w:pPr>
              <w:pStyle w:val="Compact"/>
              <w:jc w:val="center"/>
            </w:pPr>
            <w:r>
              <w:t>0 (0%)</w:t>
            </w:r>
          </w:p>
        </w:tc>
      </w:tr>
      <w:tr w:rsidR="00A214E1" w14:paraId="3D781227" w14:textId="77777777">
        <w:tc>
          <w:tcPr>
            <w:tcW w:w="0" w:type="auto"/>
          </w:tcPr>
          <w:p w14:paraId="10F6FB2A" w14:textId="77777777" w:rsidR="00A214E1" w:rsidRDefault="00000000">
            <w:pPr>
              <w:pStyle w:val="Compact"/>
            </w:pPr>
            <w:r>
              <w:t>Usage with limited vision (LV)</w:t>
            </w:r>
          </w:p>
        </w:tc>
        <w:tc>
          <w:tcPr>
            <w:tcW w:w="0" w:type="auto"/>
          </w:tcPr>
          <w:p w14:paraId="6E0E402A" w14:textId="77777777" w:rsidR="00A214E1" w:rsidRDefault="00000000">
            <w:pPr>
              <w:pStyle w:val="Compact"/>
              <w:jc w:val="center"/>
            </w:pPr>
            <w:r>
              <w:t>255 (100.0%)</w:t>
            </w:r>
          </w:p>
        </w:tc>
        <w:tc>
          <w:tcPr>
            <w:tcW w:w="0" w:type="auto"/>
          </w:tcPr>
          <w:p w14:paraId="33C07728" w14:textId="77777777" w:rsidR="00A214E1" w:rsidRDefault="00000000">
            <w:pPr>
              <w:pStyle w:val="Compact"/>
              <w:jc w:val="center"/>
            </w:pPr>
            <w:r>
              <w:t>0 (0%)</w:t>
            </w:r>
          </w:p>
        </w:tc>
        <w:tc>
          <w:tcPr>
            <w:tcW w:w="0" w:type="auto"/>
          </w:tcPr>
          <w:p w14:paraId="79A80295" w14:textId="77777777" w:rsidR="00A214E1" w:rsidRDefault="00000000">
            <w:pPr>
              <w:pStyle w:val="Compact"/>
              <w:jc w:val="center"/>
            </w:pPr>
            <w:r>
              <w:t>0 (0%)</w:t>
            </w:r>
          </w:p>
        </w:tc>
      </w:tr>
      <w:tr w:rsidR="00A214E1" w14:paraId="3C6EA8AA" w14:textId="77777777">
        <w:tc>
          <w:tcPr>
            <w:tcW w:w="0" w:type="auto"/>
          </w:tcPr>
          <w:p w14:paraId="425D3E1B" w14:textId="77777777" w:rsidR="00A214E1" w:rsidRDefault="00000000">
            <w:pPr>
              <w:pStyle w:val="Compact"/>
            </w:pPr>
            <w:r>
              <w:t>Usage without perception of colour (WPC)</w:t>
            </w:r>
          </w:p>
        </w:tc>
        <w:tc>
          <w:tcPr>
            <w:tcW w:w="0" w:type="auto"/>
          </w:tcPr>
          <w:p w14:paraId="0E2466C8" w14:textId="77777777" w:rsidR="00A214E1" w:rsidRDefault="00000000">
            <w:pPr>
              <w:pStyle w:val="Compact"/>
              <w:jc w:val="center"/>
            </w:pPr>
            <w:r>
              <w:t>242 (94.9%)</w:t>
            </w:r>
          </w:p>
        </w:tc>
        <w:tc>
          <w:tcPr>
            <w:tcW w:w="0" w:type="auto"/>
          </w:tcPr>
          <w:p w14:paraId="2587B962" w14:textId="77777777" w:rsidR="00A214E1" w:rsidRDefault="00000000">
            <w:pPr>
              <w:pStyle w:val="Compact"/>
              <w:jc w:val="center"/>
            </w:pPr>
            <w:r>
              <w:t>13 (5.1%)</w:t>
            </w:r>
          </w:p>
        </w:tc>
        <w:tc>
          <w:tcPr>
            <w:tcW w:w="0" w:type="auto"/>
          </w:tcPr>
          <w:p w14:paraId="62DFBD51" w14:textId="77777777" w:rsidR="00A214E1" w:rsidRDefault="00000000">
            <w:pPr>
              <w:pStyle w:val="Compact"/>
              <w:jc w:val="center"/>
            </w:pPr>
            <w:r>
              <w:t>0 (0%)</w:t>
            </w:r>
          </w:p>
        </w:tc>
      </w:tr>
      <w:tr w:rsidR="00A214E1" w14:paraId="532C98DB" w14:textId="77777777">
        <w:tc>
          <w:tcPr>
            <w:tcW w:w="0" w:type="auto"/>
          </w:tcPr>
          <w:p w14:paraId="7C494C3C" w14:textId="77777777" w:rsidR="00A214E1" w:rsidRDefault="00000000">
            <w:pPr>
              <w:pStyle w:val="Compact"/>
            </w:pPr>
            <w:r>
              <w:t>Usage without hearing (WH)</w:t>
            </w:r>
          </w:p>
        </w:tc>
        <w:tc>
          <w:tcPr>
            <w:tcW w:w="0" w:type="auto"/>
          </w:tcPr>
          <w:p w14:paraId="22FE88C5" w14:textId="77777777" w:rsidR="00A214E1" w:rsidRDefault="00000000">
            <w:pPr>
              <w:pStyle w:val="Compact"/>
              <w:jc w:val="center"/>
            </w:pPr>
            <w:r>
              <w:t>235 (92.2%)</w:t>
            </w:r>
          </w:p>
        </w:tc>
        <w:tc>
          <w:tcPr>
            <w:tcW w:w="0" w:type="auto"/>
          </w:tcPr>
          <w:p w14:paraId="19D1A17F" w14:textId="77777777" w:rsidR="00A214E1" w:rsidRDefault="00000000">
            <w:pPr>
              <w:pStyle w:val="Compact"/>
              <w:jc w:val="center"/>
            </w:pPr>
            <w:r>
              <w:t>10 (3.9%)</w:t>
            </w:r>
          </w:p>
        </w:tc>
        <w:tc>
          <w:tcPr>
            <w:tcW w:w="0" w:type="auto"/>
          </w:tcPr>
          <w:p w14:paraId="1A2D33E5" w14:textId="77777777" w:rsidR="00A214E1" w:rsidRDefault="00000000">
            <w:pPr>
              <w:pStyle w:val="Compact"/>
              <w:jc w:val="center"/>
            </w:pPr>
            <w:r>
              <w:t>0 (0%)</w:t>
            </w:r>
          </w:p>
        </w:tc>
      </w:tr>
      <w:tr w:rsidR="00A214E1" w14:paraId="21F93FBD" w14:textId="77777777">
        <w:tc>
          <w:tcPr>
            <w:tcW w:w="0" w:type="auto"/>
          </w:tcPr>
          <w:p w14:paraId="70F0DA07" w14:textId="77777777" w:rsidR="00A214E1" w:rsidRDefault="00000000">
            <w:pPr>
              <w:pStyle w:val="Compact"/>
            </w:pPr>
            <w:r>
              <w:t>Usage with limited hearing (LH)</w:t>
            </w:r>
          </w:p>
        </w:tc>
        <w:tc>
          <w:tcPr>
            <w:tcW w:w="0" w:type="auto"/>
          </w:tcPr>
          <w:p w14:paraId="62E941E4" w14:textId="77777777" w:rsidR="00A214E1" w:rsidRDefault="00000000">
            <w:pPr>
              <w:pStyle w:val="Compact"/>
              <w:jc w:val="center"/>
            </w:pPr>
            <w:r>
              <w:t xml:space="preserve">233 </w:t>
            </w:r>
            <w:r>
              <w:lastRenderedPageBreak/>
              <w:t>(91.4%)</w:t>
            </w:r>
          </w:p>
        </w:tc>
        <w:tc>
          <w:tcPr>
            <w:tcW w:w="0" w:type="auto"/>
          </w:tcPr>
          <w:p w14:paraId="2991B1B4" w14:textId="77777777" w:rsidR="00A214E1" w:rsidRDefault="00000000">
            <w:pPr>
              <w:pStyle w:val="Compact"/>
              <w:jc w:val="center"/>
            </w:pPr>
            <w:r>
              <w:lastRenderedPageBreak/>
              <w:t>12 (4.7%)</w:t>
            </w:r>
          </w:p>
        </w:tc>
        <w:tc>
          <w:tcPr>
            <w:tcW w:w="0" w:type="auto"/>
          </w:tcPr>
          <w:p w14:paraId="555B131E" w14:textId="77777777" w:rsidR="00A214E1" w:rsidRDefault="00000000">
            <w:pPr>
              <w:pStyle w:val="Compact"/>
              <w:jc w:val="center"/>
            </w:pPr>
            <w:r>
              <w:t>0 (0%)</w:t>
            </w:r>
          </w:p>
        </w:tc>
      </w:tr>
      <w:tr w:rsidR="00A214E1" w14:paraId="19A72CDF" w14:textId="77777777">
        <w:tc>
          <w:tcPr>
            <w:tcW w:w="0" w:type="auto"/>
          </w:tcPr>
          <w:p w14:paraId="720F0754" w14:textId="77777777" w:rsidR="00A214E1" w:rsidRDefault="00000000">
            <w:pPr>
              <w:pStyle w:val="Compact"/>
            </w:pPr>
            <w:r>
              <w:t>Usage with no or limited vocal capability (WVC)</w:t>
            </w:r>
          </w:p>
        </w:tc>
        <w:tc>
          <w:tcPr>
            <w:tcW w:w="0" w:type="auto"/>
          </w:tcPr>
          <w:p w14:paraId="45992145" w14:textId="77777777" w:rsidR="00A214E1" w:rsidRDefault="00000000">
            <w:pPr>
              <w:pStyle w:val="Compact"/>
              <w:jc w:val="center"/>
            </w:pPr>
            <w:r>
              <w:t>254 (99.6%)</w:t>
            </w:r>
          </w:p>
        </w:tc>
        <w:tc>
          <w:tcPr>
            <w:tcW w:w="0" w:type="auto"/>
          </w:tcPr>
          <w:p w14:paraId="1E9E225E" w14:textId="77777777" w:rsidR="00A214E1" w:rsidRDefault="00000000">
            <w:pPr>
              <w:pStyle w:val="Compact"/>
              <w:jc w:val="center"/>
            </w:pPr>
            <w:r>
              <w:t>1 (0.4%)</w:t>
            </w:r>
          </w:p>
        </w:tc>
        <w:tc>
          <w:tcPr>
            <w:tcW w:w="0" w:type="auto"/>
          </w:tcPr>
          <w:p w14:paraId="339942DF" w14:textId="77777777" w:rsidR="00A214E1" w:rsidRDefault="00000000">
            <w:pPr>
              <w:pStyle w:val="Compact"/>
              <w:jc w:val="center"/>
            </w:pPr>
            <w:r>
              <w:t>0 (0%)</w:t>
            </w:r>
          </w:p>
        </w:tc>
      </w:tr>
      <w:tr w:rsidR="00A214E1" w14:paraId="21A6835B" w14:textId="77777777">
        <w:tc>
          <w:tcPr>
            <w:tcW w:w="0" w:type="auto"/>
          </w:tcPr>
          <w:p w14:paraId="3D7121E8" w14:textId="77777777" w:rsidR="00A214E1" w:rsidRDefault="00000000">
            <w:pPr>
              <w:pStyle w:val="Compact"/>
            </w:pPr>
            <w:r>
              <w:t>Usage with limited manipulation or strength (LMS)</w:t>
            </w:r>
          </w:p>
        </w:tc>
        <w:tc>
          <w:tcPr>
            <w:tcW w:w="0" w:type="auto"/>
          </w:tcPr>
          <w:p w14:paraId="382E9248" w14:textId="77777777" w:rsidR="00A214E1" w:rsidRDefault="00000000">
            <w:pPr>
              <w:pStyle w:val="Compact"/>
              <w:jc w:val="center"/>
            </w:pPr>
            <w:r>
              <w:t>255 (100.0%)</w:t>
            </w:r>
          </w:p>
        </w:tc>
        <w:tc>
          <w:tcPr>
            <w:tcW w:w="0" w:type="auto"/>
          </w:tcPr>
          <w:p w14:paraId="6DAE9531" w14:textId="77777777" w:rsidR="00A214E1" w:rsidRDefault="00000000">
            <w:pPr>
              <w:pStyle w:val="Compact"/>
              <w:jc w:val="center"/>
            </w:pPr>
            <w:r>
              <w:t>0 (0%)</w:t>
            </w:r>
          </w:p>
        </w:tc>
        <w:tc>
          <w:tcPr>
            <w:tcW w:w="0" w:type="auto"/>
          </w:tcPr>
          <w:p w14:paraId="5D9E6C1D" w14:textId="77777777" w:rsidR="00A214E1" w:rsidRDefault="00000000">
            <w:pPr>
              <w:pStyle w:val="Compact"/>
              <w:jc w:val="center"/>
            </w:pPr>
            <w:r>
              <w:t>0 (0%)</w:t>
            </w:r>
          </w:p>
        </w:tc>
      </w:tr>
      <w:tr w:rsidR="00A214E1" w14:paraId="5297D1AF" w14:textId="77777777">
        <w:tc>
          <w:tcPr>
            <w:tcW w:w="0" w:type="auto"/>
          </w:tcPr>
          <w:p w14:paraId="0C0A0657" w14:textId="77777777" w:rsidR="00A214E1" w:rsidRDefault="00000000">
            <w:pPr>
              <w:pStyle w:val="Compact"/>
            </w:pPr>
            <w:r>
              <w:t>Usage with limited reach (LR)</w:t>
            </w:r>
          </w:p>
        </w:tc>
        <w:tc>
          <w:tcPr>
            <w:tcW w:w="0" w:type="auto"/>
          </w:tcPr>
          <w:p w14:paraId="77A1E7A2" w14:textId="77777777" w:rsidR="00A214E1" w:rsidRDefault="00000000">
            <w:pPr>
              <w:pStyle w:val="Compact"/>
              <w:jc w:val="center"/>
            </w:pPr>
            <w:r>
              <w:t>45 (17.6%)</w:t>
            </w:r>
          </w:p>
        </w:tc>
        <w:tc>
          <w:tcPr>
            <w:tcW w:w="0" w:type="auto"/>
          </w:tcPr>
          <w:p w14:paraId="19401C41" w14:textId="77777777" w:rsidR="00A214E1" w:rsidRDefault="00000000">
            <w:pPr>
              <w:pStyle w:val="Compact"/>
              <w:jc w:val="center"/>
            </w:pPr>
            <w:r>
              <w:t>0 (0%)</w:t>
            </w:r>
          </w:p>
        </w:tc>
        <w:tc>
          <w:tcPr>
            <w:tcW w:w="0" w:type="auto"/>
          </w:tcPr>
          <w:p w14:paraId="4B889A64" w14:textId="77777777" w:rsidR="00A214E1" w:rsidRDefault="00000000">
            <w:pPr>
              <w:pStyle w:val="Compact"/>
              <w:jc w:val="center"/>
            </w:pPr>
            <w:r>
              <w:t>126 (49.4%)</w:t>
            </w:r>
          </w:p>
        </w:tc>
      </w:tr>
      <w:tr w:rsidR="00A214E1" w14:paraId="2DD509EF" w14:textId="77777777">
        <w:tc>
          <w:tcPr>
            <w:tcW w:w="0" w:type="auto"/>
          </w:tcPr>
          <w:p w14:paraId="2553FADF" w14:textId="77777777" w:rsidR="00A214E1" w:rsidRDefault="00000000">
            <w:pPr>
              <w:pStyle w:val="Compact"/>
            </w:pPr>
            <w:r>
              <w:t>Usage with limited cognition, language or learning (LC)</w:t>
            </w:r>
          </w:p>
        </w:tc>
        <w:tc>
          <w:tcPr>
            <w:tcW w:w="0" w:type="auto"/>
          </w:tcPr>
          <w:p w14:paraId="21CBFDC0" w14:textId="77777777" w:rsidR="00A214E1" w:rsidRDefault="00000000">
            <w:pPr>
              <w:pStyle w:val="Compact"/>
              <w:jc w:val="center"/>
            </w:pPr>
            <w:r>
              <w:t>255 (100.0%)</w:t>
            </w:r>
          </w:p>
        </w:tc>
        <w:tc>
          <w:tcPr>
            <w:tcW w:w="0" w:type="auto"/>
          </w:tcPr>
          <w:p w14:paraId="29D28631" w14:textId="77777777" w:rsidR="00A214E1" w:rsidRDefault="00000000">
            <w:pPr>
              <w:pStyle w:val="Compact"/>
              <w:jc w:val="center"/>
            </w:pPr>
            <w:r>
              <w:t>0 (0%)</w:t>
            </w:r>
          </w:p>
        </w:tc>
        <w:tc>
          <w:tcPr>
            <w:tcW w:w="0" w:type="auto"/>
          </w:tcPr>
          <w:p w14:paraId="0C72DEAB" w14:textId="77777777" w:rsidR="00A214E1" w:rsidRDefault="00000000">
            <w:pPr>
              <w:pStyle w:val="Compact"/>
              <w:jc w:val="center"/>
            </w:pPr>
            <w:r>
              <w:t>0 (0%)</w:t>
            </w:r>
          </w:p>
        </w:tc>
      </w:tr>
      <w:tr w:rsidR="00A214E1" w14:paraId="58E65D41" w14:textId="77777777">
        <w:tc>
          <w:tcPr>
            <w:tcW w:w="0" w:type="auto"/>
          </w:tcPr>
          <w:p w14:paraId="60EAD80F" w14:textId="77777777" w:rsidR="00A214E1" w:rsidRDefault="00000000">
            <w:pPr>
              <w:pStyle w:val="Compact"/>
            </w:pPr>
            <w:r>
              <w:t>Privacy (P)</w:t>
            </w:r>
          </w:p>
        </w:tc>
        <w:tc>
          <w:tcPr>
            <w:tcW w:w="0" w:type="auto"/>
          </w:tcPr>
          <w:p w14:paraId="2C6FA72B" w14:textId="77777777" w:rsidR="00A214E1" w:rsidRDefault="00000000">
            <w:pPr>
              <w:pStyle w:val="Compact"/>
              <w:jc w:val="center"/>
            </w:pPr>
            <w:r>
              <w:t>230 (90.2%)</w:t>
            </w:r>
          </w:p>
        </w:tc>
        <w:tc>
          <w:tcPr>
            <w:tcW w:w="0" w:type="auto"/>
          </w:tcPr>
          <w:p w14:paraId="526CEFCA" w14:textId="77777777" w:rsidR="00A214E1" w:rsidRDefault="00000000">
            <w:pPr>
              <w:pStyle w:val="Compact"/>
              <w:jc w:val="center"/>
            </w:pPr>
            <w:r>
              <w:t>10 (3.9%)</w:t>
            </w:r>
          </w:p>
        </w:tc>
        <w:tc>
          <w:tcPr>
            <w:tcW w:w="0" w:type="auto"/>
          </w:tcPr>
          <w:p w14:paraId="38380A0D" w14:textId="77777777" w:rsidR="00A214E1" w:rsidRDefault="00000000">
            <w:pPr>
              <w:pStyle w:val="Compact"/>
              <w:jc w:val="center"/>
            </w:pPr>
            <w:r>
              <w:t>0 (0%)</w:t>
            </w:r>
          </w:p>
        </w:tc>
      </w:tr>
    </w:tbl>
    <w:p w14:paraId="189459DD" w14:textId="77777777" w:rsidR="00A214E1" w:rsidRDefault="00000000">
      <w:pPr>
        <w:pStyle w:val="Corpodetexto"/>
      </w:pPr>
      <w:r>
        <w:t xml:space="preserve">Observing the </w:t>
      </w:r>
      <w:hyperlink w:anchor="T25">
        <w:r>
          <w:rPr>
            <w:rStyle w:val="Hiperligao"/>
          </w:rPr>
          <w:t>Table 25</w:t>
        </w:r>
      </w:hyperlink>
      <w:r>
        <w:t>, we can conclude that there is a high index of non-compliance with functional performance statements, when assessing all clauses of EN 301 549. The functional performance statement with the lowest rate of non-compliance was:</w:t>
      </w:r>
    </w:p>
    <w:p w14:paraId="0E481F32" w14:textId="77777777" w:rsidR="00A214E1" w:rsidRDefault="00000000">
      <w:pPr>
        <w:pStyle w:val="Compact"/>
        <w:numPr>
          <w:ilvl w:val="0"/>
          <w:numId w:val="44"/>
        </w:numPr>
      </w:pPr>
      <w:r>
        <w:t>Usage with limited reach (LR) with a non-conforming rate of 34.9% in applicable websites.</w:t>
      </w:r>
    </w:p>
    <w:p w14:paraId="7FE18592" w14:textId="77777777" w:rsidR="00A214E1" w:rsidRDefault="00000000">
      <w:pPr>
        <w:pStyle w:val="Ttulo6"/>
      </w:pPr>
      <w:bookmarkStart w:id="67" w:name="Xcebb63876e2011b3e4c9422a929043c059328d3"/>
      <w:bookmarkEnd w:id="64"/>
      <w:r>
        <w:t>Distribution of AccessMonitor tests and ACT rules per website (2K)</w:t>
      </w:r>
    </w:p>
    <w:p w14:paraId="09CE2C07" w14:textId="77777777" w:rsidR="00A214E1" w:rsidRDefault="00000000">
      <w:pPr>
        <w:pStyle w:val="FirstParagraph"/>
      </w:pPr>
      <w:r>
        <w:t xml:space="preserve">The </w:t>
      </w:r>
      <w:hyperlink w:anchor="T26">
        <w:r>
          <w:rPr>
            <w:rStyle w:val="Hiperligao"/>
          </w:rPr>
          <w:t>Table 26</w:t>
        </w:r>
      </w:hyperlink>
      <w:r>
        <w:t xml:space="preserve"> displays the number of websites on which each </w:t>
      </w:r>
      <w:r>
        <w:rPr>
          <w:i/>
          <w:iCs/>
        </w:rPr>
        <w:t>AccessMonitor</w:t>
      </w:r>
      <w:r>
        <w:t xml:space="preserve"> test is true, as well as the type of practice (good or bad practice) that the test validates. From the analysis of </w:t>
      </w:r>
      <w:hyperlink w:anchor="T26">
        <w:r>
          <w:rPr>
            <w:rStyle w:val="Hiperligao"/>
          </w:rPr>
          <w:t>Table 26</w:t>
        </w:r>
      </w:hyperlink>
      <w:r>
        <w:t xml:space="preserve"> we can verify that of the 12 good practices analysed, two are checked on only one website </w:t>
      </w:r>
      <w:r>
        <w:rPr>
          <w:b/>
          <w:bCs/>
          <w:i/>
          <w:iCs/>
        </w:rPr>
        <w:t>(“I identified X cases where redundant event handlers are used”</w:t>
      </w:r>
      <w:r>
        <w:t xml:space="preserve"> and </w:t>
      </w:r>
      <w:r>
        <w:rPr>
          <w:b/>
          <w:bCs/>
          <w:i/>
          <w:iCs/>
        </w:rPr>
        <w:t>“I located in the metadata of</w:t>
      </w:r>
      <w:r>
        <w:t xml:space="preserve"> </w:t>
      </w:r>
      <w:r>
        <w:rPr>
          <w:b/>
          <w:bCs/>
          <w:i/>
          <w:iCs/>
        </w:rPr>
        <w:t>the</w:t>
      </w:r>
      <w:r>
        <w:t xml:space="preserve"> </w:t>
      </w:r>
      <w:r>
        <w:rPr>
          <w:b/>
          <w:bCs/>
          <w:i/>
          <w:iCs/>
        </w:rPr>
        <w:t>page X elements that can be used to build a navigation system”).</w:t>
      </w:r>
      <w:r>
        <w:t xml:space="preserve"> On the other hand, of the 28 bad practices, they all occur on more than one website. The average of websites following each good practice is 56%, while the average of websites applying each bad practice is 46%.</w:t>
      </w:r>
    </w:p>
    <w:p w14:paraId="457BB0EE" w14:textId="77777777" w:rsidR="00A214E1" w:rsidRDefault="00000000">
      <w:pPr>
        <w:pStyle w:val="TableCaption"/>
      </w:pPr>
      <w:bookmarkStart w:id="68" w:name="T26"/>
      <w:bookmarkEnd w:id="68"/>
      <w:r>
        <w:t>Table 26 – Number of websites where each AccessMonitor test is true (2K sample)</w:t>
      </w:r>
    </w:p>
    <w:tbl>
      <w:tblPr>
        <w:tblStyle w:val="Table"/>
        <w:tblW w:w="0" w:type="auto"/>
        <w:tblLook w:val="0020" w:firstRow="1" w:lastRow="0" w:firstColumn="0" w:lastColumn="0" w:noHBand="0" w:noVBand="0"/>
      </w:tblPr>
      <w:tblGrid>
        <w:gridCol w:w="6314"/>
        <w:gridCol w:w="1343"/>
        <w:gridCol w:w="1397"/>
      </w:tblGrid>
      <w:tr w:rsidR="00A214E1" w14:paraId="49224F2B"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353F70A1" w14:textId="77777777" w:rsidR="00A214E1" w:rsidRDefault="00000000">
            <w:pPr>
              <w:pStyle w:val="Compact"/>
            </w:pPr>
            <w:r>
              <w:t>Assertion</w:t>
            </w:r>
          </w:p>
        </w:tc>
        <w:tc>
          <w:tcPr>
            <w:tcW w:w="0" w:type="auto"/>
          </w:tcPr>
          <w:p w14:paraId="5DD0A5FB" w14:textId="77777777" w:rsidR="00A214E1" w:rsidRDefault="00000000">
            <w:pPr>
              <w:pStyle w:val="Compact"/>
              <w:jc w:val="center"/>
            </w:pPr>
            <w:r>
              <w:t>Number of websites</w:t>
            </w:r>
          </w:p>
        </w:tc>
        <w:tc>
          <w:tcPr>
            <w:tcW w:w="0" w:type="auto"/>
          </w:tcPr>
          <w:p w14:paraId="287C71B1" w14:textId="77777777" w:rsidR="00A214E1" w:rsidRDefault="00000000">
            <w:pPr>
              <w:pStyle w:val="Compact"/>
            </w:pPr>
            <w:r>
              <w:t>Type of practice</w:t>
            </w:r>
          </w:p>
        </w:tc>
      </w:tr>
      <w:tr w:rsidR="00A214E1" w14:paraId="6A88617D" w14:textId="77777777">
        <w:tc>
          <w:tcPr>
            <w:tcW w:w="0" w:type="auto"/>
          </w:tcPr>
          <w:p w14:paraId="4444037B" w14:textId="77777777" w:rsidR="00A214E1" w:rsidRDefault="00000000">
            <w:pPr>
              <w:pStyle w:val="Compact"/>
            </w:pPr>
            <w:r>
              <w:t>I noticed that all images on the page have the necessary alternative equivalent in text.</w:t>
            </w:r>
          </w:p>
        </w:tc>
        <w:tc>
          <w:tcPr>
            <w:tcW w:w="0" w:type="auto"/>
          </w:tcPr>
          <w:p w14:paraId="00465DE1" w14:textId="77777777" w:rsidR="00A214E1" w:rsidRDefault="00000000">
            <w:pPr>
              <w:pStyle w:val="Compact"/>
              <w:jc w:val="center"/>
            </w:pPr>
            <w:r>
              <w:t>218</w:t>
            </w:r>
          </w:p>
        </w:tc>
        <w:tc>
          <w:tcPr>
            <w:tcW w:w="0" w:type="auto"/>
          </w:tcPr>
          <w:p w14:paraId="268C2C33" w14:textId="77777777" w:rsidR="00A214E1" w:rsidRDefault="00000000">
            <w:pPr>
              <w:pStyle w:val="Compact"/>
            </w:pPr>
            <w:r>
              <w:t>Good practice</w:t>
            </w:r>
          </w:p>
        </w:tc>
      </w:tr>
      <w:tr w:rsidR="00A214E1" w14:paraId="2E60DFDE" w14:textId="77777777">
        <w:tc>
          <w:tcPr>
            <w:tcW w:w="0" w:type="auto"/>
          </w:tcPr>
          <w:p w14:paraId="0D10F325" w14:textId="77777777" w:rsidR="00A214E1" w:rsidRDefault="00000000">
            <w:pPr>
              <w:pStyle w:val="Compact"/>
            </w:pPr>
            <w:r>
              <w:t>I found X images on the page that do not have the necessary alternative equivalent in text.</w:t>
            </w:r>
          </w:p>
        </w:tc>
        <w:tc>
          <w:tcPr>
            <w:tcW w:w="0" w:type="auto"/>
          </w:tcPr>
          <w:p w14:paraId="5E4C9A25" w14:textId="77777777" w:rsidR="00A214E1" w:rsidRDefault="00000000">
            <w:pPr>
              <w:pStyle w:val="Compact"/>
              <w:jc w:val="center"/>
            </w:pPr>
            <w:r>
              <w:t>205</w:t>
            </w:r>
          </w:p>
        </w:tc>
        <w:tc>
          <w:tcPr>
            <w:tcW w:w="0" w:type="auto"/>
          </w:tcPr>
          <w:p w14:paraId="3BC27720" w14:textId="77777777" w:rsidR="00A214E1" w:rsidRDefault="00000000">
            <w:pPr>
              <w:pStyle w:val="Compact"/>
            </w:pPr>
            <w:r>
              <w:t>Bad practice</w:t>
            </w:r>
          </w:p>
        </w:tc>
      </w:tr>
      <w:tr w:rsidR="00A214E1" w14:paraId="3514B5E6" w14:textId="77777777">
        <w:tc>
          <w:tcPr>
            <w:tcW w:w="0" w:type="auto"/>
          </w:tcPr>
          <w:p w14:paraId="557907F0" w14:textId="77777777" w:rsidR="00A214E1" w:rsidRDefault="00000000">
            <w:pPr>
              <w:pStyle w:val="Compact"/>
            </w:pPr>
            <w:r>
              <w:t>I found X images on the page with alt=” (alt null).</w:t>
            </w:r>
          </w:p>
        </w:tc>
        <w:tc>
          <w:tcPr>
            <w:tcW w:w="0" w:type="auto"/>
          </w:tcPr>
          <w:p w14:paraId="1F32562F" w14:textId="77777777" w:rsidR="00A214E1" w:rsidRDefault="00000000">
            <w:pPr>
              <w:pStyle w:val="Compact"/>
              <w:jc w:val="center"/>
            </w:pPr>
            <w:r>
              <w:t>240</w:t>
            </w:r>
          </w:p>
        </w:tc>
        <w:tc>
          <w:tcPr>
            <w:tcW w:w="0" w:type="auto"/>
          </w:tcPr>
          <w:p w14:paraId="6921144D" w14:textId="77777777" w:rsidR="00A214E1" w:rsidRDefault="00000000">
            <w:pPr>
              <w:pStyle w:val="Compact"/>
            </w:pPr>
            <w:r>
              <w:t>To validate manually</w:t>
            </w:r>
          </w:p>
        </w:tc>
      </w:tr>
      <w:tr w:rsidR="00A214E1" w14:paraId="05D708C2" w14:textId="77777777">
        <w:tc>
          <w:tcPr>
            <w:tcW w:w="0" w:type="auto"/>
          </w:tcPr>
          <w:p w14:paraId="76930FEB" w14:textId="77777777" w:rsidR="00A214E1" w:rsidRDefault="00000000">
            <w:pPr>
              <w:pStyle w:val="Compact"/>
            </w:pPr>
            <w:r>
              <w:t>I found X images on the page with alt that does not serve as an alternative equivalent.</w:t>
            </w:r>
          </w:p>
        </w:tc>
        <w:tc>
          <w:tcPr>
            <w:tcW w:w="0" w:type="auto"/>
          </w:tcPr>
          <w:p w14:paraId="02D6A2A3" w14:textId="77777777" w:rsidR="00A214E1" w:rsidRDefault="00000000">
            <w:pPr>
              <w:pStyle w:val="Compact"/>
              <w:jc w:val="center"/>
            </w:pPr>
            <w:r>
              <w:t>127</w:t>
            </w:r>
          </w:p>
        </w:tc>
        <w:tc>
          <w:tcPr>
            <w:tcW w:w="0" w:type="auto"/>
          </w:tcPr>
          <w:p w14:paraId="7F29E8DB" w14:textId="77777777" w:rsidR="00A214E1" w:rsidRDefault="00000000">
            <w:pPr>
              <w:pStyle w:val="Compact"/>
            </w:pPr>
            <w:r>
              <w:t>Bad practice</w:t>
            </w:r>
          </w:p>
        </w:tc>
      </w:tr>
      <w:tr w:rsidR="00A214E1" w14:paraId="695F51A9" w14:textId="77777777">
        <w:tc>
          <w:tcPr>
            <w:tcW w:w="0" w:type="auto"/>
          </w:tcPr>
          <w:p w14:paraId="2577B3F3" w14:textId="77777777" w:rsidR="00A214E1" w:rsidRDefault="00000000">
            <w:pPr>
              <w:pStyle w:val="Compact"/>
            </w:pPr>
            <w:r>
              <w:lastRenderedPageBreak/>
              <w:t>I found X images on the page where alt has more than 100 characters.</w:t>
            </w:r>
          </w:p>
        </w:tc>
        <w:tc>
          <w:tcPr>
            <w:tcW w:w="0" w:type="auto"/>
          </w:tcPr>
          <w:p w14:paraId="7C3F30F7" w14:textId="77777777" w:rsidR="00A214E1" w:rsidRDefault="00000000">
            <w:pPr>
              <w:pStyle w:val="Compact"/>
              <w:jc w:val="center"/>
            </w:pPr>
            <w:r>
              <w:t>122</w:t>
            </w:r>
          </w:p>
        </w:tc>
        <w:tc>
          <w:tcPr>
            <w:tcW w:w="0" w:type="auto"/>
          </w:tcPr>
          <w:p w14:paraId="1F465CB5" w14:textId="77777777" w:rsidR="00A214E1" w:rsidRDefault="00000000">
            <w:pPr>
              <w:pStyle w:val="Compact"/>
            </w:pPr>
            <w:r>
              <w:t>To validate manually</w:t>
            </w:r>
          </w:p>
        </w:tc>
      </w:tr>
      <w:tr w:rsidR="00A214E1" w14:paraId="64F69FA3" w14:textId="77777777">
        <w:tc>
          <w:tcPr>
            <w:tcW w:w="0" w:type="auto"/>
          </w:tcPr>
          <w:p w14:paraId="08CCAC4C" w14:textId="77777777" w:rsidR="00A214E1" w:rsidRDefault="00000000">
            <w:pPr>
              <w:pStyle w:val="Compact"/>
            </w:pPr>
            <w:r>
              <w:t xml:space="preserve">I found that all </w:t>
            </w:r>
            <w:r>
              <w:rPr>
                <w:rStyle w:val="VerbatimChar"/>
              </w:rPr>
              <w:t>&lt;area&gt;</w:t>
            </w:r>
            <w:r>
              <w:t xml:space="preserve"> active page image maps make use of the alt attribute.</w:t>
            </w:r>
          </w:p>
        </w:tc>
        <w:tc>
          <w:tcPr>
            <w:tcW w:w="0" w:type="auto"/>
          </w:tcPr>
          <w:p w14:paraId="2EFA824D" w14:textId="77777777" w:rsidR="00A214E1" w:rsidRDefault="00000000">
            <w:pPr>
              <w:pStyle w:val="Compact"/>
              <w:jc w:val="center"/>
            </w:pPr>
            <w:r>
              <w:t>21</w:t>
            </w:r>
          </w:p>
        </w:tc>
        <w:tc>
          <w:tcPr>
            <w:tcW w:w="0" w:type="auto"/>
          </w:tcPr>
          <w:p w14:paraId="5B65A1A2" w14:textId="77777777" w:rsidR="00A214E1" w:rsidRDefault="00000000">
            <w:pPr>
              <w:pStyle w:val="Compact"/>
            </w:pPr>
            <w:r>
              <w:t>Good practice</w:t>
            </w:r>
          </w:p>
        </w:tc>
      </w:tr>
      <w:tr w:rsidR="00A214E1" w14:paraId="1A1322F3" w14:textId="77777777">
        <w:tc>
          <w:tcPr>
            <w:tcW w:w="0" w:type="auto"/>
          </w:tcPr>
          <w:p w14:paraId="64571D9C" w14:textId="77777777" w:rsidR="00A214E1" w:rsidRDefault="00000000">
            <w:pPr>
              <w:pStyle w:val="Compact"/>
            </w:pPr>
            <w:r>
              <w:t xml:space="preserve">I found X elements </w:t>
            </w:r>
            <w:r>
              <w:rPr>
                <w:rStyle w:val="VerbatimChar"/>
              </w:rPr>
              <w:t>&lt;area&gt;</w:t>
            </w:r>
            <w:r>
              <w:t xml:space="preserve"> No attribute alt or with alt=”.</w:t>
            </w:r>
          </w:p>
        </w:tc>
        <w:tc>
          <w:tcPr>
            <w:tcW w:w="0" w:type="auto"/>
          </w:tcPr>
          <w:p w14:paraId="7D17CB00" w14:textId="77777777" w:rsidR="00A214E1" w:rsidRDefault="00000000">
            <w:pPr>
              <w:pStyle w:val="Compact"/>
              <w:jc w:val="center"/>
            </w:pPr>
            <w:r>
              <w:t>48</w:t>
            </w:r>
          </w:p>
        </w:tc>
        <w:tc>
          <w:tcPr>
            <w:tcW w:w="0" w:type="auto"/>
          </w:tcPr>
          <w:p w14:paraId="14D3BD55" w14:textId="77777777" w:rsidR="00A214E1" w:rsidRDefault="00000000">
            <w:pPr>
              <w:pStyle w:val="Compact"/>
            </w:pPr>
            <w:r>
              <w:t>Bad practice</w:t>
            </w:r>
          </w:p>
        </w:tc>
      </w:tr>
      <w:tr w:rsidR="00A214E1" w14:paraId="4A6E2E18" w14:textId="77777777">
        <w:tc>
          <w:tcPr>
            <w:tcW w:w="0" w:type="auto"/>
          </w:tcPr>
          <w:p w14:paraId="6B30792D" w14:textId="77777777" w:rsidR="00A214E1" w:rsidRDefault="00000000">
            <w:pPr>
              <w:pStyle w:val="Compact"/>
            </w:pPr>
            <w:r>
              <w:t>I noticed that all graphic buttons on the page make use of the alt attribute.</w:t>
            </w:r>
          </w:p>
        </w:tc>
        <w:tc>
          <w:tcPr>
            <w:tcW w:w="0" w:type="auto"/>
          </w:tcPr>
          <w:p w14:paraId="3DA59654" w14:textId="77777777" w:rsidR="00A214E1" w:rsidRDefault="00000000">
            <w:pPr>
              <w:pStyle w:val="Compact"/>
              <w:jc w:val="center"/>
            </w:pPr>
            <w:r>
              <w:t>32</w:t>
            </w:r>
          </w:p>
        </w:tc>
        <w:tc>
          <w:tcPr>
            <w:tcW w:w="0" w:type="auto"/>
          </w:tcPr>
          <w:p w14:paraId="1484EC69" w14:textId="77777777" w:rsidR="00A214E1" w:rsidRDefault="00000000">
            <w:pPr>
              <w:pStyle w:val="Compact"/>
            </w:pPr>
            <w:r>
              <w:t>Good practice</w:t>
            </w:r>
          </w:p>
        </w:tc>
      </w:tr>
      <w:tr w:rsidR="00A214E1" w14:paraId="3DF46780" w14:textId="77777777">
        <w:tc>
          <w:tcPr>
            <w:tcW w:w="0" w:type="auto"/>
          </w:tcPr>
          <w:p w14:paraId="7FEB202A" w14:textId="77777777" w:rsidR="00A214E1" w:rsidRDefault="00000000">
            <w:pPr>
              <w:pStyle w:val="Compact"/>
            </w:pPr>
            <w:r>
              <w:t>I‘ve located X graphic buttons on the page that doesn’t have the alt attribute.</w:t>
            </w:r>
          </w:p>
        </w:tc>
        <w:tc>
          <w:tcPr>
            <w:tcW w:w="0" w:type="auto"/>
          </w:tcPr>
          <w:p w14:paraId="7A3DD61A" w14:textId="77777777" w:rsidR="00A214E1" w:rsidRDefault="00000000">
            <w:pPr>
              <w:pStyle w:val="Compact"/>
              <w:jc w:val="center"/>
            </w:pPr>
            <w:r>
              <w:t>20</w:t>
            </w:r>
          </w:p>
        </w:tc>
        <w:tc>
          <w:tcPr>
            <w:tcW w:w="0" w:type="auto"/>
          </w:tcPr>
          <w:p w14:paraId="314BA48C" w14:textId="77777777" w:rsidR="00A214E1" w:rsidRDefault="00000000">
            <w:pPr>
              <w:pStyle w:val="Compact"/>
            </w:pPr>
            <w:r>
              <w:t>Bad practice</w:t>
            </w:r>
          </w:p>
        </w:tc>
      </w:tr>
      <w:tr w:rsidR="00A214E1" w14:paraId="58D057EE" w14:textId="77777777">
        <w:tc>
          <w:tcPr>
            <w:tcW w:w="0" w:type="auto"/>
          </w:tcPr>
          <w:p w14:paraId="64336EC4" w14:textId="77777777" w:rsidR="00A214E1" w:rsidRDefault="00000000">
            <w:pPr>
              <w:pStyle w:val="Compact"/>
            </w:pPr>
            <w:r>
              <w:t>I found X links whose content is empty. Or rather, it is composed of only one image and the image has an empty character as an alternative textual equivalent (i.e. alt=“).</w:t>
            </w:r>
          </w:p>
        </w:tc>
        <w:tc>
          <w:tcPr>
            <w:tcW w:w="0" w:type="auto"/>
          </w:tcPr>
          <w:p w14:paraId="242D4A2B" w14:textId="77777777" w:rsidR="00A214E1" w:rsidRDefault="00000000">
            <w:pPr>
              <w:pStyle w:val="Compact"/>
              <w:jc w:val="center"/>
            </w:pPr>
            <w:r>
              <w:t>207</w:t>
            </w:r>
          </w:p>
        </w:tc>
        <w:tc>
          <w:tcPr>
            <w:tcW w:w="0" w:type="auto"/>
          </w:tcPr>
          <w:p w14:paraId="78831BD9" w14:textId="77777777" w:rsidR="00A214E1" w:rsidRDefault="00000000">
            <w:pPr>
              <w:pStyle w:val="Compact"/>
            </w:pPr>
            <w:r>
              <w:t>Bad practice</w:t>
            </w:r>
          </w:p>
        </w:tc>
      </w:tr>
      <w:tr w:rsidR="00A214E1" w14:paraId="2DD09870" w14:textId="77777777">
        <w:tc>
          <w:tcPr>
            <w:tcW w:w="0" w:type="auto"/>
          </w:tcPr>
          <w:p w14:paraId="4BCA284A" w14:textId="77777777" w:rsidR="00A214E1" w:rsidRDefault="00000000">
            <w:pPr>
              <w:pStyle w:val="Compact"/>
            </w:pPr>
            <w:r>
              <w:t>I have identified X cases where the title attribute of the link element is limited to repeating the text in the link.</w:t>
            </w:r>
          </w:p>
        </w:tc>
        <w:tc>
          <w:tcPr>
            <w:tcW w:w="0" w:type="auto"/>
          </w:tcPr>
          <w:p w14:paraId="25788F21" w14:textId="77777777" w:rsidR="00A214E1" w:rsidRDefault="00000000">
            <w:pPr>
              <w:pStyle w:val="Compact"/>
              <w:jc w:val="center"/>
            </w:pPr>
            <w:r>
              <w:t>196</w:t>
            </w:r>
          </w:p>
        </w:tc>
        <w:tc>
          <w:tcPr>
            <w:tcW w:w="0" w:type="auto"/>
          </w:tcPr>
          <w:p w14:paraId="1D179C37" w14:textId="77777777" w:rsidR="00A214E1" w:rsidRDefault="00000000">
            <w:pPr>
              <w:pStyle w:val="Compact"/>
            </w:pPr>
            <w:r>
              <w:t>Bad practice</w:t>
            </w:r>
          </w:p>
        </w:tc>
      </w:tr>
      <w:tr w:rsidR="00A214E1" w14:paraId="1C06907F" w14:textId="77777777">
        <w:tc>
          <w:tcPr>
            <w:tcW w:w="0" w:type="auto"/>
          </w:tcPr>
          <w:p w14:paraId="3674CBD7" w14:textId="77777777" w:rsidR="00A214E1" w:rsidRDefault="00000000">
            <w:pPr>
              <w:pStyle w:val="Compact"/>
            </w:pPr>
            <w:r>
              <w:t>I found X groups of links with the same text but whose destination is different.</w:t>
            </w:r>
          </w:p>
        </w:tc>
        <w:tc>
          <w:tcPr>
            <w:tcW w:w="0" w:type="auto"/>
          </w:tcPr>
          <w:p w14:paraId="39BCD810" w14:textId="77777777" w:rsidR="00A214E1" w:rsidRDefault="00000000">
            <w:pPr>
              <w:pStyle w:val="Compact"/>
              <w:jc w:val="center"/>
            </w:pPr>
            <w:r>
              <w:t>250</w:t>
            </w:r>
          </w:p>
        </w:tc>
        <w:tc>
          <w:tcPr>
            <w:tcW w:w="0" w:type="auto"/>
          </w:tcPr>
          <w:p w14:paraId="1CB9B94D" w14:textId="77777777" w:rsidR="00A214E1" w:rsidRDefault="00000000">
            <w:pPr>
              <w:pStyle w:val="Compact"/>
            </w:pPr>
            <w:r>
              <w:t>To validate manually</w:t>
            </w:r>
          </w:p>
        </w:tc>
      </w:tr>
      <w:tr w:rsidR="00A214E1" w14:paraId="4B755EA0" w14:textId="77777777">
        <w:tc>
          <w:tcPr>
            <w:tcW w:w="0" w:type="auto"/>
          </w:tcPr>
          <w:p w14:paraId="42E22397" w14:textId="77777777" w:rsidR="00A214E1" w:rsidRDefault="00000000">
            <w:pPr>
              <w:pStyle w:val="Compact"/>
            </w:pPr>
            <w:r>
              <w:t>I noticed that the first link of the page allows us to jump to the main content.</w:t>
            </w:r>
          </w:p>
        </w:tc>
        <w:tc>
          <w:tcPr>
            <w:tcW w:w="0" w:type="auto"/>
          </w:tcPr>
          <w:p w14:paraId="787C2E52" w14:textId="77777777" w:rsidR="00A214E1" w:rsidRDefault="00000000">
            <w:pPr>
              <w:pStyle w:val="Compact"/>
              <w:jc w:val="center"/>
            </w:pPr>
            <w:r>
              <w:t>91</w:t>
            </w:r>
          </w:p>
        </w:tc>
        <w:tc>
          <w:tcPr>
            <w:tcW w:w="0" w:type="auto"/>
          </w:tcPr>
          <w:p w14:paraId="4F09F128" w14:textId="77777777" w:rsidR="00A214E1" w:rsidRDefault="00000000">
            <w:pPr>
              <w:pStyle w:val="Compact"/>
            </w:pPr>
            <w:r>
              <w:t>To validate manually</w:t>
            </w:r>
          </w:p>
        </w:tc>
      </w:tr>
      <w:tr w:rsidR="00A214E1" w14:paraId="65CC72FE" w14:textId="77777777">
        <w:tc>
          <w:tcPr>
            <w:tcW w:w="0" w:type="auto"/>
          </w:tcPr>
          <w:p w14:paraId="70BC0AD2" w14:textId="77777777" w:rsidR="00A214E1" w:rsidRDefault="00000000">
            <w:pPr>
              <w:pStyle w:val="Compact"/>
            </w:pPr>
            <w:r>
              <w:t>I noticed that the first link of the page does not allow to jump directly to the main content area.</w:t>
            </w:r>
          </w:p>
        </w:tc>
        <w:tc>
          <w:tcPr>
            <w:tcW w:w="0" w:type="auto"/>
          </w:tcPr>
          <w:p w14:paraId="78F80D4D" w14:textId="77777777" w:rsidR="00A214E1" w:rsidRDefault="00000000">
            <w:pPr>
              <w:pStyle w:val="Compact"/>
              <w:jc w:val="center"/>
            </w:pPr>
            <w:r>
              <w:t>223</w:t>
            </w:r>
          </w:p>
        </w:tc>
        <w:tc>
          <w:tcPr>
            <w:tcW w:w="0" w:type="auto"/>
          </w:tcPr>
          <w:p w14:paraId="5F233C48" w14:textId="77777777" w:rsidR="00A214E1" w:rsidRDefault="00000000">
            <w:pPr>
              <w:pStyle w:val="Compact"/>
            </w:pPr>
            <w:r>
              <w:t>Bad practice</w:t>
            </w:r>
          </w:p>
        </w:tc>
      </w:tr>
      <w:tr w:rsidR="00A214E1" w14:paraId="6DCFDD96" w14:textId="77777777">
        <w:tc>
          <w:tcPr>
            <w:tcW w:w="0" w:type="auto"/>
          </w:tcPr>
          <w:p w14:paraId="6F645622" w14:textId="77777777" w:rsidR="00A214E1" w:rsidRDefault="00000000">
            <w:pPr>
              <w:pStyle w:val="Compact"/>
            </w:pPr>
            <w:r>
              <w:t>I found X links to bypass content blocks.</w:t>
            </w:r>
          </w:p>
        </w:tc>
        <w:tc>
          <w:tcPr>
            <w:tcW w:w="0" w:type="auto"/>
          </w:tcPr>
          <w:p w14:paraId="77494AB6" w14:textId="77777777" w:rsidR="00A214E1" w:rsidRDefault="00000000">
            <w:pPr>
              <w:pStyle w:val="Compact"/>
              <w:jc w:val="center"/>
            </w:pPr>
            <w:r>
              <w:t>203</w:t>
            </w:r>
          </w:p>
        </w:tc>
        <w:tc>
          <w:tcPr>
            <w:tcW w:w="0" w:type="auto"/>
          </w:tcPr>
          <w:p w14:paraId="51C42BC4" w14:textId="77777777" w:rsidR="00A214E1" w:rsidRDefault="00000000">
            <w:pPr>
              <w:pStyle w:val="Compact"/>
            </w:pPr>
            <w:r>
              <w:t>To validate manually</w:t>
            </w:r>
          </w:p>
        </w:tc>
      </w:tr>
      <w:tr w:rsidR="00A214E1" w14:paraId="604E5DFB" w14:textId="77777777">
        <w:tc>
          <w:tcPr>
            <w:tcW w:w="0" w:type="auto"/>
          </w:tcPr>
          <w:p w14:paraId="5A74A619" w14:textId="77777777" w:rsidR="00A214E1" w:rsidRDefault="00000000">
            <w:pPr>
              <w:pStyle w:val="Compact"/>
            </w:pPr>
            <w:r>
              <w:t>I found X headers on the page.</w:t>
            </w:r>
          </w:p>
        </w:tc>
        <w:tc>
          <w:tcPr>
            <w:tcW w:w="0" w:type="auto"/>
          </w:tcPr>
          <w:p w14:paraId="4814E86B" w14:textId="77777777" w:rsidR="00A214E1" w:rsidRDefault="00000000">
            <w:pPr>
              <w:pStyle w:val="Compact"/>
              <w:jc w:val="center"/>
            </w:pPr>
            <w:r>
              <w:t>252</w:t>
            </w:r>
          </w:p>
        </w:tc>
        <w:tc>
          <w:tcPr>
            <w:tcW w:w="0" w:type="auto"/>
          </w:tcPr>
          <w:p w14:paraId="65253AD1" w14:textId="77777777" w:rsidR="00A214E1" w:rsidRDefault="00000000">
            <w:pPr>
              <w:pStyle w:val="Compact"/>
            </w:pPr>
            <w:r>
              <w:t>To validate manually</w:t>
            </w:r>
          </w:p>
        </w:tc>
      </w:tr>
      <w:tr w:rsidR="00A214E1" w14:paraId="57B85861" w14:textId="77777777">
        <w:tc>
          <w:tcPr>
            <w:tcW w:w="0" w:type="auto"/>
          </w:tcPr>
          <w:p w14:paraId="39786244" w14:textId="77777777" w:rsidR="00A214E1" w:rsidRDefault="00000000">
            <w:pPr>
              <w:pStyle w:val="Compact"/>
            </w:pPr>
            <w:r>
              <w:t xml:space="preserve">I did not find a main header </w:t>
            </w:r>
            <w:r>
              <w:rPr>
                <w:rStyle w:val="VerbatimChar"/>
              </w:rPr>
              <w:t>&lt;H1&gt;</w:t>
            </w:r>
            <w:r>
              <w:t xml:space="preserve"> on this page it’s marked.</w:t>
            </w:r>
          </w:p>
        </w:tc>
        <w:tc>
          <w:tcPr>
            <w:tcW w:w="0" w:type="auto"/>
          </w:tcPr>
          <w:p w14:paraId="5A5E9CC0" w14:textId="77777777" w:rsidR="00A214E1" w:rsidRDefault="00000000">
            <w:pPr>
              <w:pStyle w:val="Compact"/>
              <w:jc w:val="center"/>
            </w:pPr>
            <w:r>
              <w:t>172</w:t>
            </w:r>
          </w:p>
        </w:tc>
        <w:tc>
          <w:tcPr>
            <w:tcW w:w="0" w:type="auto"/>
          </w:tcPr>
          <w:p w14:paraId="7AB0479D" w14:textId="77777777" w:rsidR="00A214E1" w:rsidRDefault="00000000">
            <w:pPr>
              <w:pStyle w:val="Compact"/>
            </w:pPr>
            <w:r>
              <w:t>Bad practice</w:t>
            </w:r>
          </w:p>
        </w:tc>
      </w:tr>
      <w:tr w:rsidR="00A214E1" w14:paraId="27D749F6" w14:textId="77777777">
        <w:tc>
          <w:tcPr>
            <w:tcW w:w="0" w:type="auto"/>
          </w:tcPr>
          <w:p w14:paraId="5623754D" w14:textId="77777777" w:rsidR="00A214E1" w:rsidRDefault="00000000">
            <w:pPr>
              <w:pStyle w:val="Compact"/>
            </w:pPr>
            <w:r>
              <w:t xml:space="preserve">I located X occurrences of empty lists or with </w:t>
            </w:r>
            <w:r>
              <w:rPr>
                <w:rStyle w:val="VerbatimChar"/>
              </w:rPr>
              <w:t>&lt;li&gt;</w:t>
            </w:r>
            <w:r>
              <w:t xml:space="preserve"> off the lists.</w:t>
            </w:r>
          </w:p>
        </w:tc>
        <w:tc>
          <w:tcPr>
            <w:tcW w:w="0" w:type="auto"/>
          </w:tcPr>
          <w:p w14:paraId="2957F2AD" w14:textId="77777777" w:rsidR="00A214E1" w:rsidRDefault="00000000">
            <w:pPr>
              <w:pStyle w:val="Compact"/>
              <w:jc w:val="center"/>
            </w:pPr>
            <w:r>
              <w:t>177</w:t>
            </w:r>
          </w:p>
        </w:tc>
        <w:tc>
          <w:tcPr>
            <w:tcW w:w="0" w:type="auto"/>
          </w:tcPr>
          <w:p w14:paraId="2E05994F" w14:textId="77777777" w:rsidR="00A214E1" w:rsidRDefault="00000000">
            <w:pPr>
              <w:pStyle w:val="Compact"/>
            </w:pPr>
            <w:r>
              <w:t>Bad practice</w:t>
            </w:r>
          </w:p>
        </w:tc>
      </w:tr>
      <w:tr w:rsidR="00A214E1" w14:paraId="31603D22" w14:textId="77777777">
        <w:tc>
          <w:tcPr>
            <w:tcW w:w="0" w:type="auto"/>
          </w:tcPr>
          <w:p w14:paraId="093D292E" w14:textId="77777777" w:rsidR="00A214E1" w:rsidRDefault="00000000">
            <w:pPr>
              <w:pStyle w:val="Compact"/>
            </w:pPr>
            <w:r>
              <w:t xml:space="preserve">I found X elements </w:t>
            </w:r>
            <w:r>
              <w:rPr>
                <w:rStyle w:val="VerbatimChar"/>
              </w:rPr>
              <w:t>&lt;fieldset&gt;</w:t>
            </w:r>
            <w:r>
              <w:t xml:space="preserve"> off the form.</w:t>
            </w:r>
          </w:p>
        </w:tc>
        <w:tc>
          <w:tcPr>
            <w:tcW w:w="0" w:type="auto"/>
          </w:tcPr>
          <w:p w14:paraId="0A616FC7" w14:textId="77777777" w:rsidR="00A214E1" w:rsidRDefault="00000000">
            <w:pPr>
              <w:pStyle w:val="Compact"/>
              <w:jc w:val="center"/>
            </w:pPr>
            <w:r>
              <w:t>40</w:t>
            </w:r>
          </w:p>
        </w:tc>
        <w:tc>
          <w:tcPr>
            <w:tcW w:w="0" w:type="auto"/>
          </w:tcPr>
          <w:p w14:paraId="5709E342" w14:textId="77777777" w:rsidR="00A214E1" w:rsidRDefault="00000000">
            <w:pPr>
              <w:pStyle w:val="Compact"/>
            </w:pPr>
            <w:r>
              <w:t>Bad practice</w:t>
            </w:r>
          </w:p>
        </w:tc>
      </w:tr>
      <w:tr w:rsidR="00A214E1" w14:paraId="1F7CE65D" w14:textId="77777777">
        <w:tc>
          <w:tcPr>
            <w:tcW w:w="0" w:type="auto"/>
          </w:tcPr>
          <w:p w14:paraId="5416193E" w14:textId="77777777" w:rsidR="00A214E1" w:rsidRDefault="00000000">
            <w:pPr>
              <w:pStyle w:val="Compact"/>
            </w:pPr>
            <w:r>
              <w:t xml:space="preserve">I found X elements </w:t>
            </w:r>
            <w:r>
              <w:rPr>
                <w:rStyle w:val="VerbatimChar"/>
              </w:rPr>
              <w:t>&lt;fieldset&gt;</w:t>
            </w:r>
            <w:r>
              <w:t xml:space="preserve"> No description.</w:t>
            </w:r>
          </w:p>
        </w:tc>
        <w:tc>
          <w:tcPr>
            <w:tcW w:w="0" w:type="auto"/>
          </w:tcPr>
          <w:p w14:paraId="6ED33BD5" w14:textId="77777777" w:rsidR="00A214E1" w:rsidRDefault="00000000">
            <w:pPr>
              <w:pStyle w:val="Compact"/>
              <w:jc w:val="center"/>
            </w:pPr>
            <w:r>
              <w:t>76</w:t>
            </w:r>
          </w:p>
        </w:tc>
        <w:tc>
          <w:tcPr>
            <w:tcW w:w="0" w:type="auto"/>
          </w:tcPr>
          <w:p w14:paraId="38AB5231" w14:textId="77777777" w:rsidR="00A214E1" w:rsidRDefault="00000000">
            <w:pPr>
              <w:pStyle w:val="Compact"/>
            </w:pPr>
            <w:r>
              <w:t>Bad practice</w:t>
            </w:r>
          </w:p>
        </w:tc>
      </w:tr>
      <w:tr w:rsidR="00A214E1" w14:paraId="6AADCECB" w14:textId="77777777">
        <w:tc>
          <w:tcPr>
            <w:tcW w:w="0" w:type="auto"/>
          </w:tcPr>
          <w:p w14:paraId="159E38FB" w14:textId="77777777" w:rsidR="00A214E1" w:rsidRDefault="00000000">
            <w:pPr>
              <w:pStyle w:val="Compact"/>
            </w:pPr>
            <w:r>
              <w:t xml:space="preserve">I located X elements </w:t>
            </w:r>
            <w:r>
              <w:rPr>
                <w:rStyle w:val="VerbatimChar"/>
              </w:rPr>
              <w:t>&lt;label&gt;</w:t>
            </w:r>
            <w:r>
              <w:t xml:space="preserve"> which are not visible or incorrectly positioned.</w:t>
            </w:r>
          </w:p>
        </w:tc>
        <w:tc>
          <w:tcPr>
            <w:tcW w:w="0" w:type="auto"/>
          </w:tcPr>
          <w:p w14:paraId="71FCBBB0" w14:textId="77777777" w:rsidR="00A214E1" w:rsidRDefault="00000000">
            <w:pPr>
              <w:pStyle w:val="Compact"/>
              <w:jc w:val="center"/>
            </w:pPr>
            <w:r>
              <w:t>135</w:t>
            </w:r>
          </w:p>
        </w:tc>
        <w:tc>
          <w:tcPr>
            <w:tcW w:w="0" w:type="auto"/>
          </w:tcPr>
          <w:p w14:paraId="07B94C39" w14:textId="77777777" w:rsidR="00A214E1" w:rsidRDefault="00000000">
            <w:pPr>
              <w:pStyle w:val="Compact"/>
            </w:pPr>
            <w:r>
              <w:t>Bad practice</w:t>
            </w:r>
          </w:p>
        </w:tc>
      </w:tr>
      <w:tr w:rsidR="00A214E1" w14:paraId="00EC77FC" w14:textId="77777777">
        <w:tc>
          <w:tcPr>
            <w:tcW w:w="0" w:type="auto"/>
          </w:tcPr>
          <w:p w14:paraId="28E32268" w14:textId="77777777" w:rsidR="00A214E1" w:rsidRDefault="00000000">
            <w:pPr>
              <w:pStyle w:val="Compact"/>
            </w:pPr>
            <w:r>
              <w:t>I’ve found that all form checks have an accessible name.</w:t>
            </w:r>
          </w:p>
        </w:tc>
        <w:tc>
          <w:tcPr>
            <w:tcW w:w="0" w:type="auto"/>
          </w:tcPr>
          <w:p w14:paraId="2CABAF66" w14:textId="77777777" w:rsidR="00A214E1" w:rsidRDefault="00000000">
            <w:pPr>
              <w:pStyle w:val="Compact"/>
              <w:jc w:val="center"/>
            </w:pPr>
            <w:r>
              <w:t>211</w:t>
            </w:r>
          </w:p>
        </w:tc>
        <w:tc>
          <w:tcPr>
            <w:tcW w:w="0" w:type="auto"/>
          </w:tcPr>
          <w:p w14:paraId="517497B2" w14:textId="77777777" w:rsidR="00A214E1" w:rsidRDefault="00000000">
            <w:pPr>
              <w:pStyle w:val="Compact"/>
            </w:pPr>
            <w:r>
              <w:t>Good practice</w:t>
            </w:r>
          </w:p>
        </w:tc>
      </w:tr>
      <w:tr w:rsidR="00A214E1" w14:paraId="4B606EDC" w14:textId="77777777">
        <w:tc>
          <w:tcPr>
            <w:tcW w:w="0" w:type="auto"/>
          </w:tcPr>
          <w:p w14:paraId="0AC3BCBE" w14:textId="77777777" w:rsidR="00A214E1" w:rsidRDefault="00000000">
            <w:pPr>
              <w:pStyle w:val="Compact"/>
            </w:pPr>
            <w:r>
              <w:t>I found X form controls with no access name.</w:t>
            </w:r>
          </w:p>
        </w:tc>
        <w:tc>
          <w:tcPr>
            <w:tcW w:w="0" w:type="auto"/>
          </w:tcPr>
          <w:p w14:paraId="122C6F5D" w14:textId="77777777" w:rsidR="00A214E1" w:rsidRDefault="00000000">
            <w:pPr>
              <w:pStyle w:val="Compact"/>
              <w:jc w:val="center"/>
            </w:pPr>
            <w:r>
              <w:t>171</w:t>
            </w:r>
          </w:p>
        </w:tc>
        <w:tc>
          <w:tcPr>
            <w:tcW w:w="0" w:type="auto"/>
          </w:tcPr>
          <w:p w14:paraId="4DB8F373" w14:textId="77777777" w:rsidR="00A214E1" w:rsidRDefault="00000000">
            <w:pPr>
              <w:pStyle w:val="Compact"/>
            </w:pPr>
            <w:r>
              <w:t>To validate manually</w:t>
            </w:r>
          </w:p>
        </w:tc>
      </w:tr>
      <w:tr w:rsidR="00A214E1" w14:paraId="31A68025" w14:textId="77777777">
        <w:tc>
          <w:tcPr>
            <w:tcW w:w="0" w:type="auto"/>
          </w:tcPr>
          <w:p w14:paraId="4D89DB9E" w14:textId="77777777" w:rsidR="00A214E1" w:rsidRDefault="00000000">
            <w:pPr>
              <w:pStyle w:val="Compact"/>
            </w:pPr>
            <w:r>
              <w:t>I found X cases where javascript is used to remove the focus from the field, whenever the field receives the focus.</w:t>
            </w:r>
          </w:p>
        </w:tc>
        <w:tc>
          <w:tcPr>
            <w:tcW w:w="0" w:type="auto"/>
          </w:tcPr>
          <w:p w14:paraId="3CBB133E" w14:textId="77777777" w:rsidR="00A214E1" w:rsidRDefault="00000000">
            <w:pPr>
              <w:pStyle w:val="Compact"/>
              <w:jc w:val="center"/>
            </w:pPr>
            <w:r>
              <w:t>93</w:t>
            </w:r>
          </w:p>
        </w:tc>
        <w:tc>
          <w:tcPr>
            <w:tcW w:w="0" w:type="auto"/>
          </w:tcPr>
          <w:p w14:paraId="6FDDF901" w14:textId="77777777" w:rsidR="00A214E1" w:rsidRDefault="00000000">
            <w:pPr>
              <w:pStyle w:val="Compact"/>
            </w:pPr>
            <w:r>
              <w:t>Bad practice</w:t>
            </w:r>
          </w:p>
        </w:tc>
      </w:tr>
      <w:tr w:rsidR="00A214E1" w14:paraId="0DE90E3B" w14:textId="77777777">
        <w:tc>
          <w:tcPr>
            <w:tcW w:w="0" w:type="auto"/>
          </w:tcPr>
          <w:p w14:paraId="5B8ECAC1" w14:textId="77777777" w:rsidR="00A214E1" w:rsidRDefault="00000000">
            <w:pPr>
              <w:pStyle w:val="Compact"/>
            </w:pPr>
            <w:r>
              <w:lastRenderedPageBreak/>
              <w:t>I noticed that all forms have a button to submit the data to the server.</w:t>
            </w:r>
          </w:p>
        </w:tc>
        <w:tc>
          <w:tcPr>
            <w:tcW w:w="0" w:type="auto"/>
          </w:tcPr>
          <w:p w14:paraId="10053A9D" w14:textId="77777777" w:rsidR="00A214E1" w:rsidRDefault="00000000">
            <w:pPr>
              <w:pStyle w:val="Compact"/>
              <w:jc w:val="center"/>
            </w:pPr>
            <w:r>
              <w:t>205</w:t>
            </w:r>
          </w:p>
        </w:tc>
        <w:tc>
          <w:tcPr>
            <w:tcW w:w="0" w:type="auto"/>
          </w:tcPr>
          <w:p w14:paraId="33A64D1D" w14:textId="77777777" w:rsidR="00A214E1" w:rsidRDefault="00000000">
            <w:pPr>
              <w:pStyle w:val="Compact"/>
            </w:pPr>
            <w:r>
              <w:t>Good practice</w:t>
            </w:r>
          </w:p>
        </w:tc>
      </w:tr>
      <w:tr w:rsidR="00A214E1" w14:paraId="55BD1588" w14:textId="77777777">
        <w:tc>
          <w:tcPr>
            <w:tcW w:w="0" w:type="auto"/>
          </w:tcPr>
          <w:p w14:paraId="40D3A5DB" w14:textId="77777777" w:rsidR="00A214E1" w:rsidRDefault="00000000">
            <w:pPr>
              <w:pStyle w:val="Compact"/>
            </w:pPr>
            <w:r>
              <w:t>I identified X forms without the button to submit the data to the server.</w:t>
            </w:r>
          </w:p>
        </w:tc>
        <w:tc>
          <w:tcPr>
            <w:tcW w:w="0" w:type="auto"/>
          </w:tcPr>
          <w:p w14:paraId="128E93C9" w14:textId="77777777" w:rsidR="00A214E1" w:rsidRDefault="00000000">
            <w:pPr>
              <w:pStyle w:val="Compact"/>
              <w:jc w:val="center"/>
            </w:pPr>
            <w:r>
              <w:t>152</w:t>
            </w:r>
          </w:p>
        </w:tc>
        <w:tc>
          <w:tcPr>
            <w:tcW w:w="0" w:type="auto"/>
          </w:tcPr>
          <w:p w14:paraId="02C8359A" w14:textId="77777777" w:rsidR="00A214E1" w:rsidRDefault="00000000">
            <w:pPr>
              <w:pStyle w:val="Compact"/>
            </w:pPr>
            <w:r>
              <w:t>Bad practice</w:t>
            </w:r>
          </w:p>
        </w:tc>
      </w:tr>
      <w:tr w:rsidR="00A214E1" w14:paraId="57EFD907" w14:textId="77777777">
        <w:tc>
          <w:tcPr>
            <w:tcW w:w="0" w:type="auto"/>
          </w:tcPr>
          <w:p w14:paraId="51EFF247" w14:textId="77777777" w:rsidR="00A214E1" w:rsidRDefault="00000000">
            <w:pPr>
              <w:pStyle w:val="Compact"/>
            </w:pPr>
            <w:r>
              <w:t xml:space="preserve">I’ve located X data tables without the </w:t>
            </w:r>
            <w:r>
              <w:rPr>
                <w:rStyle w:val="VerbatimChar"/>
              </w:rPr>
              <w:t>&lt;caption&gt;</w:t>
            </w:r>
            <w:r>
              <w:t xml:space="preserve"> element.</w:t>
            </w:r>
          </w:p>
        </w:tc>
        <w:tc>
          <w:tcPr>
            <w:tcW w:w="0" w:type="auto"/>
          </w:tcPr>
          <w:p w14:paraId="7D2E5F89" w14:textId="77777777" w:rsidR="00A214E1" w:rsidRDefault="00000000">
            <w:pPr>
              <w:pStyle w:val="Compact"/>
              <w:jc w:val="center"/>
            </w:pPr>
            <w:r>
              <w:t>221</w:t>
            </w:r>
          </w:p>
        </w:tc>
        <w:tc>
          <w:tcPr>
            <w:tcW w:w="0" w:type="auto"/>
          </w:tcPr>
          <w:p w14:paraId="7714117D" w14:textId="77777777" w:rsidR="00A214E1" w:rsidRDefault="00000000">
            <w:pPr>
              <w:pStyle w:val="Compact"/>
            </w:pPr>
            <w:r>
              <w:t>Bad practice</w:t>
            </w:r>
          </w:p>
        </w:tc>
      </w:tr>
      <w:tr w:rsidR="00A214E1" w14:paraId="2C85B554" w14:textId="77777777">
        <w:tc>
          <w:tcPr>
            <w:tcW w:w="0" w:type="auto"/>
          </w:tcPr>
          <w:p w14:paraId="2765BBAF" w14:textId="77777777" w:rsidR="00A214E1" w:rsidRDefault="00000000">
            <w:pPr>
              <w:pStyle w:val="Compact"/>
            </w:pPr>
            <w:r>
              <w:t xml:space="preserve">I found X tables without identified headers but that use the </w:t>
            </w:r>
            <w:r>
              <w:rPr>
                <w:rStyle w:val="VerbatimChar"/>
              </w:rPr>
              <w:t>&lt;caption&gt;</w:t>
            </w:r>
            <w:r>
              <w:t xml:space="preserve"> element.</w:t>
            </w:r>
          </w:p>
        </w:tc>
        <w:tc>
          <w:tcPr>
            <w:tcW w:w="0" w:type="auto"/>
          </w:tcPr>
          <w:p w14:paraId="04DDEFC3" w14:textId="77777777" w:rsidR="00A214E1" w:rsidRDefault="00000000">
            <w:pPr>
              <w:pStyle w:val="Compact"/>
              <w:jc w:val="center"/>
            </w:pPr>
            <w:r>
              <w:t>32</w:t>
            </w:r>
          </w:p>
        </w:tc>
        <w:tc>
          <w:tcPr>
            <w:tcW w:w="0" w:type="auto"/>
          </w:tcPr>
          <w:p w14:paraId="5143AE62" w14:textId="77777777" w:rsidR="00A214E1" w:rsidRDefault="00000000">
            <w:pPr>
              <w:pStyle w:val="Compact"/>
            </w:pPr>
            <w:r>
              <w:t>To validate manually</w:t>
            </w:r>
          </w:p>
        </w:tc>
      </w:tr>
      <w:tr w:rsidR="00A214E1" w14:paraId="095A7E37" w14:textId="77777777">
        <w:tc>
          <w:tcPr>
            <w:tcW w:w="0" w:type="auto"/>
          </w:tcPr>
          <w:p w14:paraId="208A152F" w14:textId="77777777" w:rsidR="00A214E1" w:rsidRDefault="00000000">
            <w:pPr>
              <w:pStyle w:val="Compact"/>
            </w:pPr>
            <w:r>
              <w:t xml:space="preserve">I found X complex data tables — where multiple rows configure header cells — in which data cells were found to exist without the </w:t>
            </w:r>
            <w:r>
              <w:rPr>
                <w:rStyle w:val="VerbatimChar"/>
              </w:rPr>
              <w:t>&lt;headers&gt;</w:t>
            </w:r>
            <w:r>
              <w:t xml:space="preserve"> attribute.</w:t>
            </w:r>
          </w:p>
        </w:tc>
        <w:tc>
          <w:tcPr>
            <w:tcW w:w="0" w:type="auto"/>
          </w:tcPr>
          <w:p w14:paraId="6C5B725B" w14:textId="77777777" w:rsidR="00A214E1" w:rsidRDefault="00000000">
            <w:pPr>
              <w:pStyle w:val="Compact"/>
              <w:jc w:val="center"/>
            </w:pPr>
            <w:r>
              <w:t>102</w:t>
            </w:r>
          </w:p>
        </w:tc>
        <w:tc>
          <w:tcPr>
            <w:tcW w:w="0" w:type="auto"/>
          </w:tcPr>
          <w:p w14:paraId="0B3EF570" w14:textId="77777777" w:rsidR="00A214E1" w:rsidRDefault="00000000">
            <w:pPr>
              <w:pStyle w:val="Compact"/>
            </w:pPr>
            <w:r>
              <w:t>Bad practice</w:t>
            </w:r>
          </w:p>
        </w:tc>
      </w:tr>
      <w:tr w:rsidR="00A214E1" w14:paraId="329F0B06" w14:textId="77777777">
        <w:tc>
          <w:tcPr>
            <w:tcW w:w="0" w:type="auto"/>
          </w:tcPr>
          <w:p w14:paraId="6FA8C41E" w14:textId="77777777" w:rsidR="00A214E1" w:rsidRDefault="00000000">
            <w:pPr>
              <w:pStyle w:val="Compact"/>
            </w:pPr>
            <w:r>
              <w:t>I found X tables without marked headers.</w:t>
            </w:r>
          </w:p>
        </w:tc>
        <w:tc>
          <w:tcPr>
            <w:tcW w:w="0" w:type="auto"/>
          </w:tcPr>
          <w:p w14:paraId="38789F52" w14:textId="77777777" w:rsidR="00A214E1" w:rsidRDefault="00000000">
            <w:pPr>
              <w:pStyle w:val="Compact"/>
              <w:jc w:val="center"/>
            </w:pPr>
            <w:r>
              <w:t>211</w:t>
            </w:r>
          </w:p>
        </w:tc>
        <w:tc>
          <w:tcPr>
            <w:tcW w:w="0" w:type="auto"/>
          </w:tcPr>
          <w:p w14:paraId="0684E057" w14:textId="77777777" w:rsidR="00A214E1" w:rsidRDefault="00000000">
            <w:pPr>
              <w:pStyle w:val="Compact"/>
            </w:pPr>
            <w:r>
              <w:t>Bad practice</w:t>
            </w:r>
          </w:p>
        </w:tc>
      </w:tr>
      <w:tr w:rsidR="00A214E1" w14:paraId="60A3BFEA" w14:textId="77777777">
        <w:tc>
          <w:tcPr>
            <w:tcW w:w="0" w:type="auto"/>
          </w:tcPr>
          <w:p w14:paraId="1A76BF79" w14:textId="77777777" w:rsidR="00A214E1" w:rsidRDefault="00000000">
            <w:pPr>
              <w:pStyle w:val="Compact"/>
            </w:pPr>
            <w:r>
              <w:t xml:space="preserve">I found X elements </w:t>
            </w:r>
            <w:r>
              <w:rPr>
                <w:rStyle w:val="VerbatimChar"/>
              </w:rPr>
              <w:t>&lt;iframe&gt;</w:t>
            </w:r>
            <w:r>
              <w:t xml:space="preserve"> No title.</w:t>
            </w:r>
          </w:p>
        </w:tc>
        <w:tc>
          <w:tcPr>
            <w:tcW w:w="0" w:type="auto"/>
          </w:tcPr>
          <w:p w14:paraId="589C33B6" w14:textId="77777777" w:rsidR="00A214E1" w:rsidRDefault="00000000">
            <w:pPr>
              <w:pStyle w:val="Compact"/>
              <w:jc w:val="center"/>
            </w:pPr>
            <w:r>
              <w:t>197</w:t>
            </w:r>
          </w:p>
        </w:tc>
        <w:tc>
          <w:tcPr>
            <w:tcW w:w="0" w:type="auto"/>
          </w:tcPr>
          <w:p w14:paraId="7B78B424" w14:textId="77777777" w:rsidR="00A214E1" w:rsidRDefault="00000000">
            <w:pPr>
              <w:pStyle w:val="Compact"/>
            </w:pPr>
            <w:r>
              <w:t>Bad practice</w:t>
            </w:r>
          </w:p>
        </w:tc>
      </w:tr>
      <w:tr w:rsidR="00A214E1" w14:paraId="431711C3" w14:textId="77777777">
        <w:tc>
          <w:tcPr>
            <w:tcW w:w="0" w:type="auto"/>
          </w:tcPr>
          <w:p w14:paraId="05065126" w14:textId="77777777" w:rsidR="00A214E1" w:rsidRDefault="00000000">
            <w:pPr>
              <w:pStyle w:val="Compact"/>
            </w:pPr>
            <w:r>
              <w:t>I found X abbreviations in which you forgot to put the extension.</w:t>
            </w:r>
          </w:p>
        </w:tc>
        <w:tc>
          <w:tcPr>
            <w:tcW w:w="0" w:type="auto"/>
          </w:tcPr>
          <w:p w14:paraId="5E63C9D0" w14:textId="77777777" w:rsidR="00A214E1" w:rsidRDefault="00000000">
            <w:pPr>
              <w:pStyle w:val="Compact"/>
              <w:jc w:val="center"/>
            </w:pPr>
            <w:r>
              <w:t>8</w:t>
            </w:r>
          </w:p>
        </w:tc>
        <w:tc>
          <w:tcPr>
            <w:tcW w:w="0" w:type="auto"/>
          </w:tcPr>
          <w:p w14:paraId="35421471" w14:textId="77777777" w:rsidR="00A214E1" w:rsidRDefault="00000000">
            <w:pPr>
              <w:pStyle w:val="Compact"/>
            </w:pPr>
            <w:r>
              <w:t>Bad practice</w:t>
            </w:r>
          </w:p>
        </w:tc>
      </w:tr>
      <w:tr w:rsidR="00A214E1" w14:paraId="49AC3FD3" w14:textId="77777777">
        <w:tc>
          <w:tcPr>
            <w:tcW w:w="0" w:type="auto"/>
          </w:tcPr>
          <w:p w14:paraId="67113017" w14:textId="77777777" w:rsidR="00A214E1" w:rsidRDefault="00000000">
            <w:pPr>
              <w:pStyle w:val="Compact"/>
            </w:pPr>
            <w:r>
              <w:t>I identified X cases where the CSS specifies a line spacing of less than 1.5.</w:t>
            </w:r>
          </w:p>
        </w:tc>
        <w:tc>
          <w:tcPr>
            <w:tcW w:w="0" w:type="auto"/>
          </w:tcPr>
          <w:p w14:paraId="196EE2C9" w14:textId="77777777" w:rsidR="00A214E1" w:rsidRDefault="00000000">
            <w:pPr>
              <w:pStyle w:val="Compact"/>
              <w:jc w:val="center"/>
            </w:pPr>
            <w:r>
              <w:t>3</w:t>
            </w:r>
          </w:p>
        </w:tc>
        <w:tc>
          <w:tcPr>
            <w:tcW w:w="0" w:type="auto"/>
          </w:tcPr>
          <w:p w14:paraId="4DFEF93C" w14:textId="77777777" w:rsidR="00A214E1" w:rsidRDefault="00000000">
            <w:pPr>
              <w:pStyle w:val="Compact"/>
            </w:pPr>
            <w:r>
              <w:t>To validate manually</w:t>
            </w:r>
          </w:p>
        </w:tc>
      </w:tr>
      <w:tr w:rsidR="00A214E1" w14:paraId="594A586A" w14:textId="77777777">
        <w:tc>
          <w:tcPr>
            <w:tcW w:w="0" w:type="auto"/>
          </w:tcPr>
          <w:p w14:paraId="70195100" w14:textId="77777777" w:rsidR="00A214E1" w:rsidRDefault="00000000">
            <w:pPr>
              <w:pStyle w:val="Compact"/>
            </w:pPr>
            <w:r>
              <w:t>I found X cases where we use justified text via HTML.</w:t>
            </w:r>
          </w:p>
        </w:tc>
        <w:tc>
          <w:tcPr>
            <w:tcW w:w="0" w:type="auto"/>
          </w:tcPr>
          <w:p w14:paraId="1645548E" w14:textId="77777777" w:rsidR="00A214E1" w:rsidRDefault="00000000">
            <w:pPr>
              <w:pStyle w:val="Compact"/>
              <w:jc w:val="center"/>
            </w:pPr>
            <w:r>
              <w:t>80</w:t>
            </w:r>
          </w:p>
        </w:tc>
        <w:tc>
          <w:tcPr>
            <w:tcW w:w="0" w:type="auto"/>
          </w:tcPr>
          <w:p w14:paraId="7CC98042" w14:textId="77777777" w:rsidR="00A214E1" w:rsidRDefault="00000000">
            <w:pPr>
              <w:pStyle w:val="Compact"/>
            </w:pPr>
            <w:r>
              <w:t>Bad practice</w:t>
            </w:r>
          </w:p>
        </w:tc>
      </w:tr>
      <w:tr w:rsidR="00A214E1" w14:paraId="571325BA" w14:textId="77777777">
        <w:tc>
          <w:tcPr>
            <w:tcW w:w="0" w:type="auto"/>
          </w:tcPr>
          <w:p w14:paraId="142EBED7" w14:textId="77777777" w:rsidR="00A214E1" w:rsidRDefault="00000000">
            <w:pPr>
              <w:pStyle w:val="Compact"/>
            </w:pPr>
            <w:r>
              <w:t>I have identified X cases where justified text is used via CSS.</w:t>
            </w:r>
          </w:p>
        </w:tc>
        <w:tc>
          <w:tcPr>
            <w:tcW w:w="0" w:type="auto"/>
          </w:tcPr>
          <w:p w14:paraId="605BF9E6" w14:textId="77777777" w:rsidR="00A214E1" w:rsidRDefault="00000000">
            <w:pPr>
              <w:pStyle w:val="Compact"/>
              <w:jc w:val="center"/>
            </w:pPr>
            <w:r>
              <w:t>185</w:t>
            </w:r>
          </w:p>
        </w:tc>
        <w:tc>
          <w:tcPr>
            <w:tcW w:w="0" w:type="auto"/>
          </w:tcPr>
          <w:p w14:paraId="438EC472" w14:textId="77777777" w:rsidR="00A214E1" w:rsidRDefault="00000000">
            <w:pPr>
              <w:pStyle w:val="Compact"/>
            </w:pPr>
            <w:r>
              <w:t>To validate manually</w:t>
            </w:r>
          </w:p>
        </w:tc>
      </w:tr>
      <w:tr w:rsidR="00A214E1" w14:paraId="657F00F0" w14:textId="77777777">
        <w:tc>
          <w:tcPr>
            <w:tcW w:w="0" w:type="auto"/>
          </w:tcPr>
          <w:p w14:paraId="149B2205" w14:textId="77777777" w:rsidR="00A214E1" w:rsidRDefault="00000000">
            <w:pPr>
              <w:pStyle w:val="Compact"/>
            </w:pPr>
            <w:r>
              <w:t>I’ve identified X cases where the font size is expressed in absolute units of measurement.</w:t>
            </w:r>
          </w:p>
        </w:tc>
        <w:tc>
          <w:tcPr>
            <w:tcW w:w="0" w:type="auto"/>
          </w:tcPr>
          <w:p w14:paraId="1E74DE4E" w14:textId="77777777" w:rsidR="00A214E1" w:rsidRDefault="00000000">
            <w:pPr>
              <w:pStyle w:val="Compact"/>
              <w:jc w:val="center"/>
            </w:pPr>
            <w:r>
              <w:t>69</w:t>
            </w:r>
          </w:p>
        </w:tc>
        <w:tc>
          <w:tcPr>
            <w:tcW w:w="0" w:type="auto"/>
          </w:tcPr>
          <w:p w14:paraId="04810A91" w14:textId="77777777" w:rsidR="00A214E1" w:rsidRDefault="00000000">
            <w:pPr>
              <w:pStyle w:val="Compact"/>
            </w:pPr>
            <w:r>
              <w:t>Bad practice</w:t>
            </w:r>
          </w:p>
        </w:tc>
      </w:tr>
      <w:tr w:rsidR="00A214E1" w14:paraId="1B6567A2" w14:textId="77777777">
        <w:tc>
          <w:tcPr>
            <w:tcW w:w="0" w:type="auto"/>
          </w:tcPr>
          <w:p w14:paraId="5453F418" w14:textId="77777777" w:rsidR="00A214E1" w:rsidRDefault="00000000">
            <w:pPr>
              <w:pStyle w:val="Compact"/>
            </w:pPr>
            <w:r>
              <w:t>I identified X cases in the CSS where absolute units of measurement are used to define the width of the contents boxes.</w:t>
            </w:r>
          </w:p>
        </w:tc>
        <w:tc>
          <w:tcPr>
            <w:tcW w:w="0" w:type="auto"/>
          </w:tcPr>
          <w:p w14:paraId="33C80EB1" w14:textId="77777777" w:rsidR="00A214E1" w:rsidRDefault="00000000">
            <w:pPr>
              <w:pStyle w:val="Compact"/>
              <w:jc w:val="center"/>
            </w:pPr>
            <w:r>
              <w:t>96</w:t>
            </w:r>
          </w:p>
        </w:tc>
        <w:tc>
          <w:tcPr>
            <w:tcW w:w="0" w:type="auto"/>
          </w:tcPr>
          <w:p w14:paraId="1CE86B34" w14:textId="77777777" w:rsidR="00A214E1" w:rsidRDefault="00000000">
            <w:pPr>
              <w:pStyle w:val="Compact"/>
            </w:pPr>
            <w:r>
              <w:t>To validate manually</w:t>
            </w:r>
          </w:p>
        </w:tc>
      </w:tr>
      <w:tr w:rsidR="00A214E1" w14:paraId="7D799BFD" w14:textId="77777777">
        <w:tc>
          <w:tcPr>
            <w:tcW w:w="0" w:type="auto"/>
          </w:tcPr>
          <w:p w14:paraId="1C457F1B" w14:textId="77777777" w:rsidR="00A214E1" w:rsidRDefault="00000000">
            <w:pPr>
              <w:pStyle w:val="Compact"/>
            </w:pPr>
            <w:r>
              <w:t>I checked that there are X cases, where the units of measurement that define the width of the content elements existing in HTML are expressed in absolute values.</w:t>
            </w:r>
          </w:p>
        </w:tc>
        <w:tc>
          <w:tcPr>
            <w:tcW w:w="0" w:type="auto"/>
          </w:tcPr>
          <w:p w14:paraId="3129ECB3" w14:textId="77777777" w:rsidR="00A214E1" w:rsidRDefault="00000000">
            <w:pPr>
              <w:pStyle w:val="Compact"/>
              <w:jc w:val="center"/>
            </w:pPr>
            <w:r>
              <w:t>228</w:t>
            </w:r>
          </w:p>
        </w:tc>
        <w:tc>
          <w:tcPr>
            <w:tcW w:w="0" w:type="auto"/>
          </w:tcPr>
          <w:p w14:paraId="306A6A37" w14:textId="77777777" w:rsidR="00A214E1" w:rsidRDefault="00000000">
            <w:pPr>
              <w:pStyle w:val="Compact"/>
            </w:pPr>
            <w:r>
              <w:t>To validate manually</w:t>
            </w:r>
          </w:p>
        </w:tc>
      </w:tr>
      <w:tr w:rsidR="00A214E1" w14:paraId="7F3D30E2" w14:textId="77777777">
        <w:tc>
          <w:tcPr>
            <w:tcW w:w="0" w:type="auto"/>
          </w:tcPr>
          <w:p w14:paraId="3D623B36" w14:textId="77777777" w:rsidR="00A214E1" w:rsidRDefault="00000000">
            <w:pPr>
              <w:pStyle w:val="Compact"/>
            </w:pPr>
            <w:r>
              <w:t>I checked that there is X case, where the units of measurement that define the width of the content elements existing in HTML are expressed in relative values.</w:t>
            </w:r>
          </w:p>
        </w:tc>
        <w:tc>
          <w:tcPr>
            <w:tcW w:w="0" w:type="auto"/>
          </w:tcPr>
          <w:p w14:paraId="7C865BA8" w14:textId="77777777" w:rsidR="00A214E1" w:rsidRDefault="00000000">
            <w:pPr>
              <w:pStyle w:val="Compact"/>
              <w:jc w:val="center"/>
            </w:pPr>
            <w:r>
              <w:t>123</w:t>
            </w:r>
          </w:p>
        </w:tc>
        <w:tc>
          <w:tcPr>
            <w:tcW w:w="0" w:type="auto"/>
          </w:tcPr>
          <w:p w14:paraId="49774274" w14:textId="77777777" w:rsidR="00A214E1" w:rsidRDefault="00000000">
            <w:pPr>
              <w:pStyle w:val="Compact"/>
            </w:pPr>
            <w:r>
              <w:t>Good practice</w:t>
            </w:r>
          </w:p>
        </w:tc>
      </w:tr>
      <w:tr w:rsidR="00A214E1" w14:paraId="00B8FC4F" w14:textId="77777777">
        <w:tc>
          <w:tcPr>
            <w:tcW w:w="0" w:type="auto"/>
          </w:tcPr>
          <w:p w14:paraId="698938A6" w14:textId="77777777" w:rsidR="00A214E1" w:rsidRDefault="00000000">
            <w:pPr>
              <w:pStyle w:val="Compact"/>
            </w:pPr>
            <w:r>
              <w:t>I located X color combinations whose contrast ratio is lower than the minimum contrast ratio allowed by WCAG, i.e. 3 to 1 for large letter text and 4.5 to 1 for normal letter text.</w:t>
            </w:r>
          </w:p>
        </w:tc>
        <w:tc>
          <w:tcPr>
            <w:tcW w:w="0" w:type="auto"/>
          </w:tcPr>
          <w:p w14:paraId="504F1D88" w14:textId="77777777" w:rsidR="00A214E1" w:rsidRDefault="00000000">
            <w:pPr>
              <w:pStyle w:val="Compact"/>
              <w:jc w:val="center"/>
            </w:pPr>
            <w:r>
              <w:t>242</w:t>
            </w:r>
          </w:p>
        </w:tc>
        <w:tc>
          <w:tcPr>
            <w:tcW w:w="0" w:type="auto"/>
          </w:tcPr>
          <w:p w14:paraId="062CD376" w14:textId="77777777" w:rsidR="00A214E1" w:rsidRDefault="00000000">
            <w:pPr>
              <w:pStyle w:val="Compact"/>
            </w:pPr>
            <w:r>
              <w:t>Bad practice</w:t>
            </w:r>
          </w:p>
        </w:tc>
      </w:tr>
      <w:tr w:rsidR="00A214E1" w14:paraId="418CC18D" w14:textId="77777777">
        <w:tc>
          <w:tcPr>
            <w:tcW w:w="0" w:type="auto"/>
          </w:tcPr>
          <w:p w14:paraId="53B41D24" w14:textId="77777777" w:rsidR="00A214E1" w:rsidRDefault="00000000">
            <w:pPr>
              <w:pStyle w:val="Compact"/>
            </w:pPr>
            <w:r>
              <w:t>I have identified X CSS rules where the color of the letter or background color is not specified.</w:t>
            </w:r>
          </w:p>
        </w:tc>
        <w:tc>
          <w:tcPr>
            <w:tcW w:w="0" w:type="auto"/>
          </w:tcPr>
          <w:p w14:paraId="3FCEE1FE" w14:textId="77777777" w:rsidR="00A214E1" w:rsidRDefault="00000000">
            <w:pPr>
              <w:pStyle w:val="Compact"/>
              <w:jc w:val="center"/>
            </w:pPr>
            <w:r>
              <w:t>114</w:t>
            </w:r>
          </w:p>
        </w:tc>
        <w:tc>
          <w:tcPr>
            <w:tcW w:w="0" w:type="auto"/>
          </w:tcPr>
          <w:p w14:paraId="7EC0B280" w14:textId="77777777" w:rsidR="00A214E1" w:rsidRDefault="00000000">
            <w:pPr>
              <w:pStyle w:val="Compact"/>
            </w:pPr>
            <w:r>
              <w:t>To validate manually</w:t>
            </w:r>
          </w:p>
        </w:tc>
      </w:tr>
      <w:tr w:rsidR="00A214E1" w14:paraId="2676510A" w14:textId="77777777">
        <w:tc>
          <w:tcPr>
            <w:tcW w:w="0" w:type="auto"/>
          </w:tcPr>
          <w:p w14:paraId="4FEA0B2C" w14:textId="77777777" w:rsidR="00A214E1" w:rsidRDefault="00000000">
            <w:pPr>
              <w:pStyle w:val="Compact"/>
            </w:pPr>
            <w:r>
              <w:t>I’ve identified X cases where redundant event handlers are used.</w:t>
            </w:r>
          </w:p>
        </w:tc>
        <w:tc>
          <w:tcPr>
            <w:tcW w:w="0" w:type="auto"/>
          </w:tcPr>
          <w:p w14:paraId="60BB85BA" w14:textId="77777777" w:rsidR="00A214E1" w:rsidRDefault="00000000">
            <w:pPr>
              <w:pStyle w:val="Compact"/>
              <w:jc w:val="center"/>
            </w:pPr>
            <w:r>
              <w:t>1</w:t>
            </w:r>
          </w:p>
        </w:tc>
        <w:tc>
          <w:tcPr>
            <w:tcW w:w="0" w:type="auto"/>
          </w:tcPr>
          <w:p w14:paraId="15061C3F" w14:textId="77777777" w:rsidR="00A214E1" w:rsidRDefault="00000000">
            <w:pPr>
              <w:pStyle w:val="Compact"/>
            </w:pPr>
            <w:r>
              <w:t>Good practice</w:t>
            </w:r>
          </w:p>
        </w:tc>
      </w:tr>
      <w:tr w:rsidR="00A214E1" w14:paraId="4F08E7F2" w14:textId="77777777">
        <w:tc>
          <w:tcPr>
            <w:tcW w:w="0" w:type="auto"/>
          </w:tcPr>
          <w:p w14:paraId="240FB04C" w14:textId="77777777" w:rsidR="00A214E1" w:rsidRDefault="00000000">
            <w:pPr>
              <w:pStyle w:val="Compact"/>
            </w:pPr>
            <w:r>
              <w:t xml:space="preserve">I’ve identified X cases where redundant event handlers are not </w:t>
            </w:r>
            <w:r>
              <w:lastRenderedPageBreak/>
              <w:t>used.</w:t>
            </w:r>
          </w:p>
        </w:tc>
        <w:tc>
          <w:tcPr>
            <w:tcW w:w="0" w:type="auto"/>
          </w:tcPr>
          <w:p w14:paraId="08EB07EA" w14:textId="77777777" w:rsidR="00A214E1" w:rsidRDefault="00000000">
            <w:pPr>
              <w:pStyle w:val="Compact"/>
              <w:jc w:val="center"/>
            </w:pPr>
            <w:r>
              <w:lastRenderedPageBreak/>
              <w:t>98</w:t>
            </w:r>
          </w:p>
        </w:tc>
        <w:tc>
          <w:tcPr>
            <w:tcW w:w="0" w:type="auto"/>
          </w:tcPr>
          <w:p w14:paraId="3B9B473E" w14:textId="77777777" w:rsidR="00A214E1" w:rsidRDefault="00000000">
            <w:pPr>
              <w:pStyle w:val="Compact"/>
            </w:pPr>
            <w:r>
              <w:t>Bad practice</w:t>
            </w:r>
          </w:p>
        </w:tc>
      </w:tr>
      <w:tr w:rsidR="00A214E1" w14:paraId="00DADB19" w14:textId="77777777">
        <w:tc>
          <w:tcPr>
            <w:tcW w:w="0" w:type="auto"/>
          </w:tcPr>
          <w:p w14:paraId="23B70143" w14:textId="77777777" w:rsidR="00A214E1" w:rsidRDefault="00000000">
            <w:pPr>
              <w:pStyle w:val="Compact"/>
            </w:pPr>
            <w:r>
              <w:t>I’ve identified X cases where event handlers are associated with non-interactive elements.</w:t>
            </w:r>
          </w:p>
        </w:tc>
        <w:tc>
          <w:tcPr>
            <w:tcW w:w="0" w:type="auto"/>
          </w:tcPr>
          <w:p w14:paraId="3EB832B8" w14:textId="77777777" w:rsidR="00A214E1" w:rsidRDefault="00000000">
            <w:pPr>
              <w:pStyle w:val="Compact"/>
              <w:jc w:val="center"/>
            </w:pPr>
            <w:r>
              <w:t>64</w:t>
            </w:r>
          </w:p>
        </w:tc>
        <w:tc>
          <w:tcPr>
            <w:tcW w:w="0" w:type="auto"/>
          </w:tcPr>
          <w:p w14:paraId="3B7E8C58" w14:textId="77777777" w:rsidR="00A214E1" w:rsidRDefault="00000000">
            <w:pPr>
              <w:pStyle w:val="Compact"/>
            </w:pPr>
            <w:r>
              <w:t>Bad practice</w:t>
            </w:r>
          </w:p>
        </w:tc>
      </w:tr>
      <w:tr w:rsidR="00A214E1" w14:paraId="3CBFB424" w14:textId="77777777">
        <w:tc>
          <w:tcPr>
            <w:tcW w:w="0" w:type="auto"/>
          </w:tcPr>
          <w:p w14:paraId="6713FA5D" w14:textId="77777777" w:rsidR="00A214E1" w:rsidRDefault="00000000">
            <w:pPr>
              <w:pStyle w:val="Compact"/>
            </w:pPr>
            <w:r>
              <w:t>I asked the W3C HTML validator and found that there are no HTML errors.</w:t>
            </w:r>
          </w:p>
        </w:tc>
        <w:tc>
          <w:tcPr>
            <w:tcW w:w="0" w:type="auto"/>
          </w:tcPr>
          <w:p w14:paraId="0478A90B" w14:textId="77777777" w:rsidR="00A214E1" w:rsidRDefault="00000000">
            <w:pPr>
              <w:pStyle w:val="Compact"/>
              <w:jc w:val="center"/>
            </w:pPr>
            <w:r>
              <w:t>255</w:t>
            </w:r>
          </w:p>
        </w:tc>
        <w:tc>
          <w:tcPr>
            <w:tcW w:w="0" w:type="auto"/>
          </w:tcPr>
          <w:p w14:paraId="23F9AF1D" w14:textId="77777777" w:rsidR="00A214E1" w:rsidRDefault="00000000">
            <w:pPr>
              <w:pStyle w:val="Compact"/>
            </w:pPr>
            <w:r>
              <w:t>Good practice</w:t>
            </w:r>
          </w:p>
        </w:tc>
      </w:tr>
      <w:tr w:rsidR="00A214E1" w14:paraId="48CC9334" w14:textId="77777777">
        <w:tc>
          <w:tcPr>
            <w:tcW w:w="0" w:type="auto"/>
          </w:tcPr>
          <w:p w14:paraId="216EA34B" w14:textId="77777777" w:rsidR="00A214E1" w:rsidRDefault="00000000">
            <w:pPr>
              <w:pStyle w:val="Compact"/>
            </w:pPr>
            <w:r>
              <w:t>I found that there are no obsolete elements used for visual control of the presentation.</w:t>
            </w:r>
          </w:p>
        </w:tc>
        <w:tc>
          <w:tcPr>
            <w:tcW w:w="0" w:type="auto"/>
          </w:tcPr>
          <w:p w14:paraId="2C7B4266" w14:textId="77777777" w:rsidR="00A214E1" w:rsidRDefault="00000000">
            <w:pPr>
              <w:pStyle w:val="Compact"/>
              <w:jc w:val="center"/>
            </w:pPr>
            <w:r>
              <w:t>253</w:t>
            </w:r>
          </w:p>
        </w:tc>
        <w:tc>
          <w:tcPr>
            <w:tcW w:w="0" w:type="auto"/>
          </w:tcPr>
          <w:p w14:paraId="0FAF07D8" w14:textId="77777777" w:rsidR="00A214E1" w:rsidRDefault="00000000">
            <w:pPr>
              <w:pStyle w:val="Compact"/>
            </w:pPr>
            <w:r>
              <w:t>Good practice</w:t>
            </w:r>
          </w:p>
        </w:tc>
      </w:tr>
      <w:tr w:rsidR="00A214E1" w14:paraId="4C1B502B" w14:textId="77777777">
        <w:tc>
          <w:tcPr>
            <w:tcW w:w="0" w:type="auto"/>
          </w:tcPr>
          <w:p w14:paraId="6B381265" w14:textId="77777777" w:rsidR="00A214E1" w:rsidRDefault="00000000">
            <w:pPr>
              <w:pStyle w:val="Compact"/>
            </w:pPr>
            <w:r>
              <w:t>I checked that the main language of the page is marked”X“.</w:t>
            </w:r>
          </w:p>
        </w:tc>
        <w:tc>
          <w:tcPr>
            <w:tcW w:w="0" w:type="auto"/>
          </w:tcPr>
          <w:p w14:paraId="6126AB18" w14:textId="77777777" w:rsidR="00A214E1" w:rsidRDefault="00000000">
            <w:pPr>
              <w:pStyle w:val="Compact"/>
              <w:jc w:val="center"/>
            </w:pPr>
            <w:r>
              <w:t>232</w:t>
            </w:r>
          </w:p>
        </w:tc>
        <w:tc>
          <w:tcPr>
            <w:tcW w:w="0" w:type="auto"/>
          </w:tcPr>
          <w:p w14:paraId="237EA20B" w14:textId="77777777" w:rsidR="00A214E1" w:rsidRDefault="00000000">
            <w:pPr>
              <w:pStyle w:val="Compact"/>
            </w:pPr>
            <w:r>
              <w:t>To validate manually</w:t>
            </w:r>
          </w:p>
        </w:tc>
      </w:tr>
      <w:tr w:rsidR="00A214E1" w14:paraId="228139E3" w14:textId="77777777">
        <w:tc>
          <w:tcPr>
            <w:tcW w:w="0" w:type="auto"/>
          </w:tcPr>
          <w:p w14:paraId="4EDF6919" w14:textId="77777777" w:rsidR="00A214E1" w:rsidRDefault="00000000">
            <w:pPr>
              <w:pStyle w:val="Compact"/>
            </w:pPr>
            <w:r>
              <w:t>I found that the X attribute is missing.</w:t>
            </w:r>
          </w:p>
        </w:tc>
        <w:tc>
          <w:tcPr>
            <w:tcW w:w="0" w:type="auto"/>
          </w:tcPr>
          <w:p w14:paraId="6BCFB800" w14:textId="77777777" w:rsidR="00A214E1" w:rsidRDefault="00000000">
            <w:pPr>
              <w:pStyle w:val="Compact"/>
              <w:jc w:val="center"/>
            </w:pPr>
            <w:r>
              <w:t>70</w:t>
            </w:r>
          </w:p>
        </w:tc>
        <w:tc>
          <w:tcPr>
            <w:tcW w:w="0" w:type="auto"/>
          </w:tcPr>
          <w:p w14:paraId="1AD2C2A0" w14:textId="77777777" w:rsidR="00A214E1" w:rsidRDefault="00000000">
            <w:pPr>
              <w:pStyle w:val="Compact"/>
            </w:pPr>
            <w:r>
              <w:t>Bad practice</w:t>
            </w:r>
          </w:p>
        </w:tc>
      </w:tr>
      <w:tr w:rsidR="00A214E1" w14:paraId="4441DF76" w14:textId="77777777">
        <w:tc>
          <w:tcPr>
            <w:tcW w:w="0" w:type="auto"/>
          </w:tcPr>
          <w:p w14:paraId="52967110" w14:textId="77777777" w:rsidR="00A214E1" w:rsidRDefault="00000000">
            <w:pPr>
              <w:pStyle w:val="Compact"/>
            </w:pPr>
            <w:r>
              <w:t>I checked that the main language of the page is incorrectly marked. “X” exists?</w:t>
            </w:r>
          </w:p>
        </w:tc>
        <w:tc>
          <w:tcPr>
            <w:tcW w:w="0" w:type="auto"/>
          </w:tcPr>
          <w:p w14:paraId="707C441B" w14:textId="77777777" w:rsidR="00A214E1" w:rsidRDefault="00000000">
            <w:pPr>
              <w:pStyle w:val="Compact"/>
              <w:jc w:val="center"/>
            </w:pPr>
            <w:r>
              <w:t>6</w:t>
            </w:r>
          </w:p>
        </w:tc>
        <w:tc>
          <w:tcPr>
            <w:tcW w:w="0" w:type="auto"/>
          </w:tcPr>
          <w:p w14:paraId="6A4DC315" w14:textId="77777777" w:rsidR="00A214E1" w:rsidRDefault="00000000">
            <w:pPr>
              <w:pStyle w:val="Compact"/>
            </w:pPr>
            <w:r>
              <w:t>Bad practice</w:t>
            </w:r>
          </w:p>
        </w:tc>
      </w:tr>
      <w:tr w:rsidR="00A214E1" w14:paraId="3DC3A2F2" w14:textId="77777777">
        <w:tc>
          <w:tcPr>
            <w:tcW w:w="0" w:type="auto"/>
          </w:tcPr>
          <w:p w14:paraId="2E267BBF" w14:textId="77777777" w:rsidR="00A214E1" w:rsidRDefault="00000000">
            <w:pPr>
              <w:pStyle w:val="Compact"/>
            </w:pPr>
            <w:r>
              <w:t xml:space="preserve">I noticed that this page is untitled — you lack the </w:t>
            </w:r>
            <w:r>
              <w:rPr>
                <w:rStyle w:val="VerbatimChar"/>
              </w:rPr>
              <w:t>&lt;title&gt;</w:t>
            </w:r>
            <w:r>
              <w:t xml:space="preserve"> element.</w:t>
            </w:r>
          </w:p>
        </w:tc>
        <w:tc>
          <w:tcPr>
            <w:tcW w:w="0" w:type="auto"/>
          </w:tcPr>
          <w:p w14:paraId="15662BFA" w14:textId="77777777" w:rsidR="00A214E1" w:rsidRDefault="00000000">
            <w:pPr>
              <w:pStyle w:val="Compact"/>
              <w:jc w:val="center"/>
            </w:pPr>
            <w:r>
              <w:t>6</w:t>
            </w:r>
          </w:p>
        </w:tc>
        <w:tc>
          <w:tcPr>
            <w:tcW w:w="0" w:type="auto"/>
          </w:tcPr>
          <w:p w14:paraId="0BB1C448" w14:textId="77777777" w:rsidR="00A214E1" w:rsidRDefault="00000000">
            <w:pPr>
              <w:pStyle w:val="Compact"/>
            </w:pPr>
            <w:r>
              <w:t>Bad practice</w:t>
            </w:r>
          </w:p>
        </w:tc>
      </w:tr>
      <w:tr w:rsidR="00A214E1" w14:paraId="6BAB9DA1" w14:textId="77777777">
        <w:tc>
          <w:tcPr>
            <w:tcW w:w="0" w:type="auto"/>
          </w:tcPr>
          <w:p w14:paraId="154EFEE0" w14:textId="77777777" w:rsidR="00A214E1" w:rsidRDefault="00000000">
            <w:pPr>
              <w:pStyle w:val="Compact"/>
            </w:pPr>
            <w:r>
              <w:t xml:space="preserve">I noticed that this page has no title — the </w:t>
            </w:r>
            <w:r>
              <w:rPr>
                <w:rStyle w:val="VerbatimChar"/>
              </w:rPr>
              <w:t>&lt;title&gt;</w:t>
            </w:r>
            <w:r>
              <w:t xml:space="preserve"> element; it’s empty.</w:t>
            </w:r>
          </w:p>
        </w:tc>
        <w:tc>
          <w:tcPr>
            <w:tcW w:w="0" w:type="auto"/>
          </w:tcPr>
          <w:p w14:paraId="12948C81" w14:textId="77777777" w:rsidR="00A214E1" w:rsidRDefault="00000000">
            <w:pPr>
              <w:pStyle w:val="Compact"/>
              <w:jc w:val="center"/>
            </w:pPr>
            <w:r>
              <w:t>13</w:t>
            </w:r>
          </w:p>
        </w:tc>
        <w:tc>
          <w:tcPr>
            <w:tcW w:w="0" w:type="auto"/>
          </w:tcPr>
          <w:p w14:paraId="67DEDC05" w14:textId="77777777" w:rsidR="00A214E1" w:rsidRDefault="00000000">
            <w:pPr>
              <w:pStyle w:val="Compact"/>
            </w:pPr>
            <w:r>
              <w:t>Bad practice</w:t>
            </w:r>
          </w:p>
        </w:tc>
      </w:tr>
      <w:tr w:rsidR="00A214E1" w14:paraId="78BD0EB6" w14:textId="77777777">
        <w:tc>
          <w:tcPr>
            <w:tcW w:w="0" w:type="auto"/>
          </w:tcPr>
          <w:p w14:paraId="31CB2652" w14:textId="77777777" w:rsidR="00A214E1" w:rsidRDefault="00000000">
            <w:pPr>
              <w:pStyle w:val="Compact"/>
            </w:pPr>
            <w:r>
              <w:t>I found a title on the page and it seems right to me.</w:t>
            </w:r>
          </w:p>
        </w:tc>
        <w:tc>
          <w:tcPr>
            <w:tcW w:w="0" w:type="auto"/>
          </w:tcPr>
          <w:p w14:paraId="5989E2F1" w14:textId="77777777" w:rsidR="00A214E1" w:rsidRDefault="00000000">
            <w:pPr>
              <w:pStyle w:val="Compact"/>
              <w:jc w:val="center"/>
            </w:pPr>
            <w:r>
              <w:t>255</w:t>
            </w:r>
          </w:p>
        </w:tc>
        <w:tc>
          <w:tcPr>
            <w:tcW w:w="0" w:type="auto"/>
          </w:tcPr>
          <w:p w14:paraId="19D41883" w14:textId="77777777" w:rsidR="00A214E1" w:rsidRDefault="00000000">
            <w:pPr>
              <w:pStyle w:val="Compact"/>
            </w:pPr>
            <w:r>
              <w:t>Good practice</w:t>
            </w:r>
          </w:p>
        </w:tc>
      </w:tr>
      <w:tr w:rsidR="00A214E1" w14:paraId="176052B3" w14:textId="77777777">
        <w:tc>
          <w:tcPr>
            <w:tcW w:w="0" w:type="auto"/>
          </w:tcPr>
          <w:p w14:paraId="07EA5402" w14:textId="77777777" w:rsidR="00A214E1" w:rsidRDefault="00000000">
            <w:pPr>
              <w:pStyle w:val="Compact"/>
            </w:pPr>
            <w:r>
              <w:t>It seems to me that the page title is too large — it contains X characters.</w:t>
            </w:r>
          </w:p>
        </w:tc>
        <w:tc>
          <w:tcPr>
            <w:tcW w:w="0" w:type="auto"/>
          </w:tcPr>
          <w:p w14:paraId="43A575D1" w14:textId="77777777" w:rsidR="00A214E1" w:rsidRDefault="00000000">
            <w:pPr>
              <w:pStyle w:val="Compact"/>
              <w:jc w:val="center"/>
            </w:pPr>
            <w:r>
              <w:t>173</w:t>
            </w:r>
          </w:p>
        </w:tc>
        <w:tc>
          <w:tcPr>
            <w:tcW w:w="0" w:type="auto"/>
          </w:tcPr>
          <w:p w14:paraId="3DA5A965" w14:textId="77777777" w:rsidR="00A214E1" w:rsidRDefault="00000000">
            <w:pPr>
              <w:pStyle w:val="Compact"/>
            </w:pPr>
            <w:r>
              <w:t>To validate manually</w:t>
            </w:r>
          </w:p>
        </w:tc>
      </w:tr>
      <w:tr w:rsidR="00A214E1" w14:paraId="11DB13D2" w14:textId="77777777">
        <w:tc>
          <w:tcPr>
            <w:tcW w:w="0" w:type="auto"/>
          </w:tcPr>
          <w:p w14:paraId="655149AF" w14:textId="77777777" w:rsidR="00A214E1" w:rsidRDefault="00000000">
            <w:pPr>
              <w:pStyle w:val="Compact"/>
            </w:pPr>
            <w:r>
              <w:t xml:space="preserve">I found in the metadata of page X elements </w:t>
            </w:r>
            <w:r>
              <w:rPr>
                <w:rStyle w:val="VerbatimChar"/>
              </w:rPr>
              <w:t>&lt;link&gt;</w:t>
            </w:r>
            <w:r>
              <w:t xml:space="preserve"> which could be used to build a navigation system..</w:t>
            </w:r>
          </w:p>
        </w:tc>
        <w:tc>
          <w:tcPr>
            <w:tcW w:w="0" w:type="auto"/>
          </w:tcPr>
          <w:p w14:paraId="7A84A24D" w14:textId="77777777" w:rsidR="00A214E1" w:rsidRDefault="00000000">
            <w:pPr>
              <w:pStyle w:val="Compact"/>
              <w:jc w:val="center"/>
            </w:pPr>
            <w:r>
              <w:t>1</w:t>
            </w:r>
          </w:p>
        </w:tc>
        <w:tc>
          <w:tcPr>
            <w:tcW w:w="0" w:type="auto"/>
          </w:tcPr>
          <w:p w14:paraId="4D535B1C" w14:textId="77777777" w:rsidR="00A214E1" w:rsidRDefault="00000000">
            <w:pPr>
              <w:pStyle w:val="Compact"/>
            </w:pPr>
            <w:r>
              <w:t>Good practice</w:t>
            </w:r>
          </w:p>
        </w:tc>
      </w:tr>
      <w:tr w:rsidR="00A214E1" w14:paraId="09A2CDBA" w14:textId="77777777">
        <w:tc>
          <w:tcPr>
            <w:tcW w:w="0" w:type="auto"/>
          </w:tcPr>
          <w:p w14:paraId="1C94202E" w14:textId="77777777" w:rsidR="00A214E1" w:rsidRDefault="00000000">
            <w:pPr>
              <w:pStyle w:val="Compact"/>
            </w:pPr>
            <w:r>
              <w:t xml:space="preserve">I found that the page will automatically restart through the </w:t>
            </w:r>
            <w:r>
              <w:rPr>
                <w:rStyle w:val="VerbatimChar"/>
              </w:rPr>
              <w:t>&lt;meta http-equiv=“refresh”&gt;</w:t>
            </w:r>
            <w:r>
              <w:t xml:space="preserve"> element.</w:t>
            </w:r>
          </w:p>
        </w:tc>
        <w:tc>
          <w:tcPr>
            <w:tcW w:w="0" w:type="auto"/>
          </w:tcPr>
          <w:p w14:paraId="79A343B9" w14:textId="77777777" w:rsidR="00A214E1" w:rsidRDefault="00000000">
            <w:pPr>
              <w:pStyle w:val="Compact"/>
              <w:jc w:val="center"/>
            </w:pPr>
            <w:r>
              <w:t>4</w:t>
            </w:r>
          </w:p>
        </w:tc>
        <w:tc>
          <w:tcPr>
            <w:tcW w:w="0" w:type="auto"/>
          </w:tcPr>
          <w:p w14:paraId="076A0732" w14:textId="77777777" w:rsidR="00A214E1" w:rsidRDefault="00000000">
            <w:pPr>
              <w:pStyle w:val="Compact"/>
            </w:pPr>
            <w:r>
              <w:t>To validate manually</w:t>
            </w:r>
          </w:p>
        </w:tc>
      </w:tr>
      <w:tr w:rsidR="00A214E1" w14:paraId="25D61CB9" w14:textId="77777777">
        <w:tc>
          <w:tcPr>
            <w:tcW w:w="0" w:type="auto"/>
          </w:tcPr>
          <w:p w14:paraId="45BB13C3" w14:textId="77777777" w:rsidR="00A214E1" w:rsidRDefault="00000000">
            <w:pPr>
              <w:pStyle w:val="Compact"/>
            </w:pPr>
            <w:r>
              <w:t xml:space="preserve">I found that the page is automatically redirected through the </w:t>
            </w:r>
            <w:r>
              <w:rPr>
                <w:rStyle w:val="VerbatimChar"/>
              </w:rPr>
              <w:t>&lt;meta http-equiv=“redirect”&gt;</w:t>
            </w:r>
            <w:r>
              <w:t xml:space="preserve"> element.</w:t>
            </w:r>
          </w:p>
        </w:tc>
        <w:tc>
          <w:tcPr>
            <w:tcW w:w="0" w:type="auto"/>
          </w:tcPr>
          <w:p w14:paraId="34F20CB6" w14:textId="77777777" w:rsidR="00A214E1" w:rsidRDefault="00000000">
            <w:pPr>
              <w:pStyle w:val="Compact"/>
              <w:jc w:val="center"/>
            </w:pPr>
            <w:r>
              <w:t>1</w:t>
            </w:r>
          </w:p>
        </w:tc>
        <w:tc>
          <w:tcPr>
            <w:tcW w:w="0" w:type="auto"/>
          </w:tcPr>
          <w:p w14:paraId="44DE7909" w14:textId="77777777" w:rsidR="00A214E1" w:rsidRDefault="00000000">
            <w:pPr>
              <w:pStyle w:val="Compact"/>
            </w:pPr>
            <w:r>
              <w:t>To validate manually</w:t>
            </w:r>
          </w:p>
        </w:tc>
      </w:tr>
      <w:tr w:rsidR="00A214E1" w14:paraId="704E7178" w14:textId="77777777">
        <w:tc>
          <w:tcPr>
            <w:tcW w:w="0" w:type="auto"/>
          </w:tcPr>
          <w:p w14:paraId="22189F81" w14:textId="77777777" w:rsidR="00A214E1" w:rsidRDefault="00000000">
            <w:pPr>
              <w:pStyle w:val="Compact"/>
            </w:pPr>
            <w:r>
              <w:t>I noticed that all headers on this page have an accessible name</w:t>
            </w:r>
          </w:p>
        </w:tc>
        <w:tc>
          <w:tcPr>
            <w:tcW w:w="0" w:type="auto"/>
          </w:tcPr>
          <w:p w14:paraId="25ABD77B" w14:textId="77777777" w:rsidR="00A214E1" w:rsidRDefault="00000000">
            <w:pPr>
              <w:pStyle w:val="Compact"/>
              <w:jc w:val="center"/>
            </w:pPr>
            <w:r>
              <w:t>250</w:t>
            </w:r>
          </w:p>
        </w:tc>
        <w:tc>
          <w:tcPr>
            <w:tcW w:w="0" w:type="auto"/>
          </w:tcPr>
          <w:p w14:paraId="4C764553" w14:textId="77777777" w:rsidR="00A214E1" w:rsidRDefault="00000000">
            <w:pPr>
              <w:pStyle w:val="Compact"/>
            </w:pPr>
            <w:r>
              <w:t>Good practice</w:t>
            </w:r>
          </w:p>
        </w:tc>
      </w:tr>
    </w:tbl>
    <w:p w14:paraId="0C63ED27" w14:textId="77777777" w:rsidR="00A214E1" w:rsidRDefault="00000000">
      <w:pPr>
        <w:pStyle w:val="Corpodetexto"/>
      </w:pPr>
      <w:r>
        <w:t xml:space="preserve">The </w:t>
      </w:r>
      <w:hyperlink w:anchor="T27">
        <w:r>
          <w:rPr>
            <w:rStyle w:val="Hiperligao"/>
          </w:rPr>
          <w:t>Table 27</w:t>
        </w:r>
      </w:hyperlink>
      <w:r>
        <w:t xml:space="preserve"> displays the number of websites that pass, fail and require manual validation at least once by ACT rule tested. From the analysis of </w:t>
      </w:r>
      <w:hyperlink w:anchor="T27">
        <w:r>
          <w:rPr>
            <w:rStyle w:val="Hiperligao"/>
          </w:rPr>
          <w:t>Table 27</w:t>
        </w:r>
      </w:hyperlink>
      <w:r>
        <w:t xml:space="preserve"> we can verify that 33 ACT rules passed at least once and 28 ACT rules failed at least once in the entire 2K sample. Six ACT rules were found that fail in more websites than those in which they pass, these being the same 6 rules in which this was found in the Home+ sample:</w:t>
      </w:r>
    </w:p>
    <w:p w14:paraId="708D9BA6" w14:textId="77777777" w:rsidR="00A214E1" w:rsidRDefault="00000000">
      <w:pPr>
        <w:pStyle w:val="Compact"/>
        <w:numPr>
          <w:ilvl w:val="0"/>
          <w:numId w:val="45"/>
        </w:numPr>
      </w:pPr>
      <w:r>
        <w:t>Link has non-empty accessible name</w:t>
      </w:r>
    </w:p>
    <w:p w14:paraId="03992F23" w14:textId="77777777" w:rsidR="00A214E1" w:rsidRDefault="00000000">
      <w:pPr>
        <w:pStyle w:val="Compact"/>
        <w:numPr>
          <w:ilvl w:val="0"/>
          <w:numId w:val="45"/>
        </w:numPr>
      </w:pPr>
      <w:r>
        <w:t>ARIA required context role</w:t>
      </w:r>
    </w:p>
    <w:p w14:paraId="26B200B2" w14:textId="77777777" w:rsidR="00A214E1" w:rsidRDefault="00000000">
      <w:pPr>
        <w:pStyle w:val="Compact"/>
        <w:numPr>
          <w:ilvl w:val="0"/>
          <w:numId w:val="45"/>
        </w:numPr>
      </w:pPr>
      <w:r>
        <w:t>ARIA required owned elements</w:t>
      </w:r>
    </w:p>
    <w:p w14:paraId="15D1823C" w14:textId="77777777" w:rsidR="00A214E1" w:rsidRDefault="00000000">
      <w:pPr>
        <w:pStyle w:val="Compact"/>
        <w:numPr>
          <w:ilvl w:val="0"/>
          <w:numId w:val="45"/>
        </w:numPr>
      </w:pPr>
      <w:r>
        <w:lastRenderedPageBreak/>
        <w:t>Object element rendering non-text content has non-empty accessible name</w:t>
      </w:r>
    </w:p>
    <w:p w14:paraId="217DFBE9" w14:textId="77777777" w:rsidR="00A214E1" w:rsidRDefault="00000000">
      <w:pPr>
        <w:pStyle w:val="Compact"/>
        <w:numPr>
          <w:ilvl w:val="0"/>
          <w:numId w:val="45"/>
        </w:numPr>
      </w:pPr>
      <w:r>
        <w:t>iframe with negative tabindex has no interactive elements</w:t>
      </w:r>
    </w:p>
    <w:p w14:paraId="7935D163" w14:textId="77777777" w:rsidR="00A214E1" w:rsidRDefault="00000000">
      <w:pPr>
        <w:pStyle w:val="Compact"/>
        <w:numPr>
          <w:ilvl w:val="0"/>
          <w:numId w:val="45"/>
        </w:numPr>
      </w:pPr>
      <w:r>
        <w:t>First focusable element is link to non-repeated content</w:t>
      </w:r>
    </w:p>
    <w:p w14:paraId="20AEC890" w14:textId="77777777" w:rsidR="00A214E1" w:rsidRDefault="00000000">
      <w:pPr>
        <w:pStyle w:val="FirstParagraph"/>
      </w:pPr>
      <w:r>
        <w:t>If we do not consider the rule “First focusable element is link to non-repeated content” due to the above reasons, we can see the same four types of problems: (1) lack of accessible names in HTML elements, (2) incorrect use of ARIA, (3) incorrect attribution of focus to iframes, and (4) use of colours with insufficient contrast.</w:t>
      </w:r>
    </w:p>
    <w:p w14:paraId="6C51110E" w14:textId="77777777" w:rsidR="00A214E1" w:rsidRDefault="00000000">
      <w:pPr>
        <w:pStyle w:val="Corpodetexto"/>
      </w:pPr>
      <w:r>
        <w:t>Some of the rules have a zero in all columns. This means that no pages were found in the sample where the rule was applicable.</w:t>
      </w:r>
    </w:p>
    <w:p w14:paraId="7D0830A1" w14:textId="77777777" w:rsidR="00A214E1" w:rsidRDefault="00000000">
      <w:pPr>
        <w:pStyle w:val="TableCaption"/>
      </w:pPr>
      <w:bookmarkStart w:id="69" w:name="T27"/>
      <w:bookmarkEnd w:id="69"/>
      <w:r>
        <w:t>Table 27 – Number of websites where each QualWeb's ACT rule passes, fails, or needs manual validation (2K sample)</w:t>
      </w:r>
    </w:p>
    <w:tbl>
      <w:tblPr>
        <w:tblStyle w:val="Table"/>
        <w:tblW w:w="0" w:type="auto"/>
        <w:tblLook w:val="0020" w:firstRow="1" w:lastRow="0" w:firstColumn="0" w:lastColumn="0" w:noHBand="0" w:noVBand="0"/>
      </w:tblPr>
      <w:tblGrid>
        <w:gridCol w:w="5829"/>
        <w:gridCol w:w="638"/>
        <w:gridCol w:w="582"/>
        <w:gridCol w:w="2005"/>
      </w:tblGrid>
      <w:tr w:rsidR="00A214E1" w14:paraId="170BED7F"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3E3E9C15" w14:textId="77777777" w:rsidR="00A214E1" w:rsidRDefault="00000000">
            <w:pPr>
              <w:pStyle w:val="Compact"/>
            </w:pPr>
            <w:r>
              <w:t>ACT rules</w:t>
            </w:r>
          </w:p>
        </w:tc>
        <w:tc>
          <w:tcPr>
            <w:tcW w:w="0" w:type="auto"/>
          </w:tcPr>
          <w:p w14:paraId="02F69465" w14:textId="77777777" w:rsidR="00A214E1" w:rsidRDefault="00000000">
            <w:pPr>
              <w:pStyle w:val="Compact"/>
              <w:jc w:val="center"/>
            </w:pPr>
            <w:r>
              <w:t>Pass</w:t>
            </w:r>
          </w:p>
        </w:tc>
        <w:tc>
          <w:tcPr>
            <w:tcW w:w="0" w:type="auto"/>
          </w:tcPr>
          <w:p w14:paraId="48A79419" w14:textId="77777777" w:rsidR="00A214E1" w:rsidRDefault="00000000">
            <w:pPr>
              <w:pStyle w:val="Compact"/>
              <w:jc w:val="center"/>
            </w:pPr>
            <w:r>
              <w:t>Fail</w:t>
            </w:r>
          </w:p>
        </w:tc>
        <w:tc>
          <w:tcPr>
            <w:tcW w:w="0" w:type="auto"/>
          </w:tcPr>
          <w:p w14:paraId="5FE95FC5" w14:textId="77777777" w:rsidR="00A214E1" w:rsidRDefault="00000000">
            <w:pPr>
              <w:pStyle w:val="Compact"/>
              <w:jc w:val="center"/>
            </w:pPr>
            <w:r>
              <w:t>Need manual validation</w:t>
            </w:r>
          </w:p>
        </w:tc>
      </w:tr>
      <w:tr w:rsidR="00A214E1" w14:paraId="136F9D84" w14:textId="77777777">
        <w:tc>
          <w:tcPr>
            <w:tcW w:w="0" w:type="auto"/>
          </w:tcPr>
          <w:p w14:paraId="3FA2EE50" w14:textId="77777777" w:rsidR="00A214E1" w:rsidRDefault="00000000">
            <w:pPr>
              <w:pStyle w:val="Compact"/>
            </w:pPr>
            <w:r>
              <w:t>Orientation of the page is not restricted using CSS transform property</w:t>
            </w:r>
          </w:p>
        </w:tc>
        <w:tc>
          <w:tcPr>
            <w:tcW w:w="0" w:type="auto"/>
          </w:tcPr>
          <w:p w14:paraId="689D5059" w14:textId="77777777" w:rsidR="00A214E1" w:rsidRDefault="00000000">
            <w:pPr>
              <w:pStyle w:val="Compact"/>
              <w:jc w:val="center"/>
            </w:pPr>
            <w:r>
              <w:t>0</w:t>
            </w:r>
          </w:p>
        </w:tc>
        <w:tc>
          <w:tcPr>
            <w:tcW w:w="0" w:type="auto"/>
          </w:tcPr>
          <w:p w14:paraId="762045A3" w14:textId="77777777" w:rsidR="00A214E1" w:rsidRDefault="00000000">
            <w:pPr>
              <w:pStyle w:val="Compact"/>
              <w:jc w:val="center"/>
            </w:pPr>
            <w:r>
              <w:t>0</w:t>
            </w:r>
          </w:p>
        </w:tc>
        <w:tc>
          <w:tcPr>
            <w:tcW w:w="0" w:type="auto"/>
          </w:tcPr>
          <w:p w14:paraId="4F1C8037" w14:textId="77777777" w:rsidR="00A214E1" w:rsidRDefault="00000000">
            <w:pPr>
              <w:pStyle w:val="Compact"/>
              <w:jc w:val="center"/>
            </w:pPr>
            <w:r>
              <w:t>0</w:t>
            </w:r>
          </w:p>
        </w:tc>
      </w:tr>
      <w:tr w:rsidR="00A214E1" w14:paraId="5041974F" w14:textId="77777777">
        <w:tc>
          <w:tcPr>
            <w:tcW w:w="0" w:type="auto"/>
          </w:tcPr>
          <w:p w14:paraId="3BFA9B22" w14:textId="77777777" w:rsidR="00A214E1" w:rsidRDefault="00000000">
            <w:pPr>
              <w:pStyle w:val="Compact"/>
            </w:pPr>
            <w:r>
              <w:t>iframe elements with identical accessible names have equivalent purpose</w:t>
            </w:r>
          </w:p>
        </w:tc>
        <w:tc>
          <w:tcPr>
            <w:tcW w:w="0" w:type="auto"/>
          </w:tcPr>
          <w:p w14:paraId="181E3A73" w14:textId="77777777" w:rsidR="00A214E1" w:rsidRDefault="00000000">
            <w:pPr>
              <w:pStyle w:val="Compact"/>
              <w:jc w:val="center"/>
            </w:pPr>
            <w:r>
              <w:t>0</w:t>
            </w:r>
          </w:p>
        </w:tc>
        <w:tc>
          <w:tcPr>
            <w:tcW w:w="0" w:type="auto"/>
          </w:tcPr>
          <w:p w14:paraId="5AB5121C" w14:textId="77777777" w:rsidR="00A214E1" w:rsidRDefault="00000000">
            <w:pPr>
              <w:pStyle w:val="Compact"/>
              <w:jc w:val="center"/>
            </w:pPr>
            <w:r>
              <w:t>0</w:t>
            </w:r>
          </w:p>
        </w:tc>
        <w:tc>
          <w:tcPr>
            <w:tcW w:w="0" w:type="auto"/>
          </w:tcPr>
          <w:p w14:paraId="6F84AF2F" w14:textId="77777777" w:rsidR="00A214E1" w:rsidRDefault="00000000">
            <w:pPr>
              <w:pStyle w:val="Compact"/>
              <w:jc w:val="center"/>
            </w:pPr>
            <w:r>
              <w:t>36</w:t>
            </w:r>
          </w:p>
        </w:tc>
      </w:tr>
      <w:tr w:rsidR="00A214E1" w14:paraId="1241D4F5" w14:textId="77777777">
        <w:tc>
          <w:tcPr>
            <w:tcW w:w="0" w:type="auto"/>
          </w:tcPr>
          <w:p w14:paraId="7F5687A3" w14:textId="77777777" w:rsidR="00A214E1" w:rsidRDefault="00000000">
            <w:pPr>
              <w:pStyle w:val="Compact"/>
            </w:pPr>
            <w:r>
              <w:t>Button has non-empty accessible name</w:t>
            </w:r>
          </w:p>
        </w:tc>
        <w:tc>
          <w:tcPr>
            <w:tcW w:w="0" w:type="auto"/>
          </w:tcPr>
          <w:p w14:paraId="359E8588" w14:textId="77777777" w:rsidR="00A214E1" w:rsidRDefault="00000000">
            <w:pPr>
              <w:pStyle w:val="Compact"/>
              <w:jc w:val="center"/>
            </w:pPr>
            <w:r>
              <w:t>237</w:t>
            </w:r>
          </w:p>
        </w:tc>
        <w:tc>
          <w:tcPr>
            <w:tcW w:w="0" w:type="auto"/>
          </w:tcPr>
          <w:p w14:paraId="1D757C10" w14:textId="77777777" w:rsidR="00A214E1" w:rsidRDefault="00000000">
            <w:pPr>
              <w:pStyle w:val="Compact"/>
              <w:jc w:val="center"/>
            </w:pPr>
            <w:r>
              <w:t>71</w:t>
            </w:r>
          </w:p>
        </w:tc>
        <w:tc>
          <w:tcPr>
            <w:tcW w:w="0" w:type="auto"/>
          </w:tcPr>
          <w:p w14:paraId="3F253A7E" w14:textId="77777777" w:rsidR="00A214E1" w:rsidRDefault="00000000">
            <w:pPr>
              <w:pStyle w:val="Compact"/>
              <w:jc w:val="center"/>
            </w:pPr>
            <w:r>
              <w:t>0</w:t>
            </w:r>
          </w:p>
        </w:tc>
      </w:tr>
      <w:tr w:rsidR="00A214E1" w14:paraId="6F979059" w14:textId="77777777">
        <w:tc>
          <w:tcPr>
            <w:tcW w:w="0" w:type="auto"/>
          </w:tcPr>
          <w:p w14:paraId="0293850A" w14:textId="77777777" w:rsidR="00A214E1" w:rsidRDefault="00000000">
            <w:pPr>
              <w:pStyle w:val="Compact"/>
            </w:pPr>
            <w:r>
              <w:t>Link has non-empty accessible name</w:t>
            </w:r>
          </w:p>
        </w:tc>
        <w:tc>
          <w:tcPr>
            <w:tcW w:w="0" w:type="auto"/>
          </w:tcPr>
          <w:p w14:paraId="70636F6D" w14:textId="77777777" w:rsidR="00A214E1" w:rsidRDefault="00000000">
            <w:pPr>
              <w:pStyle w:val="Compact"/>
              <w:jc w:val="center"/>
            </w:pPr>
            <w:r>
              <w:t>186</w:t>
            </w:r>
          </w:p>
        </w:tc>
        <w:tc>
          <w:tcPr>
            <w:tcW w:w="0" w:type="auto"/>
          </w:tcPr>
          <w:p w14:paraId="31B69B8B" w14:textId="77777777" w:rsidR="00A214E1" w:rsidRDefault="00000000">
            <w:pPr>
              <w:pStyle w:val="Compact"/>
              <w:jc w:val="center"/>
            </w:pPr>
            <w:r>
              <w:t>243</w:t>
            </w:r>
          </w:p>
        </w:tc>
        <w:tc>
          <w:tcPr>
            <w:tcW w:w="0" w:type="auto"/>
          </w:tcPr>
          <w:p w14:paraId="4579E01D" w14:textId="77777777" w:rsidR="00A214E1" w:rsidRDefault="00000000">
            <w:pPr>
              <w:pStyle w:val="Compact"/>
              <w:jc w:val="center"/>
            </w:pPr>
            <w:r>
              <w:t>0</w:t>
            </w:r>
          </w:p>
        </w:tc>
      </w:tr>
      <w:tr w:rsidR="00A214E1" w14:paraId="39F0399C" w14:textId="77777777">
        <w:tc>
          <w:tcPr>
            <w:tcW w:w="0" w:type="auto"/>
          </w:tcPr>
          <w:p w14:paraId="2489A20A" w14:textId="77777777" w:rsidR="00A214E1" w:rsidRDefault="00000000">
            <w:pPr>
              <w:pStyle w:val="Compact"/>
            </w:pPr>
            <w:r>
              <w:t>Element with aria-hidden has no focusable content</w:t>
            </w:r>
          </w:p>
        </w:tc>
        <w:tc>
          <w:tcPr>
            <w:tcW w:w="0" w:type="auto"/>
          </w:tcPr>
          <w:p w14:paraId="4F1A2F46" w14:textId="77777777" w:rsidR="00A214E1" w:rsidRDefault="00000000">
            <w:pPr>
              <w:pStyle w:val="Compact"/>
              <w:jc w:val="center"/>
            </w:pPr>
            <w:r>
              <w:t>201</w:t>
            </w:r>
          </w:p>
        </w:tc>
        <w:tc>
          <w:tcPr>
            <w:tcW w:w="0" w:type="auto"/>
          </w:tcPr>
          <w:p w14:paraId="3A9481DF" w14:textId="77777777" w:rsidR="00A214E1" w:rsidRDefault="00000000">
            <w:pPr>
              <w:pStyle w:val="Compact"/>
              <w:jc w:val="center"/>
            </w:pPr>
            <w:r>
              <w:t>73</w:t>
            </w:r>
          </w:p>
        </w:tc>
        <w:tc>
          <w:tcPr>
            <w:tcW w:w="0" w:type="auto"/>
          </w:tcPr>
          <w:p w14:paraId="6E472200" w14:textId="77777777" w:rsidR="00A214E1" w:rsidRDefault="00000000">
            <w:pPr>
              <w:pStyle w:val="Compact"/>
              <w:jc w:val="center"/>
            </w:pPr>
            <w:r>
              <w:t>0</w:t>
            </w:r>
          </w:p>
        </w:tc>
      </w:tr>
      <w:tr w:rsidR="00A214E1" w14:paraId="00B1F6D9" w14:textId="77777777">
        <w:tc>
          <w:tcPr>
            <w:tcW w:w="0" w:type="auto"/>
          </w:tcPr>
          <w:p w14:paraId="4FDEE6D2" w14:textId="77777777" w:rsidR="00A214E1" w:rsidRDefault="00000000">
            <w:pPr>
              <w:pStyle w:val="Compact"/>
            </w:pPr>
            <w:r>
              <w:t>meta viewport allows for zoom</w:t>
            </w:r>
          </w:p>
        </w:tc>
        <w:tc>
          <w:tcPr>
            <w:tcW w:w="0" w:type="auto"/>
          </w:tcPr>
          <w:p w14:paraId="3549D544" w14:textId="77777777" w:rsidR="00A214E1" w:rsidRDefault="00000000">
            <w:pPr>
              <w:pStyle w:val="Compact"/>
              <w:jc w:val="center"/>
            </w:pPr>
            <w:r>
              <w:t>191</w:t>
            </w:r>
          </w:p>
        </w:tc>
        <w:tc>
          <w:tcPr>
            <w:tcW w:w="0" w:type="auto"/>
          </w:tcPr>
          <w:p w14:paraId="6C875669" w14:textId="77777777" w:rsidR="00A214E1" w:rsidRDefault="00000000">
            <w:pPr>
              <w:pStyle w:val="Compact"/>
              <w:jc w:val="center"/>
            </w:pPr>
            <w:r>
              <w:t>77</w:t>
            </w:r>
          </w:p>
        </w:tc>
        <w:tc>
          <w:tcPr>
            <w:tcW w:w="0" w:type="auto"/>
          </w:tcPr>
          <w:p w14:paraId="1F0AE9A4" w14:textId="77777777" w:rsidR="00A214E1" w:rsidRDefault="00000000">
            <w:pPr>
              <w:pStyle w:val="Compact"/>
              <w:jc w:val="center"/>
            </w:pPr>
            <w:r>
              <w:t>0</w:t>
            </w:r>
          </w:p>
        </w:tc>
      </w:tr>
      <w:tr w:rsidR="00A214E1" w14:paraId="4C8CB1C4" w14:textId="77777777">
        <w:tc>
          <w:tcPr>
            <w:tcW w:w="0" w:type="auto"/>
          </w:tcPr>
          <w:p w14:paraId="46579423" w14:textId="77777777" w:rsidR="00A214E1" w:rsidRDefault="00000000">
            <w:pPr>
              <w:pStyle w:val="Compact"/>
            </w:pPr>
            <w:r>
              <w:t>audio or video avoids automatically playing audio</w:t>
            </w:r>
          </w:p>
        </w:tc>
        <w:tc>
          <w:tcPr>
            <w:tcW w:w="0" w:type="auto"/>
          </w:tcPr>
          <w:p w14:paraId="28DACA20" w14:textId="77777777" w:rsidR="00A214E1" w:rsidRDefault="00000000">
            <w:pPr>
              <w:pStyle w:val="Compact"/>
              <w:jc w:val="center"/>
            </w:pPr>
            <w:r>
              <w:t>0</w:t>
            </w:r>
          </w:p>
        </w:tc>
        <w:tc>
          <w:tcPr>
            <w:tcW w:w="0" w:type="auto"/>
          </w:tcPr>
          <w:p w14:paraId="6C88F089" w14:textId="77777777" w:rsidR="00A214E1" w:rsidRDefault="00000000">
            <w:pPr>
              <w:pStyle w:val="Compact"/>
              <w:jc w:val="center"/>
            </w:pPr>
            <w:r>
              <w:t>0</w:t>
            </w:r>
          </w:p>
        </w:tc>
        <w:tc>
          <w:tcPr>
            <w:tcW w:w="0" w:type="auto"/>
          </w:tcPr>
          <w:p w14:paraId="5C809979" w14:textId="77777777" w:rsidR="00A214E1" w:rsidRDefault="00000000">
            <w:pPr>
              <w:pStyle w:val="Compact"/>
              <w:jc w:val="center"/>
            </w:pPr>
            <w:r>
              <w:t>9</w:t>
            </w:r>
          </w:p>
        </w:tc>
      </w:tr>
      <w:tr w:rsidR="00A214E1" w14:paraId="1C3ED0B3" w14:textId="77777777">
        <w:tc>
          <w:tcPr>
            <w:tcW w:w="0" w:type="auto"/>
          </w:tcPr>
          <w:p w14:paraId="4C8C7AE1" w14:textId="77777777" w:rsidR="00A214E1" w:rsidRDefault="00000000">
            <w:pPr>
              <w:pStyle w:val="Compact"/>
            </w:pPr>
            <w:r>
              <w:t>ID attribute value is unique</w:t>
            </w:r>
          </w:p>
        </w:tc>
        <w:tc>
          <w:tcPr>
            <w:tcW w:w="0" w:type="auto"/>
          </w:tcPr>
          <w:p w14:paraId="4452D8F0" w14:textId="77777777" w:rsidR="00A214E1" w:rsidRDefault="00000000">
            <w:pPr>
              <w:pStyle w:val="Compact"/>
              <w:jc w:val="center"/>
            </w:pPr>
            <w:r>
              <w:t>225</w:t>
            </w:r>
          </w:p>
        </w:tc>
        <w:tc>
          <w:tcPr>
            <w:tcW w:w="0" w:type="auto"/>
          </w:tcPr>
          <w:p w14:paraId="395948CD" w14:textId="77777777" w:rsidR="00A214E1" w:rsidRDefault="00000000">
            <w:pPr>
              <w:pStyle w:val="Compact"/>
              <w:jc w:val="center"/>
            </w:pPr>
            <w:r>
              <w:t>202</w:t>
            </w:r>
          </w:p>
        </w:tc>
        <w:tc>
          <w:tcPr>
            <w:tcW w:w="0" w:type="auto"/>
          </w:tcPr>
          <w:p w14:paraId="314AC39B" w14:textId="77777777" w:rsidR="00A214E1" w:rsidRDefault="00000000">
            <w:pPr>
              <w:pStyle w:val="Compact"/>
              <w:jc w:val="center"/>
            </w:pPr>
            <w:r>
              <w:t>0</w:t>
            </w:r>
          </w:p>
        </w:tc>
      </w:tr>
      <w:tr w:rsidR="00A214E1" w14:paraId="5D1D4D36" w14:textId="77777777">
        <w:tc>
          <w:tcPr>
            <w:tcW w:w="0" w:type="auto"/>
          </w:tcPr>
          <w:p w14:paraId="30D93021" w14:textId="77777777" w:rsidR="00A214E1" w:rsidRDefault="00000000">
            <w:pPr>
              <w:pStyle w:val="Compact"/>
            </w:pPr>
            <w:r>
              <w:t>role attribute has valid value</w:t>
            </w:r>
          </w:p>
        </w:tc>
        <w:tc>
          <w:tcPr>
            <w:tcW w:w="0" w:type="auto"/>
          </w:tcPr>
          <w:p w14:paraId="1718384F" w14:textId="77777777" w:rsidR="00A214E1" w:rsidRDefault="00000000">
            <w:pPr>
              <w:pStyle w:val="Compact"/>
              <w:jc w:val="center"/>
            </w:pPr>
            <w:r>
              <w:t>215</w:t>
            </w:r>
          </w:p>
        </w:tc>
        <w:tc>
          <w:tcPr>
            <w:tcW w:w="0" w:type="auto"/>
          </w:tcPr>
          <w:p w14:paraId="1734EBC5" w14:textId="77777777" w:rsidR="00A214E1" w:rsidRDefault="00000000">
            <w:pPr>
              <w:pStyle w:val="Compact"/>
              <w:jc w:val="center"/>
            </w:pPr>
            <w:r>
              <w:t>69</w:t>
            </w:r>
          </w:p>
        </w:tc>
        <w:tc>
          <w:tcPr>
            <w:tcW w:w="0" w:type="auto"/>
          </w:tcPr>
          <w:p w14:paraId="64459977" w14:textId="77777777" w:rsidR="00A214E1" w:rsidRDefault="00000000">
            <w:pPr>
              <w:pStyle w:val="Compact"/>
              <w:jc w:val="center"/>
            </w:pPr>
            <w:r>
              <w:t>0</w:t>
            </w:r>
          </w:p>
        </w:tc>
      </w:tr>
      <w:tr w:rsidR="00A214E1" w14:paraId="66691441" w14:textId="77777777">
        <w:tc>
          <w:tcPr>
            <w:tcW w:w="0" w:type="auto"/>
          </w:tcPr>
          <w:p w14:paraId="4827E86F" w14:textId="77777777" w:rsidR="00A214E1" w:rsidRDefault="00000000">
            <w:pPr>
              <w:pStyle w:val="Compact"/>
            </w:pPr>
            <w:r>
              <w:t>SVG element with explicit role has non-empty accessible name</w:t>
            </w:r>
          </w:p>
        </w:tc>
        <w:tc>
          <w:tcPr>
            <w:tcW w:w="0" w:type="auto"/>
          </w:tcPr>
          <w:p w14:paraId="3E0CBFAB" w14:textId="77777777" w:rsidR="00A214E1" w:rsidRDefault="00000000">
            <w:pPr>
              <w:pStyle w:val="Compact"/>
              <w:jc w:val="center"/>
            </w:pPr>
            <w:r>
              <w:t>34</w:t>
            </w:r>
          </w:p>
        </w:tc>
        <w:tc>
          <w:tcPr>
            <w:tcW w:w="0" w:type="auto"/>
          </w:tcPr>
          <w:p w14:paraId="0A21D8B1" w14:textId="77777777" w:rsidR="00A214E1" w:rsidRDefault="00000000">
            <w:pPr>
              <w:pStyle w:val="Compact"/>
              <w:jc w:val="center"/>
            </w:pPr>
            <w:r>
              <w:t>2</w:t>
            </w:r>
          </w:p>
        </w:tc>
        <w:tc>
          <w:tcPr>
            <w:tcW w:w="0" w:type="auto"/>
          </w:tcPr>
          <w:p w14:paraId="4F82C269" w14:textId="77777777" w:rsidR="00A214E1" w:rsidRDefault="00000000">
            <w:pPr>
              <w:pStyle w:val="Compact"/>
              <w:jc w:val="center"/>
            </w:pPr>
            <w:r>
              <w:t>0</w:t>
            </w:r>
          </w:p>
        </w:tc>
      </w:tr>
      <w:tr w:rsidR="00A214E1" w14:paraId="4C69B6F8" w14:textId="77777777">
        <w:tc>
          <w:tcPr>
            <w:tcW w:w="0" w:type="auto"/>
          </w:tcPr>
          <w:p w14:paraId="683AE0D8" w14:textId="77777777" w:rsidR="00A214E1" w:rsidRDefault="00000000">
            <w:pPr>
              <w:pStyle w:val="Compact"/>
            </w:pPr>
            <w:r>
              <w:t>Element with lang attribute has valid language tag</w:t>
            </w:r>
          </w:p>
        </w:tc>
        <w:tc>
          <w:tcPr>
            <w:tcW w:w="0" w:type="auto"/>
          </w:tcPr>
          <w:p w14:paraId="35D0B980" w14:textId="77777777" w:rsidR="00A214E1" w:rsidRDefault="00000000">
            <w:pPr>
              <w:pStyle w:val="Compact"/>
              <w:jc w:val="center"/>
            </w:pPr>
            <w:r>
              <w:t>123</w:t>
            </w:r>
          </w:p>
        </w:tc>
        <w:tc>
          <w:tcPr>
            <w:tcW w:w="0" w:type="auto"/>
          </w:tcPr>
          <w:p w14:paraId="23694715" w14:textId="77777777" w:rsidR="00A214E1" w:rsidRDefault="00000000">
            <w:pPr>
              <w:pStyle w:val="Compact"/>
              <w:jc w:val="center"/>
            </w:pPr>
            <w:r>
              <w:t>3</w:t>
            </w:r>
          </w:p>
        </w:tc>
        <w:tc>
          <w:tcPr>
            <w:tcW w:w="0" w:type="auto"/>
          </w:tcPr>
          <w:p w14:paraId="18D8B378" w14:textId="77777777" w:rsidR="00A214E1" w:rsidRDefault="00000000">
            <w:pPr>
              <w:pStyle w:val="Compact"/>
              <w:jc w:val="center"/>
            </w:pPr>
            <w:r>
              <w:t>0</w:t>
            </w:r>
          </w:p>
        </w:tc>
      </w:tr>
      <w:tr w:rsidR="00A214E1" w14:paraId="73F5DE9E" w14:textId="77777777">
        <w:tc>
          <w:tcPr>
            <w:tcW w:w="0" w:type="auto"/>
          </w:tcPr>
          <w:p w14:paraId="0E9D20AA" w14:textId="77777777" w:rsidR="00A214E1" w:rsidRDefault="00000000">
            <w:pPr>
              <w:pStyle w:val="Compact"/>
            </w:pPr>
            <w:r>
              <w:t>video element visual content has accessible alternative</w:t>
            </w:r>
          </w:p>
        </w:tc>
        <w:tc>
          <w:tcPr>
            <w:tcW w:w="0" w:type="auto"/>
          </w:tcPr>
          <w:p w14:paraId="3CFAC1B2" w14:textId="77777777" w:rsidR="00A214E1" w:rsidRDefault="00000000">
            <w:pPr>
              <w:pStyle w:val="Compact"/>
              <w:jc w:val="center"/>
            </w:pPr>
            <w:r>
              <w:t>0</w:t>
            </w:r>
          </w:p>
        </w:tc>
        <w:tc>
          <w:tcPr>
            <w:tcW w:w="0" w:type="auto"/>
          </w:tcPr>
          <w:p w14:paraId="7AE59C62" w14:textId="77777777" w:rsidR="00A214E1" w:rsidRDefault="00000000">
            <w:pPr>
              <w:pStyle w:val="Compact"/>
              <w:jc w:val="center"/>
            </w:pPr>
            <w:r>
              <w:t>0</w:t>
            </w:r>
          </w:p>
        </w:tc>
        <w:tc>
          <w:tcPr>
            <w:tcW w:w="0" w:type="auto"/>
          </w:tcPr>
          <w:p w14:paraId="55AD49D2" w14:textId="77777777" w:rsidR="00A214E1" w:rsidRDefault="00000000">
            <w:pPr>
              <w:pStyle w:val="Compact"/>
              <w:jc w:val="center"/>
            </w:pPr>
            <w:r>
              <w:t>55</w:t>
            </w:r>
          </w:p>
        </w:tc>
      </w:tr>
      <w:tr w:rsidR="00A214E1" w14:paraId="29E91D9B" w14:textId="77777777">
        <w:tc>
          <w:tcPr>
            <w:tcW w:w="0" w:type="auto"/>
          </w:tcPr>
          <w:p w14:paraId="3A6A51BA" w14:textId="77777777" w:rsidR="00A214E1" w:rsidRDefault="00000000">
            <w:pPr>
              <w:pStyle w:val="Compact"/>
            </w:pPr>
            <w:r>
              <w:t>autocomplete attribute has valid value</w:t>
            </w:r>
          </w:p>
        </w:tc>
        <w:tc>
          <w:tcPr>
            <w:tcW w:w="0" w:type="auto"/>
          </w:tcPr>
          <w:p w14:paraId="1BCE3001" w14:textId="77777777" w:rsidR="00A214E1" w:rsidRDefault="00000000">
            <w:pPr>
              <w:pStyle w:val="Compact"/>
              <w:jc w:val="center"/>
            </w:pPr>
            <w:r>
              <w:t>111</w:t>
            </w:r>
          </w:p>
        </w:tc>
        <w:tc>
          <w:tcPr>
            <w:tcW w:w="0" w:type="auto"/>
          </w:tcPr>
          <w:p w14:paraId="50144B43" w14:textId="77777777" w:rsidR="00A214E1" w:rsidRDefault="00000000">
            <w:pPr>
              <w:pStyle w:val="Compact"/>
              <w:jc w:val="center"/>
            </w:pPr>
            <w:r>
              <w:t>3</w:t>
            </w:r>
          </w:p>
        </w:tc>
        <w:tc>
          <w:tcPr>
            <w:tcW w:w="0" w:type="auto"/>
          </w:tcPr>
          <w:p w14:paraId="35982C52" w14:textId="77777777" w:rsidR="00A214E1" w:rsidRDefault="00000000">
            <w:pPr>
              <w:pStyle w:val="Compact"/>
              <w:jc w:val="center"/>
            </w:pPr>
            <w:r>
              <w:t>0</w:t>
            </w:r>
          </w:p>
        </w:tc>
      </w:tr>
      <w:tr w:rsidR="00A214E1" w14:paraId="779D1E3B" w14:textId="77777777">
        <w:tc>
          <w:tcPr>
            <w:tcW w:w="0" w:type="auto"/>
          </w:tcPr>
          <w:p w14:paraId="6F2198A6" w14:textId="77777777" w:rsidR="00A214E1" w:rsidRDefault="00000000">
            <w:pPr>
              <w:pStyle w:val="Compact"/>
            </w:pPr>
            <w:r>
              <w:t>Aria state or property is permitted</w:t>
            </w:r>
          </w:p>
        </w:tc>
        <w:tc>
          <w:tcPr>
            <w:tcW w:w="0" w:type="auto"/>
          </w:tcPr>
          <w:p w14:paraId="76EA143C" w14:textId="77777777" w:rsidR="00A214E1" w:rsidRDefault="00000000">
            <w:pPr>
              <w:pStyle w:val="Compact"/>
              <w:jc w:val="center"/>
            </w:pPr>
            <w:r>
              <w:t>217</w:t>
            </w:r>
          </w:p>
        </w:tc>
        <w:tc>
          <w:tcPr>
            <w:tcW w:w="0" w:type="auto"/>
          </w:tcPr>
          <w:p w14:paraId="0D172C6C" w14:textId="77777777" w:rsidR="00A214E1" w:rsidRDefault="00000000">
            <w:pPr>
              <w:pStyle w:val="Compact"/>
              <w:jc w:val="center"/>
            </w:pPr>
            <w:r>
              <w:t>84</w:t>
            </w:r>
          </w:p>
        </w:tc>
        <w:tc>
          <w:tcPr>
            <w:tcW w:w="0" w:type="auto"/>
          </w:tcPr>
          <w:p w14:paraId="4D0FF0FE" w14:textId="77777777" w:rsidR="00A214E1" w:rsidRDefault="00000000">
            <w:pPr>
              <w:pStyle w:val="Compact"/>
              <w:jc w:val="center"/>
            </w:pPr>
            <w:r>
              <w:t>0</w:t>
            </w:r>
          </w:p>
        </w:tc>
      </w:tr>
      <w:tr w:rsidR="00A214E1" w14:paraId="26F51DFC" w14:textId="77777777">
        <w:tc>
          <w:tcPr>
            <w:tcW w:w="0" w:type="auto"/>
          </w:tcPr>
          <w:p w14:paraId="619DB518" w14:textId="77777777" w:rsidR="00A214E1" w:rsidRDefault="00000000">
            <w:pPr>
              <w:pStyle w:val="Compact"/>
            </w:pPr>
            <w:r>
              <w:t>video element auditory content has accessible alternative</w:t>
            </w:r>
          </w:p>
        </w:tc>
        <w:tc>
          <w:tcPr>
            <w:tcW w:w="0" w:type="auto"/>
          </w:tcPr>
          <w:p w14:paraId="7A3936B4" w14:textId="77777777" w:rsidR="00A214E1" w:rsidRDefault="00000000">
            <w:pPr>
              <w:pStyle w:val="Compact"/>
              <w:jc w:val="center"/>
            </w:pPr>
            <w:r>
              <w:t>0</w:t>
            </w:r>
          </w:p>
        </w:tc>
        <w:tc>
          <w:tcPr>
            <w:tcW w:w="0" w:type="auto"/>
          </w:tcPr>
          <w:p w14:paraId="7FF48130" w14:textId="77777777" w:rsidR="00A214E1" w:rsidRDefault="00000000">
            <w:pPr>
              <w:pStyle w:val="Compact"/>
              <w:jc w:val="center"/>
            </w:pPr>
            <w:r>
              <w:t>0</w:t>
            </w:r>
          </w:p>
        </w:tc>
        <w:tc>
          <w:tcPr>
            <w:tcW w:w="0" w:type="auto"/>
          </w:tcPr>
          <w:p w14:paraId="620CFA8F" w14:textId="77777777" w:rsidR="00A214E1" w:rsidRDefault="00000000">
            <w:pPr>
              <w:pStyle w:val="Compact"/>
              <w:jc w:val="center"/>
            </w:pPr>
            <w:r>
              <w:t>55</w:t>
            </w:r>
          </w:p>
        </w:tc>
      </w:tr>
      <w:tr w:rsidR="00A214E1" w14:paraId="14DFCFC7" w14:textId="77777777">
        <w:tc>
          <w:tcPr>
            <w:tcW w:w="0" w:type="auto"/>
          </w:tcPr>
          <w:p w14:paraId="248C24D0" w14:textId="77777777" w:rsidR="00A214E1" w:rsidRDefault="00000000">
            <w:pPr>
              <w:pStyle w:val="Compact"/>
            </w:pPr>
            <w:r>
              <w:t>aria-* attribute is defined in WAI-ARIA</w:t>
            </w:r>
          </w:p>
        </w:tc>
        <w:tc>
          <w:tcPr>
            <w:tcW w:w="0" w:type="auto"/>
          </w:tcPr>
          <w:p w14:paraId="2F6D185B" w14:textId="77777777" w:rsidR="00A214E1" w:rsidRDefault="00000000">
            <w:pPr>
              <w:pStyle w:val="Compact"/>
              <w:jc w:val="center"/>
            </w:pPr>
            <w:r>
              <w:t>237</w:t>
            </w:r>
          </w:p>
        </w:tc>
        <w:tc>
          <w:tcPr>
            <w:tcW w:w="0" w:type="auto"/>
          </w:tcPr>
          <w:p w14:paraId="074C17E7" w14:textId="77777777" w:rsidR="00A214E1" w:rsidRDefault="00000000">
            <w:pPr>
              <w:pStyle w:val="Compact"/>
              <w:jc w:val="center"/>
            </w:pPr>
            <w:r>
              <w:t>3</w:t>
            </w:r>
          </w:p>
        </w:tc>
        <w:tc>
          <w:tcPr>
            <w:tcW w:w="0" w:type="auto"/>
          </w:tcPr>
          <w:p w14:paraId="0D3DBF47" w14:textId="77777777" w:rsidR="00A214E1" w:rsidRDefault="00000000">
            <w:pPr>
              <w:pStyle w:val="Compact"/>
              <w:jc w:val="center"/>
            </w:pPr>
            <w:r>
              <w:t>0</w:t>
            </w:r>
          </w:p>
        </w:tc>
      </w:tr>
      <w:tr w:rsidR="00A214E1" w14:paraId="47D1152F" w14:textId="77777777">
        <w:tc>
          <w:tcPr>
            <w:tcW w:w="0" w:type="auto"/>
          </w:tcPr>
          <w:p w14:paraId="6932B59F" w14:textId="77777777" w:rsidR="00A214E1" w:rsidRDefault="00000000">
            <w:pPr>
              <w:pStyle w:val="Compact"/>
            </w:pPr>
            <w:r>
              <w:t>Element with role attribute has required states and properties</w:t>
            </w:r>
          </w:p>
        </w:tc>
        <w:tc>
          <w:tcPr>
            <w:tcW w:w="0" w:type="auto"/>
          </w:tcPr>
          <w:p w14:paraId="596E74AB" w14:textId="77777777" w:rsidR="00A214E1" w:rsidRDefault="00000000">
            <w:pPr>
              <w:pStyle w:val="Compact"/>
              <w:jc w:val="center"/>
            </w:pPr>
            <w:r>
              <w:t>224</w:t>
            </w:r>
          </w:p>
        </w:tc>
        <w:tc>
          <w:tcPr>
            <w:tcW w:w="0" w:type="auto"/>
          </w:tcPr>
          <w:p w14:paraId="7D7EB123" w14:textId="77777777" w:rsidR="00A214E1" w:rsidRDefault="00000000">
            <w:pPr>
              <w:pStyle w:val="Compact"/>
              <w:jc w:val="center"/>
            </w:pPr>
            <w:r>
              <w:t>27</w:t>
            </w:r>
          </w:p>
        </w:tc>
        <w:tc>
          <w:tcPr>
            <w:tcW w:w="0" w:type="auto"/>
          </w:tcPr>
          <w:p w14:paraId="005E96F0" w14:textId="77777777" w:rsidR="00A214E1" w:rsidRDefault="00000000">
            <w:pPr>
              <w:pStyle w:val="Compact"/>
              <w:jc w:val="center"/>
            </w:pPr>
            <w:r>
              <w:t>0</w:t>
            </w:r>
          </w:p>
        </w:tc>
      </w:tr>
      <w:tr w:rsidR="00A214E1" w14:paraId="32C7A5A5" w14:textId="77777777">
        <w:tc>
          <w:tcPr>
            <w:tcW w:w="0" w:type="auto"/>
          </w:tcPr>
          <w:p w14:paraId="3B26750E" w14:textId="77777777" w:rsidR="00A214E1" w:rsidRDefault="00000000">
            <w:pPr>
              <w:pStyle w:val="Compact"/>
            </w:pPr>
            <w:r>
              <w:t>audio element content has text alternative</w:t>
            </w:r>
          </w:p>
        </w:tc>
        <w:tc>
          <w:tcPr>
            <w:tcW w:w="0" w:type="auto"/>
          </w:tcPr>
          <w:p w14:paraId="4D657F2A" w14:textId="77777777" w:rsidR="00A214E1" w:rsidRDefault="00000000">
            <w:pPr>
              <w:pStyle w:val="Compact"/>
              <w:jc w:val="center"/>
            </w:pPr>
            <w:r>
              <w:t>0</w:t>
            </w:r>
          </w:p>
        </w:tc>
        <w:tc>
          <w:tcPr>
            <w:tcW w:w="0" w:type="auto"/>
          </w:tcPr>
          <w:p w14:paraId="49CC495F" w14:textId="77777777" w:rsidR="00A214E1" w:rsidRDefault="00000000">
            <w:pPr>
              <w:pStyle w:val="Compact"/>
              <w:jc w:val="center"/>
            </w:pPr>
            <w:r>
              <w:t>0</w:t>
            </w:r>
          </w:p>
        </w:tc>
        <w:tc>
          <w:tcPr>
            <w:tcW w:w="0" w:type="auto"/>
          </w:tcPr>
          <w:p w14:paraId="3D27968E" w14:textId="77777777" w:rsidR="00A214E1" w:rsidRDefault="00000000">
            <w:pPr>
              <w:pStyle w:val="Compact"/>
              <w:jc w:val="center"/>
            </w:pPr>
            <w:r>
              <w:t>1</w:t>
            </w:r>
          </w:p>
        </w:tc>
      </w:tr>
      <w:tr w:rsidR="00A214E1" w14:paraId="7B7C4A25" w14:textId="77777777">
        <w:tc>
          <w:tcPr>
            <w:tcW w:w="0" w:type="auto"/>
          </w:tcPr>
          <w:p w14:paraId="302A7F89" w14:textId="77777777" w:rsidR="00A214E1" w:rsidRDefault="00000000">
            <w:pPr>
              <w:pStyle w:val="Compact"/>
            </w:pPr>
            <w:r>
              <w:t>Visible label is part of accessible name</w:t>
            </w:r>
          </w:p>
        </w:tc>
        <w:tc>
          <w:tcPr>
            <w:tcW w:w="0" w:type="auto"/>
          </w:tcPr>
          <w:p w14:paraId="696B8761" w14:textId="77777777" w:rsidR="00A214E1" w:rsidRDefault="00000000">
            <w:pPr>
              <w:pStyle w:val="Compact"/>
              <w:jc w:val="center"/>
            </w:pPr>
            <w:r>
              <w:t>99</w:t>
            </w:r>
          </w:p>
        </w:tc>
        <w:tc>
          <w:tcPr>
            <w:tcW w:w="0" w:type="auto"/>
          </w:tcPr>
          <w:p w14:paraId="5D35818F" w14:textId="77777777" w:rsidR="00A214E1" w:rsidRDefault="00000000">
            <w:pPr>
              <w:pStyle w:val="Compact"/>
              <w:jc w:val="center"/>
            </w:pPr>
            <w:r>
              <w:t>45</w:t>
            </w:r>
          </w:p>
        </w:tc>
        <w:tc>
          <w:tcPr>
            <w:tcW w:w="0" w:type="auto"/>
          </w:tcPr>
          <w:p w14:paraId="68B82550" w14:textId="77777777" w:rsidR="00A214E1" w:rsidRDefault="00000000">
            <w:pPr>
              <w:pStyle w:val="Compact"/>
              <w:jc w:val="center"/>
            </w:pPr>
            <w:r>
              <w:t>0</w:t>
            </w:r>
          </w:p>
        </w:tc>
      </w:tr>
      <w:tr w:rsidR="00A214E1" w14:paraId="7636010D" w14:textId="77777777">
        <w:tc>
          <w:tcPr>
            <w:tcW w:w="0" w:type="auto"/>
          </w:tcPr>
          <w:p w14:paraId="6A3576B5" w14:textId="77777777" w:rsidR="00A214E1" w:rsidRDefault="00000000">
            <w:pPr>
              <w:pStyle w:val="Compact"/>
            </w:pPr>
            <w:r>
              <w:lastRenderedPageBreak/>
              <w:t>video element visual-only content has accessible alternative</w:t>
            </w:r>
          </w:p>
        </w:tc>
        <w:tc>
          <w:tcPr>
            <w:tcW w:w="0" w:type="auto"/>
          </w:tcPr>
          <w:p w14:paraId="2017F4F8" w14:textId="77777777" w:rsidR="00A214E1" w:rsidRDefault="00000000">
            <w:pPr>
              <w:pStyle w:val="Compact"/>
              <w:jc w:val="center"/>
            </w:pPr>
            <w:r>
              <w:t>0</w:t>
            </w:r>
          </w:p>
        </w:tc>
        <w:tc>
          <w:tcPr>
            <w:tcW w:w="0" w:type="auto"/>
          </w:tcPr>
          <w:p w14:paraId="521D8132" w14:textId="77777777" w:rsidR="00A214E1" w:rsidRDefault="00000000">
            <w:pPr>
              <w:pStyle w:val="Compact"/>
              <w:jc w:val="center"/>
            </w:pPr>
            <w:r>
              <w:t>0</w:t>
            </w:r>
          </w:p>
        </w:tc>
        <w:tc>
          <w:tcPr>
            <w:tcW w:w="0" w:type="auto"/>
          </w:tcPr>
          <w:p w14:paraId="50F2305B" w14:textId="77777777" w:rsidR="00A214E1" w:rsidRDefault="00000000">
            <w:pPr>
              <w:pStyle w:val="Compact"/>
              <w:jc w:val="center"/>
            </w:pPr>
            <w:r>
              <w:t>55</w:t>
            </w:r>
          </w:p>
        </w:tc>
      </w:tr>
      <w:tr w:rsidR="00A214E1" w14:paraId="6855CBF8" w14:textId="77777777">
        <w:tc>
          <w:tcPr>
            <w:tcW w:w="0" w:type="auto"/>
          </w:tcPr>
          <w:p w14:paraId="10D34271" w14:textId="77777777" w:rsidR="00A214E1" w:rsidRDefault="00000000">
            <w:pPr>
              <w:pStyle w:val="Compact"/>
            </w:pPr>
            <w:r>
              <w:t>video element visual content has strict accessible alternative</w:t>
            </w:r>
          </w:p>
        </w:tc>
        <w:tc>
          <w:tcPr>
            <w:tcW w:w="0" w:type="auto"/>
          </w:tcPr>
          <w:p w14:paraId="13A8A020" w14:textId="77777777" w:rsidR="00A214E1" w:rsidRDefault="00000000">
            <w:pPr>
              <w:pStyle w:val="Compact"/>
              <w:jc w:val="center"/>
            </w:pPr>
            <w:r>
              <w:t>0</w:t>
            </w:r>
          </w:p>
        </w:tc>
        <w:tc>
          <w:tcPr>
            <w:tcW w:w="0" w:type="auto"/>
          </w:tcPr>
          <w:p w14:paraId="4713B282" w14:textId="77777777" w:rsidR="00A214E1" w:rsidRDefault="00000000">
            <w:pPr>
              <w:pStyle w:val="Compact"/>
              <w:jc w:val="center"/>
            </w:pPr>
            <w:r>
              <w:t>0</w:t>
            </w:r>
          </w:p>
        </w:tc>
        <w:tc>
          <w:tcPr>
            <w:tcW w:w="0" w:type="auto"/>
          </w:tcPr>
          <w:p w14:paraId="59B3F89F" w14:textId="77777777" w:rsidR="00A214E1" w:rsidRDefault="00000000">
            <w:pPr>
              <w:pStyle w:val="Compact"/>
              <w:jc w:val="center"/>
            </w:pPr>
            <w:r>
              <w:t>55</w:t>
            </w:r>
          </w:p>
        </w:tc>
      </w:tr>
      <w:tr w:rsidR="00A214E1" w14:paraId="6481339F" w14:textId="77777777">
        <w:tc>
          <w:tcPr>
            <w:tcW w:w="0" w:type="auto"/>
          </w:tcPr>
          <w:p w14:paraId="3E7ECBA0" w14:textId="77777777" w:rsidR="00A214E1" w:rsidRDefault="00000000">
            <w:pPr>
              <w:pStyle w:val="Compact"/>
            </w:pPr>
            <w:r>
              <w:t>Aria required context role</w:t>
            </w:r>
          </w:p>
        </w:tc>
        <w:tc>
          <w:tcPr>
            <w:tcW w:w="0" w:type="auto"/>
          </w:tcPr>
          <w:p w14:paraId="21568D7F" w14:textId="77777777" w:rsidR="00A214E1" w:rsidRDefault="00000000">
            <w:pPr>
              <w:pStyle w:val="Compact"/>
              <w:jc w:val="center"/>
            </w:pPr>
            <w:r>
              <w:t>63</w:t>
            </w:r>
          </w:p>
        </w:tc>
        <w:tc>
          <w:tcPr>
            <w:tcW w:w="0" w:type="auto"/>
          </w:tcPr>
          <w:p w14:paraId="107F08D9" w14:textId="77777777" w:rsidR="00A214E1" w:rsidRDefault="00000000">
            <w:pPr>
              <w:pStyle w:val="Compact"/>
              <w:jc w:val="center"/>
            </w:pPr>
            <w:r>
              <w:t>70</w:t>
            </w:r>
          </w:p>
        </w:tc>
        <w:tc>
          <w:tcPr>
            <w:tcW w:w="0" w:type="auto"/>
          </w:tcPr>
          <w:p w14:paraId="748319C9" w14:textId="77777777" w:rsidR="00A214E1" w:rsidRDefault="00000000">
            <w:pPr>
              <w:pStyle w:val="Compact"/>
              <w:jc w:val="center"/>
            </w:pPr>
            <w:r>
              <w:t>0</w:t>
            </w:r>
          </w:p>
        </w:tc>
      </w:tr>
      <w:tr w:rsidR="00A214E1" w14:paraId="067FE9E5" w14:textId="77777777">
        <w:tc>
          <w:tcPr>
            <w:tcW w:w="0" w:type="auto"/>
          </w:tcPr>
          <w:p w14:paraId="4BA6417D" w14:textId="77777777" w:rsidR="00A214E1" w:rsidRDefault="00000000">
            <w:pPr>
              <w:pStyle w:val="Compact"/>
            </w:pPr>
            <w:r>
              <w:t>Aria state or property has valid value</w:t>
            </w:r>
          </w:p>
        </w:tc>
        <w:tc>
          <w:tcPr>
            <w:tcW w:w="0" w:type="auto"/>
          </w:tcPr>
          <w:p w14:paraId="442B3360" w14:textId="77777777" w:rsidR="00A214E1" w:rsidRDefault="00000000">
            <w:pPr>
              <w:pStyle w:val="Compact"/>
              <w:jc w:val="center"/>
            </w:pPr>
            <w:r>
              <w:t>229</w:t>
            </w:r>
          </w:p>
        </w:tc>
        <w:tc>
          <w:tcPr>
            <w:tcW w:w="0" w:type="auto"/>
          </w:tcPr>
          <w:p w14:paraId="485EB0FB" w14:textId="77777777" w:rsidR="00A214E1" w:rsidRDefault="00000000">
            <w:pPr>
              <w:pStyle w:val="Compact"/>
              <w:jc w:val="center"/>
            </w:pPr>
            <w:r>
              <w:t>11</w:t>
            </w:r>
          </w:p>
        </w:tc>
        <w:tc>
          <w:tcPr>
            <w:tcW w:w="0" w:type="auto"/>
          </w:tcPr>
          <w:p w14:paraId="73B8757B" w14:textId="77777777" w:rsidR="00A214E1" w:rsidRDefault="00000000">
            <w:pPr>
              <w:pStyle w:val="Compact"/>
              <w:jc w:val="center"/>
            </w:pPr>
            <w:r>
              <w:t>0</w:t>
            </w:r>
          </w:p>
        </w:tc>
      </w:tr>
      <w:tr w:rsidR="00A214E1" w14:paraId="487A80CB" w14:textId="77777777">
        <w:tc>
          <w:tcPr>
            <w:tcW w:w="0" w:type="auto"/>
          </w:tcPr>
          <w:p w14:paraId="743CB38E" w14:textId="77777777" w:rsidR="00A214E1" w:rsidRDefault="00000000">
            <w:pPr>
              <w:pStyle w:val="Compact"/>
            </w:pPr>
            <w:r>
              <w:t>headers attribute specified on a cell refers to cells in the same table element</w:t>
            </w:r>
          </w:p>
        </w:tc>
        <w:tc>
          <w:tcPr>
            <w:tcW w:w="0" w:type="auto"/>
          </w:tcPr>
          <w:p w14:paraId="57C145B9" w14:textId="77777777" w:rsidR="00A214E1" w:rsidRDefault="00000000">
            <w:pPr>
              <w:pStyle w:val="Compact"/>
              <w:jc w:val="center"/>
            </w:pPr>
            <w:r>
              <w:t>17</w:t>
            </w:r>
          </w:p>
        </w:tc>
        <w:tc>
          <w:tcPr>
            <w:tcW w:w="0" w:type="auto"/>
          </w:tcPr>
          <w:p w14:paraId="2C9C9CDB" w14:textId="77777777" w:rsidR="00A214E1" w:rsidRDefault="00000000">
            <w:pPr>
              <w:pStyle w:val="Compact"/>
              <w:jc w:val="center"/>
            </w:pPr>
            <w:r>
              <w:t>5</w:t>
            </w:r>
          </w:p>
        </w:tc>
        <w:tc>
          <w:tcPr>
            <w:tcW w:w="0" w:type="auto"/>
          </w:tcPr>
          <w:p w14:paraId="0F3A3E73" w14:textId="77777777" w:rsidR="00A214E1" w:rsidRDefault="00000000">
            <w:pPr>
              <w:pStyle w:val="Compact"/>
              <w:jc w:val="center"/>
            </w:pPr>
            <w:r>
              <w:t>0</w:t>
            </w:r>
          </w:p>
        </w:tc>
      </w:tr>
      <w:tr w:rsidR="00A214E1" w14:paraId="25887DC6" w14:textId="77777777">
        <w:tc>
          <w:tcPr>
            <w:tcW w:w="0" w:type="auto"/>
          </w:tcPr>
          <w:p w14:paraId="1EABBC5F" w14:textId="77777777" w:rsidR="00A214E1" w:rsidRDefault="00000000">
            <w:pPr>
              <w:pStyle w:val="Compact"/>
            </w:pPr>
            <w:r>
              <w:t>Aria required owned elements</w:t>
            </w:r>
          </w:p>
        </w:tc>
        <w:tc>
          <w:tcPr>
            <w:tcW w:w="0" w:type="auto"/>
          </w:tcPr>
          <w:p w14:paraId="3D664D12" w14:textId="77777777" w:rsidR="00A214E1" w:rsidRDefault="00000000">
            <w:pPr>
              <w:pStyle w:val="Compact"/>
              <w:jc w:val="center"/>
            </w:pPr>
            <w:r>
              <w:t>61</w:t>
            </w:r>
          </w:p>
        </w:tc>
        <w:tc>
          <w:tcPr>
            <w:tcW w:w="0" w:type="auto"/>
          </w:tcPr>
          <w:p w14:paraId="18A78D19" w14:textId="77777777" w:rsidR="00A214E1" w:rsidRDefault="00000000">
            <w:pPr>
              <w:pStyle w:val="Compact"/>
              <w:jc w:val="center"/>
            </w:pPr>
            <w:r>
              <w:t>92</w:t>
            </w:r>
          </w:p>
        </w:tc>
        <w:tc>
          <w:tcPr>
            <w:tcW w:w="0" w:type="auto"/>
          </w:tcPr>
          <w:p w14:paraId="6EDCBE96" w14:textId="77777777" w:rsidR="00A214E1" w:rsidRDefault="00000000">
            <w:pPr>
              <w:pStyle w:val="Compact"/>
              <w:jc w:val="center"/>
            </w:pPr>
            <w:r>
              <w:t>0</w:t>
            </w:r>
          </w:p>
        </w:tc>
      </w:tr>
      <w:tr w:rsidR="00A214E1" w14:paraId="00CD879E" w14:textId="77777777">
        <w:tc>
          <w:tcPr>
            <w:tcW w:w="0" w:type="auto"/>
          </w:tcPr>
          <w:p w14:paraId="004DE362" w14:textId="77777777" w:rsidR="00A214E1" w:rsidRDefault="00000000">
            <w:pPr>
              <w:pStyle w:val="Compact"/>
            </w:pPr>
            <w:r>
              <w:t>Table header cell has assigned cells</w:t>
            </w:r>
          </w:p>
        </w:tc>
        <w:tc>
          <w:tcPr>
            <w:tcW w:w="0" w:type="auto"/>
          </w:tcPr>
          <w:p w14:paraId="4718E0E5" w14:textId="77777777" w:rsidR="00A214E1" w:rsidRDefault="00000000">
            <w:pPr>
              <w:pStyle w:val="Compact"/>
              <w:jc w:val="center"/>
            </w:pPr>
            <w:r>
              <w:t>120</w:t>
            </w:r>
          </w:p>
        </w:tc>
        <w:tc>
          <w:tcPr>
            <w:tcW w:w="0" w:type="auto"/>
          </w:tcPr>
          <w:p w14:paraId="2078972C" w14:textId="77777777" w:rsidR="00A214E1" w:rsidRDefault="00000000">
            <w:pPr>
              <w:pStyle w:val="Compact"/>
              <w:jc w:val="center"/>
            </w:pPr>
            <w:r>
              <w:t>31</w:t>
            </w:r>
          </w:p>
        </w:tc>
        <w:tc>
          <w:tcPr>
            <w:tcW w:w="0" w:type="auto"/>
          </w:tcPr>
          <w:p w14:paraId="4D4C3D03" w14:textId="77777777" w:rsidR="00A214E1" w:rsidRDefault="00000000">
            <w:pPr>
              <w:pStyle w:val="Compact"/>
              <w:jc w:val="center"/>
            </w:pPr>
            <w:r>
              <w:t>0</w:t>
            </w:r>
          </w:p>
        </w:tc>
      </w:tr>
      <w:tr w:rsidR="00A214E1" w14:paraId="3A4EC167" w14:textId="77777777">
        <w:tc>
          <w:tcPr>
            <w:tcW w:w="0" w:type="auto"/>
          </w:tcPr>
          <w:p w14:paraId="67D85E9C" w14:textId="77777777" w:rsidR="00A214E1" w:rsidRDefault="00000000">
            <w:pPr>
              <w:pStyle w:val="Compact"/>
            </w:pPr>
            <w:r>
              <w:t>Zoomed text node is not clipped with CSS overflow</w:t>
            </w:r>
          </w:p>
        </w:tc>
        <w:tc>
          <w:tcPr>
            <w:tcW w:w="0" w:type="auto"/>
          </w:tcPr>
          <w:p w14:paraId="72B278F0" w14:textId="77777777" w:rsidR="00A214E1" w:rsidRDefault="00000000">
            <w:pPr>
              <w:pStyle w:val="Compact"/>
              <w:jc w:val="center"/>
            </w:pPr>
            <w:r>
              <w:t>0</w:t>
            </w:r>
          </w:p>
        </w:tc>
        <w:tc>
          <w:tcPr>
            <w:tcW w:w="0" w:type="auto"/>
          </w:tcPr>
          <w:p w14:paraId="43D67491" w14:textId="77777777" w:rsidR="00A214E1" w:rsidRDefault="00000000">
            <w:pPr>
              <w:pStyle w:val="Compact"/>
              <w:jc w:val="center"/>
            </w:pPr>
            <w:r>
              <w:t>0</w:t>
            </w:r>
          </w:p>
        </w:tc>
        <w:tc>
          <w:tcPr>
            <w:tcW w:w="0" w:type="auto"/>
          </w:tcPr>
          <w:p w14:paraId="1542AF60" w14:textId="77777777" w:rsidR="00A214E1" w:rsidRDefault="00000000">
            <w:pPr>
              <w:pStyle w:val="Compact"/>
              <w:jc w:val="center"/>
            </w:pPr>
            <w:r>
              <w:t>248</w:t>
            </w:r>
          </w:p>
        </w:tc>
      </w:tr>
      <w:tr w:rsidR="00A214E1" w14:paraId="367F8E13" w14:textId="77777777">
        <w:tc>
          <w:tcPr>
            <w:tcW w:w="0" w:type="auto"/>
          </w:tcPr>
          <w:p w14:paraId="7A5E69DA" w14:textId="77777777" w:rsidR="00A214E1" w:rsidRDefault="00000000">
            <w:pPr>
              <w:pStyle w:val="Compact"/>
            </w:pPr>
            <w:r>
              <w:t>Error message describes invalid form field value</w:t>
            </w:r>
          </w:p>
        </w:tc>
        <w:tc>
          <w:tcPr>
            <w:tcW w:w="0" w:type="auto"/>
          </w:tcPr>
          <w:p w14:paraId="130FBD72" w14:textId="77777777" w:rsidR="00A214E1" w:rsidRDefault="00000000">
            <w:pPr>
              <w:pStyle w:val="Compact"/>
              <w:jc w:val="center"/>
            </w:pPr>
            <w:r>
              <w:t>0</w:t>
            </w:r>
          </w:p>
        </w:tc>
        <w:tc>
          <w:tcPr>
            <w:tcW w:w="0" w:type="auto"/>
          </w:tcPr>
          <w:p w14:paraId="5DE36B98" w14:textId="77777777" w:rsidR="00A214E1" w:rsidRDefault="00000000">
            <w:pPr>
              <w:pStyle w:val="Compact"/>
              <w:jc w:val="center"/>
            </w:pPr>
            <w:r>
              <w:t>0</w:t>
            </w:r>
          </w:p>
        </w:tc>
        <w:tc>
          <w:tcPr>
            <w:tcW w:w="0" w:type="auto"/>
          </w:tcPr>
          <w:p w14:paraId="78A3945C" w14:textId="77777777" w:rsidR="00A214E1" w:rsidRDefault="00000000">
            <w:pPr>
              <w:pStyle w:val="Compact"/>
              <w:jc w:val="center"/>
            </w:pPr>
            <w:r>
              <w:t>249</w:t>
            </w:r>
          </w:p>
        </w:tc>
      </w:tr>
      <w:tr w:rsidR="00A214E1" w14:paraId="1939FAF1" w14:textId="77777777">
        <w:tc>
          <w:tcPr>
            <w:tcW w:w="0" w:type="auto"/>
          </w:tcPr>
          <w:p w14:paraId="567A4418" w14:textId="77777777" w:rsidR="00A214E1" w:rsidRDefault="00000000">
            <w:pPr>
              <w:pStyle w:val="Compact"/>
            </w:pPr>
            <w:r>
              <w:t>Object element rendering non-text content has non-empty accessible name</w:t>
            </w:r>
          </w:p>
        </w:tc>
        <w:tc>
          <w:tcPr>
            <w:tcW w:w="0" w:type="auto"/>
          </w:tcPr>
          <w:p w14:paraId="2B933AB7" w14:textId="77777777" w:rsidR="00A214E1" w:rsidRDefault="00000000">
            <w:pPr>
              <w:pStyle w:val="Compact"/>
              <w:jc w:val="center"/>
            </w:pPr>
            <w:r>
              <w:t>0</w:t>
            </w:r>
          </w:p>
        </w:tc>
        <w:tc>
          <w:tcPr>
            <w:tcW w:w="0" w:type="auto"/>
          </w:tcPr>
          <w:p w14:paraId="4A404AD5" w14:textId="77777777" w:rsidR="00A214E1" w:rsidRDefault="00000000">
            <w:pPr>
              <w:pStyle w:val="Compact"/>
              <w:jc w:val="center"/>
            </w:pPr>
            <w:r>
              <w:t>12</w:t>
            </w:r>
          </w:p>
        </w:tc>
        <w:tc>
          <w:tcPr>
            <w:tcW w:w="0" w:type="auto"/>
          </w:tcPr>
          <w:p w14:paraId="1F83AABE" w14:textId="77777777" w:rsidR="00A214E1" w:rsidRDefault="00000000">
            <w:pPr>
              <w:pStyle w:val="Compact"/>
              <w:jc w:val="center"/>
            </w:pPr>
            <w:r>
              <w:t>0</w:t>
            </w:r>
          </w:p>
        </w:tc>
      </w:tr>
      <w:tr w:rsidR="00A214E1" w14:paraId="507323F9" w14:textId="77777777">
        <w:tc>
          <w:tcPr>
            <w:tcW w:w="0" w:type="auto"/>
          </w:tcPr>
          <w:p w14:paraId="605CA0B4" w14:textId="77777777" w:rsidR="00A214E1" w:rsidRDefault="00000000">
            <w:pPr>
              <w:pStyle w:val="Compact"/>
            </w:pPr>
            <w:r>
              <w:t>Scrollable element is keyboard accessible</w:t>
            </w:r>
          </w:p>
        </w:tc>
        <w:tc>
          <w:tcPr>
            <w:tcW w:w="0" w:type="auto"/>
          </w:tcPr>
          <w:p w14:paraId="5C8DF939" w14:textId="77777777" w:rsidR="00A214E1" w:rsidRDefault="00000000">
            <w:pPr>
              <w:pStyle w:val="Compact"/>
              <w:jc w:val="center"/>
            </w:pPr>
            <w:r>
              <w:t>98</w:t>
            </w:r>
          </w:p>
        </w:tc>
        <w:tc>
          <w:tcPr>
            <w:tcW w:w="0" w:type="auto"/>
          </w:tcPr>
          <w:p w14:paraId="4D9EE5C2" w14:textId="77777777" w:rsidR="00A214E1" w:rsidRDefault="00000000">
            <w:pPr>
              <w:pStyle w:val="Compact"/>
              <w:jc w:val="center"/>
            </w:pPr>
            <w:r>
              <w:t>33</w:t>
            </w:r>
          </w:p>
        </w:tc>
        <w:tc>
          <w:tcPr>
            <w:tcW w:w="0" w:type="auto"/>
          </w:tcPr>
          <w:p w14:paraId="63E12C73" w14:textId="77777777" w:rsidR="00A214E1" w:rsidRDefault="00000000">
            <w:pPr>
              <w:pStyle w:val="Compact"/>
              <w:jc w:val="center"/>
            </w:pPr>
            <w:r>
              <w:t>0</w:t>
            </w:r>
          </w:p>
        </w:tc>
      </w:tr>
      <w:tr w:rsidR="00A214E1" w14:paraId="16A22824" w14:textId="77777777">
        <w:tc>
          <w:tcPr>
            <w:tcW w:w="0" w:type="auto"/>
          </w:tcPr>
          <w:p w14:paraId="6C37EC62" w14:textId="77777777" w:rsidR="00A214E1" w:rsidRDefault="00000000">
            <w:pPr>
              <w:pStyle w:val="Compact"/>
            </w:pPr>
            <w:r>
              <w:t>Links with identical accessible names and context serves equivalent purpose</w:t>
            </w:r>
          </w:p>
        </w:tc>
        <w:tc>
          <w:tcPr>
            <w:tcW w:w="0" w:type="auto"/>
          </w:tcPr>
          <w:p w14:paraId="38745F24" w14:textId="77777777" w:rsidR="00A214E1" w:rsidRDefault="00000000">
            <w:pPr>
              <w:pStyle w:val="Compact"/>
              <w:jc w:val="center"/>
            </w:pPr>
            <w:r>
              <w:t>173</w:t>
            </w:r>
          </w:p>
        </w:tc>
        <w:tc>
          <w:tcPr>
            <w:tcW w:w="0" w:type="auto"/>
          </w:tcPr>
          <w:p w14:paraId="6372C583" w14:textId="77777777" w:rsidR="00A214E1" w:rsidRDefault="00000000">
            <w:pPr>
              <w:pStyle w:val="Compact"/>
              <w:jc w:val="center"/>
            </w:pPr>
            <w:r>
              <w:t>0</w:t>
            </w:r>
          </w:p>
        </w:tc>
        <w:tc>
          <w:tcPr>
            <w:tcW w:w="0" w:type="auto"/>
          </w:tcPr>
          <w:p w14:paraId="45101FD6" w14:textId="77777777" w:rsidR="00A214E1" w:rsidRDefault="00000000">
            <w:pPr>
              <w:pStyle w:val="Compact"/>
              <w:jc w:val="center"/>
            </w:pPr>
            <w:r>
              <w:t>237</w:t>
            </w:r>
          </w:p>
        </w:tc>
      </w:tr>
      <w:tr w:rsidR="00A214E1" w14:paraId="17A7C6BC" w14:textId="77777777">
        <w:tc>
          <w:tcPr>
            <w:tcW w:w="0" w:type="auto"/>
          </w:tcPr>
          <w:p w14:paraId="65EAA6EC" w14:textId="77777777" w:rsidR="00A214E1" w:rsidRDefault="00000000">
            <w:pPr>
              <w:pStyle w:val="Compact"/>
            </w:pPr>
            <w:r>
              <w:t>Element marked as decorative is not exposed</w:t>
            </w:r>
          </w:p>
        </w:tc>
        <w:tc>
          <w:tcPr>
            <w:tcW w:w="0" w:type="auto"/>
          </w:tcPr>
          <w:p w14:paraId="76128E43" w14:textId="77777777" w:rsidR="00A214E1" w:rsidRDefault="00000000">
            <w:pPr>
              <w:pStyle w:val="Compact"/>
              <w:jc w:val="center"/>
            </w:pPr>
            <w:r>
              <w:t>237</w:t>
            </w:r>
          </w:p>
        </w:tc>
        <w:tc>
          <w:tcPr>
            <w:tcW w:w="0" w:type="auto"/>
          </w:tcPr>
          <w:p w14:paraId="40E89B13" w14:textId="77777777" w:rsidR="00A214E1" w:rsidRDefault="00000000">
            <w:pPr>
              <w:pStyle w:val="Compact"/>
              <w:jc w:val="center"/>
            </w:pPr>
            <w:r>
              <w:t>99</w:t>
            </w:r>
          </w:p>
        </w:tc>
        <w:tc>
          <w:tcPr>
            <w:tcW w:w="0" w:type="auto"/>
          </w:tcPr>
          <w:p w14:paraId="3691EFC2" w14:textId="77777777" w:rsidR="00A214E1" w:rsidRDefault="00000000">
            <w:pPr>
              <w:pStyle w:val="Compact"/>
              <w:jc w:val="center"/>
            </w:pPr>
            <w:r>
              <w:t>0</w:t>
            </w:r>
          </w:p>
        </w:tc>
      </w:tr>
      <w:tr w:rsidR="00A214E1" w14:paraId="0DC16EBC" w14:textId="77777777">
        <w:tc>
          <w:tcPr>
            <w:tcW w:w="0" w:type="auto"/>
          </w:tcPr>
          <w:p w14:paraId="1A7FEB4C" w14:textId="77777777" w:rsidR="00A214E1" w:rsidRDefault="00000000">
            <w:pPr>
              <w:pStyle w:val="Compact"/>
            </w:pPr>
            <w:r>
              <w:t>Audio or video that plays automatically has no audio that lasts more than 3 seconds</w:t>
            </w:r>
          </w:p>
        </w:tc>
        <w:tc>
          <w:tcPr>
            <w:tcW w:w="0" w:type="auto"/>
          </w:tcPr>
          <w:p w14:paraId="387283A6" w14:textId="77777777" w:rsidR="00A214E1" w:rsidRDefault="00000000">
            <w:pPr>
              <w:pStyle w:val="Compact"/>
              <w:jc w:val="center"/>
            </w:pPr>
            <w:r>
              <w:t>0</w:t>
            </w:r>
          </w:p>
        </w:tc>
        <w:tc>
          <w:tcPr>
            <w:tcW w:w="0" w:type="auto"/>
          </w:tcPr>
          <w:p w14:paraId="1C314442" w14:textId="77777777" w:rsidR="00A214E1" w:rsidRDefault="00000000">
            <w:pPr>
              <w:pStyle w:val="Compact"/>
              <w:jc w:val="center"/>
            </w:pPr>
            <w:r>
              <w:t>0</w:t>
            </w:r>
          </w:p>
        </w:tc>
        <w:tc>
          <w:tcPr>
            <w:tcW w:w="0" w:type="auto"/>
          </w:tcPr>
          <w:p w14:paraId="2914605C" w14:textId="77777777" w:rsidR="00A214E1" w:rsidRDefault="00000000">
            <w:pPr>
              <w:pStyle w:val="Compact"/>
              <w:jc w:val="center"/>
            </w:pPr>
            <w:r>
              <w:t>9</w:t>
            </w:r>
          </w:p>
        </w:tc>
      </w:tr>
      <w:tr w:rsidR="00A214E1" w14:paraId="72FE11AA" w14:textId="77777777">
        <w:tc>
          <w:tcPr>
            <w:tcW w:w="0" w:type="auto"/>
          </w:tcPr>
          <w:p w14:paraId="50C1D672" w14:textId="77777777" w:rsidR="00A214E1" w:rsidRDefault="00000000">
            <w:pPr>
              <w:pStyle w:val="Compact"/>
            </w:pPr>
            <w:r>
              <w:t>audio or video that plays automatically has a control mechanism</w:t>
            </w:r>
          </w:p>
        </w:tc>
        <w:tc>
          <w:tcPr>
            <w:tcW w:w="0" w:type="auto"/>
          </w:tcPr>
          <w:p w14:paraId="374CBD70" w14:textId="77777777" w:rsidR="00A214E1" w:rsidRDefault="00000000">
            <w:pPr>
              <w:pStyle w:val="Compact"/>
              <w:jc w:val="center"/>
            </w:pPr>
            <w:r>
              <w:t>0</w:t>
            </w:r>
          </w:p>
        </w:tc>
        <w:tc>
          <w:tcPr>
            <w:tcW w:w="0" w:type="auto"/>
          </w:tcPr>
          <w:p w14:paraId="160C4C5B" w14:textId="77777777" w:rsidR="00A214E1" w:rsidRDefault="00000000">
            <w:pPr>
              <w:pStyle w:val="Compact"/>
              <w:jc w:val="center"/>
            </w:pPr>
            <w:r>
              <w:t>0</w:t>
            </w:r>
          </w:p>
        </w:tc>
        <w:tc>
          <w:tcPr>
            <w:tcW w:w="0" w:type="auto"/>
          </w:tcPr>
          <w:p w14:paraId="70D9EA4A" w14:textId="77777777" w:rsidR="00A214E1" w:rsidRDefault="00000000">
            <w:pPr>
              <w:pStyle w:val="Compact"/>
              <w:jc w:val="center"/>
            </w:pPr>
            <w:r>
              <w:t>9</w:t>
            </w:r>
          </w:p>
        </w:tc>
      </w:tr>
      <w:tr w:rsidR="00A214E1" w14:paraId="13B9C6D7" w14:textId="77777777">
        <w:tc>
          <w:tcPr>
            <w:tcW w:w="0" w:type="auto"/>
          </w:tcPr>
          <w:p w14:paraId="17F89F78" w14:textId="77777777" w:rsidR="00A214E1" w:rsidRDefault="00000000">
            <w:pPr>
              <w:pStyle w:val="Compact"/>
            </w:pPr>
            <w:r>
              <w:t>video element visual-only content is media alternative for text</w:t>
            </w:r>
          </w:p>
        </w:tc>
        <w:tc>
          <w:tcPr>
            <w:tcW w:w="0" w:type="auto"/>
          </w:tcPr>
          <w:p w14:paraId="380A8A0C" w14:textId="77777777" w:rsidR="00A214E1" w:rsidRDefault="00000000">
            <w:pPr>
              <w:pStyle w:val="Compact"/>
              <w:jc w:val="center"/>
            </w:pPr>
            <w:r>
              <w:t>0</w:t>
            </w:r>
          </w:p>
        </w:tc>
        <w:tc>
          <w:tcPr>
            <w:tcW w:w="0" w:type="auto"/>
          </w:tcPr>
          <w:p w14:paraId="075EC4D5" w14:textId="77777777" w:rsidR="00A214E1" w:rsidRDefault="00000000">
            <w:pPr>
              <w:pStyle w:val="Compact"/>
              <w:jc w:val="center"/>
            </w:pPr>
            <w:r>
              <w:t>0</w:t>
            </w:r>
          </w:p>
        </w:tc>
        <w:tc>
          <w:tcPr>
            <w:tcW w:w="0" w:type="auto"/>
          </w:tcPr>
          <w:p w14:paraId="59B1C405" w14:textId="77777777" w:rsidR="00A214E1" w:rsidRDefault="00000000">
            <w:pPr>
              <w:pStyle w:val="Compact"/>
              <w:jc w:val="center"/>
            </w:pPr>
            <w:r>
              <w:t>55</w:t>
            </w:r>
          </w:p>
        </w:tc>
      </w:tr>
      <w:tr w:rsidR="00A214E1" w14:paraId="473CF10D" w14:textId="77777777">
        <w:tc>
          <w:tcPr>
            <w:tcW w:w="0" w:type="auto"/>
          </w:tcPr>
          <w:p w14:paraId="590DE378" w14:textId="77777777" w:rsidR="00A214E1" w:rsidRDefault="00000000">
            <w:pPr>
              <w:pStyle w:val="Compact"/>
            </w:pPr>
            <w:r>
              <w:t>video element visual-only content has description track</w:t>
            </w:r>
          </w:p>
        </w:tc>
        <w:tc>
          <w:tcPr>
            <w:tcW w:w="0" w:type="auto"/>
          </w:tcPr>
          <w:p w14:paraId="04DC69BC" w14:textId="77777777" w:rsidR="00A214E1" w:rsidRDefault="00000000">
            <w:pPr>
              <w:pStyle w:val="Compact"/>
              <w:jc w:val="center"/>
            </w:pPr>
            <w:r>
              <w:t>0</w:t>
            </w:r>
          </w:p>
        </w:tc>
        <w:tc>
          <w:tcPr>
            <w:tcW w:w="0" w:type="auto"/>
          </w:tcPr>
          <w:p w14:paraId="16D0FD6F" w14:textId="77777777" w:rsidR="00A214E1" w:rsidRDefault="00000000">
            <w:pPr>
              <w:pStyle w:val="Compact"/>
              <w:jc w:val="center"/>
            </w:pPr>
            <w:r>
              <w:t>0</w:t>
            </w:r>
          </w:p>
        </w:tc>
        <w:tc>
          <w:tcPr>
            <w:tcW w:w="0" w:type="auto"/>
          </w:tcPr>
          <w:p w14:paraId="6A973E46" w14:textId="77777777" w:rsidR="00A214E1" w:rsidRDefault="00000000">
            <w:pPr>
              <w:pStyle w:val="Compact"/>
              <w:jc w:val="center"/>
            </w:pPr>
            <w:r>
              <w:t>0</w:t>
            </w:r>
          </w:p>
        </w:tc>
      </w:tr>
      <w:tr w:rsidR="00A214E1" w14:paraId="168E7930" w14:textId="77777777">
        <w:tc>
          <w:tcPr>
            <w:tcW w:w="0" w:type="auto"/>
          </w:tcPr>
          <w:p w14:paraId="07F84F9A" w14:textId="77777777" w:rsidR="00A214E1" w:rsidRDefault="00000000">
            <w:pPr>
              <w:pStyle w:val="Compact"/>
            </w:pPr>
            <w:r>
              <w:t>video element visual-only content has transcript</w:t>
            </w:r>
          </w:p>
        </w:tc>
        <w:tc>
          <w:tcPr>
            <w:tcW w:w="0" w:type="auto"/>
          </w:tcPr>
          <w:p w14:paraId="5C126C2F" w14:textId="77777777" w:rsidR="00A214E1" w:rsidRDefault="00000000">
            <w:pPr>
              <w:pStyle w:val="Compact"/>
              <w:jc w:val="center"/>
            </w:pPr>
            <w:r>
              <w:t>0</w:t>
            </w:r>
          </w:p>
        </w:tc>
        <w:tc>
          <w:tcPr>
            <w:tcW w:w="0" w:type="auto"/>
          </w:tcPr>
          <w:p w14:paraId="49CD2B7A" w14:textId="77777777" w:rsidR="00A214E1" w:rsidRDefault="00000000">
            <w:pPr>
              <w:pStyle w:val="Compact"/>
              <w:jc w:val="center"/>
            </w:pPr>
            <w:r>
              <w:t>0</w:t>
            </w:r>
          </w:p>
        </w:tc>
        <w:tc>
          <w:tcPr>
            <w:tcW w:w="0" w:type="auto"/>
          </w:tcPr>
          <w:p w14:paraId="5F09D071" w14:textId="77777777" w:rsidR="00A214E1" w:rsidRDefault="00000000">
            <w:pPr>
              <w:pStyle w:val="Compact"/>
              <w:jc w:val="center"/>
            </w:pPr>
            <w:r>
              <w:t>55</w:t>
            </w:r>
          </w:p>
        </w:tc>
      </w:tr>
      <w:tr w:rsidR="00A214E1" w14:paraId="7B8E54E8" w14:textId="77777777">
        <w:tc>
          <w:tcPr>
            <w:tcW w:w="0" w:type="auto"/>
          </w:tcPr>
          <w:p w14:paraId="72CBDCC2" w14:textId="77777777" w:rsidR="00A214E1" w:rsidRDefault="00000000">
            <w:pPr>
              <w:pStyle w:val="Compact"/>
            </w:pPr>
            <w:r>
              <w:t>video element visual-only content has audio track alternative</w:t>
            </w:r>
          </w:p>
        </w:tc>
        <w:tc>
          <w:tcPr>
            <w:tcW w:w="0" w:type="auto"/>
          </w:tcPr>
          <w:p w14:paraId="11E0F2C5" w14:textId="77777777" w:rsidR="00A214E1" w:rsidRDefault="00000000">
            <w:pPr>
              <w:pStyle w:val="Compact"/>
              <w:jc w:val="center"/>
            </w:pPr>
            <w:r>
              <w:t>0</w:t>
            </w:r>
          </w:p>
        </w:tc>
        <w:tc>
          <w:tcPr>
            <w:tcW w:w="0" w:type="auto"/>
          </w:tcPr>
          <w:p w14:paraId="7DCE1F71" w14:textId="77777777" w:rsidR="00A214E1" w:rsidRDefault="00000000">
            <w:pPr>
              <w:pStyle w:val="Compact"/>
              <w:jc w:val="center"/>
            </w:pPr>
            <w:r>
              <w:t>0</w:t>
            </w:r>
          </w:p>
        </w:tc>
        <w:tc>
          <w:tcPr>
            <w:tcW w:w="0" w:type="auto"/>
          </w:tcPr>
          <w:p w14:paraId="679934E0" w14:textId="77777777" w:rsidR="00A214E1" w:rsidRDefault="00000000">
            <w:pPr>
              <w:pStyle w:val="Compact"/>
              <w:jc w:val="center"/>
            </w:pPr>
            <w:r>
              <w:t>55</w:t>
            </w:r>
          </w:p>
        </w:tc>
      </w:tr>
      <w:tr w:rsidR="00A214E1" w14:paraId="159E2C38" w14:textId="77777777">
        <w:tc>
          <w:tcPr>
            <w:tcW w:w="0" w:type="auto"/>
          </w:tcPr>
          <w:p w14:paraId="1E5C38D3" w14:textId="77777777" w:rsidR="00A214E1" w:rsidRDefault="00000000">
            <w:pPr>
              <w:pStyle w:val="Compact"/>
            </w:pPr>
            <w:r>
              <w:t>video element visual content has audio description</w:t>
            </w:r>
          </w:p>
        </w:tc>
        <w:tc>
          <w:tcPr>
            <w:tcW w:w="0" w:type="auto"/>
          </w:tcPr>
          <w:p w14:paraId="52FCC9E6" w14:textId="77777777" w:rsidR="00A214E1" w:rsidRDefault="00000000">
            <w:pPr>
              <w:pStyle w:val="Compact"/>
              <w:jc w:val="center"/>
            </w:pPr>
            <w:r>
              <w:t>0</w:t>
            </w:r>
          </w:p>
        </w:tc>
        <w:tc>
          <w:tcPr>
            <w:tcW w:w="0" w:type="auto"/>
          </w:tcPr>
          <w:p w14:paraId="46DA4ED3" w14:textId="77777777" w:rsidR="00A214E1" w:rsidRDefault="00000000">
            <w:pPr>
              <w:pStyle w:val="Compact"/>
              <w:jc w:val="center"/>
            </w:pPr>
            <w:r>
              <w:t>0</w:t>
            </w:r>
          </w:p>
        </w:tc>
        <w:tc>
          <w:tcPr>
            <w:tcW w:w="0" w:type="auto"/>
          </w:tcPr>
          <w:p w14:paraId="400EDF6D" w14:textId="77777777" w:rsidR="00A214E1" w:rsidRDefault="00000000">
            <w:pPr>
              <w:pStyle w:val="Compact"/>
              <w:jc w:val="center"/>
            </w:pPr>
            <w:r>
              <w:t>55</w:t>
            </w:r>
          </w:p>
        </w:tc>
      </w:tr>
      <w:tr w:rsidR="00A214E1" w14:paraId="2960093E" w14:textId="77777777">
        <w:tc>
          <w:tcPr>
            <w:tcW w:w="0" w:type="auto"/>
          </w:tcPr>
          <w:p w14:paraId="70132F17" w14:textId="77777777" w:rsidR="00A214E1" w:rsidRDefault="00000000">
            <w:pPr>
              <w:pStyle w:val="Compact"/>
            </w:pPr>
            <w:r>
              <w:t>video element content is media alternative for text</w:t>
            </w:r>
          </w:p>
        </w:tc>
        <w:tc>
          <w:tcPr>
            <w:tcW w:w="0" w:type="auto"/>
          </w:tcPr>
          <w:p w14:paraId="2B0281E3" w14:textId="77777777" w:rsidR="00A214E1" w:rsidRDefault="00000000">
            <w:pPr>
              <w:pStyle w:val="Compact"/>
              <w:jc w:val="center"/>
            </w:pPr>
            <w:r>
              <w:t>0</w:t>
            </w:r>
          </w:p>
        </w:tc>
        <w:tc>
          <w:tcPr>
            <w:tcW w:w="0" w:type="auto"/>
          </w:tcPr>
          <w:p w14:paraId="1A3DB71C" w14:textId="77777777" w:rsidR="00A214E1" w:rsidRDefault="00000000">
            <w:pPr>
              <w:pStyle w:val="Compact"/>
              <w:jc w:val="center"/>
            </w:pPr>
            <w:r>
              <w:t>0</w:t>
            </w:r>
          </w:p>
        </w:tc>
        <w:tc>
          <w:tcPr>
            <w:tcW w:w="0" w:type="auto"/>
          </w:tcPr>
          <w:p w14:paraId="4CA67840" w14:textId="77777777" w:rsidR="00A214E1" w:rsidRDefault="00000000">
            <w:pPr>
              <w:pStyle w:val="Compact"/>
              <w:jc w:val="center"/>
            </w:pPr>
            <w:r>
              <w:t>55</w:t>
            </w:r>
          </w:p>
        </w:tc>
      </w:tr>
      <w:tr w:rsidR="00A214E1" w14:paraId="475FC91C" w14:textId="77777777">
        <w:tc>
          <w:tcPr>
            <w:tcW w:w="0" w:type="auto"/>
          </w:tcPr>
          <w:p w14:paraId="644F48C4" w14:textId="77777777" w:rsidR="00A214E1" w:rsidRDefault="00000000">
            <w:pPr>
              <w:pStyle w:val="Compact"/>
            </w:pPr>
            <w:r>
              <w:t>video element visual content has description track</w:t>
            </w:r>
          </w:p>
        </w:tc>
        <w:tc>
          <w:tcPr>
            <w:tcW w:w="0" w:type="auto"/>
          </w:tcPr>
          <w:p w14:paraId="50A77EB7" w14:textId="77777777" w:rsidR="00A214E1" w:rsidRDefault="00000000">
            <w:pPr>
              <w:pStyle w:val="Compact"/>
              <w:jc w:val="center"/>
            </w:pPr>
            <w:r>
              <w:t>0</w:t>
            </w:r>
          </w:p>
        </w:tc>
        <w:tc>
          <w:tcPr>
            <w:tcW w:w="0" w:type="auto"/>
          </w:tcPr>
          <w:p w14:paraId="44B50174" w14:textId="77777777" w:rsidR="00A214E1" w:rsidRDefault="00000000">
            <w:pPr>
              <w:pStyle w:val="Compact"/>
              <w:jc w:val="center"/>
            </w:pPr>
            <w:r>
              <w:t>0</w:t>
            </w:r>
          </w:p>
        </w:tc>
        <w:tc>
          <w:tcPr>
            <w:tcW w:w="0" w:type="auto"/>
          </w:tcPr>
          <w:p w14:paraId="6F05AA36" w14:textId="77777777" w:rsidR="00A214E1" w:rsidRDefault="00000000">
            <w:pPr>
              <w:pStyle w:val="Compact"/>
              <w:jc w:val="center"/>
            </w:pPr>
            <w:r>
              <w:t>55</w:t>
            </w:r>
          </w:p>
        </w:tc>
      </w:tr>
      <w:tr w:rsidR="00A214E1" w14:paraId="22B68C49" w14:textId="77777777">
        <w:tc>
          <w:tcPr>
            <w:tcW w:w="0" w:type="auto"/>
          </w:tcPr>
          <w:p w14:paraId="40B31BCD" w14:textId="77777777" w:rsidR="00A214E1" w:rsidRDefault="00000000">
            <w:pPr>
              <w:pStyle w:val="Compact"/>
            </w:pPr>
            <w:r>
              <w:t>audio element content has transcript</w:t>
            </w:r>
          </w:p>
        </w:tc>
        <w:tc>
          <w:tcPr>
            <w:tcW w:w="0" w:type="auto"/>
          </w:tcPr>
          <w:p w14:paraId="323E5F24" w14:textId="77777777" w:rsidR="00A214E1" w:rsidRDefault="00000000">
            <w:pPr>
              <w:pStyle w:val="Compact"/>
              <w:jc w:val="center"/>
            </w:pPr>
            <w:r>
              <w:t>0</w:t>
            </w:r>
          </w:p>
        </w:tc>
        <w:tc>
          <w:tcPr>
            <w:tcW w:w="0" w:type="auto"/>
          </w:tcPr>
          <w:p w14:paraId="1DD4AF7D" w14:textId="77777777" w:rsidR="00A214E1" w:rsidRDefault="00000000">
            <w:pPr>
              <w:pStyle w:val="Compact"/>
              <w:jc w:val="center"/>
            </w:pPr>
            <w:r>
              <w:t>0</w:t>
            </w:r>
          </w:p>
        </w:tc>
        <w:tc>
          <w:tcPr>
            <w:tcW w:w="0" w:type="auto"/>
          </w:tcPr>
          <w:p w14:paraId="035D05DC" w14:textId="77777777" w:rsidR="00A214E1" w:rsidRDefault="00000000">
            <w:pPr>
              <w:pStyle w:val="Compact"/>
              <w:jc w:val="center"/>
            </w:pPr>
            <w:r>
              <w:t>1</w:t>
            </w:r>
          </w:p>
        </w:tc>
      </w:tr>
      <w:tr w:rsidR="00A214E1" w14:paraId="6BAB6F99" w14:textId="77777777">
        <w:tc>
          <w:tcPr>
            <w:tcW w:w="0" w:type="auto"/>
          </w:tcPr>
          <w:p w14:paraId="50308B4F" w14:textId="77777777" w:rsidR="00A214E1" w:rsidRDefault="00000000">
            <w:pPr>
              <w:pStyle w:val="Compact"/>
            </w:pPr>
            <w:r>
              <w:t>audio element content is media alternative for text</w:t>
            </w:r>
          </w:p>
        </w:tc>
        <w:tc>
          <w:tcPr>
            <w:tcW w:w="0" w:type="auto"/>
          </w:tcPr>
          <w:p w14:paraId="715D37C7" w14:textId="77777777" w:rsidR="00A214E1" w:rsidRDefault="00000000">
            <w:pPr>
              <w:pStyle w:val="Compact"/>
              <w:jc w:val="center"/>
            </w:pPr>
            <w:r>
              <w:t>0</w:t>
            </w:r>
          </w:p>
        </w:tc>
        <w:tc>
          <w:tcPr>
            <w:tcW w:w="0" w:type="auto"/>
          </w:tcPr>
          <w:p w14:paraId="2031C495" w14:textId="77777777" w:rsidR="00A214E1" w:rsidRDefault="00000000">
            <w:pPr>
              <w:pStyle w:val="Compact"/>
              <w:jc w:val="center"/>
            </w:pPr>
            <w:r>
              <w:t>0</w:t>
            </w:r>
          </w:p>
        </w:tc>
        <w:tc>
          <w:tcPr>
            <w:tcW w:w="0" w:type="auto"/>
          </w:tcPr>
          <w:p w14:paraId="304F4233" w14:textId="77777777" w:rsidR="00A214E1" w:rsidRDefault="00000000">
            <w:pPr>
              <w:pStyle w:val="Compact"/>
              <w:jc w:val="center"/>
            </w:pPr>
            <w:r>
              <w:t>1</w:t>
            </w:r>
          </w:p>
        </w:tc>
      </w:tr>
      <w:tr w:rsidR="00A214E1" w14:paraId="11F3282F" w14:textId="77777777">
        <w:tc>
          <w:tcPr>
            <w:tcW w:w="0" w:type="auto"/>
          </w:tcPr>
          <w:p w14:paraId="2AE52EF4" w14:textId="77777777" w:rsidR="00A214E1" w:rsidRDefault="00000000">
            <w:pPr>
              <w:pStyle w:val="Compact"/>
            </w:pPr>
            <w:r>
              <w:t>video element auditory content has captions</w:t>
            </w:r>
          </w:p>
        </w:tc>
        <w:tc>
          <w:tcPr>
            <w:tcW w:w="0" w:type="auto"/>
          </w:tcPr>
          <w:p w14:paraId="35470F8C" w14:textId="77777777" w:rsidR="00A214E1" w:rsidRDefault="00000000">
            <w:pPr>
              <w:pStyle w:val="Compact"/>
              <w:jc w:val="center"/>
            </w:pPr>
            <w:r>
              <w:t>0</w:t>
            </w:r>
          </w:p>
        </w:tc>
        <w:tc>
          <w:tcPr>
            <w:tcW w:w="0" w:type="auto"/>
          </w:tcPr>
          <w:p w14:paraId="022C3D96" w14:textId="77777777" w:rsidR="00A214E1" w:rsidRDefault="00000000">
            <w:pPr>
              <w:pStyle w:val="Compact"/>
              <w:jc w:val="center"/>
            </w:pPr>
            <w:r>
              <w:t>0</w:t>
            </w:r>
          </w:p>
        </w:tc>
        <w:tc>
          <w:tcPr>
            <w:tcW w:w="0" w:type="auto"/>
          </w:tcPr>
          <w:p w14:paraId="76436128" w14:textId="77777777" w:rsidR="00A214E1" w:rsidRDefault="00000000">
            <w:pPr>
              <w:pStyle w:val="Compact"/>
              <w:jc w:val="center"/>
            </w:pPr>
            <w:r>
              <w:t>55</w:t>
            </w:r>
          </w:p>
        </w:tc>
      </w:tr>
      <w:tr w:rsidR="00A214E1" w14:paraId="1A713920" w14:textId="77777777">
        <w:tc>
          <w:tcPr>
            <w:tcW w:w="0" w:type="auto"/>
          </w:tcPr>
          <w:p w14:paraId="385945CD" w14:textId="77777777" w:rsidR="00A214E1" w:rsidRDefault="00000000">
            <w:pPr>
              <w:pStyle w:val="Compact"/>
            </w:pPr>
            <w:r>
              <w:t>Audio and visuals of video element have transcript</w:t>
            </w:r>
          </w:p>
        </w:tc>
        <w:tc>
          <w:tcPr>
            <w:tcW w:w="0" w:type="auto"/>
          </w:tcPr>
          <w:p w14:paraId="53D7A230" w14:textId="77777777" w:rsidR="00A214E1" w:rsidRDefault="00000000">
            <w:pPr>
              <w:pStyle w:val="Compact"/>
              <w:jc w:val="center"/>
            </w:pPr>
            <w:r>
              <w:t>0</w:t>
            </w:r>
          </w:p>
        </w:tc>
        <w:tc>
          <w:tcPr>
            <w:tcW w:w="0" w:type="auto"/>
          </w:tcPr>
          <w:p w14:paraId="1275E7AD" w14:textId="77777777" w:rsidR="00A214E1" w:rsidRDefault="00000000">
            <w:pPr>
              <w:pStyle w:val="Compact"/>
              <w:jc w:val="center"/>
            </w:pPr>
            <w:r>
              <w:t>0</w:t>
            </w:r>
          </w:p>
        </w:tc>
        <w:tc>
          <w:tcPr>
            <w:tcW w:w="0" w:type="auto"/>
          </w:tcPr>
          <w:p w14:paraId="5045A253" w14:textId="77777777" w:rsidR="00A214E1" w:rsidRDefault="00000000">
            <w:pPr>
              <w:pStyle w:val="Compact"/>
              <w:jc w:val="center"/>
            </w:pPr>
            <w:r>
              <w:t>55</w:t>
            </w:r>
          </w:p>
        </w:tc>
      </w:tr>
      <w:tr w:rsidR="00A214E1" w14:paraId="23D282D9" w14:textId="77777777">
        <w:tc>
          <w:tcPr>
            <w:tcW w:w="0" w:type="auto"/>
          </w:tcPr>
          <w:p w14:paraId="04A9347B" w14:textId="77777777" w:rsidR="00A214E1" w:rsidRDefault="00000000">
            <w:pPr>
              <w:pStyle w:val="Compact"/>
            </w:pPr>
            <w:r>
              <w:lastRenderedPageBreak/>
              <w:t>Element in sequential focus order has visible focus</w:t>
            </w:r>
          </w:p>
        </w:tc>
        <w:tc>
          <w:tcPr>
            <w:tcW w:w="0" w:type="auto"/>
          </w:tcPr>
          <w:p w14:paraId="6A4EFA78" w14:textId="77777777" w:rsidR="00A214E1" w:rsidRDefault="00000000">
            <w:pPr>
              <w:pStyle w:val="Compact"/>
              <w:jc w:val="center"/>
            </w:pPr>
            <w:r>
              <w:t>0</w:t>
            </w:r>
          </w:p>
        </w:tc>
        <w:tc>
          <w:tcPr>
            <w:tcW w:w="0" w:type="auto"/>
          </w:tcPr>
          <w:p w14:paraId="72EBB8BD" w14:textId="77777777" w:rsidR="00A214E1" w:rsidRDefault="00000000">
            <w:pPr>
              <w:pStyle w:val="Compact"/>
              <w:jc w:val="center"/>
            </w:pPr>
            <w:r>
              <w:t>0</w:t>
            </w:r>
          </w:p>
        </w:tc>
        <w:tc>
          <w:tcPr>
            <w:tcW w:w="0" w:type="auto"/>
          </w:tcPr>
          <w:p w14:paraId="581B211F" w14:textId="77777777" w:rsidR="00A214E1" w:rsidRDefault="00000000">
            <w:pPr>
              <w:pStyle w:val="Compact"/>
              <w:jc w:val="center"/>
            </w:pPr>
            <w:r>
              <w:t>255</w:t>
            </w:r>
          </w:p>
        </w:tc>
      </w:tr>
      <w:tr w:rsidR="00A214E1" w14:paraId="01FB76A9" w14:textId="77777777">
        <w:tc>
          <w:tcPr>
            <w:tcW w:w="0" w:type="auto"/>
          </w:tcPr>
          <w:p w14:paraId="5DF2777A" w14:textId="77777777" w:rsidR="00A214E1" w:rsidRDefault="00000000">
            <w:pPr>
              <w:pStyle w:val="Compact"/>
            </w:pPr>
            <w:r>
              <w:t>Document has a landmark with non-repeated content</w:t>
            </w:r>
          </w:p>
        </w:tc>
        <w:tc>
          <w:tcPr>
            <w:tcW w:w="0" w:type="auto"/>
          </w:tcPr>
          <w:p w14:paraId="39DE6973" w14:textId="77777777" w:rsidR="00A214E1" w:rsidRDefault="00000000">
            <w:pPr>
              <w:pStyle w:val="Compact"/>
              <w:jc w:val="center"/>
            </w:pPr>
            <w:r>
              <w:t>136</w:t>
            </w:r>
          </w:p>
        </w:tc>
        <w:tc>
          <w:tcPr>
            <w:tcW w:w="0" w:type="auto"/>
          </w:tcPr>
          <w:p w14:paraId="24802A5C" w14:textId="77777777" w:rsidR="00A214E1" w:rsidRDefault="00000000">
            <w:pPr>
              <w:pStyle w:val="Compact"/>
              <w:jc w:val="center"/>
            </w:pPr>
            <w:r>
              <w:t>0</w:t>
            </w:r>
          </w:p>
        </w:tc>
        <w:tc>
          <w:tcPr>
            <w:tcW w:w="0" w:type="auto"/>
          </w:tcPr>
          <w:p w14:paraId="63E5CD22" w14:textId="77777777" w:rsidR="00A214E1" w:rsidRDefault="00000000">
            <w:pPr>
              <w:pStyle w:val="Compact"/>
              <w:jc w:val="center"/>
            </w:pPr>
            <w:r>
              <w:t>224</w:t>
            </w:r>
          </w:p>
        </w:tc>
      </w:tr>
      <w:tr w:rsidR="00A214E1" w14:paraId="25B3267D" w14:textId="77777777">
        <w:tc>
          <w:tcPr>
            <w:tcW w:w="0" w:type="auto"/>
          </w:tcPr>
          <w:p w14:paraId="2703D4B0" w14:textId="77777777" w:rsidR="00A214E1" w:rsidRDefault="00000000">
            <w:pPr>
              <w:pStyle w:val="Compact"/>
            </w:pPr>
            <w:r>
              <w:t>Document has heading for non-repeated content</w:t>
            </w:r>
          </w:p>
        </w:tc>
        <w:tc>
          <w:tcPr>
            <w:tcW w:w="0" w:type="auto"/>
          </w:tcPr>
          <w:p w14:paraId="59032C9E" w14:textId="77777777" w:rsidR="00A214E1" w:rsidRDefault="00000000">
            <w:pPr>
              <w:pStyle w:val="Compact"/>
              <w:jc w:val="center"/>
            </w:pPr>
            <w:r>
              <w:t>136</w:t>
            </w:r>
          </w:p>
        </w:tc>
        <w:tc>
          <w:tcPr>
            <w:tcW w:w="0" w:type="auto"/>
          </w:tcPr>
          <w:p w14:paraId="69D3A195" w14:textId="77777777" w:rsidR="00A214E1" w:rsidRDefault="00000000">
            <w:pPr>
              <w:pStyle w:val="Compact"/>
              <w:jc w:val="center"/>
            </w:pPr>
            <w:r>
              <w:t>0</w:t>
            </w:r>
          </w:p>
        </w:tc>
        <w:tc>
          <w:tcPr>
            <w:tcW w:w="0" w:type="auto"/>
          </w:tcPr>
          <w:p w14:paraId="76EAB874" w14:textId="77777777" w:rsidR="00A214E1" w:rsidRDefault="00000000">
            <w:pPr>
              <w:pStyle w:val="Compact"/>
              <w:jc w:val="center"/>
            </w:pPr>
            <w:r>
              <w:t>224</w:t>
            </w:r>
          </w:p>
        </w:tc>
      </w:tr>
      <w:tr w:rsidR="00A214E1" w14:paraId="7E580500" w14:textId="77777777">
        <w:tc>
          <w:tcPr>
            <w:tcW w:w="0" w:type="auto"/>
          </w:tcPr>
          <w:p w14:paraId="64D8560F" w14:textId="77777777" w:rsidR="00A214E1" w:rsidRDefault="00000000">
            <w:pPr>
              <w:pStyle w:val="Compact"/>
            </w:pPr>
            <w:r>
              <w:t>Element with presentational children has no focusable content</w:t>
            </w:r>
          </w:p>
        </w:tc>
        <w:tc>
          <w:tcPr>
            <w:tcW w:w="0" w:type="auto"/>
          </w:tcPr>
          <w:p w14:paraId="5A6A76AF" w14:textId="77777777" w:rsidR="00A214E1" w:rsidRDefault="00000000">
            <w:pPr>
              <w:pStyle w:val="Compact"/>
              <w:jc w:val="center"/>
            </w:pPr>
            <w:r>
              <w:t>253</w:t>
            </w:r>
          </w:p>
        </w:tc>
        <w:tc>
          <w:tcPr>
            <w:tcW w:w="0" w:type="auto"/>
          </w:tcPr>
          <w:p w14:paraId="4157ED5E" w14:textId="77777777" w:rsidR="00A214E1" w:rsidRDefault="00000000">
            <w:pPr>
              <w:pStyle w:val="Compact"/>
              <w:jc w:val="center"/>
            </w:pPr>
            <w:r>
              <w:t>37</w:t>
            </w:r>
          </w:p>
        </w:tc>
        <w:tc>
          <w:tcPr>
            <w:tcW w:w="0" w:type="auto"/>
          </w:tcPr>
          <w:p w14:paraId="653A0829" w14:textId="77777777" w:rsidR="00A214E1" w:rsidRDefault="00000000">
            <w:pPr>
              <w:pStyle w:val="Compact"/>
              <w:jc w:val="center"/>
            </w:pPr>
            <w:r>
              <w:t>0</w:t>
            </w:r>
          </w:p>
        </w:tc>
      </w:tr>
      <w:tr w:rsidR="00A214E1" w14:paraId="39F0D7A9" w14:textId="77777777">
        <w:tc>
          <w:tcPr>
            <w:tcW w:w="0" w:type="auto"/>
          </w:tcPr>
          <w:p w14:paraId="11C4D7B9" w14:textId="77777777" w:rsidR="00A214E1" w:rsidRDefault="00000000">
            <w:pPr>
              <w:pStyle w:val="Compact"/>
            </w:pPr>
            <w:r>
              <w:t>MenuItem has non-empty accessible name</w:t>
            </w:r>
          </w:p>
        </w:tc>
        <w:tc>
          <w:tcPr>
            <w:tcW w:w="0" w:type="auto"/>
          </w:tcPr>
          <w:p w14:paraId="47949E76" w14:textId="77777777" w:rsidR="00A214E1" w:rsidRDefault="00000000">
            <w:pPr>
              <w:pStyle w:val="Compact"/>
              <w:jc w:val="center"/>
            </w:pPr>
            <w:r>
              <w:t>18</w:t>
            </w:r>
          </w:p>
        </w:tc>
        <w:tc>
          <w:tcPr>
            <w:tcW w:w="0" w:type="auto"/>
          </w:tcPr>
          <w:p w14:paraId="2B8FEEEF" w14:textId="77777777" w:rsidR="00A214E1" w:rsidRDefault="00000000">
            <w:pPr>
              <w:pStyle w:val="Compact"/>
              <w:jc w:val="center"/>
            </w:pPr>
            <w:r>
              <w:t>6</w:t>
            </w:r>
          </w:p>
        </w:tc>
        <w:tc>
          <w:tcPr>
            <w:tcW w:w="0" w:type="auto"/>
          </w:tcPr>
          <w:p w14:paraId="4BCE070A" w14:textId="77777777" w:rsidR="00A214E1" w:rsidRDefault="00000000">
            <w:pPr>
              <w:pStyle w:val="Compact"/>
              <w:jc w:val="center"/>
            </w:pPr>
            <w:r>
              <w:t>0</w:t>
            </w:r>
          </w:p>
        </w:tc>
      </w:tr>
      <w:tr w:rsidR="00A214E1" w14:paraId="1017A407" w14:textId="77777777">
        <w:tc>
          <w:tcPr>
            <w:tcW w:w="0" w:type="auto"/>
          </w:tcPr>
          <w:p w14:paraId="678E3DBE" w14:textId="77777777" w:rsidR="00A214E1" w:rsidRDefault="00000000">
            <w:pPr>
              <w:pStyle w:val="Compact"/>
            </w:pPr>
            <w:r>
              <w:t>Letter spacing in style attributes is not!important</w:t>
            </w:r>
          </w:p>
        </w:tc>
        <w:tc>
          <w:tcPr>
            <w:tcW w:w="0" w:type="auto"/>
          </w:tcPr>
          <w:p w14:paraId="56E38993" w14:textId="77777777" w:rsidR="00A214E1" w:rsidRDefault="00000000">
            <w:pPr>
              <w:pStyle w:val="Compact"/>
              <w:jc w:val="center"/>
            </w:pPr>
            <w:r>
              <w:t>128</w:t>
            </w:r>
          </w:p>
        </w:tc>
        <w:tc>
          <w:tcPr>
            <w:tcW w:w="0" w:type="auto"/>
          </w:tcPr>
          <w:p w14:paraId="7221A74A" w14:textId="77777777" w:rsidR="00A214E1" w:rsidRDefault="00000000">
            <w:pPr>
              <w:pStyle w:val="Compact"/>
              <w:jc w:val="center"/>
            </w:pPr>
            <w:r>
              <w:t>1</w:t>
            </w:r>
          </w:p>
        </w:tc>
        <w:tc>
          <w:tcPr>
            <w:tcW w:w="0" w:type="auto"/>
          </w:tcPr>
          <w:p w14:paraId="101BA863" w14:textId="77777777" w:rsidR="00A214E1" w:rsidRDefault="00000000">
            <w:pPr>
              <w:pStyle w:val="Compact"/>
              <w:jc w:val="center"/>
            </w:pPr>
            <w:r>
              <w:t>0</w:t>
            </w:r>
          </w:p>
        </w:tc>
      </w:tr>
      <w:tr w:rsidR="00A214E1" w14:paraId="2F24B141" w14:textId="77777777">
        <w:tc>
          <w:tcPr>
            <w:tcW w:w="0" w:type="auto"/>
          </w:tcPr>
          <w:p w14:paraId="75FC4DA6" w14:textId="77777777" w:rsidR="00A214E1" w:rsidRDefault="00000000">
            <w:pPr>
              <w:pStyle w:val="Compact"/>
            </w:pPr>
            <w:r>
              <w:t>Word spacing in style attributes is not!important</w:t>
            </w:r>
          </w:p>
        </w:tc>
        <w:tc>
          <w:tcPr>
            <w:tcW w:w="0" w:type="auto"/>
          </w:tcPr>
          <w:p w14:paraId="6B3BC07B" w14:textId="77777777" w:rsidR="00A214E1" w:rsidRDefault="00000000">
            <w:pPr>
              <w:pStyle w:val="Compact"/>
              <w:jc w:val="center"/>
            </w:pPr>
            <w:r>
              <w:t>66</w:t>
            </w:r>
          </w:p>
        </w:tc>
        <w:tc>
          <w:tcPr>
            <w:tcW w:w="0" w:type="auto"/>
          </w:tcPr>
          <w:p w14:paraId="6E540D2A" w14:textId="77777777" w:rsidR="00A214E1" w:rsidRDefault="00000000">
            <w:pPr>
              <w:pStyle w:val="Compact"/>
              <w:jc w:val="center"/>
            </w:pPr>
            <w:r>
              <w:t>0</w:t>
            </w:r>
          </w:p>
        </w:tc>
        <w:tc>
          <w:tcPr>
            <w:tcW w:w="0" w:type="auto"/>
          </w:tcPr>
          <w:p w14:paraId="298A0669" w14:textId="77777777" w:rsidR="00A214E1" w:rsidRDefault="00000000">
            <w:pPr>
              <w:pStyle w:val="Compact"/>
              <w:jc w:val="center"/>
            </w:pPr>
            <w:r>
              <w:t>0</w:t>
            </w:r>
          </w:p>
        </w:tc>
      </w:tr>
      <w:tr w:rsidR="00A214E1" w14:paraId="7FC2DE6E" w14:textId="77777777">
        <w:tc>
          <w:tcPr>
            <w:tcW w:w="0" w:type="auto"/>
          </w:tcPr>
          <w:p w14:paraId="2DB0CC8D" w14:textId="77777777" w:rsidR="00A214E1" w:rsidRDefault="00000000">
            <w:pPr>
              <w:pStyle w:val="Compact"/>
            </w:pPr>
            <w:r>
              <w:t>iframe with negative tabindex has no interactive elements</w:t>
            </w:r>
          </w:p>
        </w:tc>
        <w:tc>
          <w:tcPr>
            <w:tcW w:w="0" w:type="auto"/>
          </w:tcPr>
          <w:p w14:paraId="72A41111" w14:textId="77777777" w:rsidR="00A214E1" w:rsidRDefault="00000000">
            <w:pPr>
              <w:pStyle w:val="Compact"/>
              <w:jc w:val="center"/>
            </w:pPr>
            <w:r>
              <w:t>22</w:t>
            </w:r>
          </w:p>
        </w:tc>
        <w:tc>
          <w:tcPr>
            <w:tcW w:w="0" w:type="auto"/>
          </w:tcPr>
          <w:p w14:paraId="1B2F9CD5" w14:textId="77777777" w:rsidR="00A214E1" w:rsidRDefault="00000000">
            <w:pPr>
              <w:pStyle w:val="Compact"/>
              <w:jc w:val="center"/>
            </w:pPr>
            <w:r>
              <w:t>86</w:t>
            </w:r>
          </w:p>
        </w:tc>
        <w:tc>
          <w:tcPr>
            <w:tcW w:w="0" w:type="auto"/>
          </w:tcPr>
          <w:p w14:paraId="0CA06156" w14:textId="77777777" w:rsidR="00A214E1" w:rsidRDefault="00000000">
            <w:pPr>
              <w:pStyle w:val="Compact"/>
              <w:jc w:val="center"/>
            </w:pPr>
            <w:r>
              <w:t>0</w:t>
            </w:r>
          </w:p>
        </w:tc>
      </w:tr>
      <w:tr w:rsidR="00A214E1" w14:paraId="39F73011" w14:textId="77777777">
        <w:tc>
          <w:tcPr>
            <w:tcW w:w="0" w:type="auto"/>
          </w:tcPr>
          <w:p w14:paraId="71DC1905" w14:textId="77777777" w:rsidR="00A214E1" w:rsidRDefault="00000000">
            <w:pPr>
              <w:pStyle w:val="Compact"/>
            </w:pPr>
            <w:r>
              <w:t>meta element has no refresh delay (no exception)</w:t>
            </w:r>
          </w:p>
        </w:tc>
        <w:tc>
          <w:tcPr>
            <w:tcW w:w="0" w:type="auto"/>
          </w:tcPr>
          <w:p w14:paraId="23B8C6C9" w14:textId="77777777" w:rsidR="00A214E1" w:rsidRDefault="00000000">
            <w:pPr>
              <w:pStyle w:val="Compact"/>
              <w:jc w:val="center"/>
            </w:pPr>
            <w:r>
              <w:t>22</w:t>
            </w:r>
          </w:p>
        </w:tc>
        <w:tc>
          <w:tcPr>
            <w:tcW w:w="0" w:type="auto"/>
          </w:tcPr>
          <w:p w14:paraId="02AECB24" w14:textId="77777777" w:rsidR="00A214E1" w:rsidRDefault="00000000">
            <w:pPr>
              <w:pStyle w:val="Compact"/>
              <w:jc w:val="center"/>
            </w:pPr>
            <w:r>
              <w:t>5</w:t>
            </w:r>
          </w:p>
        </w:tc>
        <w:tc>
          <w:tcPr>
            <w:tcW w:w="0" w:type="auto"/>
          </w:tcPr>
          <w:p w14:paraId="06B3C773" w14:textId="77777777" w:rsidR="00A214E1" w:rsidRDefault="00000000">
            <w:pPr>
              <w:pStyle w:val="Compact"/>
              <w:jc w:val="center"/>
            </w:pPr>
            <w:r>
              <w:t>0</w:t>
            </w:r>
          </w:p>
        </w:tc>
      </w:tr>
      <w:tr w:rsidR="00A214E1" w14:paraId="59B0A130" w14:textId="77777777">
        <w:tc>
          <w:tcPr>
            <w:tcW w:w="0" w:type="auto"/>
          </w:tcPr>
          <w:p w14:paraId="5AFBC9DE" w14:textId="77777777" w:rsidR="00A214E1" w:rsidRDefault="00000000">
            <w:pPr>
              <w:pStyle w:val="Compact"/>
            </w:pPr>
            <w:r>
              <w:t>First focusable element is link to non-repeated content</w:t>
            </w:r>
          </w:p>
        </w:tc>
        <w:tc>
          <w:tcPr>
            <w:tcW w:w="0" w:type="auto"/>
          </w:tcPr>
          <w:p w14:paraId="087C2211" w14:textId="77777777" w:rsidR="00A214E1" w:rsidRDefault="00000000">
            <w:pPr>
              <w:pStyle w:val="Compact"/>
              <w:jc w:val="center"/>
            </w:pPr>
            <w:r>
              <w:t>0</w:t>
            </w:r>
          </w:p>
        </w:tc>
        <w:tc>
          <w:tcPr>
            <w:tcW w:w="0" w:type="auto"/>
          </w:tcPr>
          <w:p w14:paraId="1D33A68B" w14:textId="77777777" w:rsidR="00A214E1" w:rsidRDefault="00000000">
            <w:pPr>
              <w:pStyle w:val="Compact"/>
              <w:jc w:val="center"/>
            </w:pPr>
            <w:r>
              <w:t>233</w:t>
            </w:r>
          </w:p>
        </w:tc>
        <w:tc>
          <w:tcPr>
            <w:tcW w:w="0" w:type="auto"/>
          </w:tcPr>
          <w:p w14:paraId="6188D718" w14:textId="77777777" w:rsidR="00A214E1" w:rsidRDefault="00000000">
            <w:pPr>
              <w:pStyle w:val="Compact"/>
              <w:jc w:val="center"/>
            </w:pPr>
            <w:r>
              <w:t>22</w:t>
            </w:r>
          </w:p>
        </w:tc>
      </w:tr>
      <w:tr w:rsidR="00A214E1" w14:paraId="2C9E7FE1" w14:textId="77777777">
        <w:tc>
          <w:tcPr>
            <w:tcW w:w="0" w:type="auto"/>
          </w:tcPr>
          <w:p w14:paraId="682496BC" w14:textId="77777777" w:rsidR="00A214E1" w:rsidRDefault="00000000">
            <w:pPr>
              <w:pStyle w:val="Compact"/>
            </w:pPr>
            <w:r>
              <w:t>Block of repeated content is collapsible</w:t>
            </w:r>
          </w:p>
        </w:tc>
        <w:tc>
          <w:tcPr>
            <w:tcW w:w="0" w:type="auto"/>
          </w:tcPr>
          <w:p w14:paraId="5EB7A481" w14:textId="77777777" w:rsidR="00A214E1" w:rsidRDefault="00000000">
            <w:pPr>
              <w:pStyle w:val="Compact"/>
              <w:jc w:val="center"/>
            </w:pPr>
            <w:r>
              <w:t>136</w:t>
            </w:r>
          </w:p>
        </w:tc>
        <w:tc>
          <w:tcPr>
            <w:tcW w:w="0" w:type="auto"/>
          </w:tcPr>
          <w:p w14:paraId="462ECC85" w14:textId="77777777" w:rsidR="00A214E1" w:rsidRDefault="00000000">
            <w:pPr>
              <w:pStyle w:val="Compact"/>
              <w:jc w:val="center"/>
            </w:pPr>
            <w:r>
              <w:t>0</w:t>
            </w:r>
          </w:p>
        </w:tc>
        <w:tc>
          <w:tcPr>
            <w:tcW w:w="0" w:type="auto"/>
          </w:tcPr>
          <w:p w14:paraId="0C68D420" w14:textId="77777777" w:rsidR="00A214E1" w:rsidRDefault="00000000">
            <w:pPr>
              <w:pStyle w:val="Compact"/>
              <w:jc w:val="center"/>
            </w:pPr>
            <w:r>
              <w:t>224</w:t>
            </w:r>
          </w:p>
        </w:tc>
      </w:tr>
      <w:tr w:rsidR="00A214E1" w14:paraId="20E12F1A" w14:textId="77777777">
        <w:tc>
          <w:tcPr>
            <w:tcW w:w="0" w:type="auto"/>
          </w:tcPr>
          <w:p w14:paraId="579CB3AD" w14:textId="77777777" w:rsidR="00A214E1" w:rsidRDefault="00000000">
            <w:pPr>
              <w:pStyle w:val="Compact"/>
            </w:pPr>
            <w:r>
              <w:t>Document has an instrument to move focus to non-repeated content</w:t>
            </w:r>
          </w:p>
        </w:tc>
        <w:tc>
          <w:tcPr>
            <w:tcW w:w="0" w:type="auto"/>
          </w:tcPr>
          <w:p w14:paraId="31A5E4FE" w14:textId="77777777" w:rsidR="00A214E1" w:rsidRDefault="00000000">
            <w:pPr>
              <w:pStyle w:val="Compact"/>
              <w:jc w:val="center"/>
            </w:pPr>
            <w:r>
              <w:t>136</w:t>
            </w:r>
          </w:p>
        </w:tc>
        <w:tc>
          <w:tcPr>
            <w:tcW w:w="0" w:type="auto"/>
          </w:tcPr>
          <w:p w14:paraId="444EA264" w14:textId="77777777" w:rsidR="00A214E1" w:rsidRDefault="00000000">
            <w:pPr>
              <w:pStyle w:val="Compact"/>
              <w:jc w:val="center"/>
            </w:pPr>
            <w:r>
              <w:t>0</w:t>
            </w:r>
          </w:p>
        </w:tc>
        <w:tc>
          <w:tcPr>
            <w:tcW w:w="0" w:type="auto"/>
          </w:tcPr>
          <w:p w14:paraId="17B8A00F" w14:textId="77777777" w:rsidR="00A214E1" w:rsidRDefault="00000000">
            <w:pPr>
              <w:pStyle w:val="Compact"/>
              <w:jc w:val="center"/>
            </w:pPr>
            <w:r>
              <w:t>224</w:t>
            </w:r>
          </w:p>
        </w:tc>
      </w:tr>
      <w:tr w:rsidR="00A214E1" w14:paraId="662F3520" w14:textId="77777777">
        <w:tc>
          <w:tcPr>
            <w:tcW w:w="0" w:type="auto"/>
          </w:tcPr>
          <w:p w14:paraId="79D8AF24" w14:textId="77777777" w:rsidR="00A214E1" w:rsidRDefault="00000000">
            <w:pPr>
              <w:pStyle w:val="Compact"/>
            </w:pPr>
            <w:r>
              <w:t>Bypass Blocks of Repeated Content</w:t>
            </w:r>
          </w:p>
        </w:tc>
        <w:tc>
          <w:tcPr>
            <w:tcW w:w="0" w:type="auto"/>
          </w:tcPr>
          <w:p w14:paraId="08C3E8D9" w14:textId="77777777" w:rsidR="00A214E1" w:rsidRDefault="00000000">
            <w:pPr>
              <w:pStyle w:val="Compact"/>
              <w:jc w:val="center"/>
            </w:pPr>
            <w:r>
              <w:t>215</w:t>
            </w:r>
          </w:p>
        </w:tc>
        <w:tc>
          <w:tcPr>
            <w:tcW w:w="0" w:type="auto"/>
          </w:tcPr>
          <w:p w14:paraId="5EC88E8B" w14:textId="77777777" w:rsidR="00A214E1" w:rsidRDefault="00000000">
            <w:pPr>
              <w:pStyle w:val="Compact"/>
              <w:jc w:val="center"/>
            </w:pPr>
            <w:r>
              <w:t>0</w:t>
            </w:r>
          </w:p>
        </w:tc>
        <w:tc>
          <w:tcPr>
            <w:tcW w:w="0" w:type="auto"/>
          </w:tcPr>
          <w:p w14:paraId="4F114FCC" w14:textId="77777777" w:rsidR="00A214E1" w:rsidRDefault="00000000">
            <w:pPr>
              <w:pStyle w:val="Compact"/>
              <w:jc w:val="center"/>
            </w:pPr>
            <w:r>
              <w:t>199</w:t>
            </w:r>
          </w:p>
        </w:tc>
      </w:tr>
    </w:tbl>
    <w:p w14:paraId="3C15FBAB" w14:textId="77777777" w:rsidR="00A214E1" w:rsidRDefault="00000000">
      <w:pPr>
        <w:pStyle w:val="Ttulo6"/>
      </w:pPr>
      <w:bookmarkStart w:id="70" w:name="Xf4753c544344a87a0c91353078df7b83f3aa387"/>
      <w:bookmarkEnd w:id="67"/>
      <w:r>
        <w:t>Distribution of Accessmonitor tests and ACT rules per page (2K)</w:t>
      </w:r>
    </w:p>
    <w:p w14:paraId="3264B04E" w14:textId="77777777" w:rsidR="00A214E1" w:rsidRDefault="00000000">
      <w:pPr>
        <w:pStyle w:val="FirstParagraph"/>
      </w:pPr>
      <w:r>
        <w:t xml:space="preserve">The </w:t>
      </w:r>
      <w:hyperlink w:anchor="T28">
        <w:r>
          <w:rPr>
            <w:rStyle w:val="Hiperligao"/>
          </w:rPr>
          <w:t>Table 28</w:t>
        </w:r>
      </w:hyperlink>
      <w:r>
        <w:t xml:space="preserve"> displays the number of pages on which each AccessMonitor test is checked, as well as the type of practice that the test validates. By analysing the </w:t>
      </w:r>
      <w:hyperlink w:anchor="T28">
        <w:r>
          <w:rPr>
            <w:rStyle w:val="Hiperligao"/>
          </w:rPr>
          <w:t>Table 28</w:t>
        </w:r>
      </w:hyperlink>
      <w:r>
        <w:t xml:space="preserve"> we can verify that all good practices and all bad practices have been detected on at least one page. Of the 11 good practices analysed, all are checked on at least 5 pages. Of the 28 bad practices all occur in at least 30 pages. The average of pages that follow each good practice is 44%, while the average of pages that apply each bad practice is 18%.</w:t>
      </w:r>
    </w:p>
    <w:p w14:paraId="5BCC6A5D" w14:textId="77777777" w:rsidR="00A214E1" w:rsidRDefault="00000000">
      <w:pPr>
        <w:pStyle w:val="Corpodetexto"/>
      </w:pPr>
      <w:r>
        <w:t xml:space="preserve">The good practice applied by more pages is </w:t>
      </w:r>
      <w:r>
        <w:rPr>
          <w:b/>
          <w:bCs/>
          <w:i/>
          <w:iCs/>
        </w:rPr>
        <w:t>“I found a title on the page,</w:t>
      </w:r>
      <w:r>
        <w:t xml:space="preserve"> </w:t>
      </w:r>
      <w:r>
        <w:rPr>
          <w:b/>
          <w:bCs/>
          <w:i/>
          <w:iCs/>
        </w:rPr>
        <w:t>and it seems</w:t>
      </w:r>
      <w:r>
        <w:t xml:space="preserve"> </w:t>
      </w:r>
      <w:r>
        <w:rPr>
          <w:b/>
          <w:bCs/>
          <w:i/>
          <w:iCs/>
        </w:rPr>
        <w:t>me</w:t>
      </w:r>
      <w:r>
        <w:t xml:space="preserve"> </w:t>
      </w:r>
      <w:r>
        <w:rPr>
          <w:b/>
          <w:bCs/>
          <w:i/>
          <w:iCs/>
        </w:rPr>
        <w:t>correct”</w:t>
      </w:r>
      <w:r>
        <w:t xml:space="preserve">, applied to 99.3% of the pages. The least applied good practice is </w:t>
      </w:r>
      <w:r>
        <w:rPr>
          <w:b/>
          <w:bCs/>
          <w:i/>
          <w:iCs/>
        </w:rPr>
        <w:t>“I’ve Identify X cases in which redundant event handlers are used”</w:t>
      </w:r>
      <w:r>
        <w:t>, applied in only 5 pages.</w:t>
      </w:r>
    </w:p>
    <w:p w14:paraId="4C195D4F" w14:textId="77777777" w:rsidR="00A214E1" w:rsidRDefault="00000000">
      <w:pPr>
        <w:pStyle w:val="Corpodetexto"/>
      </w:pPr>
      <w:r>
        <w:t xml:space="preserve">The bad practice applied on more pages is </w:t>
      </w:r>
      <w:r>
        <w:rPr>
          <w:b/>
          <w:bCs/>
          <w:i/>
          <w:iCs/>
        </w:rPr>
        <w:t>“I located X colour combinations whose contrast ratio is lower than the minimum contrast ratio allowed by WCAG</w:t>
      </w:r>
      <w:r>
        <w:t xml:space="preserve"> </w:t>
      </w:r>
      <w:r>
        <w:rPr>
          <w:b/>
          <w:bCs/>
          <w:i/>
          <w:iCs/>
        </w:rPr>
        <w:t>(i.e. 3 to 1 for text with large letter and 4.5 for 1 for text with normal letter.”</w:t>
      </w:r>
      <w:r>
        <w:t xml:space="preserve">, verified in 72% of pages. The bad practice found in fewer pages is </w:t>
      </w:r>
      <w:r>
        <w:rPr>
          <w:b/>
          <w:bCs/>
          <w:i/>
          <w:iCs/>
        </w:rPr>
        <w:t>“I found X abbreviations in which you forgot to put the extension”</w:t>
      </w:r>
      <w:r>
        <w:t>, verified in 0.01% of the pages.</w:t>
      </w:r>
    </w:p>
    <w:p w14:paraId="041D6C48" w14:textId="77777777" w:rsidR="00A214E1" w:rsidRDefault="00000000">
      <w:pPr>
        <w:pStyle w:val="TableCaption"/>
      </w:pPr>
      <w:bookmarkStart w:id="71" w:name="T28"/>
      <w:bookmarkEnd w:id="71"/>
      <w:r>
        <w:t>Table 28 – Number of pages where each AccessMonitor test is true (2K sample)</w:t>
      </w:r>
    </w:p>
    <w:tbl>
      <w:tblPr>
        <w:tblStyle w:val="Table"/>
        <w:tblW w:w="0" w:type="auto"/>
        <w:tblLook w:val="0020" w:firstRow="1" w:lastRow="0" w:firstColumn="0" w:lastColumn="0" w:noHBand="0" w:noVBand="0"/>
      </w:tblPr>
      <w:tblGrid>
        <w:gridCol w:w="6422"/>
        <w:gridCol w:w="1227"/>
        <w:gridCol w:w="1405"/>
      </w:tblGrid>
      <w:tr w:rsidR="00A214E1" w14:paraId="29562620"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77CFABB1" w14:textId="77777777" w:rsidR="00A214E1" w:rsidRDefault="00000000">
            <w:pPr>
              <w:pStyle w:val="Compact"/>
            </w:pPr>
            <w:r>
              <w:t>Assertion</w:t>
            </w:r>
          </w:p>
        </w:tc>
        <w:tc>
          <w:tcPr>
            <w:tcW w:w="0" w:type="auto"/>
          </w:tcPr>
          <w:p w14:paraId="74FAA593" w14:textId="77777777" w:rsidR="00A214E1" w:rsidRDefault="00000000">
            <w:pPr>
              <w:pStyle w:val="Compact"/>
              <w:jc w:val="center"/>
            </w:pPr>
            <w:r>
              <w:t>Number of pages</w:t>
            </w:r>
          </w:p>
        </w:tc>
        <w:tc>
          <w:tcPr>
            <w:tcW w:w="0" w:type="auto"/>
          </w:tcPr>
          <w:p w14:paraId="4EAEF768" w14:textId="77777777" w:rsidR="00A214E1" w:rsidRDefault="00000000">
            <w:pPr>
              <w:pStyle w:val="Compact"/>
            </w:pPr>
            <w:r>
              <w:t>Type of practice</w:t>
            </w:r>
          </w:p>
        </w:tc>
      </w:tr>
      <w:tr w:rsidR="00A214E1" w14:paraId="0880995F" w14:textId="77777777">
        <w:tc>
          <w:tcPr>
            <w:tcW w:w="0" w:type="auto"/>
          </w:tcPr>
          <w:p w14:paraId="69016F31" w14:textId="77777777" w:rsidR="00A214E1" w:rsidRDefault="00000000">
            <w:pPr>
              <w:pStyle w:val="Compact"/>
            </w:pPr>
            <w:r>
              <w:t xml:space="preserve">I noticed that all images on the page have the necessary </w:t>
            </w:r>
            <w:r>
              <w:lastRenderedPageBreak/>
              <w:t>alternative equivalent in text.</w:t>
            </w:r>
          </w:p>
        </w:tc>
        <w:tc>
          <w:tcPr>
            <w:tcW w:w="0" w:type="auto"/>
          </w:tcPr>
          <w:p w14:paraId="77139545" w14:textId="77777777" w:rsidR="00A214E1" w:rsidRDefault="00000000">
            <w:pPr>
              <w:pStyle w:val="Compact"/>
              <w:jc w:val="center"/>
            </w:pPr>
            <w:r>
              <w:lastRenderedPageBreak/>
              <w:t>166184</w:t>
            </w:r>
          </w:p>
        </w:tc>
        <w:tc>
          <w:tcPr>
            <w:tcW w:w="0" w:type="auto"/>
          </w:tcPr>
          <w:p w14:paraId="45527C8A" w14:textId="77777777" w:rsidR="00A214E1" w:rsidRDefault="00000000">
            <w:pPr>
              <w:pStyle w:val="Compact"/>
            </w:pPr>
            <w:r>
              <w:t xml:space="preserve">Good </w:t>
            </w:r>
            <w:r>
              <w:lastRenderedPageBreak/>
              <w:t>practice</w:t>
            </w:r>
          </w:p>
        </w:tc>
      </w:tr>
      <w:tr w:rsidR="00A214E1" w14:paraId="7DB2DE8C" w14:textId="77777777">
        <w:tc>
          <w:tcPr>
            <w:tcW w:w="0" w:type="auto"/>
          </w:tcPr>
          <w:p w14:paraId="48887FD1" w14:textId="77777777" w:rsidR="00A214E1" w:rsidRDefault="00000000">
            <w:pPr>
              <w:pStyle w:val="Compact"/>
            </w:pPr>
            <w:r>
              <w:lastRenderedPageBreak/>
              <w:t>I found X images on the page that do not have the necessary alternative equivalent in text.</w:t>
            </w:r>
          </w:p>
        </w:tc>
        <w:tc>
          <w:tcPr>
            <w:tcW w:w="0" w:type="auto"/>
          </w:tcPr>
          <w:p w14:paraId="379C5882" w14:textId="77777777" w:rsidR="00A214E1" w:rsidRDefault="00000000">
            <w:pPr>
              <w:pStyle w:val="Compact"/>
              <w:jc w:val="center"/>
            </w:pPr>
            <w:r>
              <w:t>53125</w:t>
            </w:r>
          </w:p>
        </w:tc>
        <w:tc>
          <w:tcPr>
            <w:tcW w:w="0" w:type="auto"/>
          </w:tcPr>
          <w:p w14:paraId="03FC3611" w14:textId="77777777" w:rsidR="00A214E1" w:rsidRDefault="00000000">
            <w:pPr>
              <w:pStyle w:val="Compact"/>
            </w:pPr>
            <w:r>
              <w:t>Bad practice</w:t>
            </w:r>
          </w:p>
        </w:tc>
      </w:tr>
      <w:tr w:rsidR="00A214E1" w14:paraId="13006140" w14:textId="77777777">
        <w:tc>
          <w:tcPr>
            <w:tcW w:w="0" w:type="auto"/>
          </w:tcPr>
          <w:p w14:paraId="52109FCA" w14:textId="77777777" w:rsidR="00A214E1" w:rsidRDefault="00000000">
            <w:pPr>
              <w:pStyle w:val="Compact"/>
            </w:pPr>
            <w:r>
              <w:t>I found X images on the page with alt=” (alt null).</w:t>
            </w:r>
          </w:p>
        </w:tc>
        <w:tc>
          <w:tcPr>
            <w:tcW w:w="0" w:type="auto"/>
          </w:tcPr>
          <w:p w14:paraId="62CED6D5" w14:textId="77777777" w:rsidR="00A214E1" w:rsidRDefault="00000000">
            <w:pPr>
              <w:pStyle w:val="Compact"/>
              <w:jc w:val="center"/>
            </w:pPr>
            <w:r>
              <w:t>98620</w:t>
            </w:r>
          </w:p>
        </w:tc>
        <w:tc>
          <w:tcPr>
            <w:tcW w:w="0" w:type="auto"/>
          </w:tcPr>
          <w:p w14:paraId="34148A0A" w14:textId="77777777" w:rsidR="00A214E1" w:rsidRDefault="00000000">
            <w:pPr>
              <w:pStyle w:val="Compact"/>
            </w:pPr>
            <w:r>
              <w:t>To validate manually</w:t>
            </w:r>
          </w:p>
        </w:tc>
      </w:tr>
      <w:tr w:rsidR="00A214E1" w14:paraId="49205856" w14:textId="77777777">
        <w:tc>
          <w:tcPr>
            <w:tcW w:w="0" w:type="auto"/>
          </w:tcPr>
          <w:p w14:paraId="109F8FE5" w14:textId="77777777" w:rsidR="00A214E1" w:rsidRDefault="00000000">
            <w:pPr>
              <w:pStyle w:val="Compact"/>
            </w:pPr>
            <w:r>
              <w:t>I found X images on the page with alt that does not serve as an alternative equivalent.</w:t>
            </w:r>
          </w:p>
        </w:tc>
        <w:tc>
          <w:tcPr>
            <w:tcW w:w="0" w:type="auto"/>
          </w:tcPr>
          <w:p w14:paraId="54600E25" w14:textId="77777777" w:rsidR="00A214E1" w:rsidRDefault="00000000">
            <w:pPr>
              <w:pStyle w:val="Compact"/>
              <w:jc w:val="center"/>
            </w:pPr>
            <w:r>
              <w:t>11463</w:t>
            </w:r>
          </w:p>
        </w:tc>
        <w:tc>
          <w:tcPr>
            <w:tcW w:w="0" w:type="auto"/>
          </w:tcPr>
          <w:p w14:paraId="040B8600" w14:textId="77777777" w:rsidR="00A214E1" w:rsidRDefault="00000000">
            <w:pPr>
              <w:pStyle w:val="Compact"/>
            </w:pPr>
            <w:r>
              <w:t>Bad practice</w:t>
            </w:r>
          </w:p>
        </w:tc>
      </w:tr>
      <w:tr w:rsidR="00A214E1" w14:paraId="0E983628" w14:textId="77777777">
        <w:tc>
          <w:tcPr>
            <w:tcW w:w="0" w:type="auto"/>
          </w:tcPr>
          <w:p w14:paraId="78E9A6C4" w14:textId="77777777" w:rsidR="00A214E1" w:rsidRDefault="00000000">
            <w:pPr>
              <w:pStyle w:val="Compact"/>
            </w:pPr>
            <w:r>
              <w:t>I found X images on the page where alt has more than 100 characters.</w:t>
            </w:r>
          </w:p>
        </w:tc>
        <w:tc>
          <w:tcPr>
            <w:tcW w:w="0" w:type="auto"/>
          </w:tcPr>
          <w:p w14:paraId="36AFB101" w14:textId="77777777" w:rsidR="00A214E1" w:rsidRDefault="00000000">
            <w:pPr>
              <w:pStyle w:val="Compact"/>
              <w:jc w:val="center"/>
            </w:pPr>
            <w:r>
              <w:t>12035</w:t>
            </w:r>
          </w:p>
        </w:tc>
        <w:tc>
          <w:tcPr>
            <w:tcW w:w="0" w:type="auto"/>
          </w:tcPr>
          <w:p w14:paraId="0D263A53" w14:textId="77777777" w:rsidR="00A214E1" w:rsidRDefault="00000000">
            <w:pPr>
              <w:pStyle w:val="Compact"/>
            </w:pPr>
            <w:r>
              <w:t>To validate manually</w:t>
            </w:r>
          </w:p>
        </w:tc>
      </w:tr>
      <w:tr w:rsidR="00A214E1" w14:paraId="79099291" w14:textId="77777777">
        <w:tc>
          <w:tcPr>
            <w:tcW w:w="0" w:type="auto"/>
          </w:tcPr>
          <w:p w14:paraId="00625242" w14:textId="77777777" w:rsidR="00A214E1" w:rsidRDefault="00000000">
            <w:pPr>
              <w:pStyle w:val="Compact"/>
            </w:pPr>
            <w:r>
              <w:t>I found that all</w:t>
            </w:r>
          </w:p>
          <w:p w14:paraId="56FA6A84" w14:textId="77777777" w:rsidR="00A214E1" w:rsidRDefault="00000000">
            <w:pPr>
              <w:pStyle w:val="Compact"/>
            </w:pPr>
            <w:r>
              <w:t>active page image maps make use of the alt attribute.</w:t>
            </w:r>
          </w:p>
        </w:tc>
        <w:tc>
          <w:tcPr>
            <w:tcW w:w="0" w:type="auto"/>
          </w:tcPr>
          <w:p w14:paraId="5FD5412A" w14:textId="77777777" w:rsidR="00A214E1" w:rsidRDefault="00000000">
            <w:pPr>
              <w:pStyle w:val="Compact"/>
              <w:jc w:val="center"/>
            </w:pPr>
            <w:r>
              <w:t>1376</w:t>
            </w:r>
          </w:p>
        </w:tc>
        <w:tc>
          <w:tcPr>
            <w:tcW w:w="0" w:type="auto"/>
          </w:tcPr>
          <w:p w14:paraId="1331D01D" w14:textId="77777777" w:rsidR="00A214E1" w:rsidRDefault="00000000">
            <w:pPr>
              <w:pStyle w:val="Compact"/>
            </w:pPr>
            <w:r>
              <w:t>Good practice</w:t>
            </w:r>
          </w:p>
        </w:tc>
      </w:tr>
      <w:tr w:rsidR="00A214E1" w14:paraId="12CF1377" w14:textId="77777777">
        <w:tc>
          <w:tcPr>
            <w:tcW w:w="0" w:type="auto"/>
          </w:tcPr>
          <w:p w14:paraId="7F48C10E" w14:textId="77777777" w:rsidR="00A214E1" w:rsidRDefault="00000000">
            <w:pPr>
              <w:pStyle w:val="Compact"/>
            </w:pPr>
            <w:r>
              <w:t>I found X elements</w:t>
            </w:r>
          </w:p>
          <w:p w14:paraId="25232402" w14:textId="77777777" w:rsidR="00A214E1" w:rsidRDefault="00000000">
            <w:pPr>
              <w:pStyle w:val="Compact"/>
            </w:pPr>
            <w:r>
              <w:t>No attribute alt or with alt=”.</w:t>
            </w:r>
          </w:p>
        </w:tc>
        <w:tc>
          <w:tcPr>
            <w:tcW w:w="0" w:type="auto"/>
          </w:tcPr>
          <w:p w14:paraId="5029262F" w14:textId="77777777" w:rsidR="00A214E1" w:rsidRDefault="00000000">
            <w:pPr>
              <w:pStyle w:val="Compact"/>
              <w:jc w:val="center"/>
            </w:pPr>
            <w:r>
              <w:t>1609</w:t>
            </w:r>
          </w:p>
        </w:tc>
        <w:tc>
          <w:tcPr>
            <w:tcW w:w="0" w:type="auto"/>
          </w:tcPr>
          <w:p w14:paraId="55AAC186" w14:textId="77777777" w:rsidR="00A214E1" w:rsidRDefault="00000000">
            <w:pPr>
              <w:pStyle w:val="Compact"/>
            </w:pPr>
            <w:r>
              <w:t>Bad practice</w:t>
            </w:r>
          </w:p>
        </w:tc>
      </w:tr>
      <w:tr w:rsidR="00A214E1" w14:paraId="32B86665" w14:textId="77777777">
        <w:tc>
          <w:tcPr>
            <w:tcW w:w="0" w:type="auto"/>
          </w:tcPr>
          <w:p w14:paraId="2D2A7148" w14:textId="77777777" w:rsidR="00A214E1" w:rsidRDefault="00000000">
            <w:pPr>
              <w:pStyle w:val="Compact"/>
            </w:pPr>
            <w:r>
              <w:t>I noticed that all graphic buttons on the page make use of the alt attribute.</w:t>
            </w:r>
          </w:p>
        </w:tc>
        <w:tc>
          <w:tcPr>
            <w:tcW w:w="0" w:type="auto"/>
          </w:tcPr>
          <w:p w14:paraId="5048A1B6" w14:textId="77777777" w:rsidR="00A214E1" w:rsidRDefault="00000000">
            <w:pPr>
              <w:pStyle w:val="Compact"/>
              <w:jc w:val="center"/>
            </w:pPr>
            <w:r>
              <w:t>27591</w:t>
            </w:r>
          </w:p>
        </w:tc>
        <w:tc>
          <w:tcPr>
            <w:tcW w:w="0" w:type="auto"/>
          </w:tcPr>
          <w:p w14:paraId="0D7092B2" w14:textId="77777777" w:rsidR="00A214E1" w:rsidRDefault="00000000">
            <w:pPr>
              <w:pStyle w:val="Compact"/>
            </w:pPr>
            <w:r>
              <w:t>Good practice</w:t>
            </w:r>
          </w:p>
        </w:tc>
      </w:tr>
      <w:tr w:rsidR="00A214E1" w14:paraId="26AD61A4" w14:textId="77777777">
        <w:tc>
          <w:tcPr>
            <w:tcW w:w="0" w:type="auto"/>
          </w:tcPr>
          <w:p w14:paraId="673CFF37" w14:textId="77777777" w:rsidR="00A214E1" w:rsidRDefault="00000000">
            <w:pPr>
              <w:pStyle w:val="Compact"/>
            </w:pPr>
            <w:r>
              <w:t>I‘ve located X graphic buttons on the page that doesn’t have the alt attribute.</w:t>
            </w:r>
          </w:p>
        </w:tc>
        <w:tc>
          <w:tcPr>
            <w:tcW w:w="0" w:type="auto"/>
          </w:tcPr>
          <w:p w14:paraId="2A17C89C" w14:textId="77777777" w:rsidR="00A214E1" w:rsidRDefault="00000000">
            <w:pPr>
              <w:pStyle w:val="Compact"/>
              <w:jc w:val="center"/>
            </w:pPr>
            <w:r>
              <w:t>1155</w:t>
            </w:r>
          </w:p>
        </w:tc>
        <w:tc>
          <w:tcPr>
            <w:tcW w:w="0" w:type="auto"/>
          </w:tcPr>
          <w:p w14:paraId="6D77C42A" w14:textId="77777777" w:rsidR="00A214E1" w:rsidRDefault="00000000">
            <w:pPr>
              <w:pStyle w:val="Compact"/>
            </w:pPr>
            <w:r>
              <w:t>Bad practice</w:t>
            </w:r>
          </w:p>
        </w:tc>
      </w:tr>
      <w:tr w:rsidR="00A214E1" w14:paraId="713F5360" w14:textId="77777777">
        <w:tc>
          <w:tcPr>
            <w:tcW w:w="0" w:type="auto"/>
          </w:tcPr>
          <w:p w14:paraId="64879715" w14:textId="77777777" w:rsidR="00A214E1" w:rsidRDefault="00000000">
            <w:pPr>
              <w:pStyle w:val="Compact"/>
            </w:pPr>
            <w:r>
              <w:t>I found X links whose content is empty. Or rather, it is composed of only one image and the image has an empty character as an alternative textual equivalent (i.e. alt=“).</w:t>
            </w:r>
          </w:p>
        </w:tc>
        <w:tc>
          <w:tcPr>
            <w:tcW w:w="0" w:type="auto"/>
          </w:tcPr>
          <w:p w14:paraId="40BBFDE9" w14:textId="77777777" w:rsidR="00A214E1" w:rsidRDefault="00000000">
            <w:pPr>
              <w:pStyle w:val="Compact"/>
              <w:jc w:val="center"/>
            </w:pPr>
            <w:r>
              <w:t>65081</w:t>
            </w:r>
          </w:p>
        </w:tc>
        <w:tc>
          <w:tcPr>
            <w:tcW w:w="0" w:type="auto"/>
          </w:tcPr>
          <w:p w14:paraId="0708A219" w14:textId="77777777" w:rsidR="00A214E1" w:rsidRDefault="00000000">
            <w:pPr>
              <w:pStyle w:val="Compact"/>
            </w:pPr>
            <w:r>
              <w:t>Bad practice</w:t>
            </w:r>
          </w:p>
        </w:tc>
      </w:tr>
      <w:tr w:rsidR="00A214E1" w14:paraId="17A250EA" w14:textId="77777777">
        <w:tc>
          <w:tcPr>
            <w:tcW w:w="0" w:type="auto"/>
          </w:tcPr>
          <w:p w14:paraId="256E6FDB" w14:textId="77777777" w:rsidR="00A214E1" w:rsidRDefault="00000000">
            <w:pPr>
              <w:pStyle w:val="Compact"/>
            </w:pPr>
            <w:r>
              <w:t>I have identified X cases where the title attribute of the link element is limited to repeating the text in the link.</w:t>
            </w:r>
          </w:p>
        </w:tc>
        <w:tc>
          <w:tcPr>
            <w:tcW w:w="0" w:type="auto"/>
          </w:tcPr>
          <w:p w14:paraId="18C5E047" w14:textId="77777777" w:rsidR="00A214E1" w:rsidRDefault="00000000">
            <w:pPr>
              <w:pStyle w:val="Compact"/>
              <w:jc w:val="center"/>
            </w:pPr>
            <w:r>
              <w:t>116078</w:t>
            </w:r>
          </w:p>
        </w:tc>
        <w:tc>
          <w:tcPr>
            <w:tcW w:w="0" w:type="auto"/>
          </w:tcPr>
          <w:p w14:paraId="7A39D4B6" w14:textId="77777777" w:rsidR="00A214E1" w:rsidRDefault="00000000">
            <w:pPr>
              <w:pStyle w:val="Compact"/>
            </w:pPr>
            <w:r>
              <w:t>Bad practice</w:t>
            </w:r>
          </w:p>
        </w:tc>
      </w:tr>
      <w:tr w:rsidR="00A214E1" w14:paraId="25905252" w14:textId="77777777">
        <w:tc>
          <w:tcPr>
            <w:tcW w:w="0" w:type="auto"/>
          </w:tcPr>
          <w:p w14:paraId="4906F228" w14:textId="77777777" w:rsidR="00A214E1" w:rsidRDefault="00000000">
            <w:pPr>
              <w:pStyle w:val="Compact"/>
            </w:pPr>
            <w:r>
              <w:t>I found X groups of links with the same text but whose destination is different.</w:t>
            </w:r>
          </w:p>
        </w:tc>
        <w:tc>
          <w:tcPr>
            <w:tcW w:w="0" w:type="auto"/>
          </w:tcPr>
          <w:p w14:paraId="2A84B782" w14:textId="77777777" w:rsidR="00A214E1" w:rsidRDefault="00000000">
            <w:pPr>
              <w:pStyle w:val="Compact"/>
              <w:jc w:val="center"/>
            </w:pPr>
            <w:r>
              <w:t>128555</w:t>
            </w:r>
          </w:p>
        </w:tc>
        <w:tc>
          <w:tcPr>
            <w:tcW w:w="0" w:type="auto"/>
          </w:tcPr>
          <w:p w14:paraId="4080BAF0" w14:textId="77777777" w:rsidR="00A214E1" w:rsidRDefault="00000000">
            <w:pPr>
              <w:pStyle w:val="Compact"/>
            </w:pPr>
            <w:r>
              <w:t>To validate manually</w:t>
            </w:r>
          </w:p>
        </w:tc>
      </w:tr>
      <w:tr w:rsidR="00A214E1" w14:paraId="29515D21" w14:textId="77777777">
        <w:tc>
          <w:tcPr>
            <w:tcW w:w="0" w:type="auto"/>
          </w:tcPr>
          <w:p w14:paraId="2CB2D20E" w14:textId="77777777" w:rsidR="00A214E1" w:rsidRDefault="00000000">
            <w:pPr>
              <w:pStyle w:val="Compact"/>
            </w:pPr>
            <w:r>
              <w:t>I noticed that the first link of the page allows us to jump to the main content.</w:t>
            </w:r>
          </w:p>
        </w:tc>
        <w:tc>
          <w:tcPr>
            <w:tcW w:w="0" w:type="auto"/>
          </w:tcPr>
          <w:p w14:paraId="63313AC0" w14:textId="77777777" w:rsidR="00A214E1" w:rsidRDefault="00000000">
            <w:pPr>
              <w:pStyle w:val="Compact"/>
              <w:jc w:val="center"/>
            </w:pPr>
            <w:r>
              <w:t>64891</w:t>
            </w:r>
          </w:p>
        </w:tc>
        <w:tc>
          <w:tcPr>
            <w:tcW w:w="0" w:type="auto"/>
          </w:tcPr>
          <w:p w14:paraId="72A7C584" w14:textId="77777777" w:rsidR="00A214E1" w:rsidRDefault="00000000">
            <w:pPr>
              <w:pStyle w:val="Compact"/>
            </w:pPr>
            <w:r>
              <w:t>To validate manually</w:t>
            </w:r>
          </w:p>
        </w:tc>
      </w:tr>
      <w:tr w:rsidR="00A214E1" w14:paraId="6EE9C6FC" w14:textId="77777777">
        <w:tc>
          <w:tcPr>
            <w:tcW w:w="0" w:type="auto"/>
          </w:tcPr>
          <w:p w14:paraId="316E7E5A" w14:textId="77777777" w:rsidR="00A214E1" w:rsidRDefault="00000000">
            <w:pPr>
              <w:pStyle w:val="Compact"/>
            </w:pPr>
            <w:r>
              <w:t>I noticed that the first link of the page does not allow to jump directly to the main content area.</w:t>
            </w:r>
          </w:p>
        </w:tc>
        <w:tc>
          <w:tcPr>
            <w:tcW w:w="0" w:type="auto"/>
          </w:tcPr>
          <w:p w14:paraId="76F2017B" w14:textId="77777777" w:rsidR="00A214E1" w:rsidRDefault="00000000">
            <w:pPr>
              <w:pStyle w:val="Compact"/>
              <w:jc w:val="center"/>
            </w:pPr>
            <w:r>
              <w:t>158442</w:t>
            </w:r>
          </w:p>
        </w:tc>
        <w:tc>
          <w:tcPr>
            <w:tcW w:w="0" w:type="auto"/>
          </w:tcPr>
          <w:p w14:paraId="3D2FD421" w14:textId="77777777" w:rsidR="00A214E1" w:rsidRDefault="00000000">
            <w:pPr>
              <w:pStyle w:val="Compact"/>
            </w:pPr>
            <w:r>
              <w:t>Bad practice</w:t>
            </w:r>
          </w:p>
        </w:tc>
      </w:tr>
      <w:tr w:rsidR="00A214E1" w14:paraId="7632013B" w14:textId="77777777">
        <w:tc>
          <w:tcPr>
            <w:tcW w:w="0" w:type="auto"/>
          </w:tcPr>
          <w:p w14:paraId="198398F3" w14:textId="77777777" w:rsidR="00A214E1" w:rsidRDefault="00000000">
            <w:pPr>
              <w:pStyle w:val="Compact"/>
            </w:pPr>
            <w:r>
              <w:t>I found X links to bypass content blocks.</w:t>
            </w:r>
          </w:p>
        </w:tc>
        <w:tc>
          <w:tcPr>
            <w:tcW w:w="0" w:type="auto"/>
          </w:tcPr>
          <w:p w14:paraId="688F6F3A" w14:textId="77777777" w:rsidR="00A214E1" w:rsidRDefault="00000000">
            <w:pPr>
              <w:pStyle w:val="Compact"/>
              <w:jc w:val="center"/>
            </w:pPr>
            <w:r>
              <w:t>136622</w:t>
            </w:r>
          </w:p>
        </w:tc>
        <w:tc>
          <w:tcPr>
            <w:tcW w:w="0" w:type="auto"/>
          </w:tcPr>
          <w:p w14:paraId="61AAF2D0" w14:textId="77777777" w:rsidR="00A214E1" w:rsidRDefault="00000000">
            <w:pPr>
              <w:pStyle w:val="Compact"/>
            </w:pPr>
            <w:r>
              <w:t>To validate manually</w:t>
            </w:r>
          </w:p>
        </w:tc>
      </w:tr>
      <w:tr w:rsidR="00A214E1" w14:paraId="28564C7B" w14:textId="77777777">
        <w:tc>
          <w:tcPr>
            <w:tcW w:w="0" w:type="auto"/>
          </w:tcPr>
          <w:p w14:paraId="7766354F" w14:textId="77777777" w:rsidR="00A214E1" w:rsidRDefault="00000000">
            <w:pPr>
              <w:pStyle w:val="Compact"/>
            </w:pPr>
            <w:r>
              <w:t>I found X headers on the page.</w:t>
            </w:r>
          </w:p>
        </w:tc>
        <w:tc>
          <w:tcPr>
            <w:tcW w:w="0" w:type="auto"/>
          </w:tcPr>
          <w:p w14:paraId="271801B9" w14:textId="77777777" w:rsidR="00A214E1" w:rsidRDefault="00000000">
            <w:pPr>
              <w:pStyle w:val="Compact"/>
              <w:jc w:val="center"/>
            </w:pPr>
            <w:r>
              <w:t>212994</w:t>
            </w:r>
          </w:p>
        </w:tc>
        <w:tc>
          <w:tcPr>
            <w:tcW w:w="0" w:type="auto"/>
          </w:tcPr>
          <w:p w14:paraId="5F06F0F2" w14:textId="77777777" w:rsidR="00A214E1" w:rsidRDefault="00000000">
            <w:pPr>
              <w:pStyle w:val="Compact"/>
            </w:pPr>
            <w:r>
              <w:t>To validate manually</w:t>
            </w:r>
          </w:p>
        </w:tc>
      </w:tr>
      <w:tr w:rsidR="00A214E1" w14:paraId="080422FF" w14:textId="77777777">
        <w:tc>
          <w:tcPr>
            <w:tcW w:w="0" w:type="auto"/>
          </w:tcPr>
          <w:p w14:paraId="11C0D8FD" w14:textId="77777777" w:rsidR="00A214E1" w:rsidRDefault="00000000">
            <w:pPr>
              <w:pStyle w:val="Compact"/>
            </w:pPr>
            <w:r>
              <w:t xml:space="preserve">I did not find a main header </w:t>
            </w:r>
            <w:r>
              <w:rPr>
                <w:rStyle w:val="VerbatimChar"/>
              </w:rPr>
              <w:t>&lt;H1&gt;</w:t>
            </w:r>
            <w:r>
              <w:t xml:space="preserve"> on this page it’s marked.</w:t>
            </w:r>
          </w:p>
        </w:tc>
        <w:tc>
          <w:tcPr>
            <w:tcW w:w="0" w:type="auto"/>
          </w:tcPr>
          <w:p w14:paraId="2E510E45" w14:textId="77777777" w:rsidR="00A214E1" w:rsidRDefault="00000000">
            <w:pPr>
              <w:pStyle w:val="Compact"/>
              <w:jc w:val="center"/>
            </w:pPr>
            <w:r>
              <w:t>43060</w:t>
            </w:r>
          </w:p>
        </w:tc>
        <w:tc>
          <w:tcPr>
            <w:tcW w:w="0" w:type="auto"/>
          </w:tcPr>
          <w:p w14:paraId="769D34EB" w14:textId="77777777" w:rsidR="00A214E1" w:rsidRDefault="00000000">
            <w:pPr>
              <w:pStyle w:val="Compact"/>
            </w:pPr>
            <w:r>
              <w:t>Bad practice</w:t>
            </w:r>
          </w:p>
        </w:tc>
      </w:tr>
      <w:tr w:rsidR="00A214E1" w14:paraId="6D72E0A5" w14:textId="77777777">
        <w:tc>
          <w:tcPr>
            <w:tcW w:w="0" w:type="auto"/>
          </w:tcPr>
          <w:p w14:paraId="21BF3B6C" w14:textId="77777777" w:rsidR="00A214E1" w:rsidRDefault="00000000">
            <w:pPr>
              <w:pStyle w:val="Compact"/>
            </w:pPr>
            <w:r>
              <w:t xml:space="preserve">I located X occurrences of empty lists or with </w:t>
            </w:r>
            <w:r>
              <w:rPr>
                <w:rStyle w:val="VerbatimChar"/>
              </w:rPr>
              <w:t>&lt;li&gt;</w:t>
            </w:r>
            <w:r>
              <w:t xml:space="preserve"> off the lists.</w:t>
            </w:r>
          </w:p>
        </w:tc>
        <w:tc>
          <w:tcPr>
            <w:tcW w:w="0" w:type="auto"/>
          </w:tcPr>
          <w:p w14:paraId="40576D36" w14:textId="77777777" w:rsidR="00A214E1" w:rsidRDefault="00000000">
            <w:pPr>
              <w:pStyle w:val="Compact"/>
              <w:jc w:val="center"/>
            </w:pPr>
            <w:r>
              <w:t>38817</w:t>
            </w:r>
          </w:p>
        </w:tc>
        <w:tc>
          <w:tcPr>
            <w:tcW w:w="0" w:type="auto"/>
          </w:tcPr>
          <w:p w14:paraId="75057553" w14:textId="77777777" w:rsidR="00A214E1" w:rsidRDefault="00000000">
            <w:pPr>
              <w:pStyle w:val="Compact"/>
            </w:pPr>
            <w:r>
              <w:t>Bad practice</w:t>
            </w:r>
          </w:p>
        </w:tc>
      </w:tr>
      <w:tr w:rsidR="00A214E1" w14:paraId="4354A58B" w14:textId="77777777">
        <w:tc>
          <w:tcPr>
            <w:tcW w:w="0" w:type="auto"/>
          </w:tcPr>
          <w:p w14:paraId="6B20FE91" w14:textId="77777777" w:rsidR="00A214E1" w:rsidRDefault="00000000">
            <w:pPr>
              <w:pStyle w:val="Compact"/>
            </w:pPr>
            <w:r>
              <w:t xml:space="preserve">I found X elements </w:t>
            </w:r>
            <w:r>
              <w:rPr>
                <w:rStyle w:val="VerbatimChar"/>
              </w:rPr>
              <w:t>&lt;fieldset&gt;</w:t>
            </w:r>
            <w:r>
              <w:t xml:space="preserve"> off the form.</w:t>
            </w:r>
          </w:p>
        </w:tc>
        <w:tc>
          <w:tcPr>
            <w:tcW w:w="0" w:type="auto"/>
          </w:tcPr>
          <w:p w14:paraId="6BD2FEC7" w14:textId="77777777" w:rsidR="00A214E1" w:rsidRDefault="00000000">
            <w:pPr>
              <w:pStyle w:val="Compact"/>
              <w:jc w:val="center"/>
            </w:pPr>
            <w:r>
              <w:t>10133</w:t>
            </w:r>
          </w:p>
        </w:tc>
        <w:tc>
          <w:tcPr>
            <w:tcW w:w="0" w:type="auto"/>
          </w:tcPr>
          <w:p w14:paraId="18850D1C" w14:textId="77777777" w:rsidR="00A214E1" w:rsidRDefault="00000000">
            <w:pPr>
              <w:pStyle w:val="Compact"/>
            </w:pPr>
            <w:r>
              <w:t>Bad practice</w:t>
            </w:r>
          </w:p>
        </w:tc>
      </w:tr>
      <w:tr w:rsidR="00A214E1" w14:paraId="3DCC042B" w14:textId="77777777">
        <w:tc>
          <w:tcPr>
            <w:tcW w:w="0" w:type="auto"/>
          </w:tcPr>
          <w:p w14:paraId="215F8C15" w14:textId="77777777" w:rsidR="00A214E1" w:rsidRDefault="00000000">
            <w:pPr>
              <w:pStyle w:val="Compact"/>
            </w:pPr>
            <w:r>
              <w:t xml:space="preserve">I found X elements </w:t>
            </w:r>
            <w:r>
              <w:rPr>
                <w:rStyle w:val="VerbatimChar"/>
              </w:rPr>
              <w:t>&lt;fieldset&gt;</w:t>
            </w:r>
            <w:r>
              <w:t xml:space="preserve"> No description.</w:t>
            </w:r>
          </w:p>
        </w:tc>
        <w:tc>
          <w:tcPr>
            <w:tcW w:w="0" w:type="auto"/>
          </w:tcPr>
          <w:p w14:paraId="698DB926" w14:textId="77777777" w:rsidR="00A214E1" w:rsidRDefault="00000000">
            <w:pPr>
              <w:pStyle w:val="Compact"/>
              <w:jc w:val="center"/>
            </w:pPr>
            <w:r>
              <w:t>8870</w:t>
            </w:r>
          </w:p>
        </w:tc>
        <w:tc>
          <w:tcPr>
            <w:tcW w:w="0" w:type="auto"/>
          </w:tcPr>
          <w:p w14:paraId="7D04D77E" w14:textId="77777777" w:rsidR="00A214E1" w:rsidRDefault="00000000">
            <w:pPr>
              <w:pStyle w:val="Compact"/>
            </w:pPr>
            <w:r>
              <w:t>Bad practice</w:t>
            </w:r>
          </w:p>
        </w:tc>
      </w:tr>
      <w:tr w:rsidR="00A214E1" w14:paraId="32838080" w14:textId="77777777">
        <w:tc>
          <w:tcPr>
            <w:tcW w:w="0" w:type="auto"/>
          </w:tcPr>
          <w:p w14:paraId="56C8C827" w14:textId="77777777" w:rsidR="00A214E1" w:rsidRDefault="00000000">
            <w:pPr>
              <w:pStyle w:val="Compact"/>
            </w:pPr>
            <w:r>
              <w:lastRenderedPageBreak/>
              <w:t xml:space="preserve">I located X elements </w:t>
            </w:r>
            <w:r>
              <w:rPr>
                <w:rStyle w:val="VerbatimChar"/>
              </w:rPr>
              <w:t>&lt;label&gt;</w:t>
            </w:r>
            <w:r>
              <w:t xml:space="preserve"> which are not visible or incorrectly positioned.</w:t>
            </w:r>
          </w:p>
        </w:tc>
        <w:tc>
          <w:tcPr>
            <w:tcW w:w="0" w:type="auto"/>
          </w:tcPr>
          <w:p w14:paraId="6FB35489" w14:textId="77777777" w:rsidR="00A214E1" w:rsidRDefault="00000000">
            <w:pPr>
              <w:pStyle w:val="Compact"/>
              <w:jc w:val="center"/>
            </w:pPr>
            <w:r>
              <w:t>65204</w:t>
            </w:r>
          </w:p>
        </w:tc>
        <w:tc>
          <w:tcPr>
            <w:tcW w:w="0" w:type="auto"/>
          </w:tcPr>
          <w:p w14:paraId="4DBEF9D7" w14:textId="77777777" w:rsidR="00A214E1" w:rsidRDefault="00000000">
            <w:pPr>
              <w:pStyle w:val="Compact"/>
            </w:pPr>
            <w:r>
              <w:t>Bad practice</w:t>
            </w:r>
          </w:p>
        </w:tc>
      </w:tr>
      <w:tr w:rsidR="00A214E1" w14:paraId="163B5E7C" w14:textId="77777777">
        <w:tc>
          <w:tcPr>
            <w:tcW w:w="0" w:type="auto"/>
          </w:tcPr>
          <w:p w14:paraId="79E58EB4" w14:textId="77777777" w:rsidR="00A214E1" w:rsidRDefault="00000000">
            <w:pPr>
              <w:pStyle w:val="Compact"/>
            </w:pPr>
            <w:r>
              <w:t>I’ve found that all form checks have an accessible name.</w:t>
            </w:r>
          </w:p>
        </w:tc>
        <w:tc>
          <w:tcPr>
            <w:tcW w:w="0" w:type="auto"/>
          </w:tcPr>
          <w:p w14:paraId="76A09848" w14:textId="77777777" w:rsidR="00A214E1" w:rsidRDefault="00000000">
            <w:pPr>
              <w:pStyle w:val="Compact"/>
              <w:jc w:val="center"/>
            </w:pPr>
            <w:r>
              <w:t>120360</w:t>
            </w:r>
          </w:p>
        </w:tc>
        <w:tc>
          <w:tcPr>
            <w:tcW w:w="0" w:type="auto"/>
          </w:tcPr>
          <w:p w14:paraId="09FEFCF8" w14:textId="77777777" w:rsidR="00A214E1" w:rsidRDefault="00000000">
            <w:pPr>
              <w:pStyle w:val="Compact"/>
            </w:pPr>
            <w:r>
              <w:t>Good practice</w:t>
            </w:r>
          </w:p>
        </w:tc>
      </w:tr>
      <w:tr w:rsidR="00A214E1" w14:paraId="04959A28" w14:textId="77777777">
        <w:tc>
          <w:tcPr>
            <w:tcW w:w="0" w:type="auto"/>
          </w:tcPr>
          <w:p w14:paraId="7EA46AD9" w14:textId="77777777" w:rsidR="00A214E1" w:rsidRDefault="00000000">
            <w:pPr>
              <w:pStyle w:val="Compact"/>
            </w:pPr>
            <w:r>
              <w:t>I found X form controls with no access name.</w:t>
            </w:r>
          </w:p>
        </w:tc>
        <w:tc>
          <w:tcPr>
            <w:tcW w:w="0" w:type="auto"/>
          </w:tcPr>
          <w:p w14:paraId="04A402B1" w14:textId="77777777" w:rsidR="00A214E1" w:rsidRDefault="00000000">
            <w:pPr>
              <w:pStyle w:val="Compact"/>
              <w:jc w:val="center"/>
            </w:pPr>
            <w:r>
              <w:t>33684</w:t>
            </w:r>
          </w:p>
        </w:tc>
        <w:tc>
          <w:tcPr>
            <w:tcW w:w="0" w:type="auto"/>
          </w:tcPr>
          <w:p w14:paraId="2307FD85" w14:textId="77777777" w:rsidR="00A214E1" w:rsidRDefault="00000000">
            <w:pPr>
              <w:pStyle w:val="Compact"/>
            </w:pPr>
            <w:r>
              <w:t>To validate manually</w:t>
            </w:r>
          </w:p>
        </w:tc>
      </w:tr>
      <w:tr w:rsidR="00A214E1" w14:paraId="1EF481D1" w14:textId="77777777">
        <w:tc>
          <w:tcPr>
            <w:tcW w:w="0" w:type="auto"/>
          </w:tcPr>
          <w:p w14:paraId="7A47A4E7" w14:textId="77777777" w:rsidR="00A214E1" w:rsidRDefault="00000000">
            <w:pPr>
              <w:pStyle w:val="Compact"/>
            </w:pPr>
            <w:r>
              <w:t>I found X cases where javascript is used to remove the focus from the field, whenever the field receives the focus.</w:t>
            </w:r>
          </w:p>
        </w:tc>
        <w:tc>
          <w:tcPr>
            <w:tcW w:w="0" w:type="auto"/>
          </w:tcPr>
          <w:p w14:paraId="298E30D9" w14:textId="77777777" w:rsidR="00A214E1" w:rsidRDefault="00000000">
            <w:pPr>
              <w:pStyle w:val="Compact"/>
              <w:jc w:val="center"/>
            </w:pPr>
            <w:r>
              <w:t>22892</w:t>
            </w:r>
          </w:p>
        </w:tc>
        <w:tc>
          <w:tcPr>
            <w:tcW w:w="0" w:type="auto"/>
          </w:tcPr>
          <w:p w14:paraId="4EF4C348" w14:textId="77777777" w:rsidR="00A214E1" w:rsidRDefault="00000000">
            <w:pPr>
              <w:pStyle w:val="Compact"/>
            </w:pPr>
            <w:r>
              <w:t>Bad practice</w:t>
            </w:r>
          </w:p>
        </w:tc>
      </w:tr>
      <w:tr w:rsidR="00A214E1" w14:paraId="65F5E075" w14:textId="77777777">
        <w:tc>
          <w:tcPr>
            <w:tcW w:w="0" w:type="auto"/>
          </w:tcPr>
          <w:p w14:paraId="2524EE8B" w14:textId="77777777" w:rsidR="00A214E1" w:rsidRDefault="00000000">
            <w:pPr>
              <w:pStyle w:val="Compact"/>
            </w:pPr>
            <w:r>
              <w:t>I noticed that all forms have a button to submit the data to the server.</w:t>
            </w:r>
          </w:p>
        </w:tc>
        <w:tc>
          <w:tcPr>
            <w:tcW w:w="0" w:type="auto"/>
          </w:tcPr>
          <w:p w14:paraId="14E00624" w14:textId="77777777" w:rsidR="00A214E1" w:rsidRDefault="00000000">
            <w:pPr>
              <w:pStyle w:val="Compact"/>
              <w:jc w:val="center"/>
            </w:pPr>
            <w:r>
              <w:t>134286</w:t>
            </w:r>
          </w:p>
        </w:tc>
        <w:tc>
          <w:tcPr>
            <w:tcW w:w="0" w:type="auto"/>
          </w:tcPr>
          <w:p w14:paraId="71585D08" w14:textId="77777777" w:rsidR="00A214E1" w:rsidRDefault="00000000">
            <w:pPr>
              <w:pStyle w:val="Compact"/>
            </w:pPr>
            <w:r>
              <w:t>Good practice</w:t>
            </w:r>
          </w:p>
        </w:tc>
      </w:tr>
      <w:tr w:rsidR="00A214E1" w14:paraId="00D896CF" w14:textId="77777777">
        <w:tc>
          <w:tcPr>
            <w:tcW w:w="0" w:type="auto"/>
          </w:tcPr>
          <w:p w14:paraId="24B0DFB8" w14:textId="77777777" w:rsidR="00A214E1" w:rsidRDefault="00000000">
            <w:pPr>
              <w:pStyle w:val="Compact"/>
            </w:pPr>
            <w:r>
              <w:t>I identified X forms without the button to submit the data to the server.</w:t>
            </w:r>
          </w:p>
        </w:tc>
        <w:tc>
          <w:tcPr>
            <w:tcW w:w="0" w:type="auto"/>
          </w:tcPr>
          <w:p w14:paraId="308348F2" w14:textId="77777777" w:rsidR="00A214E1" w:rsidRDefault="00000000">
            <w:pPr>
              <w:pStyle w:val="Compact"/>
              <w:jc w:val="center"/>
            </w:pPr>
            <w:r>
              <w:t>52573</w:t>
            </w:r>
          </w:p>
        </w:tc>
        <w:tc>
          <w:tcPr>
            <w:tcW w:w="0" w:type="auto"/>
          </w:tcPr>
          <w:p w14:paraId="3792411C" w14:textId="77777777" w:rsidR="00A214E1" w:rsidRDefault="00000000">
            <w:pPr>
              <w:pStyle w:val="Compact"/>
            </w:pPr>
            <w:r>
              <w:t>Bad practice</w:t>
            </w:r>
          </w:p>
        </w:tc>
      </w:tr>
      <w:tr w:rsidR="00A214E1" w14:paraId="1E234CBF" w14:textId="77777777">
        <w:tc>
          <w:tcPr>
            <w:tcW w:w="0" w:type="auto"/>
          </w:tcPr>
          <w:p w14:paraId="101E2931" w14:textId="77777777" w:rsidR="00A214E1" w:rsidRDefault="00000000">
            <w:pPr>
              <w:pStyle w:val="Compact"/>
            </w:pPr>
            <w:r>
              <w:t xml:space="preserve">I’ve located X data tables without the </w:t>
            </w:r>
            <w:r>
              <w:rPr>
                <w:rStyle w:val="VerbatimChar"/>
              </w:rPr>
              <w:t>&lt;caption&gt;</w:t>
            </w:r>
            <w:r>
              <w:t xml:space="preserve"> element.</w:t>
            </w:r>
          </w:p>
        </w:tc>
        <w:tc>
          <w:tcPr>
            <w:tcW w:w="0" w:type="auto"/>
          </w:tcPr>
          <w:p w14:paraId="701EF3CC" w14:textId="77777777" w:rsidR="00A214E1" w:rsidRDefault="00000000">
            <w:pPr>
              <w:pStyle w:val="Compact"/>
              <w:jc w:val="center"/>
            </w:pPr>
            <w:r>
              <w:t>70883</w:t>
            </w:r>
          </w:p>
        </w:tc>
        <w:tc>
          <w:tcPr>
            <w:tcW w:w="0" w:type="auto"/>
          </w:tcPr>
          <w:p w14:paraId="6E7BCAE3" w14:textId="77777777" w:rsidR="00A214E1" w:rsidRDefault="00000000">
            <w:pPr>
              <w:pStyle w:val="Compact"/>
            </w:pPr>
            <w:r>
              <w:t>Bad practice</w:t>
            </w:r>
          </w:p>
        </w:tc>
      </w:tr>
      <w:tr w:rsidR="00A214E1" w14:paraId="3A5327D6" w14:textId="77777777">
        <w:tc>
          <w:tcPr>
            <w:tcW w:w="0" w:type="auto"/>
          </w:tcPr>
          <w:p w14:paraId="4B43EC9D" w14:textId="77777777" w:rsidR="00A214E1" w:rsidRDefault="00000000">
            <w:pPr>
              <w:pStyle w:val="Compact"/>
            </w:pPr>
            <w:r>
              <w:t xml:space="preserve">I found X tables without identified headers but that use the </w:t>
            </w:r>
            <w:r>
              <w:rPr>
                <w:rStyle w:val="VerbatimChar"/>
              </w:rPr>
              <w:t>&lt;caption&gt;</w:t>
            </w:r>
            <w:r>
              <w:t xml:space="preserve"> element.</w:t>
            </w:r>
          </w:p>
        </w:tc>
        <w:tc>
          <w:tcPr>
            <w:tcW w:w="0" w:type="auto"/>
          </w:tcPr>
          <w:p w14:paraId="07D929D7" w14:textId="77777777" w:rsidR="00A214E1" w:rsidRDefault="00000000">
            <w:pPr>
              <w:pStyle w:val="Compact"/>
              <w:jc w:val="center"/>
            </w:pPr>
            <w:r>
              <w:t>2193</w:t>
            </w:r>
          </w:p>
        </w:tc>
        <w:tc>
          <w:tcPr>
            <w:tcW w:w="0" w:type="auto"/>
          </w:tcPr>
          <w:p w14:paraId="3126D8AD" w14:textId="77777777" w:rsidR="00A214E1" w:rsidRDefault="00000000">
            <w:pPr>
              <w:pStyle w:val="Compact"/>
            </w:pPr>
            <w:r>
              <w:t>To validate manually</w:t>
            </w:r>
          </w:p>
        </w:tc>
      </w:tr>
      <w:tr w:rsidR="00A214E1" w14:paraId="04E2B4D8" w14:textId="77777777">
        <w:tc>
          <w:tcPr>
            <w:tcW w:w="0" w:type="auto"/>
          </w:tcPr>
          <w:p w14:paraId="232BFF0E" w14:textId="77777777" w:rsidR="00A214E1" w:rsidRDefault="00000000">
            <w:pPr>
              <w:pStyle w:val="Compact"/>
            </w:pPr>
            <w:r>
              <w:t xml:space="preserve">I found X complex data tables — where multiple rows configure header cells — in which data cells were found to exist without the </w:t>
            </w:r>
            <w:r>
              <w:rPr>
                <w:rStyle w:val="VerbatimChar"/>
              </w:rPr>
              <w:t>&lt;headers&gt;</w:t>
            </w:r>
            <w:r>
              <w:t xml:space="preserve"> attribute.</w:t>
            </w:r>
          </w:p>
        </w:tc>
        <w:tc>
          <w:tcPr>
            <w:tcW w:w="0" w:type="auto"/>
          </w:tcPr>
          <w:p w14:paraId="69E48C68" w14:textId="77777777" w:rsidR="00A214E1" w:rsidRDefault="00000000">
            <w:pPr>
              <w:pStyle w:val="Compact"/>
              <w:jc w:val="center"/>
            </w:pPr>
            <w:r>
              <w:t>22437</w:t>
            </w:r>
          </w:p>
        </w:tc>
        <w:tc>
          <w:tcPr>
            <w:tcW w:w="0" w:type="auto"/>
          </w:tcPr>
          <w:p w14:paraId="7FEB6731" w14:textId="77777777" w:rsidR="00A214E1" w:rsidRDefault="00000000">
            <w:pPr>
              <w:pStyle w:val="Compact"/>
            </w:pPr>
            <w:r>
              <w:t>Bad practice</w:t>
            </w:r>
          </w:p>
        </w:tc>
      </w:tr>
      <w:tr w:rsidR="00A214E1" w14:paraId="7464892D" w14:textId="77777777">
        <w:tc>
          <w:tcPr>
            <w:tcW w:w="0" w:type="auto"/>
          </w:tcPr>
          <w:p w14:paraId="084087A2" w14:textId="77777777" w:rsidR="00A214E1" w:rsidRDefault="00000000">
            <w:pPr>
              <w:pStyle w:val="Compact"/>
            </w:pPr>
            <w:r>
              <w:t>I found X tables without marked headers.</w:t>
            </w:r>
          </w:p>
        </w:tc>
        <w:tc>
          <w:tcPr>
            <w:tcW w:w="0" w:type="auto"/>
          </w:tcPr>
          <w:p w14:paraId="2E9FF811" w14:textId="77777777" w:rsidR="00A214E1" w:rsidRDefault="00000000">
            <w:pPr>
              <w:pStyle w:val="Compact"/>
              <w:jc w:val="center"/>
            </w:pPr>
            <w:r>
              <w:t>61032</w:t>
            </w:r>
          </w:p>
        </w:tc>
        <w:tc>
          <w:tcPr>
            <w:tcW w:w="0" w:type="auto"/>
          </w:tcPr>
          <w:p w14:paraId="49FC7014" w14:textId="77777777" w:rsidR="00A214E1" w:rsidRDefault="00000000">
            <w:pPr>
              <w:pStyle w:val="Compact"/>
            </w:pPr>
            <w:r>
              <w:t>Bad practice</w:t>
            </w:r>
          </w:p>
        </w:tc>
      </w:tr>
      <w:tr w:rsidR="00A214E1" w14:paraId="47595C00" w14:textId="77777777">
        <w:tc>
          <w:tcPr>
            <w:tcW w:w="0" w:type="auto"/>
          </w:tcPr>
          <w:p w14:paraId="4FEF825A" w14:textId="77777777" w:rsidR="00A214E1" w:rsidRDefault="00000000">
            <w:pPr>
              <w:pStyle w:val="Compact"/>
            </w:pPr>
            <w:r>
              <w:t xml:space="preserve">I found X elements </w:t>
            </w:r>
            <w:r>
              <w:rPr>
                <w:rStyle w:val="VerbatimChar"/>
              </w:rPr>
              <w:t>&lt;iframe&gt;</w:t>
            </w:r>
            <w:r>
              <w:t xml:space="preserve"> No title.</w:t>
            </w:r>
          </w:p>
        </w:tc>
        <w:tc>
          <w:tcPr>
            <w:tcW w:w="0" w:type="auto"/>
          </w:tcPr>
          <w:p w14:paraId="32688C0A" w14:textId="77777777" w:rsidR="00A214E1" w:rsidRDefault="00000000">
            <w:pPr>
              <w:pStyle w:val="Compact"/>
              <w:jc w:val="center"/>
            </w:pPr>
            <w:r>
              <w:t>23862</w:t>
            </w:r>
          </w:p>
        </w:tc>
        <w:tc>
          <w:tcPr>
            <w:tcW w:w="0" w:type="auto"/>
          </w:tcPr>
          <w:p w14:paraId="6FD13133" w14:textId="77777777" w:rsidR="00A214E1" w:rsidRDefault="00000000">
            <w:pPr>
              <w:pStyle w:val="Compact"/>
            </w:pPr>
            <w:r>
              <w:t>Bad practice</w:t>
            </w:r>
          </w:p>
        </w:tc>
      </w:tr>
      <w:tr w:rsidR="00A214E1" w14:paraId="7B14BCA2" w14:textId="77777777">
        <w:tc>
          <w:tcPr>
            <w:tcW w:w="0" w:type="auto"/>
          </w:tcPr>
          <w:p w14:paraId="4A2B4A2F" w14:textId="77777777" w:rsidR="00A214E1" w:rsidRDefault="00000000">
            <w:pPr>
              <w:pStyle w:val="Compact"/>
            </w:pPr>
            <w:r>
              <w:t>I found X abbreviations in which you forgot to put the extension.</w:t>
            </w:r>
          </w:p>
        </w:tc>
        <w:tc>
          <w:tcPr>
            <w:tcW w:w="0" w:type="auto"/>
          </w:tcPr>
          <w:p w14:paraId="79C9D346" w14:textId="77777777" w:rsidR="00A214E1" w:rsidRDefault="00000000">
            <w:pPr>
              <w:pStyle w:val="Compact"/>
              <w:jc w:val="center"/>
            </w:pPr>
            <w:r>
              <w:t>30</w:t>
            </w:r>
          </w:p>
        </w:tc>
        <w:tc>
          <w:tcPr>
            <w:tcW w:w="0" w:type="auto"/>
          </w:tcPr>
          <w:p w14:paraId="4EBB1B57" w14:textId="77777777" w:rsidR="00A214E1" w:rsidRDefault="00000000">
            <w:pPr>
              <w:pStyle w:val="Compact"/>
            </w:pPr>
            <w:r>
              <w:t>Bad practice</w:t>
            </w:r>
          </w:p>
        </w:tc>
      </w:tr>
      <w:tr w:rsidR="00A214E1" w14:paraId="094519BD" w14:textId="77777777">
        <w:tc>
          <w:tcPr>
            <w:tcW w:w="0" w:type="auto"/>
          </w:tcPr>
          <w:p w14:paraId="65957F7F" w14:textId="77777777" w:rsidR="00A214E1" w:rsidRDefault="00000000">
            <w:pPr>
              <w:pStyle w:val="Compact"/>
            </w:pPr>
            <w:r>
              <w:t>I identified X cases where the CSS specifies a line spacing of less than 1.5.</w:t>
            </w:r>
          </w:p>
        </w:tc>
        <w:tc>
          <w:tcPr>
            <w:tcW w:w="0" w:type="auto"/>
          </w:tcPr>
          <w:p w14:paraId="334913AA" w14:textId="77777777" w:rsidR="00A214E1" w:rsidRDefault="00000000">
            <w:pPr>
              <w:pStyle w:val="Compact"/>
              <w:jc w:val="center"/>
            </w:pPr>
            <w:r>
              <w:t>166</w:t>
            </w:r>
          </w:p>
        </w:tc>
        <w:tc>
          <w:tcPr>
            <w:tcW w:w="0" w:type="auto"/>
          </w:tcPr>
          <w:p w14:paraId="15842326" w14:textId="77777777" w:rsidR="00A214E1" w:rsidRDefault="00000000">
            <w:pPr>
              <w:pStyle w:val="Compact"/>
            </w:pPr>
            <w:r>
              <w:t>To validate manually</w:t>
            </w:r>
          </w:p>
        </w:tc>
      </w:tr>
      <w:tr w:rsidR="00A214E1" w14:paraId="0BC4C316" w14:textId="77777777">
        <w:tc>
          <w:tcPr>
            <w:tcW w:w="0" w:type="auto"/>
          </w:tcPr>
          <w:p w14:paraId="3AF90C3A" w14:textId="77777777" w:rsidR="00A214E1" w:rsidRDefault="00000000">
            <w:pPr>
              <w:pStyle w:val="Compact"/>
            </w:pPr>
            <w:r>
              <w:t>I found X cases where we use justified text via HTML.</w:t>
            </w:r>
          </w:p>
        </w:tc>
        <w:tc>
          <w:tcPr>
            <w:tcW w:w="0" w:type="auto"/>
          </w:tcPr>
          <w:p w14:paraId="7F56D91E" w14:textId="77777777" w:rsidR="00A214E1" w:rsidRDefault="00000000">
            <w:pPr>
              <w:pStyle w:val="Compact"/>
              <w:jc w:val="center"/>
            </w:pPr>
            <w:r>
              <w:t>1731</w:t>
            </w:r>
          </w:p>
        </w:tc>
        <w:tc>
          <w:tcPr>
            <w:tcW w:w="0" w:type="auto"/>
          </w:tcPr>
          <w:p w14:paraId="41D4621D" w14:textId="77777777" w:rsidR="00A214E1" w:rsidRDefault="00000000">
            <w:pPr>
              <w:pStyle w:val="Compact"/>
            </w:pPr>
            <w:r>
              <w:t>Bad practice</w:t>
            </w:r>
          </w:p>
        </w:tc>
      </w:tr>
      <w:tr w:rsidR="00A214E1" w14:paraId="70517751" w14:textId="77777777">
        <w:tc>
          <w:tcPr>
            <w:tcW w:w="0" w:type="auto"/>
          </w:tcPr>
          <w:p w14:paraId="167CE096" w14:textId="77777777" w:rsidR="00A214E1" w:rsidRDefault="00000000">
            <w:pPr>
              <w:pStyle w:val="Compact"/>
            </w:pPr>
            <w:r>
              <w:t>I have identified X cases where justified text is used via CSS.</w:t>
            </w:r>
          </w:p>
        </w:tc>
        <w:tc>
          <w:tcPr>
            <w:tcW w:w="0" w:type="auto"/>
          </w:tcPr>
          <w:p w14:paraId="4FC099CE" w14:textId="77777777" w:rsidR="00A214E1" w:rsidRDefault="00000000">
            <w:pPr>
              <w:pStyle w:val="Compact"/>
              <w:jc w:val="center"/>
            </w:pPr>
            <w:r>
              <w:t>43765</w:t>
            </w:r>
          </w:p>
        </w:tc>
        <w:tc>
          <w:tcPr>
            <w:tcW w:w="0" w:type="auto"/>
          </w:tcPr>
          <w:p w14:paraId="2AD96055" w14:textId="77777777" w:rsidR="00A214E1" w:rsidRDefault="00000000">
            <w:pPr>
              <w:pStyle w:val="Compact"/>
            </w:pPr>
            <w:r>
              <w:t>To validate manually</w:t>
            </w:r>
          </w:p>
        </w:tc>
      </w:tr>
      <w:tr w:rsidR="00A214E1" w14:paraId="1E2DE00A" w14:textId="77777777">
        <w:tc>
          <w:tcPr>
            <w:tcW w:w="0" w:type="auto"/>
          </w:tcPr>
          <w:p w14:paraId="005B417C" w14:textId="77777777" w:rsidR="00A214E1" w:rsidRDefault="00000000">
            <w:pPr>
              <w:pStyle w:val="Compact"/>
            </w:pPr>
            <w:r>
              <w:t>I’ve identified X cases where the font size is expressed in absolute units of measurement.</w:t>
            </w:r>
          </w:p>
        </w:tc>
        <w:tc>
          <w:tcPr>
            <w:tcW w:w="0" w:type="auto"/>
          </w:tcPr>
          <w:p w14:paraId="47EBEA9E" w14:textId="77777777" w:rsidR="00A214E1" w:rsidRDefault="00000000">
            <w:pPr>
              <w:pStyle w:val="Compact"/>
              <w:jc w:val="center"/>
            </w:pPr>
            <w:r>
              <w:t>42197</w:t>
            </w:r>
          </w:p>
        </w:tc>
        <w:tc>
          <w:tcPr>
            <w:tcW w:w="0" w:type="auto"/>
          </w:tcPr>
          <w:p w14:paraId="40948E8F" w14:textId="77777777" w:rsidR="00A214E1" w:rsidRDefault="00000000">
            <w:pPr>
              <w:pStyle w:val="Compact"/>
            </w:pPr>
            <w:r>
              <w:t>Bad practice</w:t>
            </w:r>
          </w:p>
        </w:tc>
      </w:tr>
      <w:tr w:rsidR="00A214E1" w14:paraId="0D1BE3AF" w14:textId="77777777">
        <w:tc>
          <w:tcPr>
            <w:tcW w:w="0" w:type="auto"/>
          </w:tcPr>
          <w:p w14:paraId="60F89C2C" w14:textId="77777777" w:rsidR="00A214E1" w:rsidRDefault="00000000">
            <w:pPr>
              <w:pStyle w:val="Compact"/>
            </w:pPr>
            <w:r>
              <w:t>I identified X cases in the CSS where absolute units of measurement are used to define the width of the contents boxes.</w:t>
            </w:r>
          </w:p>
        </w:tc>
        <w:tc>
          <w:tcPr>
            <w:tcW w:w="0" w:type="auto"/>
          </w:tcPr>
          <w:p w14:paraId="3C8C3B32" w14:textId="77777777" w:rsidR="00A214E1" w:rsidRDefault="00000000">
            <w:pPr>
              <w:pStyle w:val="Compact"/>
              <w:jc w:val="center"/>
            </w:pPr>
            <w:r>
              <w:t>48951</w:t>
            </w:r>
          </w:p>
        </w:tc>
        <w:tc>
          <w:tcPr>
            <w:tcW w:w="0" w:type="auto"/>
          </w:tcPr>
          <w:p w14:paraId="6AC7C6A0" w14:textId="77777777" w:rsidR="00A214E1" w:rsidRDefault="00000000">
            <w:pPr>
              <w:pStyle w:val="Compact"/>
            </w:pPr>
            <w:r>
              <w:t>To validate manually</w:t>
            </w:r>
          </w:p>
        </w:tc>
      </w:tr>
      <w:tr w:rsidR="00A214E1" w14:paraId="0B6F059A" w14:textId="77777777">
        <w:tc>
          <w:tcPr>
            <w:tcW w:w="0" w:type="auto"/>
          </w:tcPr>
          <w:p w14:paraId="01FA7849" w14:textId="77777777" w:rsidR="00A214E1" w:rsidRDefault="00000000">
            <w:pPr>
              <w:pStyle w:val="Compact"/>
            </w:pPr>
            <w:r>
              <w:t>I checked that there are X cases, where the units of measurement that define the width of the content elements existing in HTML are expressed in absolute values.</w:t>
            </w:r>
          </w:p>
        </w:tc>
        <w:tc>
          <w:tcPr>
            <w:tcW w:w="0" w:type="auto"/>
          </w:tcPr>
          <w:p w14:paraId="00E5357B" w14:textId="77777777" w:rsidR="00A214E1" w:rsidRDefault="00000000">
            <w:pPr>
              <w:pStyle w:val="Compact"/>
              <w:jc w:val="center"/>
            </w:pPr>
            <w:r>
              <w:t>52796</w:t>
            </w:r>
          </w:p>
        </w:tc>
        <w:tc>
          <w:tcPr>
            <w:tcW w:w="0" w:type="auto"/>
          </w:tcPr>
          <w:p w14:paraId="7441628F" w14:textId="77777777" w:rsidR="00A214E1" w:rsidRDefault="00000000">
            <w:pPr>
              <w:pStyle w:val="Compact"/>
            </w:pPr>
            <w:r>
              <w:t>To validate manually</w:t>
            </w:r>
          </w:p>
        </w:tc>
      </w:tr>
      <w:tr w:rsidR="00A214E1" w14:paraId="1FA0C18C" w14:textId="77777777">
        <w:tc>
          <w:tcPr>
            <w:tcW w:w="0" w:type="auto"/>
          </w:tcPr>
          <w:p w14:paraId="3D369CC4" w14:textId="77777777" w:rsidR="00A214E1" w:rsidRDefault="00000000">
            <w:pPr>
              <w:pStyle w:val="Compact"/>
            </w:pPr>
            <w:r>
              <w:t>I checked that there is X case, where the units of measurement that define the width of the content elements existing in HTML are expressed in relative values.</w:t>
            </w:r>
          </w:p>
        </w:tc>
        <w:tc>
          <w:tcPr>
            <w:tcW w:w="0" w:type="auto"/>
          </w:tcPr>
          <w:p w14:paraId="7328F167" w14:textId="77777777" w:rsidR="00A214E1" w:rsidRDefault="00000000">
            <w:pPr>
              <w:pStyle w:val="Compact"/>
              <w:jc w:val="center"/>
            </w:pPr>
            <w:r>
              <w:t>17147</w:t>
            </w:r>
          </w:p>
        </w:tc>
        <w:tc>
          <w:tcPr>
            <w:tcW w:w="0" w:type="auto"/>
          </w:tcPr>
          <w:p w14:paraId="04C1F355" w14:textId="77777777" w:rsidR="00A214E1" w:rsidRDefault="00000000">
            <w:pPr>
              <w:pStyle w:val="Compact"/>
            </w:pPr>
            <w:r>
              <w:t>Good practice</w:t>
            </w:r>
          </w:p>
        </w:tc>
      </w:tr>
      <w:tr w:rsidR="00A214E1" w14:paraId="42A4E71F" w14:textId="77777777">
        <w:tc>
          <w:tcPr>
            <w:tcW w:w="0" w:type="auto"/>
          </w:tcPr>
          <w:p w14:paraId="752DDE24" w14:textId="77777777" w:rsidR="00A214E1" w:rsidRDefault="00000000">
            <w:pPr>
              <w:pStyle w:val="Compact"/>
            </w:pPr>
            <w:r>
              <w:lastRenderedPageBreak/>
              <w:t>I located X color combinations whose contrast ratio is lower than the minimum contrast ratio allowed by WCAG, i.e. 3 to 1 for large letter text and 4.5 to 1 for normal letter text.</w:t>
            </w:r>
          </w:p>
        </w:tc>
        <w:tc>
          <w:tcPr>
            <w:tcW w:w="0" w:type="auto"/>
          </w:tcPr>
          <w:p w14:paraId="7BAFF373" w14:textId="77777777" w:rsidR="00A214E1" w:rsidRDefault="00000000">
            <w:pPr>
              <w:pStyle w:val="Compact"/>
              <w:jc w:val="center"/>
            </w:pPr>
            <w:r>
              <w:t>160985</w:t>
            </w:r>
          </w:p>
        </w:tc>
        <w:tc>
          <w:tcPr>
            <w:tcW w:w="0" w:type="auto"/>
          </w:tcPr>
          <w:p w14:paraId="281B8408" w14:textId="77777777" w:rsidR="00A214E1" w:rsidRDefault="00000000">
            <w:pPr>
              <w:pStyle w:val="Compact"/>
            </w:pPr>
            <w:r>
              <w:t>Bad practice</w:t>
            </w:r>
          </w:p>
        </w:tc>
      </w:tr>
      <w:tr w:rsidR="00A214E1" w14:paraId="70D70B95" w14:textId="77777777">
        <w:tc>
          <w:tcPr>
            <w:tcW w:w="0" w:type="auto"/>
          </w:tcPr>
          <w:p w14:paraId="4B435D4A" w14:textId="77777777" w:rsidR="00A214E1" w:rsidRDefault="00000000">
            <w:pPr>
              <w:pStyle w:val="Compact"/>
            </w:pPr>
            <w:r>
              <w:t>I have identified X CSS rules where the color of the letter or background color is not specified.</w:t>
            </w:r>
          </w:p>
        </w:tc>
        <w:tc>
          <w:tcPr>
            <w:tcW w:w="0" w:type="auto"/>
          </w:tcPr>
          <w:p w14:paraId="725EAF3B" w14:textId="77777777" w:rsidR="00A214E1" w:rsidRDefault="00000000">
            <w:pPr>
              <w:pStyle w:val="Compact"/>
              <w:jc w:val="center"/>
            </w:pPr>
            <w:r>
              <w:t>39852</w:t>
            </w:r>
          </w:p>
        </w:tc>
        <w:tc>
          <w:tcPr>
            <w:tcW w:w="0" w:type="auto"/>
          </w:tcPr>
          <w:p w14:paraId="357551FC" w14:textId="77777777" w:rsidR="00A214E1" w:rsidRDefault="00000000">
            <w:pPr>
              <w:pStyle w:val="Compact"/>
            </w:pPr>
            <w:r>
              <w:t>To validate manually</w:t>
            </w:r>
          </w:p>
        </w:tc>
      </w:tr>
      <w:tr w:rsidR="00A214E1" w14:paraId="518BE835" w14:textId="77777777">
        <w:tc>
          <w:tcPr>
            <w:tcW w:w="0" w:type="auto"/>
          </w:tcPr>
          <w:p w14:paraId="04E44792" w14:textId="77777777" w:rsidR="00A214E1" w:rsidRDefault="00000000">
            <w:pPr>
              <w:pStyle w:val="Compact"/>
            </w:pPr>
            <w:r>
              <w:t>I’ve identified X cases where redundant event handlers are used.</w:t>
            </w:r>
          </w:p>
        </w:tc>
        <w:tc>
          <w:tcPr>
            <w:tcW w:w="0" w:type="auto"/>
          </w:tcPr>
          <w:p w14:paraId="449A6A01" w14:textId="77777777" w:rsidR="00A214E1" w:rsidRDefault="00000000">
            <w:pPr>
              <w:pStyle w:val="Compact"/>
              <w:jc w:val="center"/>
            </w:pPr>
            <w:r>
              <w:t>5</w:t>
            </w:r>
          </w:p>
        </w:tc>
        <w:tc>
          <w:tcPr>
            <w:tcW w:w="0" w:type="auto"/>
          </w:tcPr>
          <w:p w14:paraId="72E18A84" w14:textId="77777777" w:rsidR="00A214E1" w:rsidRDefault="00000000">
            <w:pPr>
              <w:pStyle w:val="Compact"/>
            </w:pPr>
            <w:r>
              <w:t>Good practice</w:t>
            </w:r>
          </w:p>
        </w:tc>
      </w:tr>
      <w:tr w:rsidR="00A214E1" w14:paraId="6EBB0209" w14:textId="77777777">
        <w:tc>
          <w:tcPr>
            <w:tcW w:w="0" w:type="auto"/>
          </w:tcPr>
          <w:p w14:paraId="7F5815A3" w14:textId="77777777" w:rsidR="00A214E1" w:rsidRDefault="00000000">
            <w:pPr>
              <w:pStyle w:val="Compact"/>
            </w:pPr>
            <w:r>
              <w:t>I’ve identified X cases where redundant event handlers are not used.</w:t>
            </w:r>
          </w:p>
        </w:tc>
        <w:tc>
          <w:tcPr>
            <w:tcW w:w="0" w:type="auto"/>
          </w:tcPr>
          <w:p w14:paraId="71430CFE" w14:textId="77777777" w:rsidR="00A214E1" w:rsidRDefault="00000000">
            <w:pPr>
              <w:pStyle w:val="Compact"/>
              <w:jc w:val="center"/>
            </w:pPr>
            <w:r>
              <w:t>28517</w:t>
            </w:r>
          </w:p>
        </w:tc>
        <w:tc>
          <w:tcPr>
            <w:tcW w:w="0" w:type="auto"/>
          </w:tcPr>
          <w:p w14:paraId="34565300" w14:textId="77777777" w:rsidR="00A214E1" w:rsidRDefault="00000000">
            <w:pPr>
              <w:pStyle w:val="Compact"/>
            </w:pPr>
            <w:r>
              <w:t>Bad practice</w:t>
            </w:r>
          </w:p>
        </w:tc>
      </w:tr>
      <w:tr w:rsidR="00A214E1" w14:paraId="3950C8E9" w14:textId="77777777">
        <w:tc>
          <w:tcPr>
            <w:tcW w:w="0" w:type="auto"/>
          </w:tcPr>
          <w:p w14:paraId="174A07B6" w14:textId="77777777" w:rsidR="00A214E1" w:rsidRDefault="00000000">
            <w:pPr>
              <w:pStyle w:val="Compact"/>
            </w:pPr>
            <w:r>
              <w:t>I’ve identified X cases where event handlers are associated with non-interactive elements.</w:t>
            </w:r>
          </w:p>
        </w:tc>
        <w:tc>
          <w:tcPr>
            <w:tcW w:w="0" w:type="auto"/>
          </w:tcPr>
          <w:p w14:paraId="0E168F16" w14:textId="77777777" w:rsidR="00A214E1" w:rsidRDefault="00000000">
            <w:pPr>
              <w:pStyle w:val="Compact"/>
              <w:jc w:val="center"/>
            </w:pPr>
            <w:r>
              <w:t>11737</w:t>
            </w:r>
          </w:p>
        </w:tc>
        <w:tc>
          <w:tcPr>
            <w:tcW w:w="0" w:type="auto"/>
          </w:tcPr>
          <w:p w14:paraId="127BFACA" w14:textId="77777777" w:rsidR="00A214E1" w:rsidRDefault="00000000">
            <w:pPr>
              <w:pStyle w:val="Compact"/>
            </w:pPr>
            <w:r>
              <w:t>Bad practice</w:t>
            </w:r>
          </w:p>
        </w:tc>
      </w:tr>
      <w:tr w:rsidR="00A214E1" w14:paraId="2A1570A9" w14:textId="77777777">
        <w:tc>
          <w:tcPr>
            <w:tcW w:w="0" w:type="auto"/>
          </w:tcPr>
          <w:p w14:paraId="6B386EF4" w14:textId="77777777" w:rsidR="00A214E1" w:rsidRDefault="00000000">
            <w:pPr>
              <w:pStyle w:val="Compact"/>
            </w:pPr>
            <w:r>
              <w:t>I found that there are no obsolete elements used for visual control of the presentation.</w:t>
            </w:r>
          </w:p>
        </w:tc>
        <w:tc>
          <w:tcPr>
            <w:tcW w:w="0" w:type="auto"/>
          </w:tcPr>
          <w:p w14:paraId="6F057E73" w14:textId="77777777" w:rsidR="00A214E1" w:rsidRDefault="00000000">
            <w:pPr>
              <w:pStyle w:val="Compact"/>
              <w:jc w:val="center"/>
            </w:pPr>
            <w:r>
              <w:t>214197</w:t>
            </w:r>
          </w:p>
        </w:tc>
        <w:tc>
          <w:tcPr>
            <w:tcW w:w="0" w:type="auto"/>
          </w:tcPr>
          <w:p w14:paraId="40D0ECB3" w14:textId="77777777" w:rsidR="00A214E1" w:rsidRDefault="00000000">
            <w:pPr>
              <w:pStyle w:val="Compact"/>
            </w:pPr>
            <w:r>
              <w:t>Good practice</w:t>
            </w:r>
          </w:p>
        </w:tc>
      </w:tr>
      <w:tr w:rsidR="00A214E1" w14:paraId="2517BC51" w14:textId="77777777">
        <w:tc>
          <w:tcPr>
            <w:tcW w:w="0" w:type="auto"/>
          </w:tcPr>
          <w:p w14:paraId="138FD0E0" w14:textId="77777777" w:rsidR="00A214E1" w:rsidRDefault="00000000">
            <w:pPr>
              <w:pStyle w:val="Compact"/>
            </w:pPr>
            <w:r>
              <w:t>I checked that the main language of the page is marked”X“.</w:t>
            </w:r>
          </w:p>
        </w:tc>
        <w:tc>
          <w:tcPr>
            <w:tcW w:w="0" w:type="auto"/>
          </w:tcPr>
          <w:p w14:paraId="0F4CCDD0" w14:textId="77777777" w:rsidR="00A214E1" w:rsidRDefault="00000000">
            <w:pPr>
              <w:pStyle w:val="Compact"/>
              <w:jc w:val="center"/>
            </w:pPr>
            <w:r>
              <w:t>204711</w:t>
            </w:r>
          </w:p>
        </w:tc>
        <w:tc>
          <w:tcPr>
            <w:tcW w:w="0" w:type="auto"/>
          </w:tcPr>
          <w:p w14:paraId="10804D07" w14:textId="77777777" w:rsidR="00A214E1" w:rsidRDefault="00000000">
            <w:pPr>
              <w:pStyle w:val="Compact"/>
            </w:pPr>
            <w:r>
              <w:t>To validate manually</w:t>
            </w:r>
          </w:p>
        </w:tc>
      </w:tr>
      <w:tr w:rsidR="00A214E1" w14:paraId="32E86304" w14:textId="77777777">
        <w:tc>
          <w:tcPr>
            <w:tcW w:w="0" w:type="auto"/>
          </w:tcPr>
          <w:p w14:paraId="1AA040CD" w14:textId="77777777" w:rsidR="00A214E1" w:rsidRDefault="00000000">
            <w:pPr>
              <w:pStyle w:val="Compact"/>
            </w:pPr>
            <w:r>
              <w:t>I found that the X attribute is missing.</w:t>
            </w:r>
          </w:p>
        </w:tc>
        <w:tc>
          <w:tcPr>
            <w:tcW w:w="0" w:type="auto"/>
          </w:tcPr>
          <w:p w14:paraId="10E2B5FE" w14:textId="77777777" w:rsidR="00A214E1" w:rsidRDefault="00000000">
            <w:pPr>
              <w:pStyle w:val="Compact"/>
              <w:jc w:val="center"/>
            </w:pPr>
            <w:r>
              <w:t>18622</w:t>
            </w:r>
          </w:p>
        </w:tc>
        <w:tc>
          <w:tcPr>
            <w:tcW w:w="0" w:type="auto"/>
          </w:tcPr>
          <w:p w14:paraId="646C899E" w14:textId="77777777" w:rsidR="00A214E1" w:rsidRDefault="00000000">
            <w:pPr>
              <w:pStyle w:val="Compact"/>
            </w:pPr>
            <w:r>
              <w:t>Bad practice</w:t>
            </w:r>
          </w:p>
        </w:tc>
      </w:tr>
      <w:tr w:rsidR="00A214E1" w14:paraId="63C6D7AC" w14:textId="77777777">
        <w:tc>
          <w:tcPr>
            <w:tcW w:w="0" w:type="auto"/>
          </w:tcPr>
          <w:p w14:paraId="182B6A85" w14:textId="77777777" w:rsidR="00A214E1" w:rsidRDefault="00000000">
            <w:pPr>
              <w:pStyle w:val="Compact"/>
            </w:pPr>
            <w:r>
              <w:t>I checked that the main language of the page is incorrectly marked. “X” exists?</w:t>
            </w:r>
          </w:p>
        </w:tc>
        <w:tc>
          <w:tcPr>
            <w:tcW w:w="0" w:type="auto"/>
          </w:tcPr>
          <w:p w14:paraId="54A23087" w14:textId="77777777" w:rsidR="00A214E1" w:rsidRDefault="00000000">
            <w:pPr>
              <w:pStyle w:val="Compact"/>
              <w:jc w:val="center"/>
            </w:pPr>
            <w:r>
              <w:t>482</w:t>
            </w:r>
          </w:p>
        </w:tc>
        <w:tc>
          <w:tcPr>
            <w:tcW w:w="0" w:type="auto"/>
          </w:tcPr>
          <w:p w14:paraId="6D2C9E6E" w14:textId="77777777" w:rsidR="00A214E1" w:rsidRDefault="00000000">
            <w:pPr>
              <w:pStyle w:val="Compact"/>
            </w:pPr>
            <w:r>
              <w:t>Bad practice</w:t>
            </w:r>
          </w:p>
        </w:tc>
      </w:tr>
      <w:tr w:rsidR="00A214E1" w14:paraId="48486188" w14:textId="77777777">
        <w:tc>
          <w:tcPr>
            <w:tcW w:w="0" w:type="auto"/>
          </w:tcPr>
          <w:p w14:paraId="5E4CC91C" w14:textId="77777777" w:rsidR="00A214E1" w:rsidRDefault="00000000">
            <w:pPr>
              <w:pStyle w:val="Compact"/>
            </w:pPr>
            <w:r>
              <w:t xml:space="preserve">I noticed that this page is untitled — you lack the </w:t>
            </w:r>
            <w:r>
              <w:rPr>
                <w:rStyle w:val="VerbatimChar"/>
              </w:rPr>
              <w:t>&lt;title&gt;</w:t>
            </w:r>
            <w:r>
              <w:t xml:space="preserve"> element.</w:t>
            </w:r>
          </w:p>
        </w:tc>
        <w:tc>
          <w:tcPr>
            <w:tcW w:w="0" w:type="auto"/>
          </w:tcPr>
          <w:p w14:paraId="42CC1907" w14:textId="77777777" w:rsidR="00A214E1" w:rsidRDefault="00000000">
            <w:pPr>
              <w:pStyle w:val="Compact"/>
              <w:jc w:val="center"/>
            </w:pPr>
            <w:r>
              <w:t>91</w:t>
            </w:r>
          </w:p>
        </w:tc>
        <w:tc>
          <w:tcPr>
            <w:tcW w:w="0" w:type="auto"/>
          </w:tcPr>
          <w:p w14:paraId="2AE903ED" w14:textId="77777777" w:rsidR="00A214E1" w:rsidRDefault="00000000">
            <w:pPr>
              <w:pStyle w:val="Compact"/>
            </w:pPr>
            <w:r>
              <w:t>Bad practice</w:t>
            </w:r>
          </w:p>
        </w:tc>
      </w:tr>
      <w:tr w:rsidR="00A214E1" w14:paraId="2BCE7224" w14:textId="77777777">
        <w:tc>
          <w:tcPr>
            <w:tcW w:w="0" w:type="auto"/>
          </w:tcPr>
          <w:p w14:paraId="1BD26E5B" w14:textId="77777777" w:rsidR="00A214E1" w:rsidRDefault="00000000">
            <w:pPr>
              <w:pStyle w:val="Compact"/>
            </w:pPr>
            <w:r>
              <w:t xml:space="preserve">I noticed that this page has no title — the </w:t>
            </w:r>
            <w:r>
              <w:rPr>
                <w:rStyle w:val="VerbatimChar"/>
              </w:rPr>
              <w:t>&lt;title&gt;</w:t>
            </w:r>
            <w:r>
              <w:t xml:space="preserve"> element; it’s empty.</w:t>
            </w:r>
          </w:p>
        </w:tc>
        <w:tc>
          <w:tcPr>
            <w:tcW w:w="0" w:type="auto"/>
          </w:tcPr>
          <w:p w14:paraId="72E06BA0" w14:textId="77777777" w:rsidR="00A214E1" w:rsidRDefault="00000000">
            <w:pPr>
              <w:pStyle w:val="Compact"/>
              <w:jc w:val="center"/>
            </w:pPr>
            <w:r>
              <w:t>1458</w:t>
            </w:r>
          </w:p>
        </w:tc>
        <w:tc>
          <w:tcPr>
            <w:tcW w:w="0" w:type="auto"/>
          </w:tcPr>
          <w:p w14:paraId="268DDFC6" w14:textId="77777777" w:rsidR="00A214E1" w:rsidRDefault="00000000">
            <w:pPr>
              <w:pStyle w:val="Compact"/>
            </w:pPr>
            <w:r>
              <w:t>Bad practice</w:t>
            </w:r>
          </w:p>
        </w:tc>
      </w:tr>
      <w:tr w:rsidR="00A214E1" w14:paraId="1E5B2919" w14:textId="77777777">
        <w:tc>
          <w:tcPr>
            <w:tcW w:w="0" w:type="auto"/>
          </w:tcPr>
          <w:p w14:paraId="29FDA64C" w14:textId="77777777" w:rsidR="00A214E1" w:rsidRDefault="00000000">
            <w:pPr>
              <w:pStyle w:val="Compact"/>
            </w:pPr>
            <w:r>
              <w:t>I found a title on the page and it seems right to me.</w:t>
            </w:r>
          </w:p>
        </w:tc>
        <w:tc>
          <w:tcPr>
            <w:tcW w:w="0" w:type="auto"/>
          </w:tcPr>
          <w:p w14:paraId="02E17593" w14:textId="77777777" w:rsidR="00A214E1" w:rsidRDefault="00000000">
            <w:pPr>
              <w:pStyle w:val="Compact"/>
              <w:jc w:val="center"/>
            </w:pPr>
            <w:r>
              <w:t>221784</w:t>
            </w:r>
          </w:p>
        </w:tc>
        <w:tc>
          <w:tcPr>
            <w:tcW w:w="0" w:type="auto"/>
          </w:tcPr>
          <w:p w14:paraId="1E683237" w14:textId="77777777" w:rsidR="00A214E1" w:rsidRDefault="00000000">
            <w:pPr>
              <w:pStyle w:val="Compact"/>
            </w:pPr>
            <w:r>
              <w:t>Good practice</w:t>
            </w:r>
          </w:p>
        </w:tc>
      </w:tr>
      <w:tr w:rsidR="00A214E1" w14:paraId="5CBF179F" w14:textId="77777777">
        <w:tc>
          <w:tcPr>
            <w:tcW w:w="0" w:type="auto"/>
          </w:tcPr>
          <w:p w14:paraId="2A4468A5" w14:textId="77777777" w:rsidR="00A214E1" w:rsidRDefault="00000000">
            <w:pPr>
              <w:pStyle w:val="Compact"/>
            </w:pPr>
            <w:r>
              <w:t>It seems to me that the page title is too large — it contains X characters.</w:t>
            </w:r>
          </w:p>
        </w:tc>
        <w:tc>
          <w:tcPr>
            <w:tcW w:w="0" w:type="auto"/>
          </w:tcPr>
          <w:p w14:paraId="1D6F3D23" w14:textId="77777777" w:rsidR="00A214E1" w:rsidRDefault="00000000">
            <w:pPr>
              <w:pStyle w:val="Compact"/>
              <w:jc w:val="center"/>
            </w:pPr>
            <w:r>
              <w:t>15411</w:t>
            </w:r>
          </w:p>
        </w:tc>
        <w:tc>
          <w:tcPr>
            <w:tcW w:w="0" w:type="auto"/>
          </w:tcPr>
          <w:p w14:paraId="4F892E39" w14:textId="77777777" w:rsidR="00A214E1" w:rsidRDefault="00000000">
            <w:pPr>
              <w:pStyle w:val="Compact"/>
            </w:pPr>
            <w:r>
              <w:t>To validate manually</w:t>
            </w:r>
          </w:p>
        </w:tc>
      </w:tr>
      <w:tr w:rsidR="00A214E1" w14:paraId="71067FAD" w14:textId="77777777">
        <w:tc>
          <w:tcPr>
            <w:tcW w:w="0" w:type="auto"/>
          </w:tcPr>
          <w:p w14:paraId="29FA2394" w14:textId="77777777" w:rsidR="00A214E1" w:rsidRDefault="00000000">
            <w:pPr>
              <w:pStyle w:val="Compact"/>
            </w:pPr>
            <w:r>
              <w:t xml:space="preserve">I found in the metadata of page X elements </w:t>
            </w:r>
            <w:r>
              <w:rPr>
                <w:rStyle w:val="VerbatimChar"/>
              </w:rPr>
              <w:t>&lt;link&gt;</w:t>
            </w:r>
            <w:r>
              <w:t xml:space="preserve"> which could be used to build a navigation system..</w:t>
            </w:r>
          </w:p>
        </w:tc>
        <w:tc>
          <w:tcPr>
            <w:tcW w:w="0" w:type="auto"/>
          </w:tcPr>
          <w:p w14:paraId="7C339F0E" w14:textId="77777777" w:rsidR="00A214E1" w:rsidRDefault="00000000">
            <w:pPr>
              <w:pStyle w:val="Compact"/>
              <w:jc w:val="center"/>
            </w:pPr>
            <w:r>
              <w:t>8</w:t>
            </w:r>
          </w:p>
        </w:tc>
        <w:tc>
          <w:tcPr>
            <w:tcW w:w="0" w:type="auto"/>
          </w:tcPr>
          <w:p w14:paraId="6369E86D" w14:textId="77777777" w:rsidR="00A214E1" w:rsidRDefault="00000000">
            <w:pPr>
              <w:pStyle w:val="Compact"/>
            </w:pPr>
            <w:r>
              <w:t>Good practice</w:t>
            </w:r>
          </w:p>
        </w:tc>
      </w:tr>
      <w:tr w:rsidR="00A214E1" w14:paraId="7FC66BB9" w14:textId="77777777">
        <w:tc>
          <w:tcPr>
            <w:tcW w:w="0" w:type="auto"/>
          </w:tcPr>
          <w:p w14:paraId="215D0723" w14:textId="77777777" w:rsidR="00A214E1" w:rsidRDefault="00000000">
            <w:pPr>
              <w:pStyle w:val="Compact"/>
            </w:pPr>
            <w:r>
              <w:t xml:space="preserve">I found that the page will automatically restart through the </w:t>
            </w:r>
            <w:r>
              <w:rPr>
                <w:rStyle w:val="VerbatimChar"/>
              </w:rPr>
              <w:t>&lt;meta http-equiv=“refresh”&gt;</w:t>
            </w:r>
            <w:r>
              <w:t>” element.</w:t>
            </w:r>
          </w:p>
        </w:tc>
        <w:tc>
          <w:tcPr>
            <w:tcW w:w="0" w:type="auto"/>
          </w:tcPr>
          <w:p w14:paraId="08E783CA" w14:textId="77777777" w:rsidR="00A214E1" w:rsidRDefault="00000000">
            <w:pPr>
              <w:pStyle w:val="Compact"/>
              <w:jc w:val="center"/>
            </w:pPr>
            <w:r>
              <w:t>1547</w:t>
            </w:r>
          </w:p>
        </w:tc>
        <w:tc>
          <w:tcPr>
            <w:tcW w:w="0" w:type="auto"/>
          </w:tcPr>
          <w:p w14:paraId="34B78718" w14:textId="77777777" w:rsidR="00A214E1" w:rsidRDefault="00000000">
            <w:pPr>
              <w:pStyle w:val="Compact"/>
            </w:pPr>
            <w:r>
              <w:t>To validate manually</w:t>
            </w:r>
          </w:p>
        </w:tc>
      </w:tr>
      <w:tr w:rsidR="00A214E1" w14:paraId="05BFFF7F" w14:textId="77777777">
        <w:tc>
          <w:tcPr>
            <w:tcW w:w="0" w:type="auto"/>
          </w:tcPr>
          <w:p w14:paraId="7A1F8766" w14:textId="77777777" w:rsidR="00A214E1" w:rsidRDefault="00000000">
            <w:pPr>
              <w:pStyle w:val="Compact"/>
            </w:pPr>
            <w:r>
              <w:t xml:space="preserve">I found that the page is automatically redirected through the </w:t>
            </w:r>
            <w:r>
              <w:rPr>
                <w:rStyle w:val="VerbatimChar"/>
              </w:rPr>
              <w:t>&lt;meta http-equiv=“redirect”&gt;</w:t>
            </w:r>
            <w:r>
              <w:t xml:space="preserve"> element.</w:t>
            </w:r>
          </w:p>
        </w:tc>
        <w:tc>
          <w:tcPr>
            <w:tcW w:w="0" w:type="auto"/>
          </w:tcPr>
          <w:p w14:paraId="269A432D" w14:textId="77777777" w:rsidR="00A214E1" w:rsidRDefault="00000000">
            <w:pPr>
              <w:pStyle w:val="Compact"/>
              <w:jc w:val="center"/>
            </w:pPr>
            <w:r>
              <w:t>1</w:t>
            </w:r>
          </w:p>
        </w:tc>
        <w:tc>
          <w:tcPr>
            <w:tcW w:w="0" w:type="auto"/>
          </w:tcPr>
          <w:p w14:paraId="070FD737" w14:textId="77777777" w:rsidR="00A214E1" w:rsidRDefault="00000000">
            <w:pPr>
              <w:pStyle w:val="Compact"/>
            </w:pPr>
            <w:r>
              <w:t>To validate manually</w:t>
            </w:r>
          </w:p>
        </w:tc>
      </w:tr>
      <w:tr w:rsidR="00A214E1" w14:paraId="5D900261" w14:textId="77777777">
        <w:tc>
          <w:tcPr>
            <w:tcW w:w="0" w:type="auto"/>
          </w:tcPr>
          <w:p w14:paraId="31B96C8D" w14:textId="77777777" w:rsidR="00A214E1" w:rsidRDefault="00000000">
            <w:pPr>
              <w:pStyle w:val="Compact"/>
            </w:pPr>
            <w:r>
              <w:t>I noticed that all headers on this page have an accessible name.</w:t>
            </w:r>
          </w:p>
        </w:tc>
        <w:tc>
          <w:tcPr>
            <w:tcW w:w="0" w:type="auto"/>
          </w:tcPr>
          <w:p w14:paraId="318626A7" w14:textId="77777777" w:rsidR="00A214E1" w:rsidRDefault="00000000">
            <w:pPr>
              <w:pStyle w:val="Compact"/>
              <w:jc w:val="center"/>
            </w:pPr>
            <w:r>
              <w:t>186303</w:t>
            </w:r>
          </w:p>
        </w:tc>
        <w:tc>
          <w:tcPr>
            <w:tcW w:w="0" w:type="auto"/>
          </w:tcPr>
          <w:p w14:paraId="0285AED0" w14:textId="77777777" w:rsidR="00A214E1" w:rsidRDefault="00000000">
            <w:pPr>
              <w:pStyle w:val="Compact"/>
            </w:pPr>
            <w:r>
              <w:t>Good practice</w:t>
            </w:r>
          </w:p>
        </w:tc>
      </w:tr>
    </w:tbl>
    <w:p w14:paraId="78B83282" w14:textId="77777777" w:rsidR="00A214E1" w:rsidRDefault="00000000">
      <w:pPr>
        <w:pStyle w:val="Corpodetexto"/>
      </w:pPr>
      <w:r>
        <w:t xml:space="preserve">The </w:t>
      </w:r>
      <w:hyperlink w:anchor="T29">
        <w:r>
          <w:rPr>
            <w:rStyle w:val="Hiperligao"/>
          </w:rPr>
          <w:t>Table 29</w:t>
        </w:r>
      </w:hyperlink>
      <w:r>
        <w:t xml:space="preserve"> displays the number of pages that pass, fail and require manual validation by ACT rule tested. By analysing the </w:t>
      </w:r>
      <w:hyperlink w:anchor="T29">
        <w:r>
          <w:rPr>
            <w:rStyle w:val="Hiperligao"/>
          </w:rPr>
          <w:t>Table 29</w:t>
        </w:r>
      </w:hyperlink>
      <w:r>
        <w:t xml:space="preserve">, we can verify that 33 ACT rules passed at least once and </w:t>
      </w:r>
      <w:r>
        <w:lastRenderedPageBreak/>
        <w:t>28 ACT rules failed at least once. Five ACT rules have been found that fail on more pages than those in which they pass:</w:t>
      </w:r>
    </w:p>
    <w:p w14:paraId="4D768BF4" w14:textId="77777777" w:rsidR="00A214E1" w:rsidRDefault="00000000">
      <w:pPr>
        <w:pStyle w:val="Compact"/>
        <w:numPr>
          <w:ilvl w:val="0"/>
          <w:numId w:val="46"/>
        </w:numPr>
      </w:pPr>
      <w:r>
        <w:t>Link has non-empty accessible name</w:t>
      </w:r>
    </w:p>
    <w:p w14:paraId="57E3EAAD" w14:textId="77777777" w:rsidR="00A214E1" w:rsidRDefault="00000000">
      <w:pPr>
        <w:pStyle w:val="Compact"/>
        <w:numPr>
          <w:ilvl w:val="0"/>
          <w:numId w:val="46"/>
        </w:numPr>
      </w:pPr>
      <w:r>
        <w:t>Visible label is part of accessible name</w:t>
      </w:r>
    </w:p>
    <w:p w14:paraId="5DAEE349" w14:textId="77777777" w:rsidR="00A214E1" w:rsidRDefault="00000000">
      <w:pPr>
        <w:pStyle w:val="Compact"/>
        <w:numPr>
          <w:ilvl w:val="0"/>
          <w:numId w:val="46"/>
        </w:numPr>
      </w:pPr>
      <w:r>
        <w:t>Object element rendering non-text content has non-empty accessible name</w:t>
      </w:r>
    </w:p>
    <w:p w14:paraId="19524BB4" w14:textId="77777777" w:rsidR="00A214E1" w:rsidRDefault="00000000">
      <w:pPr>
        <w:pStyle w:val="Compact"/>
        <w:numPr>
          <w:ilvl w:val="0"/>
          <w:numId w:val="46"/>
        </w:numPr>
      </w:pPr>
      <w:r>
        <w:t>iframe with negative tabindex has no interactive elements</w:t>
      </w:r>
    </w:p>
    <w:p w14:paraId="052EE640" w14:textId="77777777" w:rsidR="00A214E1" w:rsidRDefault="00000000">
      <w:pPr>
        <w:pStyle w:val="Compact"/>
        <w:numPr>
          <w:ilvl w:val="0"/>
          <w:numId w:val="46"/>
        </w:numPr>
      </w:pPr>
      <w:r>
        <w:t>First focusable element is link to non-repeated content</w:t>
      </w:r>
    </w:p>
    <w:p w14:paraId="7343DF04" w14:textId="77777777" w:rsidR="00A214E1" w:rsidRDefault="00000000">
      <w:pPr>
        <w:pStyle w:val="FirstParagraph"/>
      </w:pPr>
      <w:r>
        <w:t xml:space="preserve">Continuing not to consider the rule </w:t>
      </w:r>
      <w:r>
        <w:rPr>
          <w:i/>
          <w:iCs/>
        </w:rPr>
        <w:t>“First focusable element is link to non-repeated content”</w:t>
      </w:r>
      <w:r>
        <w:t xml:space="preserve"> due to the reasons presented above, we can verify that we are in the presence of three types of problems: (1) lack of accessible names in HTML elements, (2) incorrect attribution of focus to iframes, and (3) use of colours with insufficient contrast.</w:t>
      </w:r>
    </w:p>
    <w:p w14:paraId="0DCF9E62" w14:textId="77777777" w:rsidR="00A214E1" w:rsidRDefault="00000000">
      <w:pPr>
        <w:pStyle w:val="TableCaption"/>
      </w:pPr>
      <w:bookmarkStart w:id="72" w:name="T29"/>
      <w:bookmarkEnd w:id="72"/>
      <w:r>
        <w:t>Table 29 – Number of pages where each QualWeb's ACT rule passes, fails, or needs manual validation (2K sample)</w:t>
      </w:r>
    </w:p>
    <w:tbl>
      <w:tblPr>
        <w:tblStyle w:val="Table"/>
        <w:tblW w:w="0" w:type="auto"/>
        <w:tblLook w:val="0020" w:firstRow="1" w:lastRow="0" w:firstColumn="0" w:lastColumn="0" w:noHBand="0" w:noVBand="0"/>
      </w:tblPr>
      <w:tblGrid>
        <w:gridCol w:w="4521"/>
        <w:gridCol w:w="1336"/>
        <w:gridCol w:w="1107"/>
        <w:gridCol w:w="2090"/>
      </w:tblGrid>
      <w:tr w:rsidR="00A214E1" w14:paraId="2AC9E20E"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70FBC7E0" w14:textId="77777777" w:rsidR="00A214E1" w:rsidRDefault="00000000">
            <w:pPr>
              <w:pStyle w:val="Compact"/>
            </w:pPr>
            <w:r>
              <w:t>ACT rules</w:t>
            </w:r>
          </w:p>
        </w:tc>
        <w:tc>
          <w:tcPr>
            <w:tcW w:w="0" w:type="auto"/>
          </w:tcPr>
          <w:p w14:paraId="062FD803" w14:textId="77777777" w:rsidR="00A214E1" w:rsidRDefault="00000000">
            <w:pPr>
              <w:pStyle w:val="Compact"/>
              <w:jc w:val="center"/>
            </w:pPr>
            <w:r>
              <w:t>Number passing</w:t>
            </w:r>
          </w:p>
        </w:tc>
        <w:tc>
          <w:tcPr>
            <w:tcW w:w="0" w:type="auto"/>
          </w:tcPr>
          <w:p w14:paraId="747E9379" w14:textId="77777777" w:rsidR="00A214E1" w:rsidRDefault="00000000">
            <w:pPr>
              <w:pStyle w:val="Compact"/>
              <w:jc w:val="center"/>
            </w:pPr>
            <w:r>
              <w:t>No. that fail</w:t>
            </w:r>
          </w:p>
        </w:tc>
        <w:tc>
          <w:tcPr>
            <w:tcW w:w="0" w:type="auto"/>
          </w:tcPr>
          <w:p w14:paraId="36EC857D" w14:textId="77777777" w:rsidR="00A214E1" w:rsidRDefault="00000000">
            <w:pPr>
              <w:pStyle w:val="Compact"/>
              <w:jc w:val="center"/>
            </w:pPr>
            <w:r>
              <w:t>No. requiring manual validation</w:t>
            </w:r>
          </w:p>
        </w:tc>
      </w:tr>
      <w:tr w:rsidR="00A214E1" w14:paraId="287E7B92" w14:textId="77777777">
        <w:tc>
          <w:tcPr>
            <w:tcW w:w="0" w:type="auto"/>
          </w:tcPr>
          <w:p w14:paraId="1DF1FE2B" w14:textId="77777777" w:rsidR="00A214E1" w:rsidRDefault="00000000">
            <w:pPr>
              <w:pStyle w:val="Compact"/>
            </w:pPr>
            <w:r>
              <w:t>Orientation of the page is not restricted using CSS transform property</w:t>
            </w:r>
          </w:p>
        </w:tc>
        <w:tc>
          <w:tcPr>
            <w:tcW w:w="0" w:type="auto"/>
          </w:tcPr>
          <w:p w14:paraId="67B06B3F" w14:textId="77777777" w:rsidR="00A214E1" w:rsidRDefault="00000000">
            <w:pPr>
              <w:pStyle w:val="Compact"/>
              <w:jc w:val="center"/>
            </w:pPr>
            <w:r>
              <w:t>0</w:t>
            </w:r>
          </w:p>
        </w:tc>
        <w:tc>
          <w:tcPr>
            <w:tcW w:w="0" w:type="auto"/>
          </w:tcPr>
          <w:p w14:paraId="760F2F7E" w14:textId="77777777" w:rsidR="00A214E1" w:rsidRDefault="00000000">
            <w:pPr>
              <w:pStyle w:val="Compact"/>
              <w:jc w:val="center"/>
            </w:pPr>
            <w:r>
              <w:t>0</w:t>
            </w:r>
          </w:p>
        </w:tc>
        <w:tc>
          <w:tcPr>
            <w:tcW w:w="0" w:type="auto"/>
          </w:tcPr>
          <w:p w14:paraId="3F9DEC49" w14:textId="77777777" w:rsidR="00A214E1" w:rsidRDefault="00000000">
            <w:pPr>
              <w:pStyle w:val="Compact"/>
              <w:jc w:val="center"/>
            </w:pPr>
            <w:r>
              <w:t>0</w:t>
            </w:r>
          </w:p>
        </w:tc>
      </w:tr>
      <w:tr w:rsidR="00A214E1" w14:paraId="3A2C45A6" w14:textId="77777777">
        <w:tc>
          <w:tcPr>
            <w:tcW w:w="0" w:type="auto"/>
          </w:tcPr>
          <w:p w14:paraId="17575BB8" w14:textId="77777777" w:rsidR="00A214E1" w:rsidRDefault="00000000">
            <w:pPr>
              <w:pStyle w:val="Compact"/>
            </w:pPr>
            <w:r>
              <w:t>iframe elements with identical accessible names have equivalent purpose</w:t>
            </w:r>
          </w:p>
        </w:tc>
        <w:tc>
          <w:tcPr>
            <w:tcW w:w="0" w:type="auto"/>
          </w:tcPr>
          <w:p w14:paraId="0D6666DB" w14:textId="77777777" w:rsidR="00A214E1" w:rsidRDefault="00000000">
            <w:pPr>
              <w:pStyle w:val="Compact"/>
              <w:jc w:val="center"/>
            </w:pPr>
            <w:r>
              <w:t>0</w:t>
            </w:r>
          </w:p>
        </w:tc>
        <w:tc>
          <w:tcPr>
            <w:tcW w:w="0" w:type="auto"/>
          </w:tcPr>
          <w:p w14:paraId="2C849E33" w14:textId="77777777" w:rsidR="00A214E1" w:rsidRDefault="00000000">
            <w:pPr>
              <w:pStyle w:val="Compact"/>
              <w:jc w:val="center"/>
            </w:pPr>
            <w:r>
              <w:t>0</w:t>
            </w:r>
          </w:p>
        </w:tc>
        <w:tc>
          <w:tcPr>
            <w:tcW w:w="0" w:type="auto"/>
          </w:tcPr>
          <w:p w14:paraId="76B5DEAB" w14:textId="77777777" w:rsidR="00A214E1" w:rsidRDefault="00000000">
            <w:pPr>
              <w:pStyle w:val="Compact"/>
              <w:jc w:val="center"/>
            </w:pPr>
            <w:r>
              <w:t>179</w:t>
            </w:r>
          </w:p>
        </w:tc>
      </w:tr>
      <w:tr w:rsidR="00A214E1" w14:paraId="1D11586D" w14:textId="77777777">
        <w:tc>
          <w:tcPr>
            <w:tcW w:w="0" w:type="auto"/>
          </w:tcPr>
          <w:p w14:paraId="4F78D123" w14:textId="77777777" w:rsidR="00A214E1" w:rsidRDefault="00000000">
            <w:pPr>
              <w:pStyle w:val="Compact"/>
            </w:pPr>
            <w:r>
              <w:t>Button has non-empty accessible name</w:t>
            </w:r>
          </w:p>
        </w:tc>
        <w:tc>
          <w:tcPr>
            <w:tcW w:w="0" w:type="auto"/>
          </w:tcPr>
          <w:p w14:paraId="68FC11C4" w14:textId="77777777" w:rsidR="00A214E1" w:rsidRDefault="00000000">
            <w:pPr>
              <w:pStyle w:val="Compact"/>
              <w:jc w:val="center"/>
            </w:pPr>
            <w:r>
              <w:t>151452</w:t>
            </w:r>
          </w:p>
        </w:tc>
        <w:tc>
          <w:tcPr>
            <w:tcW w:w="0" w:type="auto"/>
          </w:tcPr>
          <w:p w14:paraId="2942752E" w14:textId="77777777" w:rsidR="00A214E1" w:rsidRDefault="00000000">
            <w:pPr>
              <w:pStyle w:val="Compact"/>
              <w:jc w:val="center"/>
            </w:pPr>
            <w:r>
              <w:t>17888</w:t>
            </w:r>
          </w:p>
        </w:tc>
        <w:tc>
          <w:tcPr>
            <w:tcW w:w="0" w:type="auto"/>
          </w:tcPr>
          <w:p w14:paraId="75962B8B" w14:textId="77777777" w:rsidR="00A214E1" w:rsidRDefault="00000000">
            <w:pPr>
              <w:pStyle w:val="Compact"/>
              <w:jc w:val="center"/>
            </w:pPr>
            <w:r>
              <w:t>0</w:t>
            </w:r>
          </w:p>
        </w:tc>
      </w:tr>
      <w:tr w:rsidR="00A214E1" w14:paraId="435F3B25" w14:textId="77777777">
        <w:tc>
          <w:tcPr>
            <w:tcW w:w="0" w:type="auto"/>
          </w:tcPr>
          <w:p w14:paraId="3D7A1AD9" w14:textId="77777777" w:rsidR="00A214E1" w:rsidRDefault="00000000">
            <w:pPr>
              <w:pStyle w:val="Compact"/>
            </w:pPr>
            <w:r>
              <w:t>Link has non-empty accessible name</w:t>
            </w:r>
          </w:p>
        </w:tc>
        <w:tc>
          <w:tcPr>
            <w:tcW w:w="0" w:type="auto"/>
          </w:tcPr>
          <w:p w14:paraId="1064DB17" w14:textId="77777777" w:rsidR="00A214E1" w:rsidRDefault="00000000">
            <w:pPr>
              <w:pStyle w:val="Compact"/>
              <w:jc w:val="center"/>
            </w:pPr>
            <w:r>
              <w:t>100878</w:t>
            </w:r>
          </w:p>
        </w:tc>
        <w:tc>
          <w:tcPr>
            <w:tcW w:w="0" w:type="auto"/>
          </w:tcPr>
          <w:p w14:paraId="0835B62F" w14:textId="77777777" w:rsidR="00A214E1" w:rsidRDefault="00000000">
            <w:pPr>
              <w:pStyle w:val="Compact"/>
              <w:jc w:val="center"/>
            </w:pPr>
            <w:r>
              <w:t>122392</w:t>
            </w:r>
          </w:p>
        </w:tc>
        <w:tc>
          <w:tcPr>
            <w:tcW w:w="0" w:type="auto"/>
          </w:tcPr>
          <w:p w14:paraId="0F9ADEBA" w14:textId="77777777" w:rsidR="00A214E1" w:rsidRDefault="00000000">
            <w:pPr>
              <w:pStyle w:val="Compact"/>
              <w:jc w:val="center"/>
            </w:pPr>
            <w:r>
              <w:t>0</w:t>
            </w:r>
          </w:p>
        </w:tc>
      </w:tr>
      <w:tr w:rsidR="00A214E1" w14:paraId="67BFE691" w14:textId="77777777">
        <w:tc>
          <w:tcPr>
            <w:tcW w:w="0" w:type="auto"/>
          </w:tcPr>
          <w:p w14:paraId="376CCF69" w14:textId="77777777" w:rsidR="00A214E1" w:rsidRDefault="00000000">
            <w:pPr>
              <w:pStyle w:val="Compact"/>
            </w:pPr>
            <w:r>
              <w:t>Element with aria-hidden has no focusable content</w:t>
            </w:r>
          </w:p>
        </w:tc>
        <w:tc>
          <w:tcPr>
            <w:tcW w:w="0" w:type="auto"/>
          </w:tcPr>
          <w:p w14:paraId="645DC83B" w14:textId="77777777" w:rsidR="00A214E1" w:rsidRDefault="00000000">
            <w:pPr>
              <w:pStyle w:val="Compact"/>
              <w:jc w:val="center"/>
            </w:pPr>
            <w:r>
              <w:t>106321</w:t>
            </w:r>
          </w:p>
        </w:tc>
        <w:tc>
          <w:tcPr>
            <w:tcW w:w="0" w:type="auto"/>
          </w:tcPr>
          <w:p w14:paraId="7CD77E82" w14:textId="77777777" w:rsidR="00A214E1" w:rsidRDefault="00000000">
            <w:pPr>
              <w:pStyle w:val="Compact"/>
              <w:jc w:val="center"/>
            </w:pPr>
            <w:r>
              <w:t>10044</w:t>
            </w:r>
          </w:p>
        </w:tc>
        <w:tc>
          <w:tcPr>
            <w:tcW w:w="0" w:type="auto"/>
          </w:tcPr>
          <w:p w14:paraId="721D43D3" w14:textId="77777777" w:rsidR="00A214E1" w:rsidRDefault="00000000">
            <w:pPr>
              <w:pStyle w:val="Compact"/>
              <w:jc w:val="center"/>
            </w:pPr>
            <w:r>
              <w:t>0</w:t>
            </w:r>
          </w:p>
        </w:tc>
      </w:tr>
      <w:tr w:rsidR="00A214E1" w14:paraId="6D9CEB34" w14:textId="77777777">
        <w:tc>
          <w:tcPr>
            <w:tcW w:w="0" w:type="auto"/>
          </w:tcPr>
          <w:p w14:paraId="47FD3EB0" w14:textId="77777777" w:rsidR="00A214E1" w:rsidRDefault="00000000">
            <w:pPr>
              <w:pStyle w:val="Compact"/>
            </w:pPr>
            <w:r>
              <w:t>meta viewport allows for zoom</w:t>
            </w:r>
          </w:p>
        </w:tc>
        <w:tc>
          <w:tcPr>
            <w:tcW w:w="0" w:type="auto"/>
          </w:tcPr>
          <w:p w14:paraId="595AC2FF" w14:textId="77777777" w:rsidR="00A214E1" w:rsidRDefault="00000000">
            <w:pPr>
              <w:pStyle w:val="Compact"/>
              <w:jc w:val="center"/>
            </w:pPr>
            <w:r>
              <w:t>153320</w:t>
            </w:r>
          </w:p>
        </w:tc>
        <w:tc>
          <w:tcPr>
            <w:tcW w:w="0" w:type="auto"/>
          </w:tcPr>
          <w:p w14:paraId="09F7A168" w14:textId="77777777" w:rsidR="00A214E1" w:rsidRDefault="00000000">
            <w:pPr>
              <w:pStyle w:val="Compact"/>
              <w:jc w:val="center"/>
            </w:pPr>
            <w:r>
              <w:t>39199</w:t>
            </w:r>
          </w:p>
        </w:tc>
        <w:tc>
          <w:tcPr>
            <w:tcW w:w="0" w:type="auto"/>
          </w:tcPr>
          <w:p w14:paraId="7BF7D46A" w14:textId="77777777" w:rsidR="00A214E1" w:rsidRDefault="00000000">
            <w:pPr>
              <w:pStyle w:val="Compact"/>
              <w:jc w:val="center"/>
            </w:pPr>
            <w:r>
              <w:t>0</w:t>
            </w:r>
          </w:p>
        </w:tc>
      </w:tr>
      <w:tr w:rsidR="00A214E1" w14:paraId="18A40988" w14:textId="77777777">
        <w:tc>
          <w:tcPr>
            <w:tcW w:w="0" w:type="auto"/>
          </w:tcPr>
          <w:p w14:paraId="37F81E1B" w14:textId="77777777" w:rsidR="00A214E1" w:rsidRDefault="00000000">
            <w:pPr>
              <w:pStyle w:val="Compact"/>
            </w:pPr>
            <w:r>
              <w:t>audio or video avoids automatically playing audio</w:t>
            </w:r>
          </w:p>
        </w:tc>
        <w:tc>
          <w:tcPr>
            <w:tcW w:w="0" w:type="auto"/>
          </w:tcPr>
          <w:p w14:paraId="44A7C128" w14:textId="77777777" w:rsidR="00A214E1" w:rsidRDefault="00000000">
            <w:pPr>
              <w:pStyle w:val="Compact"/>
              <w:jc w:val="center"/>
            </w:pPr>
            <w:r>
              <w:t>0</w:t>
            </w:r>
          </w:p>
        </w:tc>
        <w:tc>
          <w:tcPr>
            <w:tcW w:w="0" w:type="auto"/>
          </w:tcPr>
          <w:p w14:paraId="72AA0314" w14:textId="77777777" w:rsidR="00A214E1" w:rsidRDefault="00000000">
            <w:pPr>
              <w:pStyle w:val="Compact"/>
              <w:jc w:val="center"/>
            </w:pPr>
            <w:r>
              <w:t>0</w:t>
            </w:r>
          </w:p>
        </w:tc>
        <w:tc>
          <w:tcPr>
            <w:tcW w:w="0" w:type="auto"/>
          </w:tcPr>
          <w:p w14:paraId="7F451783" w14:textId="77777777" w:rsidR="00A214E1" w:rsidRDefault="00000000">
            <w:pPr>
              <w:pStyle w:val="Compact"/>
              <w:jc w:val="center"/>
            </w:pPr>
            <w:r>
              <w:t>32</w:t>
            </w:r>
          </w:p>
        </w:tc>
      </w:tr>
      <w:tr w:rsidR="00A214E1" w14:paraId="1255568E" w14:textId="77777777">
        <w:tc>
          <w:tcPr>
            <w:tcW w:w="0" w:type="auto"/>
          </w:tcPr>
          <w:p w14:paraId="680E7381" w14:textId="77777777" w:rsidR="00A214E1" w:rsidRDefault="00000000">
            <w:pPr>
              <w:pStyle w:val="Compact"/>
            </w:pPr>
            <w:r>
              <w:t>ID attribute value is unique</w:t>
            </w:r>
          </w:p>
        </w:tc>
        <w:tc>
          <w:tcPr>
            <w:tcW w:w="0" w:type="auto"/>
          </w:tcPr>
          <w:p w14:paraId="0D72188C" w14:textId="77777777" w:rsidR="00A214E1" w:rsidRDefault="00000000">
            <w:pPr>
              <w:pStyle w:val="Compact"/>
              <w:jc w:val="center"/>
            </w:pPr>
            <w:r>
              <w:t>161006</w:t>
            </w:r>
          </w:p>
        </w:tc>
        <w:tc>
          <w:tcPr>
            <w:tcW w:w="0" w:type="auto"/>
          </w:tcPr>
          <w:p w14:paraId="6D246FEC" w14:textId="77777777" w:rsidR="00A214E1" w:rsidRDefault="00000000">
            <w:pPr>
              <w:pStyle w:val="Compact"/>
              <w:jc w:val="center"/>
            </w:pPr>
            <w:r>
              <w:t>61962</w:t>
            </w:r>
          </w:p>
        </w:tc>
        <w:tc>
          <w:tcPr>
            <w:tcW w:w="0" w:type="auto"/>
          </w:tcPr>
          <w:p w14:paraId="29E6B25D" w14:textId="77777777" w:rsidR="00A214E1" w:rsidRDefault="00000000">
            <w:pPr>
              <w:pStyle w:val="Compact"/>
              <w:jc w:val="center"/>
            </w:pPr>
            <w:r>
              <w:t>0</w:t>
            </w:r>
          </w:p>
        </w:tc>
      </w:tr>
      <w:tr w:rsidR="00A214E1" w14:paraId="016A8253" w14:textId="77777777">
        <w:tc>
          <w:tcPr>
            <w:tcW w:w="0" w:type="auto"/>
          </w:tcPr>
          <w:p w14:paraId="6EE644F9" w14:textId="77777777" w:rsidR="00A214E1" w:rsidRDefault="00000000">
            <w:pPr>
              <w:pStyle w:val="Compact"/>
            </w:pPr>
            <w:r>
              <w:t>role attribute has valid value</w:t>
            </w:r>
          </w:p>
        </w:tc>
        <w:tc>
          <w:tcPr>
            <w:tcW w:w="0" w:type="auto"/>
          </w:tcPr>
          <w:p w14:paraId="12F0F7ED" w14:textId="77777777" w:rsidR="00A214E1" w:rsidRDefault="00000000">
            <w:pPr>
              <w:pStyle w:val="Compact"/>
              <w:jc w:val="center"/>
            </w:pPr>
            <w:r>
              <w:t>137089</w:t>
            </w:r>
          </w:p>
        </w:tc>
        <w:tc>
          <w:tcPr>
            <w:tcW w:w="0" w:type="auto"/>
          </w:tcPr>
          <w:p w14:paraId="4163EF20" w14:textId="77777777" w:rsidR="00A214E1" w:rsidRDefault="00000000">
            <w:pPr>
              <w:pStyle w:val="Compact"/>
              <w:jc w:val="center"/>
            </w:pPr>
            <w:r>
              <w:t>6814</w:t>
            </w:r>
          </w:p>
        </w:tc>
        <w:tc>
          <w:tcPr>
            <w:tcW w:w="0" w:type="auto"/>
          </w:tcPr>
          <w:p w14:paraId="31D98906" w14:textId="77777777" w:rsidR="00A214E1" w:rsidRDefault="00000000">
            <w:pPr>
              <w:pStyle w:val="Compact"/>
              <w:jc w:val="center"/>
            </w:pPr>
            <w:r>
              <w:t>0</w:t>
            </w:r>
          </w:p>
        </w:tc>
      </w:tr>
      <w:tr w:rsidR="00A214E1" w14:paraId="2B525B00" w14:textId="77777777">
        <w:tc>
          <w:tcPr>
            <w:tcW w:w="0" w:type="auto"/>
          </w:tcPr>
          <w:p w14:paraId="6E166724" w14:textId="77777777" w:rsidR="00A214E1" w:rsidRDefault="00000000">
            <w:pPr>
              <w:pStyle w:val="Compact"/>
            </w:pPr>
            <w:r>
              <w:t>SVG element with explicit role has non-empty accessible name</w:t>
            </w:r>
          </w:p>
        </w:tc>
        <w:tc>
          <w:tcPr>
            <w:tcW w:w="0" w:type="auto"/>
          </w:tcPr>
          <w:p w14:paraId="6C7FCABC" w14:textId="77777777" w:rsidR="00A214E1" w:rsidRDefault="00000000">
            <w:pPr>
              <w:pStyle w:val="Compact"/>
              <w:jc w:val="center"/>
            </w:pPr>
            <w:r>
              <w:t>16479</w:t>
            </w:r>
          </w:p>
        </w:tc>
        <w:tc>
          <w:tcPr>
            <w:tcW w:w="0" w:type="auto"/>
          </w:tcPr>
          <w:p w14:paraId="7D918102" w14:textId="77777777" w:rsidR="00A214E1" w:rsidRDefault="00000000">
            <w:pPr>
              <w:pStyle w:val="Compact"/>
              <w:jc w:val="center"/>
            </w:pPr>
            <w:r>
              <w:t>2078</w:t>
            </w:r>
          </w:p>
        </w:tc>
        <w:tc>
          <w:tcPr>
            <w:tcW w:w="0" w:type="auto"/>
          </w:tcPr>
          <w:p w14:paraId="520F2D86" w14:textId="77777777" w:rsidR="00A214E1" w:rsidRDefault="00000000">
            <w:pPr>
              <w:pStyle w:val="Compact"/>
              <w:jc w:val="center"/>
            </w:pPr>
            <w:r>
              <w:t>0</w:t>
            </w:r>
          </w:p>
        </w:tc>
      </w:tr>
      <w:tr w:rsidR="00A214E1" w14:paraId="4E4FCAE2" w14:textId="77777777">
        <w:tc>
          <w:tcPr>
            <w:tcW w:w="0" w:type="auto"/>
          </w:tcPr>
          <w:p w14:paraId="1179E95E" w14:textId="77777777" w:rsidR="00A214E1" w:rsidRDefault="00000000">
            <w:pPr>
              <w:pStyle w:val="Compact"/>
            </w:pPr>
            <w:r>
              <w:t>Element with lang attribute has valid language tag</w:t>
            </w:r>
          </w:p>
        </w:tc>
        <w:tc>
          <w:tcPr>
            <w:tcW w:w="0" w:type="auto"/>
          </w:tcPr>
          <w:p w14:paraId="0CFA70E0" w14:textId="77777777" w:rsidR="00A214E1" w:rsidRDefault="00000000">
            <w:pPr>
              <w:pStyle w:val="Compact"/>
              <w:jc w:val="center"/>
            </w:pPr>
            <w:r>
              <w:t>22182</w:t>
            </w:r>
          </w:p>
        </w:tc>
        <w:tc>
          <w:tcPr>
            <w:tcW w:w="0" w:type="auto"/>
          </w:tcPr>
          <w:p w14:paraId="7EC8FDEA" w14:textId="77777777" w:rsidR="00A214E1" w:rsidRDefault="00000000">
            <w:pPr>
              <w:pStyle w:val="Compact"/>
              <w:jc w:val="center"/>
            </w:pPr>
            <w:r>
              <w:t>4</w:t>
            </w:r>
          </w:p>
        </w:tc>
        <w:tc>
          <w:tcPr>
            <w:tcW w:w="0" w:type="auto"/>
          </w:tcPr>
          <w:p w14:paraId="7FC1F137" w14:textId="77777777" w:rsidR="00A214E1" w:rsidRDefault="00000000">
            <w:pPr>
              <w:pStyle w:val="Compact"/>
              <w:jc w:val="center"/>
            </w:pPr>
            <w:r>
              <w:t>0</w:t>
            </w:r>
          </w:p>
        </w:tc>
      </w:tr>
      <w:tr w:rsidR="00A214E1" w14:paraId="646B5F42" w14:textId="77777777">
        <w:tc>
          <w:tcPr>
            <w:tcW w:w="0" w:type="auto"/>
          </w:tcPr>
          <w:p w14:paraId="66271C56" w14:textId="77777777" w:rsidR="00A214E1" w:rsidRDefault="00000000">
            <w:pPr>
              <w:pStyle w:val="Compact"/>
            </w:pPr>
            <w:r>
              <w:t>video element visual content has accessible alternative</w:t>
            </w:r>
          </w:p>
        </w:tc>
        <w:tc>
          <w:tcPr>
            <w:tcW w:w="0" w:type="auto"/>
          </w:tcPr>
          <w:p w14:paraId="05770017" w14:textId="77777777" w:rsidR="00A214E1" w:rsidRDefault="00000000">
            <w:pPr>
              <w:pStyle w:val="Compact"/>
              <w:jc w:val="center"/>
            </w:pPr>
            <w:r>
              <w:t>0</w:t>
            </w:r>
          </w:p>
        </w:tc>
        <w:tc>
          <w:tcPr>
            <w:tcW w:w="0" w:type="auto"/>
          </w:tcPr>
          <w:p w14:paraId="414B1499" w14:textId="77777777" w:rsidR="00A214E1" w:rsidRDefault="00000000">
            <w:pPr>
              <w:pStyle w:val="Compact"/>
              <w:jc w:val="center"/>
            </w:pPr>
            <w:r>
              <w:t>0</w:t>
            </w:r>
          </w:p>
        </w:tc>
        <w:tc>
          <w:tcPr>
            <w:tcW w:w="0" w:type="auto"/>
          </w:tcPr>
          <w:p w14:paraId="78620BCB" w14:textId="77777777" w:rsidR="00A214E1" w:rsidRDefault="00000000">
            <w:pPr>
              <w:pStyle w:val="Compact"/>
              <w:jc w:val="center"/>
            </w:pPr>
            <w:r>
              <w:t>1037</w:t>
            </w:r>
          </w:p>
        </w:tc>
      </w:tr>
      <w:tr w:rsidR="00A214E1" w14:paraId="03D27DF0" w14:textId="77777777">
        <w:tc>
          <w:tcPr>
            <w:tcW w:w="0" w:type="auto"/>
          </w:tcPr>
          <w:p w14:paraId="06325234" w14:textId="77777777" w:rsidR="00A214E1" w:rsidRDefault="00000000">
            <w:pPr>
              <w:pStyle w:val="Compact"/>
            </w:pPr>
            <w:r>
              <w:t>autocomplete attribute has valid value</w:t>
            </w:r>
          </w:p>
        </w:tc>
        <w:tc>
          <w:tcPr>
            <w:tcW w:w="0" w:type="auto"/>
          </w:tcPr>
          <w:p w14:paraId="53884598" w14:textId="77777777" w:rsidR="00A214E1" w:rsidRDefault="00000000">
            <w:pPr>
              <w:pStyle w:val="Compact"/>
              <w:jc w:val="center"/>
            </w:pPr>
            <w:r>
              <w:t>28937</w:t>
            </w:r>
          </w:p>
        </w:tc>
        <w:tc>
          <w:tcPr>
            <w:tcW w:w="0" w:type="auto"/>
          </w:tcPr>
          <w:p w14:paraId="2DE2B49B" w14:textId="77777777" w:rsidR="00A214E1" w:rsidRDefault="00000000">
            <w:pPr>
              <w:pStyle w:val="Compact"/>
              <w:jc w:val="center"/>
            </w:pPr>
            <w:r>
              <w:t>263</w:t>
            </w:r>
          </w:p>
        </w:tc>
        <w:tc>
          <w:tcPr>
            <w:tcW w:w="0" w:type="auto"/>
          </w:tcPr>
          <w:p w14:paraId="6D3776B9" w14:textId="77777777" w:rsidR="00A214E1" w:rsidRDefault="00000000">
            <w:pPr>
              <w:pStyle w:val="Compact"/>
              <w:jc w:val="center"/>
            </w:pPr>
            <w:r>
              <w:t>0</w:t>
            </w:r>
          </w:p>
        </w:tc>
      </w:tr>
      <w:tr w:rsidR="00A214E1" w14:paraId="7FB13863" w14:textId="77777777">
        <w:tc>
          <w:tcPr>
            <w:tcW w:w="0" w:type="auto"/>
          </w:tcPr>
          <w:p w14:paraId="3D3614DD" w14:textId="77777777" w:rsidR="00A214E1" w:rsidRDefault="00000000">
            <w:pPr>
              <w:pStyle w:val="Compact"/>
            </w:pPr>
            <w:r>
              <w:t>Aria state or property is permitted</w:t>
            </w:r>
          </w:p>
        </w:tc>
        <w:tc>
          <w:tcPr>
            <w:tcW w:w="0" w:type="auto"/>
          </w:tcPr>
          <w:p w14:paraId="5ECB305C" w14:textId="77777777" w:rsidR="00A214E1" w:rsidRDefault="00000000">
            <w:pPr>
              <w:pStyle w:val="Compact"/>
              <w:jc w:val="center"/>
            </w:pPr>
            <w:r>
              <w:t>122192</w:t>
            </w:r>
          </w:p>
        </w:tc>
        <w:tc>
          <w:tcPr>
            <w:tcW w:w="0" w:type="auto"/>
          </w:tcPr>
          <w:p w14:paraId="340B1D9A" w14:textId="77777777" w:rsidR="00A214E1" w:rsidRDefault="00000000">
            <w:pPr>
              <w:pStyle w:val="Compact"/>
              <w:jc w:val="center"/>
            </w:pPr>
            <w:r>
              <w:t>13195</w:t>
            </w:r>
          </w:p>
        </w:tc>
        <w:tc>
          <w:tcPr>
            <w:tcW w:w="0" w:type="auto"/>
          </w:tcPr>
          <w:p w14:paraId="297B712B" w14:textId="77777777" w:rsidR="00A214E1" w:rsidRDefault="00000000">
            <w:pPr>
              <w:pStyle w:val="Compact"/>
              <w:jc w:val="center"/>
            </w:pPr>
            <w:r>
              <w:t>0</w:t>
            </w:r>
          </w:p>
        </w:tc>
      </w:tr>
      <w:tr w:rsidR="00A214E1" w14:paraId="635C066F" w14:textId="77777777">
        <w:tc>
          <w:tcPr>
            <w:tcW w:w="0" w:type="auto"/>
          </w:tcPr>
          <w:p w14:paraId="4CCD2FE4" w14:textId="77777777" w:rsidR="00A214E1" w:rsidRDefault="00000000">
            <w:pPr>
              <w:pStyle w:val="Compact"/>
            </w:pPr>
            <w:r>
              <w:t xml:space="preserve">video element auditory content has </w:t>
            </w:r>
            <w:r>
              <w:lastRenderedPageBreak/>
              <w:t>accessible alternative</w:t>
            </w:r>
          </w:p>
        </w:tc>
        <w:tc>
          <w:tcPr>
            <w:tcW w:w="0" w:type="auto"/>
          </w:tcPr>
          <w:p w14:paraId="76B31677" w14:textId="77777777" w:rsidR="00A214E1" w:rsidRDefault="00000000">
            <w:pPr>
              <w:pStyle w:val="Compact"/>
              <w:jc w:val="center"/>
            </w:pPr>
            <w:r>
              <w:lastRenderedPageBreak/>
              <w:t>0</w:t>
            </w:r>
          </w:p>
        </w:tc>
        <w:tc>
          <w:tcPr>
            <w:tcW w:w="0" w:type="auto"/>
          </w:tcPr>
          <w:p w14:paraId="4F71CEDD" w14:textId="77777777" w:rsidR="00A214E1" w:rsidRDefault="00000000">
            <w:pPr>
              <w:pStyle w:val="Compact"/>
              <w:jc w:val="center"/>
            </w:pPr>
            <w:r>
              <w:t>0</w:t>
            </w:r>
          </w:p>
        </w:tc>
        <w:tc>
          <w:tcPr>
            <w:tcW w:w="0" w:type="auto"/>
          </w:tcPr>
          <w:p w14:paraId="5C19C309" w14:textId="77777777" w:rsidR="00A214E1" w:rsidRDefault="00000000">
            <w:pPr>
              <w:pStyle w:val="Compact"/>
              <w:jc w:val="center"/>
            </w:pPr>
            <w:r>
              <w:t>1037</w:t>
            </w:r>
          </w:p>
        </w:tc>
      </w:tr>
      <w:tr w:rsidR="00A214E1" w14:paraId="10731284" w14:textId="77777777">
        <w:tc>
          <w:tcPr>
            <w:tcW w:w="0" w:type="auto"/>
          </w:tcPr>
          <w:p w14:paraId="5C6FCC2E" w14:textId="77777777" w:rsidR="00A214E1" w:rsidRDefault="00000000">
            <w:pPr>
              <w:pStyle w:val="Compact"/>
            </w:pPr>
            <w:r>
              <w:t>aria-* attribute is defined in WAI-ARIA</w:t>
            </w:r>
          </w:p>
        </w:tc>
        <w:tc>
          <w:tcPr>
            <w:tcW w:w="0" w:type="auto"/>
          </w:tcPr>
          <w:p w14:paraId="47F8E437" w14:textId="77777777" w:rsidR="00A214E1" w:rsidRDefault="00000000">
            <w:pPr>
              <w:pStyle w:val="Compact"/>
              <w:jc w:val="center"/>
            </w:pPr>
            <w:r>
              <w:t>169517</w:t>
            </w:r>
          </w:p>
        </w:tc>
        <w:tc>
          <w:tcPr>
            <w:tcW w:w="0" w:type="auto"/>
          </w:tcPr>
          <w:p w14:paraId="3257F436" w14:textId="77777777" w:rsidR="00A214E1" w:rsidRDefault="00000000">
            <w:pPr>
              <w:pStyle w:val="Compact"/>
              <w:jc w:val="center"/>
            </w:pPr>
            <w:r>
              <w:t>19</w:t>
            </w:r>
          </w:p>
        </w:tc>
        <w:tc>
          <w:tcPr>
            <w:tcW w:w="0" w:type="auto"/>
          </w:tcPr>
          <w:p w14:paraId="73409A79" w14:textId="77777777" w:rsidR="00A214E1" w:rsidRDefault="00000000">
            <w:pPr>
              <w:pStyle w:val="Compact"/>
              <w:jc w:val="center"/>
            </w:pPr>
            <w:r>
              <w:t>0</w:t>
            </w:r>
          </w:p>
        </w:tc>
      </w:tr>
      <w:tr w:rsidR="00A214E1" w14:paraId="0568D265" w14:textId="77777777">
        <w:tc>
          <w:tcPr>
            <w:tcW w:w="0" w:type="auto"/>
          </w:tcPr>
          <w:p w14:paraId="2999FD7D" w14:textId="77777777" w:rsidR="00A214E1" w:rsidRDefault="00000000">
            <w:pPr>
              <w:pStyle w:val="Compact"/>
            </w:pPr>
            <w:r>
              <w:t>Element with role attribute has required states and properties</w:t>
            </w:r>
          </w:p>
        </w:tc>
        <w:tc>
          <w:tcPr>
            <w:tcW w:w="0" w:type="auto"/>
          </w:tcPr>
          <w:p w14:paraId="139E6C58" w14:textId="77777777" w:rsidR="00A214E1" w:rsidRDefault="00000000">
            <w:pPr>
              <w:pStyle w:val="Compact"/>
              <w:jc w:val="center"/>
            </w:pPr>
            <w:r>
              <w:t>137092</w:t>
            </w:r>
          </w:p>
        </w:tc>
        <w:tc>
          <w:tcPr>
            <w:tcW w:w="0" w:type="auto"/>
          </w:tcPr>
          <w:p w14:paraId="3FAF2DD5" w14:textId="77777777" w:rsidR="00A214E1" w:rsidRDefault="00000000">
            <w:pPr>
              <w:pStyle w:val="Compact"/>
              <w:jc w:val="center"/>
            </w:pPr>
            <w:r>
              <w:t>452</w:t>
            </w:r>
          </w:p>
        </w:tc>
        <w:tc>
          <w:tcPr>
            <w:tcW w:w="0" w:type="auto"/>
          </w:tcPr>
          <w:p w14:paraId="3E7E1141" w14:textId="77777777" w:rsidR="00A214E1" w:rsidRDefault="00000000">
            <w:pPr>
              <w:pStyle w:val="Compact"/>
              <w:jc w:val="center"/>
            </w:pPr>
            <w:r>
              <w:t>0</w:t>
            </w:r>
          </w:p>
        </w:tc>
      </w:tr>
      <w:tr w:rsidR="00A214E1" w14:paraId="64C3A0FE" w14:textId="77777777">
        <w:tc>
          <w:tcPr>
            <w:tcW w:w="0" w:type="auto"/>
          </w:tcPr>
          <w:p w14:paraId="215C0FC3" w14:textId="77777777" w:rsidR="00A214E1" w:rsidRDefault="00000000">
            <w:pPr>
              <w:pStyle w:val="Compact"/>
            </w:pPr>
            <w:r>
              <w:t>audio element content has text alternative</w:t>
            </w:r>
          </w:p>
        </w:tc>
        <w:tc>
          <w:tcPr>
            <w:tcW w:w="0" w:type="auto"/>
          </w:tcPr>
          <w:p w14:paraId="63D55F9D" w14:textId="77777777" w:rsidR="00A214E1" w:rsidRDefault="00000000">
            <w:pPr>
              <w:pStyle w:val="Compact"/>
              <w:jc w:val="center"/>
            </w:pPr>
            <w:r>
              <w:t>0</w:t>
            </w:r>
          </w:p>
        </w:tc>
        <w:tc>
          <w:tcPr>
            <w:tcW w:w="0" w:type="auto"/>
          </w:tcPr>
          <w:p w14:paraId="0BC1F795" w14:textId="77777777" w:rsidR="00A214E1" w:rsidRDefault="00000000">
            <w:pPr>
              <w:pStyle w:val="Compact"/>
              <w:jc w:val="center"/>
            </w:pPr>
            <w:r>
              <w:t>0</w:t>
            </w:r>
          </w:p>
        </w:tc>
        <w:tc>
          <w:tcPr>
            <w:tcW w:w="0" w:type="auto"/>
          </w:tcPr>
          <w:p w14:paraId="2B43D809" w14:textId="77777777" w:rsidR="00A214E1" w:rsidRDefault="00000000">
            <w:pPr>
              <w:pStyle w:val="Compact"/>
              <w:jc w:val="center"/>
            </w:pPr>
            <w:r>
              <w:t>10</w:t>
            </w:r>
          </w:p>
        </w:tc>
      </w:tr>
      <w:tr w:rsidR="00A214E1" w14:paraId="1347856E" w14:textId="77777777">
        <w:tc>
          <w:tcPr>
            <w:tcW w:w="0" w:type="auto"/>
          </w:tcPr>
          <w:p w14:paraId="4004144E" w14:textId="77777777" w:rsidR="00A214E1" w:rsidRDefault="00000000">
            <w:pPr>
              <w:pStyle w:val="Compact"/>
            </w:pPr>
            <w:r>
              <w:t>Visible label is part of accessible name</w:t>
            </w:r>
          </w:p>
        </w:tc>
        <w:tc>
          <w:tcPr>
            <w:tcW w:w="0" w:type="auto"/>
          </w:tcPr>
          <w:p w14:paraId="778BBA9E" w14:textId="77777777" w:rsidR="00A214E1" w:rsidRDefault="00000000">
            <w:pPr>
              <w:pStyle w:val="Compact"/>
              <w:jc w:val="center"/>
            </w:pPr>
            <w:r>
              <w:t>16116</w:t>
            </w:r>
          </w:p>
        </w:tc>
        <w:tc>
          <w:tcPr>
            <w:tcW w:w="0" w:type="auto"/>
          </w:tcPr>
          <w:p w14:paraId="468327C6" w14:textId="77777777" w:rsidR="00A214E1" w:rsidRDefault="00000000">
            <w:pPr>
              <w:pStyle w:val="Compact"/>
              <w:jc w:val="center"/>
            </w:pPr>
            <w:r>
              <w:t>18510</w:t>
            </w:r>
          </w:p>
        </w:tc>
        <w:tc>
          <w:tcPr>
            <w:tcW w:w="0" w:type="auto"/>
          </w:tcPr>
          <w:p w14:paraId="3099B1D2" w14:textId="77777777" w:rsidR="00A214E1" w:rsidRDefault="00000000">
            <w:pPr>
              <w:pStyle w:val="Compact"/>
              <w:jc w:val="center"/>
            </w:pPr>
            <w:r>
              <w:t>0</w:t>
            </w:r>
          </w:p>
        </w:tc>
      </w:tr>
      <w:tr w:rsidR="00A214E1" w14:paraId="57F3BD97" w14:textId="77777777">
        <w:tc>
          <w:tcPr>
            <w:tcW w:w="0" w:type="auto"/>
          </w:tcPr>
          <w:p w14:paraId="39D69305" w14:textId="77777777" w:rsidR="00A214E1" w:rsidRDefault="00000000">
            <w:pPr>
              <w:pStyle w:val="Compact"/>
            </w:pPr>
            <w:r>
              <w:t>video element visual-only content has accessible alternative</w:t>
            </w:r>
          </w:p>
        </w:tc>
        <w:tc>
          <w:tcPr>
            <w:tcW w:w="0" w:type="auto"/>
          </w:tcPr>
          <w:p w14:paraId="77D2FA49" w14:textId="77777777" w:rsidR="00A214E1" w:rsidRDefault="00000000">
            <w:pPr>
              <w:pStyle w:val="Compact"/>
              <w:jc w:val="center"/>
            </w:pPr>
            <w:r>
              <w:t>0</w:t>
            </w:r>
          </w:p>
        </w:tc>
        <w:tc>
          <w:tcPr>
            <w:tcW w:w="0" w:type="auto"/>
          </w:tcPr>
          <w:p w14:paraId="73D8A9B1" w14:textId="77777777" w:rsidR="00A214E1" w:rsidRDefault="00000000">
            <w:pPr>
              <w:pStyle w:val="Compact"/>
              <w:jc w:val="center"/>
            </w:pPr>
            <w:r>
              <w:t>0</w:t>
            </w:r>
          </w:p>
        </w:tc>
        <w:tc>
          <w:tcPr>
            <w:tcW w:w="0" w:type="auto"/>
          </w:tcPr>
          <w:p w14:paraId="59F2F026" w14:textId="77777777" w:rsidR="00A214E1" w:rsidRDefault="00000000">
            <w:pPr>
              <w:pStyle w:val="Compact"/>
              <w:jc w:val="center"/>
            </w:pPr>
            <w:r>
              <w:t>1037</w:t>
            </w:r>
          </w:p>
        </w:tc>
      </w:tr>
      <w:tr w:rsidR="00A214E1" w14:paraId="1156A454" w14:textId="77777777">
        <w:tc>
          <w:tcPr>
            <w:tcW w:w="0" w:type="auto"/>
          </w:tcPr>
          <w:p w14:paraId="3CBD3740" w14:textId="77777777" w:rsidR="00A214E1" w:rsidRDefault="00000000">
            <w:pPr>
              <w:pStyle w:val="Compact"/>
            </w:pPr>
            <w:r>
              <w:t>video element visual content has strict accessible alternative</w:t>
            </w:r>
          </w:p>
        </w:tc>
        <w:tc>
          <w:tcPr>
            <w:tcW w:w="0" w:type="auto"/>
          </w:tcPr>
          <w:p w14:paraId="41FD7395" w14:textId="77777777" w:rsidR="00A214E1" w:rsidRDefault="00000000">
            <w:pPr>
              <w:pStyle w:val="Compact"/>
              <w:jc w:val="center"/>
            </w:pPr>
            <w:r>
              <w:t>0</w:t>
            </w:r>
          </w:p>
        </w:tc>
        <w:tc>
          <w:tcPr>
            <w:tcW w:w="0" w:type="auto"/>
          </w:tcPr>
          <w:p w14:paraId="3347F319" w14:textId="77777777" w:rsidR="00A214E1" w:rsidRDefault="00000000">
            <w:pPr>
              <w:pStyle w:val="Compact"/>
              <w:jc w:val="center"/>
            </w:pPr>
            <w:r>
              <w:t>0</w:t>
            </w:r>
          </w:p>
        </w:tc>
        <w:tc>
          <w:tcPr>
            <w:tcW w:w="0" w:type="auto"/>
          </w:tcPr>
          <w:p w14:paraId="6A45C2FF" w14:textId="77777777" w:rsidR="00A214E1" w:rsidRDefault="00000000">
            <w:pPr>
              <w:pStyle w:val="Compact"/>
              <w:jc w:val="center"/>
            </w:pPr>
            <w:r>
              <w:t>1037</w:t>
            </w:r>
          </w:p>
        </w:tc>
      </w:tr>
      <w:tr w:rsidR="00A214E1" w14:paraId="22E7EAAD" w14:textId="77777777">
        <w:tc>
          <w:tcPr>
            <w:tcW w:w="0" w:type="auto"/>
          </w:tcPr>
          <w:p w14:paraId="43EAEF60" w14:textId="77777777" w:rsidR="00A214E1" w:rsidRDefault="00000000">
            <w:pPr>
              <w:pStyle w:val="Compact"/>
            </w:pPr>
            <w:r>
              <w:t>Aria required context role</w:t>
            </w:r>
          </w:p>
        </w:tc>
        <w:tc>
          <w:tcPr>
            <w:tcW w:w="0" w:type="auto"/>
          </w:tcPr>
          <w:p w14:paraId="26EE0CF2" w14:textId="77777777" w:rsidR="00A214E1" w:rsidRDefault="00000000">
            <w:pPr>
              <w:pStyle w:val="Compact"/>
              <w:jc w:val="center"/>
            </w:pPr>
            <w:r>
              <w:t>10501</w:t>
            </w:r>
          </w:p>
        </w:tc>
        <w:tc>
          <w:tcPr>
            <w:tcW w:w="0" w:type="auto"/>
          </w:tcPr>
          <w:p w14:paraId="157355F1" w14:textId="77777777" w:rsidR="00A214E1" w:rsidRDefault="00000000">
            <w:pPr>
              <w:pStyle w:val="Compact"/>
              <w:jc w:val="center"/>
            </w:pPr>
            <w:r>
              <w:t>8967</w:t>
            </w:r>
          </w:p>
        </w:tc>
        <w:tc>
          <w:tcPr>
            <w:tcW w:w="0" w:type="auto"/>
          </w:tcPr>
          <w:p w14:paraId="04B4B09B" w14:textId="77777777" w:rsidR="00A214E1" w:rsidRDefault="00000000">
            <w:pPr>
              <w:pStyle w:val="Compact"/>
              <w:jc w:val="center"/>
            </w:pPr>
            <w:r>
              <w:t>0</w:t>
            </w:r>
          </w:p>
        </w:tc>
      </w:tr>
      <w:tr w:rsidR="00A214E1" w14:paraId="6136D7FE" w14:textId="77777777">
        <w:tc>
          <w:tcPr>
            <w:tcW w:w="0" w:type="auto"/>
          </w:tcPr>
          <w:p w14:paraId="3622A373" w14:textId="77777777" w:rsidR="00A214E1" w:rsidRDefault="00000000">
            <w:pPr>
              <w:pStyle w:val="Compact"/>
            </w:pPr>
            <w:r>
              <w:t>Aria state or property has valid value</w:t>
            </w:r>
          </w:p>
        </w:tc>
        <w:tc>
          <w:tcPr>
            <w:tcW w:w="0" w:type="auto"/>
          </w:tcPr>
          <w:p w14:paraId="69E539E2" w14:textId="77777777" w:rsidR="00A214E1" w:rsidRDefault="00000000">
            <w:pPr>
              <w:pStyle w:val="Compact"/>
              <w:jc w:val="center"/>
            </w:pPr>
            <w:r>
              <w:t>135242</w:t>
            </w:r>
          </w:p>
        </w:tc>
        <w:tc>
          <w:tcPr>
            <w:tcW w:w="0" w:type="auto"/>
          </w:tcPr>
          <w:p w14:paraId="19EA7B68" w14:textId="77777777" w:rsidR="00A214E1" w:rsidRDefault="00000000">
            <w:pPr>
              <w:pStyle w:val="Compact"/>
              <w:jc w:val="center"/>
            </w:pPr>
            <w:r>
              <w:t>144</w:t>
            </w:r>
          </w:p>
        </w:tc>
        <w:tc>
          <w:tcPr>
            <w:tcW w:w="0" w:type="auto"/>
          </w:tcPr>
          <w:p w14:paraId="538CF243" w14:textId="77777777" w:rsidR="00A214E1" w:rsidRDefault="00000000">
            <w:pPr>
              <w:pStyle w:val="Compact"/>
              <w:jc w:val="center"/>
            </w:pPr>
            <w:r>
              <w:t>0</w:t>
            </w:r>
          </w:p>
        </w:tc>
      </w:tr>
      <w:tr w:rsidR="00A214E1" w14:paraId="7A1ADA55" w14:textId="77777777">
        <w:tc>
          <w:tcPr>
            <w:tcW w:w="0" w:type="auto"/>
          </w:tcPr>
          <w:p w14:paraId="10091B72" w14:textId="77777777" w:rsidR="00A214E1" w:rsidRDefault="00000000">
            <w:pPr>
              <w:pStyle w:val="Compact"/>
            </w:pPr>
            <w:r>
              <w:t>headers attribute specified on a cell refers to cells in the same table element</w:t>
            </w:r>
          </w:p>
        </w:tc>
        <w:tc>
          <w:tcPr>
            <w:tcW w:w="0" w:type="auto"/>
          </w:tcPr>
          <w:p w14:paraId="486E94AB" w14:textId="77777777" w:rsidR="00A214E1" w:rsidRDefault="00000000">
            <w:pPr>
              <w:pStyle w:val="Compact"/>
              <w:jc w:val="center"/>
            </w:pPr>
            <w:r>
              <w:t>610</w:t>
            </w:r>
          </w:p>
        </w:tc>
        <w:tc>
          <w:tcPr>
            <w:tcW w:w="0" w:type="auto"/>
          </w:tcPr>
          <w:p w14:paraId="554A3D0F" w14:textId="77777777" w:rsidR="00A214E1" w:rsidRDefault="00000000">
            <w:pPr>
              <w:pStyle w:val="Compact"/>
              <w:jc w:val="center"/>
            </w:pPr>
            <w:r>
              <w:t>315</w:t>
            </w:r>
          </w:p>
        </w:tc>
        <w:tc>
          <w:tcPr>
            <w:tcW w:w="0" w:type="auto"/>
          </w:tcPr>
          <w:p w14:paraId="1C155998" w14:textId="77777777" w:rsidR="00A214E1" w:rsidRDefault="00000000">
            <w:pPr>
              <w:pStyle w:val="Compact"/>
              <w:jc w:val="center"/>
            </w:pPr>
            <w:r>
              <w:t>0</w:t>
            </w:r>
          </w:p>
        </w:tc>
      </w:tr>
      <w:tr w:rsidR="00A214E1" w14:paraId="0CB07B67" w14:textId="77777777">
        <w:tc>
          <w:tcPr>
            <w:tcW w:w="0" w:type="auto"/>
          </w:tcPr>
          <w:p w14:paraId="7336DEF8" w14:textId="77777777" w:rsidR="00A214E1" w:rsidRDefault="00000000">
            <w:pPr>
              <w:pStyle w:val="Compact"/>
            </w:pPr>
            <w:r>
              <w:t>Aria required owned elements</w:t>
            </w:r>
          </w:p>
        </w:tc>
        <w:tc>
          <w:tcPr>
            <w:tcW w:w="0" w:type="auto"/>
          </w:tcPr>
          <w:p w14:paraId="1B14C61C" w14:textId="77777777" w:rsidR="00A214E1" w:rsidRDefault="00000000">
            <w:pPr>
              <w:pStyle w:val="Compact"/>
              <w:jc w:val="center"/>
            </w:pPr>
            <w:r>
              <w:t>10834</w:t>
            </w:r>
          </w:p>
        </w:tc>
        <w:tc>
          <w:tcPr>
            <w:tcW w:w="0" w:type="auto"/>
          </w:tcPr>
          <w:p w14:paraId="0700D6F3" w14:textId="77777777" w:rsidR="00A214E1" w:rsidRDefault="00000000">
            <w:pPr>
              <w:pStyle w:val="Compact"/>
              <w:jc w:val="center"/>
            </w:pPr>
            <w:r>
              <w:t>7218</w:t>
            </w:r>
          </w:p>
        </w:tc>
        <w:tc>
          <w:tcPr>
            <w:tcW w:w="0" w:type="auto"/>
          </w:tcPr>
          <w:p w14:paraId="4642D349" w14:textId="77777777" w:rsidR="00A214E1" w:rsidRDefault="00000000">
            <w:pPr>
              <w:pStyle w:val="Compact"/>
              <w:jc w:val="center"/>
            </w:pPr>
            <w:r>
              <w:t>0</w:t>
            </w:r>
          </w:p>
        </w:tc>
      </w:tr>
      <w:tr w:rsidR="00A214E1" w14:paraId="7E037CA3" w14:textId="77777777">
        <w:tc>
          <w:tcPr>
            <w:tcW w:w="0" w:type="auto"/>
          </w:tcPr>
          <w:p w14:paraId="697AD6C3" w14:textId="77777777" w:rsidR="00A214E1" w:rsidRDefault="00000000">
            <w:pPr>
              <w:pStyle w:val="Compact"/>
            </w:pPr>
            <w:r>
              <w:t>Table header cell has assigned cells</w:t>
            </w:r>
          </w:p>
        </w:tc>
        <w:tc>
          <w:tcPr>
            <w:tcW w:w="0" w:type="auto"/>
          </w:tcPr>
          <w:p w14:paraId="288DE775" w14:textId="77777777" w:rsidR="00A214E1" w:rsidRDefault="00000000">
            <w:pPr>
              <w:pStyle w:val="Compact"/>
              <w:jc w:val="center"/>
            </w:pPr>
            <w:r>
              <w:t>12252</w:t>
            </w:r>
          </w:p>
        </w:tc>
        <w:tc>
          <w:tcPr>
            <w:tcW w:w="0" w:type="auto"/>
          </w:tcPr>
          <w:p w14:paraId="66F54D91" w14:textId="77777777" w:rsidR="00A214E1" w:rsidRDefault="00000000">
            <w:pPr>
              <w:pStyle w:val="Compact"/>
              <w:jc w:val="center"/>
            </w:pPr>
            <w:r>
              <w:t>1939</w:t>
            </w:r>
          </w:p>
        </w:tc>
        <w:tc>
          <w:tcPr>
            <w:tcW w:w="0" w:type="auto"/>
          </w:tcPr>
          <w:p w14:paraId="6BAD9A40" w14:textId="77777777" w:rsidR="00A214E1" w:rsidRDefault="00000000">
            <w:pPr>
              <w:pStyle w:val="Compact"/>
              <w:jc w:val="center"/>
            </w:pPr>
            <w:r>
              <w:t>0</w:t>
            </w:r>
          </w:p>
        </w:tc>
      </w:tr>
      <w:tr w:rsidR="00A214E1" w14:paraId="27690499" w14:textId="77777777">
        <w:tc>
          <w:tcPr>
            <w:tcW w:w="0" w:type="auto"/>
          </w:tcPr>
          <w:p w14:paraId="66D16EED" w14:textId="77777777" w:rsidR="00A214E1" w:rsidRDefault="00000000">
            <w:pPr>
              <w:pStyle w:val="Compact"/>
            </w:pPr>
            <w:r>
              <w:t>Zoomed text node is not clipped with CSS overflow</w:t>
            </w:r>
          </w:p>
        </w:tc>
        <w:tc>
          <w:tcPr>
            <w:tcW w:w="0" w:type="auto"/>
          </w:tcPr>
          <w:p w14:paraId="0B9961BA" w14:textId="77777777" w:rsidR="00A214E1" w:rsidRDefault="00000000">
            <w:pPr>
              <w:pStyle w:val="Compact"/>
              <w:jc w:val="center"/>
            </w:pPr>
            <w:r>
              <w:t>0</w:t>
            </w:r>
          </w:p>
        </w:tc>
        <w:tc>
          <w:tcPr>
            <w:tcW w:w="0" w:type="auto"/>
          </w:tcPr>
          <w:p w14:paraId="1646D811" w14:textId="77777777" w:rsidR="00A214E1" w:rsidRDefault="00000000">
            <w:pPr>
              <w:pStyle w:val="Compact"/>
              <w:jc w:val="center"/>
            </w:pPr>
            <w:r>
              <w:t>0</w:t>
            </w:r>
          </w:p>
        </w:tc>
        <w:tc>
          <w:tcPr>
            <w:tcW w:w="0" w:type="auto"/>
          </w:tcPr>
          <w:p w14:paraId="36DBC032" w14:textId="77777777" w:rsidR="00A214E1" w:rsidRDefault="00000000">
            <w:pPr>
              <w:pStyle w:val="Compact"/>
              <w:jc w:val="center"/>
            </w:pPr>
            <w:r>
              <w:t>187516</w:t>
            </w:r>
          </w:p>
        </w:tc>
      </w:tr>
      <w:tr w:rsidR="00A214E1" w14:paraId="5CF2B175" w14:textId="77777777">
        <w:tc>
          <w:tcPr>
            <w:tcW w:w="0" w:type="auto"/>
          </w:tcPr>
          <w:p w14:paraId="02E23189" w14:textId="77777777" w:rsidR="00A214E1" w:rsidRDefault="00000000">
            <w:pPr>
              <w:pStyle w:val="Compact"/>
            </w:pPr>
            <w:r>
              <w:t>Error message describes invalid form field value</w:t>
            </w:r>
          </w:p>
        </w:tc>
        <w:tc>
          <w:tcPr>
            <w:tcW w:w="0" w:type="auto"/>
          </w:tcPr>
          <w:p w14:paraId="3A9300FA" w14:textId="77777777" w:rsidR="00A214E1" w:rsidRDefault="00000000">
            <w:pPr>
              <w:pStyle w:val="Compact"/>
              <w:jc w:val="center"/>
            </w:pPr>
            <w:r>
              <w:t>0</w:t>
            </w:r>
          </w:p>
        </w:tc>
        <w:tc>
          <w:tcPr>
            <w:tcW w:w="0" w:type="auto"/>
          </w:tcPr>
          <w:p w14:paraId="3499571B" w14:textId="77777777" w:rsidR="00A214E1" w:rsidRDefault="00000000">
            <w:pPr>
              <w:pStyle w:val="Compact"/>
              <w:jc w:val="center"/>
            </w:pPr>
            <w:r>
              <w:t>0</w:t>
            </w:r>
          </w:p>
        </w:tc>
        <w:tc>
          <w:tcPr>
            <w:tcW w:w="0" w:type="auto"/>
          </w:tcPr>
          <w:p w14:paraId="79AF80F2" w14:textId="77777777" w:rsidR="00A214E1" w:rsidRDefault="00000000">
            <w:pPr>
              <w:pStyle w:val="Compact"/>
              <w:jc w:val="center"/>
            </w:pPr>
            <w:r>
              <w:t>195831</w:t>
            </w:r>
          </w:p>
        </w:tc>
      </w:tr>
      <w:tr w:rsidR="00A214E1" w14:paraId="3E5027D0" w14:textId="77777777">
        <w:tc>
          <w:tcPr>
            <w:tcW w:w="0" w:type="auto"/>
          </w:tcPr>
          <w:p w14:paraId="658EC4EC" w14:textId="77777777" w:rsidR="00A214E1" w:rsidRDefault="00000000">
            <w:pPr>
              <w:pStyle w:val="Compact"/>
            </w:pPr>
            <w:r>
              <w:t>Object element rendering non-text content has non-empty accessible name</w:t>
            </w:r>
          </w:p>
        </w:tc>
        <w:tc>
          <w:tcPr>
            <w:tcW w:w="0" w:type="auto"/>
          </w:tcPr>
          <w:p w14:paraId="31256F65" w14:textId="77777777" w:rsidR="00A214E1" w:rsidRDefault="00000000">
            <w:pPr>
              <w:pStyle w:val="Compact"/>
              <w:jc w:val="center"/>
            </w:pPr>
            <w:r>
              <w:t>0</w:t>
            </w:r>
          </w:p>
        </w:tc>
        <w:tc>
          <w:tcPr>
            <w:tcW w:w="0" w:type="auto"/>
          </w:tcPr>
          <w:p w14:paraId="042F517C" w14:textId="77777777" w:rsidR="00A214E1" w:rsidRDefault="00000000">
            <w:pPr>
              <w:pStyle w:val="Compact"/>
              <w:jc w:val="center"/>
            </w:pPr>
            <w:r>
              <w:t>1878</w:t>
            </w:r>
          </w:p>
        </w:tc>
        <w:tc>
          <w:tcPr>
            <w:tcW w:w="0" w:type="auto"/>
          </w:tcPr>
          <w:p w14:paraId="2655A2B8" w14:textId="77777777" w:rsidR="00A214E1" w:rsidRDefault="00000000">
            <w:pPr>
              <w:pStyle w:val="Compact"/>
              <w:jc w:val="center"/>
            </w:pPr>
            <w:r>
              <w:t>0</w:t>
            </w:r>
          </w:p>
        </w:tc>
      </w:tr>
      <w:tr w:rsidR="00A214E1" w14:paraId="76F43BA2" w14:textId="77777777">
        <w:tc>
          <w:tcPr>
            <w:tcW w:w="0" w:type="auto"/>
          </w:tcPr>
          <w:p w14:paraId="24142E88" w14:textId="77777777" w:rsidR="00A214E1" w:rsidRDefault="00000000">
            <w:pPr>
              <w:pStyle w:val="Compact"/>
            </w:pPr>
            <w:r>
              <w:t>Scrollable element is keyboard accessible</w:t>
            </w:r>
          </w:p>
        </w:tc>
        <w:tc>
          <w:tcPr>
            <w:tcW w:w="0" w:type="auto"/>
          </w:tcPr>
          <w:p w14:paraId="3549D453" w14:textId="77777777" w:rsidR="00A214E1" w:rsidRDefault="00000000">
            <w:pPr>
              <w:pStyle w:val="Compact"/>
              <w:jc w:val="center"/>
            </w:pPr>
            <w:r>
              <w:t>29550</w:t>
            </w:r>
          </w:p>
        </w:tc>
        <w:tc>
          <w:tcPr>
            <w:tcW w:w="0" w:type="auto"/>
          </w:tcPr>
          <w:p w14:paraId="6C63417A" w14:textId="77777777" w:rsidR="00A214E1" w:rsidRDefault="00000000">
            <w:pPr>
              <w:pStyle w:val="Compact"/>
              <w:jc w:val="center"/>
            </w:pPr>
            <w:r>
              <w:t>2192</w:t>
            </w:r>
          </w:p>
        </w:tc>
        <w:tc>
          <w:tcPr>
            <w:tcW w:w="0" w:type="auto"/>
          </w:tcPr>
          <w:p w14:paraId="36D3D08B" w14:textId="77777777" w:rsidR="00A214E1" w:rsidRDefault="00000000">
            <w:pPr>
              <w:pStyle w:val="Compact"/>
              <w:jc w:val="center"/>
            </w:pPr>
            <w:r>
              <w:t>0</w:t>
            </w:r>
          </w:p>
        </w:tc>
      </w:tr>
      <w:tr w:rsidR="00A214E1" w14:paraId="67EC0A78" w14:textId="77777777">
        <w:tc>
          <w:tcPr>
            <w:tcW w:w="0" w:type="auto"/>
          </w:tcPr>
          <w:p w14:paraId="12A0BF93" w14:textId="77777777" w:rsidR="00A214E1" w:rsidRDefault="00000000">
            <w:pPr>
              <w:pStyle w:val="Compact"/>
            </w:pPr>
            <w:r>
              <w:t>Links with identical accessible names and context serves equivalent purpose</w:t>
            </w:r>
          </w:p>
        </w:tc>
        <w:tc>
          <w:tcPr>
            <w:tcW w:w="0" w:type="auto"/>
          </w:tcPr>
          <w:p w14:paraId="3BE2187C" w14:textId="77777777" w:rsidR="00A214E1" w:rsidRDefault="00000000">
            <w:pPr>
              <w:pStyle w:val="Compact"/>
              <w:jc w:val="center"/>
            </w:pPr>
            <w:r>
              <w:t>24129</w:t>
            </w:r>
          </w:p>
        </w:tc>
        <w:tc>
          <w:tcPr>
            <w:tcW w:w="0" w:type="auto"/>
          </w:tcPr>
          <w:p w14:paraId="6BD21BB8" w14:textId="77777777" w:rsidR="00A214E1" w:rsidRDefault="00000000">
            <w:pPr>
              <w:pStyle w:val="Compact"/>
              <w:jc w:val="center"/>
            </w:pPr>
            <w:r>
              <w:t>0</w:t>
            </w:r>
          </w:p>
        </w:tc>
        <w:tc>
          <w:tcPr>
            <w:tcW w:w="0" w:type="auto"/>
          </w:tcPr>
          <w:p w14:paraId="767E5767" w14:textId="77777777" w:rsidR="00A214E1" w:rsidRDefault="00000000">
            <w:pPr>
              <w:pStyle w:val="Compact"/>
              <w:jc w:val="center"/>
            </w:pPr>
            <w:r>
              <w:t>50732</w:t>
            </w:r>
          </w:p>
        </w:tc>
      </w:tr>
      <w:tr w:rsidR="00A214E1" w14:paraId="7794DFC2" w14:textId="77777777">
        <w:tc>
          <w:tcPr>
            <w:tcW w:w="0" w:type="auto"/>
          </w:tcPr>
          <w:p w14:paraId="655A87C4" w14:textId="77777777" w:rsidR="00A214E1" w:rsidRDefault="00000000">
            <w:pPr>
              <w:pStyle w:val="Compact"/>
            </w:pPr>
            <w:r>
              <w:t>Element marked as decorative is not exposed</w:t>
            </w:r>
          </w:p>
        </w:tc>
        <w:tc>
          <w:tcPr>
            <w:tcW w:w="0" w:type="auto"/>
          </w:tcPr>
          <w:p w14:paraId="5D1752CD" w14:textId="77777777" w:rsidR="00A214E1" w:rsidRDefault="00000000">
            <w:pPr>
              <w:pStyle w:val="Compact"/>
              <w:jc w:val="center"/>
            </w:pPr>
            <w:r>
              <w:t>125040</w:t>
            </w:r>
          </w:p>
        </w:tc>
        <w:tc>
          <w:tcPr>
            <w:tcW w:w="0" w:type="auto"/>
          </w:tcPr>
          <w:p w14:paraId="62D07230" w14:textId="77777777" w:rsidR="00A214E1" w:rsidRDefault="00000000">
            <w:pPr>
              <w:pStyle w:val="Compact"/>
              <w:jc w:val="center"/>
            </w:pPr>
            <w:r>
              <w:t>6245</w:t>
            </w:r>
          </w:p>
        </w:tc>
        <w:tc>
          <w:tcPr>
            <w:tcW w:w="0" w:type="auto"/>
          </w:tcPr>
          <w:p w14:paraId="71B994F8" w14:textId="77777777" w:rsidR="00A214E1" w:rsidRDefault="00000000">
            <w:pPr>
              <w:pStyle w:val="Compact"/>
              <w:jc w:val="center"/>
            </w:pPr>
            <w:r>
              <w:t>0</w:t>
            </w:r>
          </w:p>
        </w:tc>
      </w:tr>
      <w:tr w:rsidR="00A214E1" w14:paraId="6152D529" w14:textId="77777777">
        <w:tc>
          <w:tcPr>
            <w:tcW w:w="0" w:type="auto"/>
          </w:tcPr>
          <w:p w14:paraId="25590473" w14:textId="77777777" w:rsidR="00A214E1" w:rsidRDefault="00000000">
            <w:pPr>
              <w:pStyle w:val="Compact"/>
            </w:pPr>
            <w:r>
              <w:t>Audio or video that plays automatically has no audio that lasts more than 3 seconds</w:t>
            </w:r>
          </w:p>
        </w:tc>
        <w:tc>
          <w:tcPr>
            <w:tcW w:w="0" w:type="auto"/>
          </w:tcPr>
          <w:p w14:paraId="630C63B3" w14:textId="77777777" w:rsidR="00A214E1" w:rsidRDefault="00000000">
            <w:pPr>
              <w:pStyle w:val="Compact"/>
              <w:jc w:val="center"/>
            </w:pPr>
            <w:r>
              <w:t>0</w:t>
            </w:r>
          </w:p>
        </w:tc>
        <w:tc>
          <w:tcPr>
            <w:tcW w:w="0" w:type="auto"/>
          </w:tcPr>
          <w:p w14:paraId="6D59C582" w14:textId="77777777" w:rsidR="00A214E1" w:rsidRDefault="00000000">
            <w:pPr>
              <w:pStyle w:val="Compact"/>
              <w:jc w:val="center"/>
            </w:pPr>
            <w:r>
              <w:t>0</w:t>
            </w:r>
          </w:p>
        </w:tc>
        <w:tc>
          <w:tcPr>
            <w:tcW w:w="0" w:type="auto"/>
          </w:tcPr>
          <w:p w14:paraId="27FAF341" w14:textId="77777777" w:rsidR="00A214E1" w:rsidRDefault="00000000">
            <w:pPr>
              <w:pStyle w:val="Compact"/>
              <w:jc w:val="center"/>
            </w:pPr>
            <w:r>
              <w:t>32</w:t>
            </w:r>
          </w:p>
        </w:tc>
      </w:tr>
      <w:tr w:rsidR="00A214E1" w14:paraId="67C0ADFF" w14:textId="77777777">
        <w:tc>
          <w:tcPr>
            <w:tcW w:w="0" w:type="auto"/>
          </w:tcPr>
          <w:p w14:paraId="41C869D9" w14:textId="77777777" w:rsidR="00A214E1" w:rsidRDefault="00000000">
            <w:pPr>
              <w:pStyle w:val="Compact"/>
            </w:pPr>
            <w:r>
              <w:t>audio or video that plays automatically has a control mechanism</w:t>
            </w:r>
          </w:p>
        </w:tc>
        <w:tc>
          <w:tcPr>
            <w:tcW w:w="0" w:type="auto"/>
          </w:tcPr>
          <w:p w14:paraId="40918F83" w14:textId="77777777" w:rsidR="00A214E1" w:rsidRDefault="00000000">
            <w:pPr>
              <w:pStyle w:val="Compact"/>
              <w:jc w:val="center"/>
            </w:pPr>
            <w:r>
              <w:t>0</w:t>
            </w:r>
          </w:p>
        </w:tc>
        <w:tc>
          <w:tcPr>
            <w:tcW w:w="0" w:type="auto"/>
          </w:tcPr>
          <w:p w14:paraId="2B3B5AB9" w14:textId="77777777" w:rsidR="00A214E1" w:rsidRDefault="00000000">
            <w:pPr>
              <w:pStyle w:val="Compact"/>
              <w:jc w:val="center"/>
            </w:pPr>
            <w:r>
              <w:t>0</w:t>
            </w:r>
          </w:p>
        </w:tc>
        <w:tc>
          <w:tcPr>
            <w:tcW w:w="0" w:type="auto"/>
          </w:tcPr>
          <w:p w14:paraId="1F1445A6" w14:textId="77777777" w:rsidR="00A214E1" w:rsidRDefault="00000000">
            <w:pPr>
              <w:pStyle w:val="Compact"/>
              <w:jc w:val="center"/>
            </w:pPr>
            <w:r>
              <w:t>32</w:t>
            </w:r>
          </w:p>
        </w:tc>
      </w:tr>
      <w:tr w:rsidR="00A214E1" w14:paraId="74C987A6" w14:textId="77777777">
        <w:tc>
          <w:tcPr>
            <w:tcW w:w="0" w:type="auto"/>
          </w:tcPr>
          <w:p w14:paraId="65DFEE6B" w14:textId="77777777" w:rsidR="00A214E1" w:rsidRDefault="00000000">
            <w:pPr>
              <w:pStyle w:val="Compact"/>
            </w:pPr>
            <w:r>
              <w:t>video element visual-only content is media alternative for text</w:t>
            </w:r>
          </w:p>
        </w:tc>
        <w:tc>
          <w:tcPr>
            <w:tcW w:w="0" w:type="auto"/>
          </w:tcPr>
          <w:p w14:paraId="5ACA7675" w14:textId="77777777" w:rsidR="00A214E1" w:rsidRDefault="00000000">
            <w:pPr>
              <w:pStyle w:val="Compact"/>
              <w:jc w:val="center"/>
            </w:pPr>
            <w:r>
              <w:t>0</w:t>
            </w:r>
          </w:p>
        </w:tc>
        <w:tc>
          <w:tcPr>
            <w:tcW w:w="0" w:type="auto"/>
          </w:tcPr>
          <w:p w14:paraId="242F3C73" w14:textId="77777777" w:rsidR="00A214E1" w:rsidRDefault="00000000">
            <w:pPr>
              <w:pStyle w:val="Compact"/>
              <w:jc w:val="center"/>
            </w:pPr>
            <w:r>
              <w:t>0</w:t>
            </w:r>
          </w:p>
        </w:tc>
        <w:tc>
          <w:tcPr>
            <w:tcW w:w="0" w:type="auto"/>
          </w:tcPr>
          <w:p w14:paraId="432EC85E" w14:textId="77777777" w:rsidR="00A214E1" w:rsidRDefault="00000000">
            <w:pPr>
              <w:pStyle w:val="Compact"/>
              <w:jc w:val="center"/>
            </w:pPr>
            <w:r>
              <w:t>1037</w:t>
            </w:r>
          </w:p>
        </w:tc>
      </w:tr>
      <w:tr w:rsidR="00A214E1" w14:paraId="59C2E6AA" w14:textId="77777777">
        <w:tc>
          <w:tcPr>
            <w:tcW w:w="0" w:type="auto"/>
          </w:tcPr>
          <w:p w14:paraId="7265F2C6" w14:textId="77777777" w:rsidR="00A214E1" w:rsidRDefault="00000000">
            <w:pPr>
              <w:pStyle w:val="Compact"/>
            </w:pPr>
            <w:r>
              <w:t>video element visual-only content has description track</w:t>
            </w:r>
          </w:p>
        </w:tc>
        <w:tc>
          <w:tcPr>
            <w:tcW w:w="0" w:type="auto"/>
          </w:tcPr>
          <w:p w14:paraId="4C1F7F5A" w14:textId="77777777" w:rsidR="00A214E1" w:rsidRDefault="00000000">
            <w:pPr>
              <w:pStyle w:val="Compact"/>
              <w:jc w:val="center"/>
            </w:pPr>
            <w:r>
              <w:t>0</w:t>
            </w:r>
          </w:p>
        </w:tc>
        <w:tc>
          <w:tcPr>
            <w:tcW w:w="0" w:type="auto"/>
          </w:tcPr>
          <w:p w14:paraId="6F658F69" w14:textId="77777777" w:rsidR="00A214E1" w:rsidRDefault="00000000">
            <w:pPr>
              <w:pStyle w:val="Compact"/>
              <w:jc w:val="center"/>
            </w:pPr>
            <w:r>
              <w:t>0</w:t>
            </w:r>
          </w:p>
        </w:tc>
        <w:tc>
          <w:tcPr>
            <w:tcW w:w="0" w:type="auto"/>
          </w:tcPr>
          <w:p w14:paraId="263BA8AE" w14:textId="77777777" w:rsidR="00A214E1" w:rsidRDefault="00000000">
            <w:pPr>
              <w:pStyle w:val="Compact"/>
              <w:jc w:val="center"/>
            </w:pPr>
            <w:r>
              <w:t>0</w:t>
            </w:r>
          </w:p>
        </w:tc>
      </w:tr>
      <w:tr w:rsidR="00A214E1" w14:paraId="31F23002" w14:textId="77777777">
        <w:tc>
          <w:tcPr>
            <w:tcW w:w="0" w:type="auto"/>
          </w:tcPr>
          <w:p w14:paraId="2517DE3A" w14:textId="77777777" w:rsidR="00A214E1" w:rsidRDefault="00000000">
            <w:pPr>
              <w:pStyle w:val="Compact"/>
            </w:pPr>
            <w:r>
              <w:t>video element visual-only content has transcript</w:t>
            </w:r>
          </w:p>
        </w:tc>
        <w:tc>
          <w:tcPr>
            <w:tcW w:w="0" w:type="auto"/>
          </w:tcPr>
          <w:p w14:paraId="1FB52213" w14:textId="77777777" w:rsidR="00A214E1" w:rsidRDefault="00000000">
            <w:pPr>
              <w:pStyle w:val="Compact"/>
              <w:jc w:val="center"/>
            </w:pPr>
            <w:r>
              <w:t>0</w:t>
            </w:r>
          </w:p>
        </w:tc>
        <w:tc>
          <w:tcPr>
            <w:tcW w:w="0" w:type="auto"/>
          </w:tcPr>
          <w:p w14:paraId="02E905ED" w14:textId="77777777" w:rsidR="00A214E1" w:rsidRDefault="00000000">
            <w:pPr>
              <w:pStyle w:val="Compact"/>
              <w:jc w:val="center"/>
            </w:pPr>
            <w:r>
              <w:t>0</w:t>
            </w:r>
          </w:p>
        </w:tc>
        <w:tc>
          <w:tcPr>
            <w:tcW w:w="0" w:type="auto"/>
          </w:tcPr>
          <w:p w14:paraId="40951277" w14:textId="77777777" w:rsidR="00A214E1" w:rsidRDefault="00000000">
            <w:pPr>
              <w:pStyle w:val="Compact"/>
              <w:jc w:val="center"/>
            </w:pPr>
            <w:r>
              <w:t>1037</w:t>
            </w:r>
          </w:p>
        </w:tc>
      </w:tr>
      <w:tr w:rsidR="00A214E1" w14:paraId="134CA946" w14:textId="77777777">
        <w:tc>
          <w:tcPr>
            <w:tcW w:w="0" w:type="auto"/>
          </w:tcPr>
          <w:p w14:paraId="33287FDD" w14:textId="77777777" w:rsidR="00A214E1" w:rsidRDefault="00000000">
            <w:pPr>
              <w:pStyle w:val="Compact"/>
            </w:pPr>
            <w:r>
              <w:lastRenderedPageBreak/>
              <w:t>video element visual-only content has audio track alternative</w:t>
            </w:r>
          </w:p>
        </w:tc>
        <w:tc>
          <w:tcPr>
            <w:tcW w:w="0" w:type="auto"/>
          </w:tcPr>
          <w:p w14:paraId="33BE1189" w14:textId="77777777" w:rsidR="00A214E1" w:rsidRDefault="00000000">
            <w:pPr>
              <w:pStyle w:val="Compact"/>
              <w:jc w:val="center"/>
            </w:pPr>
            <w:r>
              <w:t>0</w:t>
            </w:r>
          </w:p>
        </w:tc>
        <w:tc>
          <w:tcPr>
            <w:tcW w:w="0" w:type="auto"/>
          </w:tcPr>
          <w:p w14:paraId="1DB37CDA" w14:textId="77777777" w:rsidR="00A214E1" w:rsidRDefault="00000000">
            <w:pPr>
              <w:pStyle w:val="Compact"/>
              <w:jc w:val="center"/>
            </w:pPr>
            <w:r>
              <w:t>0</w:t>
            </w:r>
          </w:p>
        </w:tc>
        <w:tc>
          <w:tcPr>
            <w:tcW w:w="0" w:type="auto"/>
          </w:tcPr>
          <w:p w14:paraId="09C986FF" w14:textId="77777777" w:rsidR="00A214E1" w:rsidRDefault="00000000">
            <w:pPr>
              <w:pStyle w:val="Compact"/>
              <w:jc w:val="center"/>
            </w:pPr>
            <w:r>
              <w:t>1037</w:t>
            </w:r>
          </w:p>
        </w:tc>
      </w:tr>
      <w:tr w:rsidR="00A214E1" w14:paraId="5BB6C135" w14:textId="77777777">
        <w:tc>
          <w:tcPr>
            <w:tcW w:w="0" w:type="auto"/>
          </w:tcPr>
          <w:p w14:paraId="7F06A496" w14:textId="77777777" w:rsidR="00A214E1" w:rsidRDefault="00000000">
            <w:pPr>
              <w:pStyle w:val="Compact"/>
            </w:pPr>
            <w:r>
              <w:t>video element visual content has audio description</w:t>
            </w:r>
          </w:p>
        </w:tc>
        <w:tc>
          <w:tcPr>
            <w:tcW w:w="0" w:type="auto"/>
          </w:tcPr>
          <w:p w14:paraId="3CE51D9B" w14:textId="77777777" w:rsidR="00A214E1" w:rsidRDefault="00000000">
            <w:pPr>
              <w:pStyle w:val="Compact"/>
              <w:jc w:val="center"/>
            </w:pPr>
            <w:r>
              <w:t>0</w:t>
            </w:r>
          </w:p>
        </w:tc>
        <w:tc>
          <w:tcPr>
            <w:tcW w:w="0" w:type="auto"/>
          </w:tcPr>
          <w:p w14:paraId="3CAD9AC0" w14:textId="77777777" w:rsidR="00A214E1" w:rsidRDefault="00000000">
            <w:pPr>
              <w:pStyle w:val="Compact"/>
              <w:jc w:val="center"/>
            </w:pPr>
            <w:r>
              <w:t>0</w:t>
            </w:r>
          </w:p>
        </w:tc>
        <w:tc>
          <w:tcPr>
            <w:tcW w:w="0" w:type="auto"/>
          </w:tcPr>
          <w:p w14:paraId="6B16909D" w14:textId="77777777" w:rsidR="00A214E1" w:rsidRDefault="00000000">
            <w:pPr>
              <w:pStyle w:val="Compact"/>
              <w:jc w:val="center"/>
            </w:pPr>
            <w:r>
              <w:t>1037</w:t>
            </w:r>
          </w:p>
        </w:tc>
      </w:tr>
      <w:tr w:rsidR="00A214E1" w14:paraId="355AE539" w14:textId="77777777">
        <w:tc>
          <w:tcPr>
            <w:tcW w:w="0" w:type="auto"/>
          </w:tcPr>
          <w:p w14:paraId="0D1EF6EF" w14:textId="77777777" w:rsidR="00A214E1" w:rsidRDefault="00000000">
            <w:pPr>
              <w:pStyle w:val="Compact"/>
            </w:pPr>
            <w:r>
              <w:t>video element content is media alternative for text</w:t>
            </w:r>
          </w:p>
        </w:tc>
        <w:tc>
          <w:tcPr>
            <w:tcW w:w="0" w:type="auto"/>
          </w:tcPr>
          <w:p w14:paraId="77F3D8C8" w14:textId="77777777" w:rsidR="00A214E1" w:rsidRDefault="00000000">
            <w:pPr>
              <w:pStyle w:val="Compact"/>
              <w:jc w:val="center"/>
            </w:pPr>
            <w:r>
              <w:t>0</w:t>
            </w:r>
          </w:p>
        </w:tc>
        <w:tc>
          <w:tcPr>
            <w:tcW w:w="0" w:type="auto"/>
          </w:tcPr>
          <w:p w14:paraId="60D06611" w14:textId="77777777" w:rsidR="00A214E1" w:rsidRDefault="00000000">
            <w:pPr>
              <w:pStyle w:val="Compact"/>
              <w:jc w:val="center"/>
            </w:pPr>
            <w:r>
              <w:t>0</w:t>
            </w:r>
          </w:p>
        </w:tc>
        <w:tc>
          <w:tcPr>
            <w:tcW w:w="0" w:type="auto"/>
          </w:tcPr>
          <w:p w14:paraId="35E88C4B" w14:textId="77777777" w:rsidR="00A214E1" w:rsidRDefault="00000000">
            <w:pPr>
              <w:pStyle w:val="Compact"/>
              <w:jc w:val="center"/>
            </w:pPr>
            <w:r>
              <w:t>1037</w:t>
            </w:r>
          </w:p>
        </w:tc>
      </w:tr>
      <w:tr w:rsidR="00A214E1" w14:paraId="0A23AEA1" w14:textId="77777777">
        <w:tc>
          <w:tcPr>
            <w:tcW w:w="0" w:type="auto"/>
          </w:tcPr>
          <w:p w14:paraId="7B189C96" w14:textId="77777777" w:rsidR="00A214E1" w:rsidRDefault="00000000">
            <w:pPr>
              <w:pStyle w:val="Compact"/>
            </w:pPr>
            <w:r>
              <w:t>video element visual content has description track</w:t>
            </w:r>
          </w:p>
        </w:tc>
        <w:tc>
          <w:tcPr>
            <w:tcW w:w="0" w:type="auto"/>
          </w:tcPr>
          <w:p w14:paraId="7A3C215F" w14:textId="77777777" w:rsidR="00A214E1" w:rsidRDefault="00000000">
            <w:pPr>
              <w:pStyle w:val="Compact"/>
              <w:jc w:val="center"/>
            </w:pPr>
            <w:r>
              <w:t>0</w:t>
            </w:r>
          </w:p>
        </w:tc>
        <w:tc>
          <w:tcPr>
            <w:tcW w:w="0" w:type="auto"/>
          </w:tcPr>
          <w:p w14:paraId="6FD93584" w14:textId="77777777" w:rsidR="00A214E1" w:rsidRDefault="00000000">
            <w:pPr>
              <w:pStyle w:val="Compact"/>
              <w:jc w:val="center"/>
            </w:pPr>
            <w:r>
              <w:t>0</w:t>
            </w:r>
          </w:p>
        </w:tc>
        <w:tc>
          <w:tcPr>
            <w:tcW w:w="0" w:type="auto"/>
          </w:tcPr>
          <w:p w14:paraId="7AE6FA77" w14:textId="77777777" w:rsidR="00A214E1" w:rsidRDefault="00000000">
            <w:pPr>
              <w:pStyle w:val="Compact"/>
              <w:jc w:val="center"/>
            </w:pPr>
            <w:r>
              <w:t>1037</w:t>
            </w:r>
          </w:p>
        </w:tc>
      </w:tr>
      <w:tr w:rsidR="00A214E1" w14:paraId="18BF6928" w14:textId="77777777">
        <w:tc>
          <w:tcPr>
            <w:tcW w:w="0" w:type="auto"/>
          </w:tcPr>
          <w:p w14:paraId="15EF12A9" w14:textId="77777777" w:rsidR="00A214E1" w:rsidRDefault="00000000">
            <w:pPr>
              <w:pStyle w:val="Compact"/>
            </w:pPr>
            <w:r>
              <w:t>audio element content has transcript</w:t>
            </w:r>
          </w:p>
        </w:tc>
        <w:tc>
          <w:tcPr>
            <w:tcW w:w="0" w:type="auto"/>
          </w:tcPr>
          <w:p w14:paraId="0FAB8B67" w14:textId="77777777" w:rsidR="00A214E1" w:rsidRDefault="00000000">
            <w:pPr>
              <w:pStyle w:val="Compact"/>
              <w:jc w:val="center"/>
            </w:pPr>
            <w:r>
              <w:t>0</w:t>
            </w:r>
          </w:p>
        </w:tc>
        <w:tc>
          <w:tcPr>
            <w:tcW w:w="0" w:type="auto"/>
          </w:tcPr>
          <w:p w14:paraId="430FB620" w14:textId="77777777" w:rsidR="00A214E1" w:rsidRDefault="00000000">
            <w:pPr>
              <w:pStyle w:val="Compact"/>
              <w:jc w:val="center"/>
            </w:pPr>
            <w:r>
              <w:t>0</w:t>
            </w:r>
          </w:p>
        </w:tc>
        <w:tc>
          <w:tcPr>
            <w:tcW w:w="0" w:type="auto"/>
          </w:tcPr>
          <w:p w14:paraId="4CCABCF2" w14:textId="77777777" w:rsidR="00A214E1" w:rsidRDefault="00000000">
            <w:pPr>
              <w:pStyle w:val="Compact"/>
              <w:jc w:val="center"/>
            </w:pPr>
            <w:r>
              <w:t>10</w:t>
            </w:r>
          </w:p>
        </w:tc>
      </w:tr>
      <w:tr w:rsidR="00A214E1" w14:paraId="7AA8F9DF" w14:textId="77777777">
        <w:tc>
          <w:tcPr>
            <w:tcW w:w="0" w:type="auto"/>
          </w:tcPr>
          <w:p w14:paraId="0231E3D3" w14:textId="77777777" w:rsidR="00A214E1" w:rsidRDefault="00000000">
            <w:pPr>
              <w:pStyle w:val="Compact"/>
            </w:pPr>
            <w:r>
              <w:t>audio element content is media alternative for text</w:t>
            </w:r>
          </w:p>
        </w:tc>
        <w:tc>
          <w:tcPr>
            <w:tcW w:w="0" w:type="auto"/>
          </w:tcPr>
          <w:p w14:paraId="4EFDC348" w14:textId="77777777" w:rsidR="00A214E1" w:rsidRDefault="00000000">
            <w:pPr>
              <w:pStyle w:val="Compact"/>
              <w:jc w:val="center"/>
            </w:pPr>
            <w:r>
              <w:t>0</w:t>
            </w:r>
          </w:p>
        </w:tc>
        <w:tc>
          <w:tcPr>
            <w:tcW w:w="0" w:type="auto"/>
          </w:tcPr>
          <w:p w14:paraId="783992BF" w14:textId="77777777" w:rsidR="00A214E1" w:rsidRDefault="00000000">
            <w:pPr>
              <w:pStyle w:val="Compact"/>
              <w:jc w:val="center"/>
            </w:pPr>
            <w:r>
              <w:t>0</w:t>
            </w:r>
          </w:p>
        </w:tc>
        <w:tc>
          <w:tcPr>
            <w:tcW w:w="0" w:type="auto"/>
          </w:tcPr>
          <w:p w14:paraId="53BFA850" w14:textId="77777777" w:rsidR="00A214E1" w:rsidRDefault="00000000">
            <w:pPr>
              <w:pStyle w:val="Compact"/>
              <w:jc w:val="center"/>
            </w:pPr>
            <w:r>
              <w:t>10</w:t>
            </w:r>
          </w:p>
        </w:tc>
      </w:tr>
      <w:tr w:rsidR="00A214E1" w14:paraId="6DCCAB95" w14:textId="77777777">
        <w:tc>
          <w:tcPr>
            <w:tcW w:w="0" w:type="auto"/>
          </w:tcPr>
          <w:p w14:paraId="3F86E708" w14:textId="77777777" w:rsidR="00A214E1" w:rsidRDefault="00000000">
            <w:pPr>
              <w:pStyle w:val="Compact"/>
            </w:pPr>
            <w:r>
              <w:t>video element auditory content has captions</w:t>
            </w:r>
          </w:p>
        </w:tc>
        <w:tc>
          <w:tcPr>
            <w:tcW w:w="0" w:type="auto"/>
          </w:tcPr>
          <w:p w14:paraId="355A0409" w14:textId="77777777" w:rsidR="00A214E1" w:rsidRDefault="00000000">
            <w:pPr>
              <w:pStyle w:val="Compact"/>
              <w:jc w:val="center"/>
            </w:pPr>
            <w:r>
              <w:t>0</w:t>
            </w:r>
          </w:p>
        </w:tc>
        <w:tc>
          <w:tcPr>
            <w:tcW w:w="0" w:type="auto"/>
          </w:tcPr>
          <w:p w14:paraId="595996D9" w14:textId="77777777" w:rsidR="00A214E1" w:rsidRDefault="00000000">
            <w:pPr>
              <w:pStyle w:val="Compact"/>
              <w:jc w:val="center"/>
            </w:pPr>
            <w:r>
              <w:t>0</w:t>
            </w:r>
          </w:p>
        </w:tc>
        <w:tc>
          <w:tcPr>
            <w:tcW w:w="0" w:type="auto"/>
          </w:tcPr>
          <w:p w14:paraId="5CFCEAE8" w14:textId="77777777" w:rsidR="00A214E1" w:rsidRDefault="00000000">
            <w:pPr>
              <w:pStyle w:val="Compact"/>
              <w:jc w:val="center"/>
            </w:pPr>
            <w:r>
              <w:t>1037</w:t>
            </w:r>
          </w:p>
        </w:tc>
      </w:tr>
      <w:tr w:rsidR="00A214E1" w14:paraId="45DF4298" w14:textId="77777777">
        <w:tc>
          <w:tcPr>
            <w:tcW w:w="0" w:type="auto"/>
          </w:tcPr>
          <w:p w14:paraId="5FDF6325" w14:textId="77777777" w:rsidR="00A214E1" w:rsidRDefault="00000000">
            <w:pPr>
              <w:pStyle w:val="Compact"/>
            </w:pPr>
            <w:r>
              <w:t>Audio and visuals of video element have transcript</w:t>
            </w:r>
          </w:p>
        </w:tc>
        <w:tc>
          <w:tcPr>
            <w:tcW w:w="0" w:type="auto"/>
          </w:tcPr>
          <w:p w14:paraId="17EB7190" w14:textId="77777777" w:rsidR="00A214E1" w:rsidRDefault="00000000">
            <w:pPr>
              <w:pStyle w:val="Compact"/>
              <w:jc w:val="center"/>
            </w:pPr>
            <w:r>
              <w:t>0</w:t>
            </w:r>
          </w:p>
        </w:tc>
        <w:tc>
          <w:tcPr>
            <w:tcW w:w="0" w:type="auto"/>
          </w:tcPr>
          <w:p w14:paraId="3E70631A" w14:textId="77777777" w:rsidR="00A214E1" w:rsidRDefault="00000000">
            <w:pPr>
              <w:pStyle w:val="Compact"/>
              <w:jc w:val="center"/>
            </w:pPr>
            <w:r>
              <w:t>0</w:t>
            </w:r>
          </w:p>
        </w:tc>
        <w:tc>
          <w:tcPr>
            <w:tcW w:w="0" w:type="auto"/>
          </w:tcPr>
          <w:p w14:paraId="7896A25A" w14:textId="77777777" w:rsidR="00A214E1" w:rsidRDefault="00000000">
            <w:pPr>
              <w:pStyle w:val="Compact"/>
              <w:jc w:val="center"/>
            </w:pPr>
            <w:r>
              <w:t>1037</w:t>
            </w:r>
          </w:p>
        </w:tc>
      </w:tr>
      <w:tr w:rsidR="00A214E1" w14:paraId="63037C49" w14:textId="77777777">
        <w:tc>
          <w:tcPr>
            <w:tcW w:w="0" w:type="auto"/>
          </w:tcPr>
          <w:p w14:paraId="210A8A47" w14:textId="77777777" w:rsidR="00A214E1" w:rsidRDefault="00000000">
            <w:pPr>
              <w:pStyle w:val="Compact"/>
            </w:pPr>
            <w:r>
              <w:t>Element in sequential focus order has visible focus</w:t>
            </w:r>
          </w:p>
        </w:tc>
        <w:tc>
          <w:tcPr>
            <w:tcW w:w="0" w:type="auto"/>
          </w:tcPr>
          <w:p w14:paraId="2C677D17" w14:textId="77777777" w:rsidR="00A214E1" w:rsidRDefault="00000000">
            <w:pPr>
              <w:pStyle w:val="Compact"/>
              <w:jc w:val="center"/>
            </w:pPr>
            <w:r>
              <w:t>0</w:t>
            </w:r>
          </w:p>
        </w:tc>
        <w:tc>
          <w:tcPr>
            <w:tcW w:w="0" w:type="auto"/>
          </w:tcPr>
          <w:p w14:paraId="1936B725" w14:textId="77777777" w:rsidR="00A214E1" w:rsidRDefault="00000000">
            <w:pPr>
              <w:pStyle w:val="Compact"/>
              <w:jc w:val="center"/>
            </w:pPr>
            <w:r>
              <w:t>0</w:t>
            </w:r>
          </w:p>
        </w:tc>
        <w:tc>
          <w:tcPr>
            <w:tcW w:w="0" w:type="auto"/>
          </w:tcPr>
          <w:p w14:paraId="631CCD79" w14:textId="77777777" w:rsidR="00A214E1" w:rsidRDefault="00000000">
            <w:pPr>
              <w:pStyle w:val="Compact"/>
              <w:jc w:val="center"/>
            </w:pPr>
            <w:r>
              <w:t>223291</w:t>
            </w:r>
          </w:p>
        </w:tc>
      </w:tr>
      <w:tr w:rsidR="00A214E1" w14:paraId="07EF0883" w14:textId="77777777">
        <w:tc>
          <w:tcPr>
            <w:tcW w:w="0" w:type="auto"/>
          </w:tcPr>
          <w:p w14:paraId="17C3FADA" w14:textId="77777777" w:rsidR="00A214E1" w:rsidRDefault="00000000">
            <w:pPr>
              <w:pStyle w:val="Compact"/>
            </w:pPr>
            <w:r>
              <w:t>Document has a landmark with non-repeated content</w:t>
            </w:r>
          </w:p>
        </w:tc>
        <w:tc>
          <w:tcPr>
            <w:tcW w:w="0" w:type="auto"/>
          </w:tcPr>
          <w:p w14:paraId="547B3A1C" w14:textId="77777777" w:rsidR="00A214E1" w:rsidRDefault="00000000">
            <w:pPr>
              <w:pStyle w:val="Compact"/>
              <w:jc w:val="center"/>
            </w:pPr>
            <w:r>
              <w:t>39351</w:t>
            </w:r>
          </w:p>
        </w:tc>
        <w:tc>
          <w:tcPr>
            <w:tcW w:w="0" w:type="auto"/>
          </w:tcPr>
          <w:p w14:paraId="167137DD" w14:textId="77777777" w:rsidR="00A214E1" w:rsidRDefault="00000000">
            <w:pPr>
              <w:pStyle w:val="Compact"/>
              <w:jc w:val="center"/>
            </w:pPr>
            <w:r>
              <w:t>0</w:t>
            </w:r>
          </w:p>
        </w:tc>
        <w:tc>
          <w:tcPr>
            <w:tcW w:w="0" w:type="auto"/>
          </w:tcPr>
          <w:p w14:paraId="1078DE26" w14:textId="77777777" w:rsidR="00A214E1" w:rsidRDefault="00000000">
            <w:pPr>
              <w:pStyle w:val="Compact"/>
              <w:jc w:val="center"/>
            </w:pPr>
            <w:r>
              <w:t>183982</w:t>
            </w:r>
          </w:p>
        </w:tc>
      </w:tr>
      <w:tr w:rsidR="00A214E1" w14:paraId="3E1D7B12" w14:textId="77777777">
        <w:tc>
          <w:tcPr>
            <w:tcW w:w="0" w:type="auto"/>
          </w:tcPr>
          <w:p w14:paraId="78263F9C" w14:textId="77777777" w:rsidR="00A214E1" w:rsidRDefault="00000000">
            <w:pPr>
              <w:pStyle w:val="Compact"/>
            </w:pPr>
            <w:r>
              <w:t>Document has heading for non-repeated content</w:t>
            </w:r>
          </w:p>
        </w:tc>
        <w:tc>
          <w:tcPr>
            <w:tcW w:w="0" w:type="auto"/>
          </w:tcPr>
          <w:p w14:paraId="6E634273" w14:textId="77777777" w:rsidR="00A214E1" w:rsidRDefault="00000000">
            <w:pPr>
              <w:pStyle w:val="Compact"/>
              <w:jc w:val="center"/>
            </w:pPr>
            <w:r>
              <w:t>39351</w:t>
            </w:r>
          </w:p>
        </w:tc>
        <w:tc>
          <w:tcPr>
            <w:tcW w:w="0" w:type="auto"/>
          </w:tcPr>
          <w:p w14:paraId="70F91C80" w14:textId="77777777" w:rsidR="00A214E1" w:rsidRDefault="00000000">
            <w:pPr>
              <w:pStyle w:val="Compact"/>
              <w:jc w:val="center"/>
            </w:pPr>
            <w:r>
              <w:t>0</w:t>
            </w:r>
          </w:p>
        </w:tc>
        <w:tc>
          <w:tcPr>
            <w:tcW w:w="0" w:type="auto"/>
          </w:tcPr>
          <w:p w14:paraId="1FC75BE7" w14:textId="77777777" w:rsidR="00A214E1" w:rsidRDefault="00000000">
            <w:pPr>
              <w:pStyle w:val="Compact"/>
              <w:jc w:val="center"/>
            </w:pPr>
            <w:r>
              <w:t>183982</w:t>
            </w:r>
          </w:p>
        </w:tc>
      </w:tr>
      <w:tr w:rsidR="00A214E1" w14:paraId="49336934" w14:textId="77777777">
        <w:tc>
          <w:tcPr>
            <w:tcW w:w="0" w:type="auto"/>
          </w:tcPr>
          <w:p w14:paraId="0C072654" w14:textId="77777777" w:rsidR="00A214E1" w:rsidRDefault="00000000">
            <w:pPr>
              <w:pStyle w:val="Compact"/>
            </w:pPr>
            <w:r>
              <w:t>Element with presentational children has no focusable content</w:t>
            </w:r>
          </w:p>
        </w:tc>
        <w:tc>
          <w:tcPr>
            <w:tcW w:w="0" w:type="auto"/>
          </w:tcPr>
          <w:p w14:paraId="09560E41" w14:textId="77777777" w:rsidR="00A214E1" w:rsidRDefault="00000000">
            <w:pPr>
              <w:pStyle w:val="Compact"/>
              <w:jc w:val="center"/>
            </w:pPr>
            <w:r>
              <w:t>219007</w:t>
            </w:r>
          </w:p>
        </w:tc>
        <w:tc>
          <w:tcPr>
            <w:tcW w:w="0" w:type="auto"/>
          </w:tcPr>
          <w:p w14:paraId="456D8DC2" w14:textId="77777777" w:rsidR="00A214E1" w:rsidRDefault="00000000">
            <w:pPr>
              <w:pStyle w:val="Compact"/>
              <w:jc w:val="center"/>
            </w:pPr>
            <w:r>
              <w:t>4154</w:t>
            </w:r>
          </w:p>
        </w:tc>
        <w:tc>
          <w:tcPr>
            <w:tcW w:w="0" w:type="auto"/>
          </w:tcPr>
          <w:p w14:paraId="16E42385" w14:textId="77777777" w:rsidR="00A214E1" w:rsidRDefault="00000000">
            <w:pPr>
              <w:pStyle w:val="Compact"/>
              <w:jc w:val="center"/>
            </w:pPr>
            <w:r>
              <w:t>0</w:t>
            </w:r>
          </w:p>
        </w:tc>
      </w:tr>
      <w:tr w:rsidR="00A214E1" w14:paraId="2B8F7973" w14:textId="77777777">
        <w:tc>
          <w:tcPr>
            <w:tcW w:w="0" w:type="auto"/>
          </w:tcPr>
          <w:p w14:paraId="5457B918" w14:textId="77777777" w:rsidR="00A214E1" w:rsidRDefault="00000000">
            <w:pPr>
              <w:pStyle w:val="Compact"/>
            </w:pPr>
            <w:r>
              <w:t>MenuItem has non-empty accessible name</w:t>
            </w:r>
          </w:p>
        </w:tc>
        <w:tc>
          <w:tcPr>
            <w:tcW w:w="0" w:type="auto"/>
          </w:tcPr>
          <w:p w14:paraId="4464B951" w14:textId="77777777" w:rsidR="00A214E1" w:rsidRDefault="00000000">
            <w:pPr>
              <w:pStyle w:val="Compact"/>
              <w:jc w:val="center"/>
            </w:pPr>
            <w:r>
              <w:t>7608</w:t>
            </w:r>
          </w:p>
        </w:tc>
        <w:tc>
          <w:tcPr>
            <w:tcW w:w="0" w:type="auto"/>
          </w:tcPr>
          <w:p w14:paraId="67262BF8" w14:textId="77777777" w:rsidR="00A214E1" w:rsidRDefault="00000000">
            <w:pPr>
              <w:pStyle w:val="Compact"/>
              <w:jc w:val="center"/>
            </w:pPr>
            <w:r>
              <w:t>6078</w:t>
            </w:r>
          </w:p>
        </w:tc>
        <w:tc>
          <w:tcPr>
            <w:tcW w:w="0" w:type="auto"/>
          </w:tcPr>
          <w:p w14:paraId="3E71B73D" w14:textId="77777777" w:rsidR="00A214E1" w:rsidRDefault="00000000">
            <w:pPr>
              <w:pStyle w:val="Compact"/>
              <w:jc w:val="center"/>
            </w:pPr>
            <w:r>
              <w:t>0</w:t>
            </w:r>
          </w:p>
        </w:tc>
      </w:tr>
      <w:tr w:rsidR="00A214E1" w14:paraId="7E708B71" w14:textId="77777777">
        <w:tc>
          <w:tcPr>
            <w:tcW w:w="0" w:type="auto"/>
          </w:tcPr>
          <w:p w14:paraId="3A3305E6" w14:textId="77777777" w:rsidR="00A214E1" w:rsidRDefault="00000000">
            <w:pPr>
              <w:pStyle w:val="Compact"/>
            </w:pPr>
            <w:r>
              <w:t>Letter spacing in style attributes is not!important</w:t>
            </w:r>
          </w:p>
        </w:tc>
        <w:tc>
          <w:tcPr>
            <w:tcW w:w="0" w:type="auto"/>
          </w:tcPr>
          <w:p w14:paraId="52760938" w14:textId="77777777" w:rsidR="00A214E1" w:rsidRDefault="00000000">
            <w:pPr>
              <w:pStyle w:val="Compact"/>
              <w:jc w:val="center"/>
            </w:pPr>
            <w:r>
              <w:t>22573</w:t>
            </w:r>
          </w:p>
        </w:tc>
        <w:tc>
          <w:tcPr>
            <w:tcW w:w="0" w:type="auto"/>
          </w:tcPr>
          <w:p w14:paraId="154C79D2" w14:textId="77777777" w:rsidR="00A214E1" w:rsidRDefault="00000000">
            <w:pPr>
              <w:pStyle w:val="Compact"/>
              <w:jc w:val="center"/>
            </w:pPr>
            <w:r>
              <w:t>4</w:t>
            </w:r>
          </w:p>
        </w:tc>
        <w:tc>
          <w:tcPr>
            <w:tcW w:w="0" w:type="auto"/>
          </w:tcPr>
          <w:p w14:paraId="31EA23EA" w14:textId="77777777" w:rsidR="00A214E1" w:rsidRDefault="00000000">
            <w:pPr>
              <w:pStyle w:val="Compact"/>
              <w:jc w:val="center"/>
            </w:pPr>
            <w:r>
              <w:t>0</w:t>
            </w:r>
          </w:p>
        </w:tc>
      </w:tr>
      <w:tr w:rsidR="00A214E1" w14:paraId="30DD11D2" w14:textId="77777777">
        <w:tc>
          <w:tcPr>
            <w:tcW w:w="0" w:type="auto"/>
          </w:tcPr>
          <w:p w14:paraId="3EA25A2C" w14:textId="77777777" w:rsidR="00A214E1" w:rsidRDefault="00000000">
            <w:pPr>
              <w:pStyle w:val="Compact"/>
            </w:pPr>
            <w:r>
              <w:t>Word spacing in style attributes is not!important</w:t>
            </w:r>
          </w:p>
        </w:tc>
        <w:tc>
          <w:tcPr>
            <w:tcW w:w="0" w:type="auto"/>
          </w:tcPr>
          <w:p w14:paraId="756A2804" w14:textId="77777777" w:rsidR="00A214E1" w:rsidRDefault="00000000">
            <w:pPr>
              <w:pStyle w:val="Compact"/>
              <w:jc w:val="center"/>
            </w:pPr>
            <w:r>
              <w:t>828</w:t>
            </w:r>
          </w:p>
        </w:tc>
        <w:tc>
          <w:tcPr>
            <w:tcW w:w="0" w:type="auto"/>
          </w:tcPr>
          <w:p w14:paraId="048E2016" w14:textId="77777777" w:rsidR="00A214E1" w:rsidRDefault="00000000">
            <w:pPr>
              <w:pStyle w:val="Compact"/>
              <w:jc w:val="center"/>
            </w:pPr>
            <w:r>
              <w:t>0</w:t>
            </w:r>
          </w:p>
        </w:tc>
        <w:tc>
          <w:tcPr>
            <w:tcW w:w="0" w:type="auto"/>
          </w:tcPr>
          <w:p w14:paraId="5B719E91" w14:textId="77777777" w:rsidR="00A214E1" w:rsidRDefault="00000000">
            <w:pPr>
              <w:pStyle w:val="Compact"/>
              <w:jc w:val="center"/>
            </w:pPr>
            <w:r>
              <w:t>0</w:t>
            </w:r>
          </w:p>
        </w:tc>
      </w:tr>
      <w:tr w:rsidR="00A214E1" w14:paraId="1FDC191D" w14:textId="77777777">
        <w:tc>
          <w:tcPr>
            <w:tcW w:w="0" w:type="auto"/>
          </w:tcPr>
          <w:p w14:paraId="2C016368" w14:textId="77777777" w:rsidR="00A214E1" w:rsidRDefault="00000000">
            <w:pPr>
              <w:pStyle w:val="Compact"/>
            </w:pPr>
            <w:r>
              <w:t>iframe with negative tabindex has no interactive elements</w:t>
            </w:r>
          </w:p>
        </w:tc>
        <w:tc>
          <w:tcPr>
            <w:tcW w:w="0" w:type="auto"/>
          </w:tcPr>
          <w:p w14:paraId="4C4F5683" w14:textId="77777777" w:rsidR="00A214E1" w:rsidRDefault="00000000">
            <w:pPr>
              <w:pStyle w:val="Compact"/>
              <w:jc w:val="center"/>
            </w:pPr>
            <w:r>
              <w:t>3624</w:t>
            </w:r>
          </w:p>
        </w:tc>
        <w:tc>
          <w:tcPr>
            <w:tcW w:w="0" w:type="auto"/>
          </w:tcPr>
          <w:p w14:paraId="1AB6AF3E" w14:textId="77777777" w:rsidR="00A214E1" w:rsidRDefault="00000000">
            <w:pPr>
              <w:pStyle w:val="Compact"/>
              <w:jc w:val="center"/>
            </w:pPr>
            <w:r>
              <w:t>5298</w:t>
            </w:r>
          </w:p>
        </w:tc>
        <w:tc>
          <w:tcPr>
            <w:tcW w:w="0" w:type="auto"/>
          </w:tcPr>
          <w:p w14:paraId="6D6D9438" w14:textId="77777777" w:rsidR="00A214E1" w:rsidRDefault="00000000">
            <w:pPr>
              <w:pStyle w:val="Compact"/>
              <w:jc w:val="center"/>
            </w:pPr>
            <w:r>
              <w:t>0</w:t>
            </w:r>
          </w:p>
        </w:tc>
      </w:tr>
      <w:tr w:rsidR="00A214E1" w14:paraId="69734F41" w14:textId="77777777">
        <w:tc>
          <w:tcPr>
            <w:tcW w:w="0" w:type="auto"/>
          </w:tcPr>
          <w:p w14:paraId="59BC2F3F" w14:textId="77777777" w:rsidR="00A214E1" w:rsidRDefault="00000000">
            <w:pPr>
              <w:pStyle w:val="Compact"/>
            </w:pPr>
            <w:r>
              <w:t>meta element has no refresh delay (no exception)</w:t>
            </w:r>
          </w:p>
        </w:tc>
        <w:tc>
          <w:tcPr>
            <w:tcW w:w="0" w:type="auto"/>
          </w:tcPr>
          <w:p w14:paraId="236D6931" w14:textId="77777777" w:rsidR="00A214E1" w:rsidRDefault="00000000">
            <w:pPr>
              <w:pStyle w:val="Compact"/>
              <w:jc w:val="center"/>
            </w:pPr>
            <w:r>
              <w:t>7966</w:t>
            </w:r>
          </w:p>
        </w:tc>
        <w:tc>
          <w:tcPr>
            <w:tcW w:w="0" w:type="auto"/>
          </w:tcPr>
          <w:p w14:paraId="37694675" w14:textId="77777777" w:rsidR="00A214E1" w:rsidRDefault="00000000">
            <w:pPr>
              <w:pStyle w:val="Compact"/>
              <w:jc w:val="center"/>
            </w:pPr>
            <w:r>
              <w:t>1548</w:t>
            </w:r>
          </w:p>
        </w:tc>
        <w:tc>
          <w:tcPr>
            <w:tcW w:w="0" w:type="auto"/>
          </w:tcPr>
          <w:p w14:paraId="5CC0BF2F" w14:textId="77777777" w:rsidR="00A214E1" w:rsidRDefault="00000000">
            <w:pPr>
              <w:pStyle w:val="Compact"/>
              <w:jc w:val="center"/>
            </w:pPr>
            <w:r>
              <w:t>0</w:t>
            </w:r>
          </w:p>
        </w:tc>
      </w:tr>
      <w:tr w:rsidR="00A214E1" w14:paraId="2816FD8C" w14:textId="77777777">
        <w:tc>
          <w:tcPr>
            <w:tcW w:w="0" w:type="auto"/>
          </w:tcPr>
          <w:p w14:paraId="07B46102" w14:textId="77777777" w:rsidR="00A214E1" w:rsidRDefault="00000000">
            <w:pPr>
              <w:pStyle w:val="Compact"/>
            </w:pPr>
            <w:r>
              <w:t>First focusable element is link to non-repeated content</w:t>
            </w:r>
          </w:p>
        </w:tc>
        <w:tc>
          <w:tcPr>
            <w:tcW w:w="0" w:type="auto"/>
          </w:tcPr>
          <w:p w14:paraId="2DFA4EE3" w14:textId="77777777" w:rsidR="00A214E1" w:rsidRDefault="00000000">
            <w:pPr>
              <w:pStyle w:val="Compact"/>
              <w:jc w:val="center"/>
            </w:pPr>
            <w:r>
              <w:t>0</w:t>
            </w:r>
          </w:p>
        </w:tc>
        <w:tc>
          <w:tcPr>
            <w:tcW w:w="0" w:type="auto"/>
          </w:tcPr>
          <w:p w14:paraId="76B1270A" w14:textId="77777777" w:rsidR="00A214E1" w:rsidRDefault="00000000">
            <w:pPr>
              <w:pStyle w:val="Compact"/>
              <w:jc w:val="center"/>
            </w:pPr>
            <w:r>
              <w:t>169562</w:t>
            </w:r>
          </w:p>
        </w:tc>
        <w:tc>
          <w:tcPr>
            <w:tcW w:w="0" w:type="auto"/>
          </w:tcPr>
          <w:p w14:paraId="05339CE7" w14:textId="77777777" w:rsidR="00A214E1" w:rsidRDefault="00000000">
            <w:pPr>
              <w:pStyle w:val="Compact"/>
              <w:jc w:val="center"/>
            </w:pPr>
            <w:r>
              <w:t>53771</w:t>
            </w:r>
          </w:p>
        </w:tc>
      </w:tr>
      <w:tr w:rsidR="00A214E1" w14:paraId="4D2D3D52" w14:textId="77777777">
        <w:tc>
          <w:tcPr>
            <w:tcW w:w="0" w:type="auto"/>
          </w:tcPr>
          <w:p w14:paraId="15099D1C" w14:textId="77777777" w:rsidR="00A214E1" w:rsidRDefault="00000000">
            <w:pPr>
              <w:pStyle w:val="Compact"/>
            </w:pPr>
            <w:r>
              <w:t>Block of repeated content is collapsible</w:t>
            </w:r>
          </w:p>
        </w:tc>
        <w:tc>
          <w:tcPr>
            <w:tcW w:w="0" w:type="auto"/>
          </w:tcPr>
          <w:p w14:paraId="2CDCE5F5" w14:textId="77777777" w:rsidR="00A214E1" w:rsidRDefault="00000000">
            <w:pPr>
              <w:pStyle w:val="Compact"/>
              <w:jc w:val="center"/>
            </w:pPr>
            <w:r>
              <w:t>39351</w:t>
            </w:r>
          </w:p>
        </w:tc>
        <w:tc>
          <w:tcPr>
            <w:tcW w:w="0" w:type="auto"/>
          </w:tcPr>
          <w:p w14:paraId="316EB6FB" w14:textId="77777777" w:rsidR="00A214E1" w:rsidRDefault="00000000">
            <w:pPr>
              <w:pStyle w:val="Compact"/>
              <w:jc w:val="center"/>
            </w:pPr>
            <w:r>
              <w:t>0</w:t>
            </w:r>
          </w:p>
        </w:tc>
        <w:tc>
          <w:tcPr>
            <w:tcW w:w="0" w:type="auto"/>
          </w:tcPr>
          <w:p w14:paraId="7F6E7FE4" w14:textId="77777777" w:rsidR="00A214E1" w:rsidRDefault="00000000">
            <w:pPr>
              <w:pStyle w:val="Compact"/>
              <w:jc w:val="center"/>
            </w:pPr>
            <w:r>
              <w:t>183982</w:t>
            </w:r>
          </w:p>
        </w:tc>
      </w:tr>
      <w:tr w:rsidR="00A214E1" w14:paraId="15F6CA47" w14:textId="77777777">
        <w:tc>
          <w:tcPr>
            <w:tcW w:w="0" w:type="auto"/>
          </w:tcPr>
          <w:p w14:paraId="5B96576B" w14:textId="77777777" w:rsidR="00A214E1" w:rsidRDefault="00000000">
            <w:pPr>
              <w:pStyle w:val="Compact"/>
            </w:pPr>
            <w:r>
              <w:t>Document has an instrument to move focus to non-repeated content</w:t>
            </w:r>
          </w:p>
        </w:tc>
        <w:tc>
          <w:tcPr>
            <w:tcW w:w="0" w:type="auto"/>
          </w:tcPr>
          <w:p w14:paraId="31A47B8A" w14:textId="77777777" w:rsidR="00A214E1" w:rsidRDefault="00000000">
            <w:pPr>
              <w:pStyle w:val="Compact"/>
              <w:jc w:val="center"/>
            </w:pPr>
            <w:r>
              <w:t>39351</w:t>
            </w:r>
          </w:p>
        </w:tc>
        <w:tc>
          <w:tcPr>
            <w:tcW w:w="0" w:type="auto"/>
          </w:tcPr>
          <w:p w14:paraId="0E24248B" w14:textId="77777777" w:rsidR="00A214E1" w:rsidRDefault="00000000">
            <w:pPr>
              <w:pStyle w:val="Compact"/>
              <w:jc w:val="center"/>
            </w:pPr>
            <w:r>
              <w:t>0</w:t>
            </w:r>
          </w:p>
        </w:tc>
        <w:tc>
          <w:tcPr>
            <w:tcW w:w="0" w:type="auto"/>
          </w:tcPr>
          <w:p w14:paraId="1B9A9FF2" w14:textId="77777777" w:rsidR="00A214E1" w:rsidRDefault="00000000">
            <w:pPr>
              <w:pStyle w:val="Compact"/>
              <w:jc w:val="center"/>
            </w:pPr>
            <w:r>
              <w:t>183982</w:t>
            </w:r>
          </w:p>
        </w:tc>
      </w:tr>
      <w:tr w:rsidR="00A214E1" w14:paraId="6C4F5BBF" w14:textId="77777777">
        <w:tc>
          <w:tcPr>
            <w:tcW w:w="0" w:type="auto"/>
          </w:tcPr>
          <w:p w14:paraId="37BAC495" w14:textId="77777777" w:rsidR="00A214E1" w:rsidRDefault="00000000">
            <w:pPr>
              <w:pStyle w:val="Compact"/>
            </w:pPr>
            <w:r>
              <w:lastRenderedPageBreak/>
              <w:t>Bypass Blocks of Repeated Content</w:t>
            </w:r>
          </w:p>
        </w:tc>
        <w:tc>
          <w:tcPr>
            <w:tcW w:w="0" w:type="auto"/>
          </w:tcPr>
          <w:p w14:paraId="13146A37" w14:textId="77777777" w:rsidR="00A214E1" w:rsidRDefault="00000000">
            <w:pPr>
              <w:pStyle w:val="Compact"/>
              <w:jc w:val="center"/>
            </w:pPr>
            <w:r>
              <w:t>70298</w:t>
            </w:r>
          </w:p>
        </w:tc>
        <w:tc>
          <w:tcPr>
            <w:tcW w:w="0" w:type="auto"/>
          </w:tcPr>
          <w:p w14:paraId="113B6A8B" w14:textId="77777777" w:rsidR="00A214E1" w:rsidRDefault="00000000">
            <w:pPr>
              <w:pStyle w:val="Compact"/>
              <w:jc w:val="center"/>
            </w:pPr>
            <w:r>
              <w:t>0</w:t>
            </w:r>
          </w:p>
        </w:tc>
        <w:tc>
          <w:tcPr>
            <w:tcW w:w="0" w:type="auto"/>
          </w:tcPr>
          <w:p w14:paraId="2F731091" w14:textId="77777777" w:rsidR="00A214E1" w:rsidRDefault="00000000">
            <w:pPr>
              <w:pStyle w:val="Compact"/>
              <w:jc w:val="center"/>
            </w:pPr>
            <w:r>
              <w:t>153034</w:t>
            </w:r>
          </w:p>
        </w:tc>
      </w:tr>
    </w:tbl>
    <w:p w14:paraId="3B7F9CC2" w14:textId="77777777" w:rsidR="00A214E1" w:rsidRDefault="00000000">
      <w:pPr>
        <w:pStyle w:val="Ttulo6"/>
      </w:pPr>
      <w:bookmarkStart w:id="73" w:name="accessmonitor-score-distribution-2k"/>
      <w:bookmarkEnd w:id="70"/>
      <w:r>
        <w:t>AccessMonitor Score Distribution (2K)</w:t>
      </w:r>
    </w:p>
    <w:p w14:paraId="29AD8762" w14:textId="77777777" w:rsidR="00A214E1" w:rsidRDefault="00000000">
      <w:pPr>
        <w:pStyle w:val="FirstParagraph"/>
      </w:pPr>
      <w:r>
        <w:t xml:space="preserve">The distribution of the </w:t>
      </w:r>
      <w:r>
        <w:rPr>
          <w:i/>
          <w:iCs/>
        </w:rPr>
        <w:t>AccessMonitor</w:t>
      </w:r>
      <w:r>
        <w:t xml:space="preserve"> Scores on the 255 </w:t>
      </w:r>
      <w:r>
        <w:rPr>
          <w:i/>
          <w:iCs/>
        </w:rPr>
        <w:t>websites</w:t>
      </w:r>
      <w:r>
        <w:t xml:space="preserve"> of the sample 2k is presented in </w:t>
      </w:r>
      <w:hyperlink w:anchor="G11">
        <w:r>
          <w:rPr>
            <w:rStyle w:val="Hiperligao"/>
          </w:rPr>
          <w:t>Graph 11</w:t>
        </w:r>
      </w:hyperlink>
      <w:r>
        <w:t xml:space="preserve">. From the graph we can observe that the range of scores ]5,6] contains the highest concentration of sites (30%). It should also be noted that 78% of websites have an </w:t>
      </w:r>
      <w:r>
        <w:rPr>
          <w:i/>
          <w:iCs/>
        </w:rPr>
        <w:t>AccessMonitor</w:t>
      </w:r>
      <w:r>
        <w:t xml:space="preserve"> Score </w:t>
      </w:r>
      <w:r>
        <w:rPr>
          <w:i/>
          <w:iCs/>
        </w:rPr>
        <w:t>of</w:t>
      </w:r>
      <w:r>
        <w:t xml:space="preserve"> more than 5 — this on a scale of 1 to 10. From the data collected we can also see that of the 8 sites in the scoring range ]9,10] there are only one site with a score of 10.</w:t>
      </w:r>
    </w:p>
    <w:p w14:paraId="012F8A54" w14:textId="77777777" w:rsidR="00A214E1" w:rsidRDefault="00000000">
      <w:pPr>
        <w:pStyle w:val="Corpodetexto"/>
      </w:pPr>
      <w:bookmarkStart w:id="74" w:name="G11"/>
      <w:bookmarkEnd w:id="74"/>
      <w:r>
        <w:rPr>
          <w:b/>
          <w:bCs/>
        </w:rPr>
        <w:t>Note:</w:t>
      </w:r>
      <w:r>
        <w:t xml:space="preserve"> if you are unable to consult the following chart for any reason, see the data in </w:t>
      </w:r>
      <w:hyperlink w:anchor="T30">
        <w:r>
          <w:rPr>
            <w:rStyle w:val="Hiperligao"/>
          </w:rPr>
          <w:t>Table 30</w:t>
        </w:r>
      </w:hyperlink>
      <w:r>
        <w:t>.</w:t>
      </w:r>
    </w:p>
    <w:p w14:paraId="17DA762F" w14:textId="77777777" w:rsidR="00A214E1" w:rsidRDefault="00000000">
      <w:pPr>
        <w:pStyle w:val="CaptionedFigure"/>
      </w:pPr>
      <w:r>
        <w:rPr>
          <w:noProof/>
        </w:rPr>
        <w:drawing>
          <wp:inline distT="0" distB="0" distL="0" distR="0" wp14:anchorId="5F8A04B8" wp14:editId="4CE3F643">
            <wp:extent cx="5334000" cy="3000375"/>
            <wp:effectExtent l="0" t="0" r="0" b="0"/>
            <wp:docPr id="138" name="Picture" descr="Graph 11 - AccessMonitor Score Histogram by Website (2K sample)"/>
            <wp:cNvGraphicFramePr/>
            <a:graphic xmlns:a="http://schemas.openxmlformats.org/drawingml/2006/main">
              <a:graphicData uri="http://schemas.openxmlformats.org/drawingml/2006/picture">
                <pic:pic xmlns:pic="http://schemas.openxmlformats.org/drawingml/2006/picture">
                  <pic:nvPicPr>
                    <pic:cNvPr id="139" name="Picture" descr="img/en11.png"/>
                    <pic:cNvPicPr>
                      <a:picLocks noChangeAspect="1" noChangeArrowheads="1"/>
                    </pic:cNvPicPr>
                  </pic:nvPicPr>
                  <pic:blipFill>
                    <a:blip r:embed="rId41"/>
                    <a:stretch>
                      <a:fillRect/>
                    </a:stretch>
                  </pic:blipFill>
                  <pic:spPr bwMode="auto">
                    <a:xfrm>
                      <a:off x="0" y="0"/>
                      <a:ext cx="5334000" cy="3000375"/>
                    </a:xfrm>
                    <a:prstGeom prst="rect">
                      <a:avLst/>
                    </a:prstGeom>
                    <a:noFill/>
                    <a:ln w="9525">
                      <a:noFill/>
                      <a:headEnd/>
                      <a:tailEnd/>
                    </a:ln>
                  </pic:spPr>
                </pic:pic>
              </a:graphicData>
            </a:graphic>
          </wp:inline>
        </w:drawing>
      </w:r>
    </w:p>
    <w:p w14:paraId="32F4AF5C" w14:textId="77777777" w:rsidR="00A214E1" w:rsidRDefault="00000000">
      <w:pPr>
        <w:pStyle w:val="ImageCaption"/>
      </w:pPr>
      <w:r>
        <w:t>Graph 11 - AccessMonitor Score Histogram by Website (2K sample)</w:t>
      </w:r>
    </w:p>
    <w:p w14:paraId="6FF829EF" w14:textId="77777777" w:rsidR="00A214E1" w:rsidRDefault="00000000">
      <w:pPr>
        <w:pStyle w:val="Corpodetexto"/>
      </w:pPr>
      <w:r>
        <w:t xml:space="preserve">The distribution of the scores of the 255 websites is presented in </w:t>
      </w:r>
      <w:hyperlink w:anchor="T30">
        <w:r>
          <w:rPr>
            <w:rStyle w:val="Hiperligao"/>
          </w:rPr>
          <w:t>Table 30</w:t>
        </w:r>
      </w:hyperlink>
      <w:r>
        <w:t>. From the table we can observe that the 50% percentile is in the range of scores from 5 to 6 (inclusive).</w:t>
      </w:r>
    </w:p>
    <w:p w14:paraId="1E6D9F4A" w14:textId="77777777" w:rsidR="00A214E1" w:rsidRDefault="00000000">
      <w:pPr>
        <w:pStyle w:val="TableCaption"/>
      </w:pPr>
      <w:bookmarkStart w:id="75" w:name="T30"/>
      <w:bookmarkEnd w:id="75"/>
      <w:r>
        <w:t>Table 30 – Distribution of AccessMonitor score by website (2K sample)</w:t>
      </w:r>
    </w:p>
    <w:tbl>
      <w:tblPr>
        <w:tblStyle w:val="Table"/>
        <w:tblW w:w="0" w:type="auto"/>
        <w:tblLook w:val="0020" w:firstRow="1" w:lastRow="0" w:firstColumn="0" w:lastColumn="0" w:noHBand="0" w:noVBand="0"/>
      </w:tblPr>
      <w:tblGrid>
        <w:gridCol w:w="1166"/>
        <w:gridCol w:w="1932"/>
        <w:gridCol w:w="2234"/>
        <w:gridCol w:w="1710"/>
        <w:gridCol w:w="2012"/>
      </w:tblGrid>
      <w:tr w:rsidR="00A214E1" w14:paraId="15723B8C"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6E849380" w14:textId="77777777" w:rsidR="00A214E1" w:rsidRDefault="00000000">
            <w:pPr>
              <w:pStyle w:val="Compact"/>
              <w:jc w:val="center"/>
            </w:pPr>
            <w:r>
              <w:t>Range of scores</w:t>
            </w:r>
          </w:p>
        </w:tc>
        <w:tc>
          <w:tcPr>
            <w:tcW w:w="0" w:type="auto"/>
          </w:tcPr>
          <w:p w14:paraId="6F1B897D" w14:textId="77777777" w:rsidR="00A214E1" w:rsidRDefault="00000000">
            <w:pPr>
              <w:pStyle w:val="Compact"/>
              <w:jc w:val="center"/>
            </w:pPr>
            <w:r>
              <w:t>Frequency (number of pages)</w:t>
            </w:r>
          </w:p>
        </w:tc>
        <w:tc>
          <w:tcPr>
            <w:tcW w:w="0" w:type="auto"/>
          </w:tcPr>
          <w:p w14:paraId="0E766125" w14:textId="77777777" w:rsidR="00A214E1" w:rsidRDefault="00000000">
            <w:pPr>
              <w:pStyle w:val="Compact"/>
              <w:jc w:val="center"/>
            </w:pPr>
            <w:r>
              <w:t>Accumulated frequency (number)</w:t>
            </w:r>
          </w:p>
        </w:tc>
        <w:tc>
          <w:tcPr>
            <w:tcW w:w="0" w:type="auto"/>
          </w:tcPr>
          <w:p w14:paraId="6E798F19" w14:textId="77777777" w:rsidR="00A214E1" w:rsidRDefault="00000000">
            <w:pPr>
              <w:pStyle w:val="Compact"/>
              <w:jc w:val="right"/>
            </w:pPr>
            <w:r>
              <w:t>Frequency (% of pages)</w:t>
            </w:r>
          </w:p>
        </w:tc>
        <w:tc>
          <w:tcPr>
            <w:tcW w:w="0" w:type="auto"/>
          </w:tcPr>
          <w:p w14:paraId="487396EF" w14:textId="77777777" w:rsidR="00A214E1" w:rsidRDefault="00000000">
            <w:pPr>
              <w:pStyle w:val="Compact"/>
              <w:jc w:val="right"/>
            </w:pPr>
            <w:r>
              <w:t>Accumulated frequency (%)</w:t>
            </w:r>
          </w:p>
        </w:tc>
      </w:tr>
      <w:tr w:rsidR="00A214E1" w14:paraId="45C247EC" w14:textId="77777777">
        <w:tc>
          <w:tcPr>
            <w:tcW w:w="0" w:type="auto"/>
          </w:tcPr>
          <w:p w14:paraId="5A6332D7" w14:textId="77777777" w:rsidR="00A214E1" w:rsidRDefault="00000000">
            <w:pPr>
              <w:pStyle w:val="Compact"/>
              <w:jc w:val="center"/>
            </w:pPr>
            <w:r>
              <w:t>[1,2]</w:t>
            </w:r>
          </w:p>
        </w:tc>
        <w:tc>
          <w:tcPr>
            <w:tcW w:w="0" w:type="auto"/>
          </w:tcPr>
          <w:p w14:paraId="2AA238CD" w14:textId="77777777" w:rsidR="00A214E1" w:rsidRDefault="00000000">
            <w:pPr>
              <w:pStyle w:val="Compact"/>
              <w:jc w:val="center"/>
            </w:pPr>
            <w:r>
              <w:t>0</w:t>
            </w:r>
          </w:p>
        </w:tc>
        <w:tc>
          <w:tcPr>
            <w:tcW w:w="0" w:type="auto"/>
          </w:tcPr>
          <w:p w14:paraId="2C69CA05" w14:textId="77777777" w:rsidR="00A214E1" w:rsidRDefault="00000000">
            <w:pPr>
              <w:pStyle w:val="Compact"/>
              <w:jc w:val="center"/>
            </w:pPr>
            <w:r>
              <w:t>0</w:t>
            </w:r>
          </w:p>
        </w:tc>
        <w:tc>
          <w:tcPr>
            <w:tcW w:w="0" w:type="auto"/>
          </w:tcPr>
          <w:p w14:paraId="7177E879" w14:textId="77777777" w:rsidR="00A214E1" w:rsidRDefault="00000000">
            <w:pPr>
              <w:pStyle w:val="Compact"/>
              <w:jc w:val="right"/>
            </w:pPr>
            <w:r>
              <w:t>0%</w:t>
            </w:r>
          </w:p>
        </w:tc>
        <w:tc>
          <w:tcPr>
            <w:tcW w:w="0" w:type="auto"/>
          </w:tcPr>
          <w:p w14:paraId="201E4ED0" w14:textId="77777777" w:rsidR="00A214E1" w:rsidRDefault="00000000">
            <w:pPr>
              <w:pStyle w:val="Compact"/>
              <w:jc w:val="right"/>
            </w:pPr>
            <w:r>
              <w:t>0%</w:t>
            </w:r>
          </w:p>
        </w:tc>
      </w:tr>
      <w:tr w:rsidR="00A214E1" w14:paraId="75817D24" w14:textId="77777777">
        <w:tc>
          <w:tcPr>
            <w:tcW w:w="0" w:type="auto"/>
          </w:tcPr>
          <w:p w14:paraId="494DF1B7" w14:textId="77777777" w:rsidR="00A214E1" w:rsidRDefault="00000000">
            <w:pPr>
              <w:pStyle w:val="Compact"/>
              <w:jc w:val="center"/>
            </w:pPr>
            <w:r>
              <w:t>]2,3]</w:t>
            </w:r>
          </w:p>
        </w:tc>
        <w:tc>
          <w:tcPr>
            <w:tcW w:w="0" w:type="auto"/>
          </w:tcPr>
          <w:p w14:paraId="4E3ED02C" w14:textId="77777777" w:rsidR="00A214E1" w:rsidRDefault="00000000">
            <w:pPr>
              <w:pStyle w:val="Compact"/>
              <w:jc w:val="center"/>
            </w:pPr>
            <w:r>
              <w:t>4</w:t>
            </w:r>
          </w:p>
        </w:tc>
        <w:tc>
          <w:tcPr>
            <w:tcW w:w="0" w:type="auto"/>
          </w:tcPr>
          <w:p w14:paraId="5AC507E4" w14:textId="77777777" w:rsidR="00A214E1" w:rsidRDefault="00000000">
            <w:pPr>
              <w:pStyle w:val="Compact"/>
              <w:jc w:val="center"/>
            </w:pPr>
            <w:r>
              <w:t>4</w:t>
            </w:r>
          </w:p>
        </w:tc>
        <w:tc>
          <w:tcPr>
            <w:tcW w:w="0" w:type="auto"/>
          </w:tcPr>
          <w:p w14:paraId="53CCA2D9" w14:textId="77777777" w:rsidR="00A214E1" w:rsidRDefault="00000000">
            <w:pPr>
              <w:pStyle w:val="Compact"/>
              <w:jc w:val="right"/>
            </w:pPr>
            <w:r>
              <w:t>1.6%</w:t>
            </w:r>
          </w:p>
        </w:tc>
        <w:tc>
          <w:tcPr>
            <w:tcW w:w="0" w:type="auto"/>
          </w:tcPr>
          <w:p w14:paraId="6C9043AF" w14:textId="77777777" w:rsidR="00A214E1" w:rsidRDefault="00000000">
            <w:pPr>
              <w:pStyle w:val="Compact"/>
              <w:jc w:val="right"/>
            </w:pPr>
            <w:r>
              <w:t>1.6%</w:t>
            </w:r>
          </w:p>
        </w:tc>
      </w:tr>
      <w:tr w:rsidR="00A214E1" w14:paraId="0E494DA4" w14:textId="77777777">
        <w:tc>
          <w:tcPr>
            <w:tcW w:w="0" w:type="auto"/>
          </w:tcPr>
          <w:p w14:paraId="03AAD5ED" w14:textId="77777777" w:rsidR="00A214E1" w:rsidRDefault="00000000">
            <w:pPr>
              <w:pStyle w:val="Compact"/>
              <w:jc w:val="center"/>
            </w:pPr>
            <w:r>
              <w:t>]3,4]</w:t>
            </w:r>
          </w:p>
        </w:tc>
        <w:tc>
          <w:tcPr>
            <w:tcW w:w="0" w:type="auto"/>
          </w:tcPr>
          <w:p w14:paraId="4BDDA4B6" w14:textId="77777777" w:rsidR="00A214E1" w:rsidRDefault="00000000">
            <w:pPr>
              <w:pStyle w:val="Compact"/>
              <w:jc w:val="center"/>
            </w:pPr>
            <w:r>
              <w:t>9</w:t>
            </w:r>
          </w:p>
        </w:tc>
        <w:tc>
          <w:tcPr>
            <w:tcW w:w="0" w:type="auto"/>
          </w:tcPr>
          <w:p w14:paraId="1104BC20" w14:textId="77777777" w:rsidR="00A214E1" w:rsidRDefault="00000000">
            <w:pPr>
              <w:pStyle w:val="Compact"/>
              <w:jc w:val="center"/>
            </w:pPr>
            <w:r>
              <w:t>13</w:t>
            </w:r>
          </w:p>
        </w:tc>
        <w:tc>
          <w:tcPr>
            <w:tcW w:w="0" w:type="auto"/>
          </w:tcPr>
          <w:p w14:paraId="7DB1E193" w14:textId="77777777" w:rsidR="00A214E1" w:rsidRDefault="00000000">
            <w:pPr>
              <w:pStyle w:val="Compact"/>
              <w:jc w:val="right"/>
            </w:pPr>
            <w:r>
              <w:t>3.5%</w:t>
            </w:r>
          </w:p>
        </w:tc>
        <w:tc>
          <w:tcPr>
            <w:tcW w:w="0" w:type="auto"/>
          </w:tcPr>
          <w:p w14:paraId="2C27CF52" w14:textId="77777777" w:rsidR="00A214E1" w:rsidRDefault="00000000">
            <w:pPr>
              <w:pStyle w:val="Compact"/>
              <w:jc w:val="right"/>
            </w:pPr>
            <w:r>
              <w:t>5.1%</w:t>
            </w:r>
          </w:p>
        </w:tc>
      </w:tr>
      <w:tr w:rsidR="00A214E1" w14:paraId="434A3B95" w14:textId="77777777">
        <w:tc>
          <w:tcPr>
            <w:tcW w:w="0" w:type="auto"/>
          </w:tcPr>
          <w:p w14:paraId="2D343FAE" w14:textId="77777777" w:rsidR="00A214E1" w:rsidRDefault="00000000">
            <w:pPr>
              <w:pStyle w:val="Compact"/>
              <w:jc w:val="center"/>
            </w:pPr>
            <w:r>
              <w:lastRenderedPageBreak/>
              <w:t>]4,5]</w:t>
            </w:r>
          </w:p>
        </w:tc>
        <w:tc>
          <w:tcPr>
            <w:tcW w:w="0" w:type="auto"/>
          </w:tcPr>
          <w:p w14:paraId="487BCB67" w14:textId="77777777" w:rsidR="00A214E1" w:rsidRDefault="00000000">
            <w:pPr>
              <w:pStyle w:val="Compact"/>
              <w:jc w:val="center"/>
            </w:pPr>
            <w:r>
              <w:t>43</w:t>
            </w:r>
          </w:p>
        </w:tc>
        <w:tc>
          <w:tcPr>
            <w:tcW w:w="0" w:type="auto"/>
          </w:tcPr>
          <w:p w14:paraId="50371C69" w14:textId="77777777" w:rsidR="00A214E1" w:rsidRDefault="00000000">
            <w:pPr>
              <w:pStyle w:val="Compact"/>
              <w:jc w:val="center"/>
            </w:pPr>
            <w:r>
              <w:t>56</w:t>
            </w:r>
          </w:p>
        </w:tc>
        <w:tc>
          <w:tcPr>
            <w:tcW w:w="0" w:type="auto"/>
          </w:tcPr>
          <w:p w14:paraId="6D49DADB" w14:textId="77777777" w:rsidR="00A214E1" w:rsidRDefault="00000000">
            <w:pPr>
              <w:pStyle w:val="Compact"/>
              <w:jc w:val="right"/>
            </w:pPr>
            <w:r>
              <w:t>16.9%</w:t>
            </w:r>
          </w:p>
        </w:tc>
        <w:tc>
          <w:tcPr>
            <w:tcW w:w="0" w:type="auto"/>
          </w:tcPr>
          <w:p w14:paraId="455E0748" w14:textId="77777777" w:rsidR="00A214E1" w:rsidRDefault="00000000">
            <w:pPr>
              <w:pStyle w:val="Compact"/>
              <w:jc w:val="right"/>
            </w:pPr>
            <w:r>
              <w:t>22%</w:t>
            </w:r>
          </w:p>
        </w:tc>
      </w:tr>
      <w:tr w:rsidR="00A214E1" w14:paraId="685CC8F7" w14:textId="77777777">
        <w:tc>
          <w:tcPr>
            <w:tcW w:w="0" w:type="auto"/>
          </w:tcPr>
          <w:p w14:paraId="11DCA896" w14:textId="77777777" w:rsidR="00A214E1" w:rsidRDefault="00000000">
            <w:pPr>
              <w:pStyle w:val="Compact"/>
              <w:jc w:val="center"/>
            </w:pPr>
            <w:r>
              <w:t>]5,6]</w:t>
            </w:r>
          </w:p>
        </w:tc>
        <w:tc>
          <w:tcPr>
            <w:tcW w:w="0" w:type="auto"/>
          </w:tcPr>
          <w:p w14:paraId="593C33B8" w14:textId="77777777" w:rsidR="00A214E1" w:rsidRDefault="00000000">
            <w:pPr>
              <w:pStyle w:val="Compact"/>
              <w:jc w:val="center"/>
            </w:pPr>
            <w:r>
              <w:t>75</w:t>
            </w:r>
          </w:p>
        </w:tc>
        <w:tc>
          <w:tcPr>
            <w:tcW w:w="0" w:type="auto"/>
          </w:tcPr>
          <w:p w14:paraId="759900A4" w14:textId="77777777" w:rsidR="00A214E1" w:rsidRDefault="00000000">
            <w:pPr>
              <w:pStyle w:val="Compact"/>
              <w:jc w:val="center"/>
            </w:pPr>
            <w:r>
              <w:t>131</w:t>
            </w:r>
          </w:p>
        </w:tc>
        <w:tc>
          <w:tcPr>
            <w:tcW w:w="0" w:type="auto"/>
          </w:tcPr>
          <w:p w14:paraId="09BA9BE0" w14:textId="77777777" w:rsidR="00A214E1" w:rsidRDefault="00000000">
            <w:pPr>
              <w:pStyle w:val="Compact"/>
              <w:jc w:val="right"/>
            </w:pPr>
            <w:r>
              <w:t>29.4%</w:t>
            </w:r>
          </w:p>
        </w:tc>
        <w:tc>
          <w:tcPr>
            <w:tcW w:w="0" w:type="auto"/>
          </w:tcPr>
          <w:p w14:paraId="56FAA36F" w14:textId="77777777" w:rsidR="00A214E1" w:rsidRDefault="00000000">
            <w:pPr>
              <w:pStyle w:val="Compact"/>
              <w:jc w:val="right"/>
            </w:pPr>
            <w:r>
              <w:t>51.4%</w:t>
            </w:r>
          </w:p>
        </w:tc>
      </w:tr>
      <w:tr w:rsidR="00A214E1" w14:paraId="23DB144C" w14:textId="77777777">
        <w:tc>
          <w:tcPr>
            <w:tcW w:w="0" w:type="auto"/>
          </w:tcPr>
          <w:p w14:paraId="4A969E4C" w14:textId="77777777" w:rsidR="00A214E1" w:rsidRDefault="00000000">
            <w:pPr>
              <w:pStyle w:val="Compact"/>
              <w:jc w:val="center"/>
            </w:pPr>
            <w:r>
              <w:t>]6,7]</w:t>
            </w:r>
          </w:p>
        </w:tc>
        <w:tc>
          <w:tcPr>
            <w:tcW w:w="0" w:type="auto"/>
          </w:tcPr>
          <w:p w14:paraId="0F439909" w14:textId="77777777" w:rsidR="00A214E1" w:rsidRDefault="00000000">
            <w:pPr>
              <w:pStyle w:val="Compact"/>
              <w:jc w:val="center"/>
            </w:pPr>
            <w:r>
              <w:t>70</w:t>
            </w:r>
          </w:p>
        </w:tc>
        <w:tc>
          <w:tcPr>
            <w:tcW w:w="0" w:type="auto"/>
          </w:tcPr>
          <w:p w14:paraId="2F52B66D" w14:textId="77777777" w:rsidR="00A214E1" w:rsidRDefault="00000000">
            <w:pPr>
              <w:pStyle w:val="Compact"/>
              <w:jc w:val="center"/>
            </w:pPr>
            <w:r>
              <w:t>201</w:t>
            </w:r>
          </w:p>
        </w:tc>
        <w:tc>
          <w:tcPr>
            <w:tcW w:w="0" w:type="auto"/>
          </w:tcPr>
          <w:p w14:paraId="132D4A5E" w14:textId="77777777" w:rsidR="00A214E1" w:rsidRDefault="00000000">
            <w:pPr>
              <w:pStyle w:val="Compact"/>
              <w:jc w:val="right"/>
            </w:pPr>
            <w:r>
              <w:t>27.5%</w:t>
            </w:r>
          </w:p>
        </w:tc>
        <w:tc>
          <w:tcPr>
            <w:tcW w:w="0" w:type="auto"/>
          </w:tcPr>
          <w:p w14:paraId="4B8AB8A9" w14:textId="77777777" w:rsidR="00A214E1" w:rsidRDefault="00000000">
            <w:pPr>
              <w:pStyle w:val="Compact"/>
              <w:jc w:val="right"/>
            </w:pPr>
            <w:r>
              <w:t>78.8%</w:t>
            </w:r>
          </w:p>
        </w:tc>
      </w:tr>
      <w:tr w:rsidR="00A214E1" w14:paraId="4BEE2A27" w14:textId="77777777">
        <w:tc>
          <w:tcPr>
            <w:tcW w:w="0" w:type="auto"/>
          </w:tcPr>
          <w:p w14:paraId="26A6667A" w14:textId="77777777" w:rsidR="00A214E1" w:rsidRDefault="00000000">
            <w:pPr>
              <w:pStyle w:val="Compact"/>
              <w:jc w:val="center"/>
            </w:pPr>
            <w:r>
              <w:t>]7,8]</w:t>
            </w:r>
          </w:p>
        </w:tc>
        <w:tc>
          <w:tcPr>
            <w:tcW w:w="0" w:type="auto"/>
          </w:tcPr>
          <w:p w14:paraId="58B61901" w14:textId="77777777" w:rsidR="00A214E1" w:rsidRDefault="00000000">
            <w:pPr>
              <w:pStyle w:val="Compact"/>
              <w:jc w:val="center"/>
            </w:pPr>
            <w:r>
              <w:t>32</w:t>
            </w:r>
          </w:p>
        </w:tc>
        <w:tc>
          <w:tcPr>
            <w:tcW w:w="0" w:type="auto"/>
          </w:tcPr>
          <w:p w14:paraId="5CEA2E87" w14:textId="77777777" w:rsidR="00A214E1" w:rsidRDefault="00000000">
            <w:pPr>
              <w:pStyle w:val="Compact"/>
              <w:jc w:val="center"/>
            </w:pPr>
            <w:r>
              <w:t>233</w:t>
            </w:r>
          </w:p>
        </w:tc>
        <w:tc>
          <w:tcPr>
            <w:tcW w:w="0" w:type="auto"/>
          </w:tcPr>
          <w:p w14:paraId="1F07D1DA" w14:textId="77777777" w:rsidR="00A214E1" w:rsidRDefault="00000000">
            <w:pPr>
              <w:pStyle w:val="Compact"/>
              <w:jc w:val="right"/>
            </w:pPr>
            <w:r>
              <w:t>12.5%</w:t>
            </w:r>
          </w:p>
        </w:tc>
        <w:tc>
          <w:tcPr>
            <w:tcW w:w="0" w:type="auto"/>
          </w:tcPr>
          <w:p w14:paraId="0A0A65C0" w14:textId="77777777" w:rsidR="00A214E1" w:rsidRDefault="00000000">
            <w:pPr>
              <w:pStyle w:val="Compact"/>
              <w:jc w:val="right"/>
            </w:pPr>
            <w:r>
              <w:t>91.4%</w:t>
            </w:r>
          </w:p>
        </w:tc>
      </w:tr>
      <w:tr w:rsidR="00A214E1" w14:paraId="33B7F1A6" w14:textId="77777777">
        <w:tc>
          <w:tcPr>
            <w:tcW w:w="0" w:type="auto"/>
          </w:tcPr>
          <w:p w14:paraId="0AD3E4E0" w14:textId="77777777" w:rsidR="00A214E1" w:rsidRDefault="00000000">
            <w:pPr>
              <w:pStyle w:val="Compact"/>
              <w:jc w:val="center"/>
            </w:pPr>
            <w:r>
              <w:t>]8,9]</w:t>
            </w:r>
          </w:p>
        </w:tc>
        <w:tc>
          <w:tcPr>
            <w:tcW w:w="0" w:type="auto"/>
          </w:tcPr>
          <w:p w14:paraId="7E001C85" w14:textId="77777777" w:rsidR="00A214E1" w:rsidRDefault="00000000">
            <w:pPr>
              <w:pStyle w:val="Compact"/>
              <w:jc w:val="center"/>
            </w:pPr>
            <w:r>
              <w:t>14</w:t>
            </w:r>
          </w:p>
        </w:tc>
        <w:tc>
          <w:tcPr>
            <w:tcW w:w="0" w:type="auto"/>
          </w:tcPr>
          <w:p w14:paraId="65530E87" w14:textId="77777777" w:rsidR="00A214E1" w:rsidRDefault="00000000">
            <w:pPr>
              <w:pStyle w:val="Compact"/>
              <w:jc w:val="center"/>
            </w:pPr>
            <w:r>
              <w:t>247</w:t>
            </w:r>
          </w:p>
        </w:tc>
        <w:tc>
          <w:tcPr>
            <w:tcW w:w="0" w:type="auto"/>
          </w:tcPr>
          <w:p w14:paraId="3E6146C1" w14:textId="77777777" w:rsidR="00A214E1" w:rsidRDefault="00000000">
            <w:pPr>
              <w:pStyle w:val="Compact"/>
              <w:jc w:val="right"/>
            </w:pPr>
            <w:r>
              <w:t>5.5%</w:t>
            </w:r>
          </w:p>
        </w:tc>
        <w:tc>
          <w:tcPr>
            <w:tcW w:w="0" w:type="auto"/>
          </w:tcPr>
          <w:p w14:paraId="34E441AA" w14:textId="77777777" w:rsidR="00A214E1" w:rsidRDefault="00000000">
            <w:pPr>
              <w:pStyle w:val="Compact"/>
              <w:jc w:val="right"/>
            </w:pPr>
            <w:r>
              <w:t>96.9%</w:t>
            </w:r>
          </w:p>
        </w:tc>
      </w:tr>
      <w:tr w:rsidR="00A214E1" w14:paraId="52E55959" w14:textId="77777777">
        <w:tc>
          <w:tcPr>
            <w:tcW w:w="0" w:type="auto"/>
          </w:tcPr>
          <w:p w14:paraId="32BE2D72" w14:textId="77777777" w:rsidR="00A214E1" w:rsidRDefault="00000000">
            <w:pPr>
              <w:pStyle w:val="Compact"/>
              <w:jc w:val="center"/>
            </w:pPr>
            <w:r>
              <w:t>]9,10]</w:t>
            </w:r>
          </w:p>
        </w:tc>
        <w:tc>
          <w:tcPr>
            <w:tcW w:w="0" w:type="auto"/>
          </w:tcPr>
          <w:p w14:paraId="44E23479" w14:textId="77777777" w:rsidR="00A214E1" w:rsidRDefault="00000000">
            <w:pPr>
              <w:pStyle w:val="Compact"/>
              <w:jc w:val="center"/>
            </w:pPr>
            <w:r>
              <w:t>8</w:t>
            </w:r>
          </w:p>
        </w:tc>
        <w:tc>
          <w:tcPr>
            <w:tcW w:w="0" w:type="auto"/>
          </w:tcPr>
          <w:p w14:paraId="3503D96E" w14:textId="77777777" w:rsidR="00A214E1" w:rsidRDefault="00000000">
            <w:pPr>
              <w:pStyle w:val="Compact"/>
              <w:jc w:val="center"/>
            </w:pPr>
            <w:r>
              <w:t>255</w:t>
            </w:r>
          </w:p>
        </w:tc>
        <w:tc>
          <w:tcPr>
            <w:tcW w:w="0" w:type="auto"/>
          </w:tcPr>
          <w:p w14:paraId="6FB911C5" w14:textId="77777777" w:rsidR="00A214E1" w:rsidRDefault="00000000">
            <w:pPr>
              <w:pStyle w:val="Compact"/>
              <w:jc w:val="right"/>
            </w:pPr>
            <w:r>
              <w:t>3.2%</w:t>
            </w:r>
          </w:p>
        </w:tc>
        <w:tc>
          <w:tcPr>
            <w:tcW w:w="0" w:type="auto"/>
          </w:tcPr>
          <w:p w14:paraId="29EBB757" w14:textId="77777777" w:rsidR="00A214E1" w:rsidRDefault="00000000">
            <w:pPr>
              <w:pStyle w:val="Compact"/>
              <w:jc w:val="right"/>
            </w:pPr>
            <w:r>
              <w:t>100.0%</w:t>
            </w:r>
          </w:p>
        </w:tc>
      </w:tr>
    </w:tbl>
    <w:p w14:paraId="43A195E1" w14:textId="77777777" w:rsidR="00A214E1" w:rsidRDefault="00000000">
      <w:pPr>
        <w:pStyle w:val="Corpodetexto"/>
      </w:pPr>
      <w:r>
        <w:t xml:space="preserve">The distribution of the scores of the 223,331 pages evaluated of the 255 websites is presented in </w:t>
      </w:r>
      <w:hyperlink w:anchor="G12">
        <w:r>
          <w:rPr>
            <w:rStyle w:val="Hiperligao"/>
          </w:rPr>
          <w:t>Graph 12</w:t>
        </w:r>
      </w:hyperlink>
      <w:r>
        <w:t>. From the graph we can observe that the range of scores from 5 to 6 (inclusive) contains the highest concentration of pages. Additionally, only 44 pages, corresponding to 0.0018% of the sample, have a score of 10.</w:t>
      </w:r>
    </w:p>
    <w:p w14:paraId="28FFBDD1" w14:textId="77777777" w:rsidR="00A214E1" w:rsidRDefault="00000000">
      <w:pPr>
        <w:pStyle w:val="Corpodetexto"/>
      </w:pPr>
      <w:bookmarkStart w:id="76" w:name="G12"/>
      <w:bookmarkEnd w:id="76"/>
      <w:r>
        <w:rPr>
          <w:b/>
          <w:bCs/>
        </w:rPr>
        <w:t>Note:</w:t>
      </w:r>
      <w:r>
        <w:t xml:space="preserve"> if you are unable to consult the following chart for any reason, see the data in </w:t>
      </w:r>
      <w:hyperlink w:anchor="T31">
        <w:r>
          <w:rPr>
            <w:rStyle w:val="Hiperligao"/>
          </w:rPr>
          <w:t>Table 31</w:t>
        </w:r>
      </w:hyperlink>
      <w:r>
        <w:t>.</w:t>
      </w:r>
    </w:p>
    <w:p w14:paraId="7621D609" w14:textId="77777777" w:rsidR="00A214E1" w:rsidRDefault="00000000">
      <w:pPr>
        <w:pStyle w:val="CaptionedFigure"/>
      </w:pPr>
      <w:r>
        <w:rPr>
          <w:noProof/>
        </w:rPr>
        <w:drawing>
          <wp:inline distT="0" distB="0" distL="0" distR="0" wp14:anchorId="606B4600" wp14:editId="0E6949CA">
            <wp:extent cx="5334000" cy="3000375"/>
            <wp:effectExtent l="0" t="0" r="0" b="0"/>
            <wp:docPr id="143" name="Picture" descr="Graph 12 - AccessMonitor scores histogram per page (2K sample)"/>
            <wp:cNvGraphicFramePr/>
            <a:graphic xmlns:a="http://schemas.openxmlformats.org/drawingml/2006/main">
              <a:graphicData uri="http://schemas.openxmlformats.org/drawingml/2006/picture">
                <pic:pic xmlns:pic="http://schemas.openxmlformats.org/drawingml/2006/picture">
                  <pic:nvPicPr>
                    <pic:cNvPr id="144" name="Picture" descr="img/en12.png"/>
                    <pic:cNvPicPr>
                      <a:picLocks noChangeAspect="1" noChangeArrowheads="1"/>
                    </pic:cNvPicPr>
                  </pic:nvPicPr>
                  <pic:blipFill>
                    <a:blip r:embed="rId42"/>
                    <a:stretch>
                      <a:fillRect/>
                    </a:stretch>
                  </pic:blipFill>
                  <pic:spPr bwMode="auto">
                    <a:xfrm>
                      <a:off x="0" y="0"/>
                      <a:ext cx="5334000" cy="3000375"/>
                    </a:xfrm>
                    <a:prstGeom prst="rect">
                      <a:avLst/>
                    </a:prstGeom>
                    <a:noFill/>
                    <a:ln w="9525">
                      <a:noFill/>
                      <a:headEnd/>
                      <a:tailEnd/>
                    </a:ln>
                  </pic:spPr>
                </pic:pic>
              </a:graphicData>
            </a:graphic>
          </wp:inline>
        </w:drawing>
      </w:r>
    </w:p>
    <w:p w14:paraId="0B1D12AE" w14:textId="77777777" w:rsidR="00A214E1" w:rsidRDefault="00000000">
      <w:pPr>
        <w:pStyle w:val="ImageCaption"/>
      </w:pPr>
      <w:r>
        <w:t>Graph 12 - AccessMonitor scores histogram per page (2K sample)</w:t>
      </w:r>
    </w:p>
    <w:p w14:paraId="756256FA" w14:textId="77777777" w:rsidR="00A214E1" w:rsidRDefault="00000000">
      <w:pPr>
        <w:pStyle w:val="Corpodetexto"/>
      </w:pPr>
      <w:r>
        <w:t xml:space="preserve">The distribution of the scores of the 223,331 pages of the 255 websites is presented in </w:t>
      </w:r>
      <w:hyperlink w:anchor="T31">
        <w:r>
          <w:rPr>
            <w:rStyle w:val="Hiperligao"/>
          </w:rPr>
          <w:t>Table 31</w:t>
        </w:r>
      </w:hyperlink>
      <w:r>
        <w:t>. From the table we can observe that the 50% percentile is in the range of scores from 5 to 6 (inclusive).</w:t>
      </w:r>
    </w:p>
    <w:p w14:paraId="58AFB6BF" w14:textId="77777777" w:rsidR="00A214E1" w:rsidRDefault="00000000">
      <w:pPr>
        <w:pStyle w:val="TableCaption"/>
      </w:pPr>
      <w:bookmarkStart w:id="77" w:name="T31"/>
      <w:bookmarkEnd w:id="77"/>
      <w:r>
        <w:t>Table 31 – Distribution AccessMonitor score per page (2K sample)</w:t>
      </w:r>
    </w:p>
    <w:tbl>
      <w:tblPr>
        <w:tblStyle w:val="Table"/>
        <w:tblW w:w="0" w:type="auto"/>
        <w:tblLook w:val="0020" w:firstRow="1" w:lastRow="0" w:firstColumn="0" w:lastColumn="0" w:noHBand="0" w:noVBand="0"/>
      </w:tblPr>
      <w:tblGrid>
        <w:gridCol w:w="1212"/>
        <w:gridCol w:w="2024"/>
        <w:gridCol w:w="2334"/>
        <w:gridCol w:w="1400"/>
        <w:gridCol w:w="2084"/>
      </w:tblGrid>
      <w:tr w:rsidR="00A214E1" w14:paraId="0BD85F33"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68029606" w14:textId="77777777" w:rsidR="00A214E1" w:rsidRDefault="00000000">
            <w:pPr>
              <w:pStyle w:val="Compact"/>
              <w:jc w:val="center"/>
            </w:pPr>
            <w:r>
              <w:t>Range of scores</w:t>
            </w:r>
          </w:p>
        </w:tc>
        <w:tc>
          <w:tcPr>
            <w:tcW w:w="0" w:type="auto"/>
          </w:tcPr>
          <w:p w14:paraId="46425FD0" w14:textId="77777777" w:rsidR="00A214E1" w:rsidRDefault="00000000">
            <w:pPr>
              <w:pStyle w:val="Compact"/>
              <w:jc w:val="center"/>
            </w:pPr>
            <w:r>
              <w:t>Frequency (number of pages)</w:t>
            </w:r>
          </w:p>
        </w:tc>
        <w:tc>
          <w:tcPr>
            <w:tcW w:w="0" w:type="auto"/>
          </w:tcPr>
          <w:p w14:paraId="7B627D29" w14:textId="77777777" w:rsidR="00A214E1" w:rsidRDefault="00000000">
            <w:pPr>
              <w:pStyle w:val="Compact"/>
              <w:jc w:val="center"/>
            </w:pPr>
            <w:r>
              <w:t>Accumulated frequency (number)</w:t>
            </w:r>
          </w:p>
        </w:tc>
        <w:tc>
          <w:tcPr>
            <w:tcW w:w="0" w:type="auto"/>
          </w:tcPr>
          <w:p w14:paraId="0C687C7E" w14:textId="77777777" w:rsidR="00A214E1" w:rsidRDefault="00000000">
            <w:pPr>
              <w:pStyle w:val="Compact"/>
              <w:jc w:val="right"/>
            </w:pPr>
            <w:r>
              <w:t>Frequency (%)</w:t>
            </w:r>
          </w:p>
        </w:tc>
        <w:tc>
          <w:tcPr>
            <w:tcW w:w="0" w:type="auto"/>
          </w:tcPr>
          <w:p w14:paraId="1F7CA526" w14:textId="77777777" w:rsidR="00A214E1" w:rsidRDefault="00000000">
            <w:pPr>
              <w:pStyle w:val="Compact"/>
              <w:jc w:val="right"/>
            </w:pPr>
            <w:r>
              <w:t>Accumulated frequency (%)</w:t>
            </w:r>
          </w:p>
        </w:tc>
      </w:tr>
      <w:tr w:rsidR="00A214E1" w14:paraId="041B47A9" w14:textId="77777777">
        <w:tc>
          <w:tcPr>
            <w:tcW w:w="0" w:type="auto"/>
          </w:tcPr>
          <w:p w14:paraId="06C8EA71" w14:textId="77777777" w:rsidR="00A214E1" w:rsidRDefault="00000000">
            <w:pPr>
              <w:pStyle w:val="Compact"/>
              <w:jc w:val="center"/>
            </w:pPr>
            <w:r>
              <w:lastRenderedPageBreak/>
              <w:t>[1,2]</w:t>
            </w:r>
          </w:p>
        </w:tc>
        <w:tc>
          <w:tcPr>
            <w:tcW w:w="0" w:type="auto"/>
          </w:tcPr>
          <w:p w14:paraId="64D6AC64" w14:textId="77777777" w:rsidR="00A214E1" w:rsidRDefault="00000000">
            <w:pPr>
              <w:pStyle w:val="Compact"/>
              <w:jc w:val="center"/>
            </w:pPr>
            <w:r>
              <w:t>0</w:t>
            </w:r>
          </w:p>
        </w:tc>
        <w:tc>
          <w:tcPr>
            <w:tcW w:w="0" w:type="auto"/>
          </w:tcPr>
          <w:p w14:paraId="1AA07323" w14:textId="77777777" w:rsidR="00A214E1" w:rsidRDefault="00000000">
            <w:pPr>
              <w:pStyle w:val="Compact"/>
              <w:jc w:val="center"/>
            </w:pPr>
            <w:r>
              <w:t>0</w:t>
            </w:r>
          </w:p>
        </w:tc>
        <w:tc>
          <w:tcPr>
            <w:tcW w:w="0" w:type="auto"/>
          </w:tcPr>
          <w:p w14:paraId="186DD464" w14:textId="77777777" w:rsidR="00A214E1" w:rsidRDefault="00000000">
            <w:pPr>
              <w:pStyle w:val="Compact"/>
              <w:jc w:val="right"/>
            </w:pPr>
            <w:r>
              <w:t>0 %</w:t>
            </w:r>
          </w:p>
        </w:tc>
        <w:tc>
          <w:tcPr>
            <w:tcW w:w="0" w:type="auto"/>
          </w:tcPr>
          <w:p w14:paraId="4879CF87" w14:textId="77777777" w:rsidR="00A214E1" w:rsidRDefault="00000000">
            <w:pPr>
              <w:pStyle w:val="Compact"/>
              <w:jc w:val="right"/>
            </w:pPr>
            <w:r>
              <w:t>0 %</w:t>
            </w:r>
          </w:p>
        </w:tc>
      </w:tr>
      <w:tr w:rsidR="00A214E1" w14:paraId="2A56D6BF" w14:textId="77777777">
        <w:tc>
          <w:tcPr>
            <w:tcW w:w="0" w:type="auto"/>
          </w:tcPr>
          <w:p w14:paraId="2598DB2A" w14:textId="77777777" w:rsidR="00A214E1" w:rsidRDefault="00000000">
            <w:pPr>
              <w:pStyle w:val="Compact"/>
              <w:jc w:val="center"/>
            </w:pPr>
            <w:r>
              <w:t>]2,3]</w:t>
            </w:r>
          </w:p>
        </w:tc>
        <w:tc>
          <w:tcPr>
            <w:tcW w:w="0" w:type="auto"/>
          </w:tcPr>
          <w:p w14:paraId="741C99A5" w14:textId="77777777" w:rsidR="00A214E1" w:rsidRDefault="00000000">
            <w:pPr>
              <w:pStyle w:val="Compact"/>
              <w:jc w:val="center"/>
            </w:pPr>
            <w:r>
              <w:t>4845</w:t>
            </w:r>
          </w:p>
        </w:tc>
        <w:tc>
          <w:tcPr>
            <w:tcW w:w="0" w:type="auto"/>
          </w:tcPr>
          <w:p w14:paraId="083F4269" w14:textId="77777777" w:rsidR="00A214E1" w:rsidRDefault="00000000">
            <w:pPr>
              <w:pStyle w:val="Compact"/>
              <w:jc w:val="center"/>
            </w:pPr>
            <w:r>
              <w:t>4845</w:t>
            </w:r>
          </w:p>
        </w:tc>
        <w:tc>
          <w:tcPr>
            <w:tcW w:w="0" w:type="auto"/>
          </w:tcPr>
          <w:p w14:paraId="7DE3662C" w14:textId="77777777" w:rsidR="00A214E1" w:rsidRDefault="00000000">
            <w:pPr>
              <w:pStyle w:val="Compact"/>
              <w:jc w:val="right"/>
            </w:pPr>
            <w:r>
              <w:t>2.2 %</w:t>
            </w:r>
          </w:p>
        </w:tc>
        <w:tc>
          <w:tcPr>
            <w:tcW w:w="0" w:type="auto"/>
          </w:tcPr>
          <w:p w14:paraId="17D39063" w14:textId="77777777" w:rsidR="00A214E1" w:rsidRDefault="00000000">
            <w:pPr>
              <w:pStyle w:val="Compact"/>
              <w:jc w:val="right"/>
            </w:pPr>
            <w:r>
              <w:t>2.2 %</w:t>
            </w:r>
          </w:p>
        </w:tc>
      </w:tr>
      <w:tr w:rsidR="00A214E1" w14:paraId="13C40EB9" w14:textId="77777777">
        <w:tc>
          <w:tcPr>
            <w:tcW w:w="0" w:type="auto"/>
          </w:tcPr>
          <w:p w14:paraId="60791A60" w14:textId="77777777" w:rsidR="00A214E1" w:rsidRDefault="00000000">
            <w:pPr>
              <w:pStyle w:val="Compact"/>
              <w:jc w:val="center"/>
            </w:pPr>
            <w:r>
              <w:t>]3,4]</w:t>
            </w:r>
          </w:p>
        </w:tc>
        <w:tc>
          <w:tcPr>
            <w:tcW w:w="0" w:type="auto"/>
          </w:tcPr>
          <w:p w14:paraId="20F5CF89" w14:textId="77777777" w:rsidR="00A214E1" w:rsidRDefault="00000000">
            <w:pPr>
              <w:pStyle w:val="Compact"/>
              <w:jc w:val="center"/>
            </w:pPr>
            <w:r>
              <w:t>1592</w:t>
            </w:r>
          </w:p>
        </w:tc>
        <w:tc>
          <w:tcPr>
            <w:tcW w:w="0" w:type="auto"/>
          </w:tcPr>
          <w:p w14:paraId="11277B83" w14:textId="77777777" w:rsidR="00A214E1" w:rsidRDefault="00000000">
            <w:pPr>
              <w:pStyle w:val="Compact"/>
              <w:jc w:val="center"/>
            </w:pPr>
            <w:r>
              <w:t>6437</w:t>
            </w:r>
          </w:p>
        </w:tc>
        <w:tc>
          <w:tcPr>
            <w:tcW w:w="0" w:type="auto"/>
          </w:tcPr>
          <w:p w14:paraId="32BA01AB" w14:textId="77777777" w:rsidR="00A214E1" w:rsidRDefault="00000000">
            <w:pPr>
              <w:pStyle w:val="Compact"/>
              <w:jc w:val="right"/>
            </w:pPr>
            <w:r>
              <w:t>0.7 %</w:t>
            </w:r>
          </w:p>
        </w:tc>
        <w:tc>
          <w:tcPr>
            <w:tcW w:w="0" w:type="auto"/>
          </w:tcPr>
          <w:p w14:paraId="24DED5FD" w14:textId="77777777" w:rsidR="00A214E1" w:rsidRDefault="00000000">
            <w:pPr>
              <w:pStyle w:val="Compact"/>
              <w:jc w:val="right"/>
            </w:pPr>
            <w:r>
              <w:t>2.9 %</w:t>
            </w:r>
          </w:p>
        </w:tc>
      </w:tr>
      <w:tr w:rsidR="00A214E1" w14:paraId="35C4D175" w14:textId="77777777">
        <w:tc>
          <w:tcPr>
            <w:tcW w:w="0" w:type="auto"/>
          </w:tcPr>
          <w:p w14:paraId="63759171" w14:textId="77777777" w:rsidR="00A214E1" w:rsidRDefault="00000000">
            <w:pPr>
              <w:pStyle w:val="Compact"/>
              <w:jc w:val="center"/>
            </w:pPr>
            <w:r>
              <w:t>]4,5]</w:t>
            </w:r>
          </w:p>
        </w:tc>
        <w:tc>
          <w:tcPr>
            <w:tcW w:w="0" w:type="auto"/>
          </w:tcPr>
          <w:p w14:paraId="30598BC5" w14:textId="77777777" w:rsidR="00A214E1" w:rsidRDefault="00000000">
            <w:pPr>
              <w:pStyle w:val="Compact"/>
              <w:jc w:val="center"/>
            </w:pPr>
            <w:r>
              <w:t>36502</w:t>
            </w:r>
          </w:p>
        </w:tc>
        <w:tc>
          <w:tcPr>
            <w:tcW w:w="0" w:type="auto"/>
          </w:tcPr>
          <w:p w14:paraId="7653D7BC" w14:textId="77777777" w:rsidR="00A214E1" w:rsidRDefault="00000000">
            <w:pPr>
              <w:pStyle w:val="Compact"/>
              <w:jc w:val="center"/>
            </w:pPr>
            <w:r>
              <w:t>42939</w:t>
            </w:r>
          </w:p>
        </w:tc>
        <w:tc>
          <w:tcPr>
            <w:tcW w:w="0" w:type="auto"/>
          </w:tcPr>
          <w:p w14:paraId="098838F7" w14:textId="77777777" w:rsidR="00A214E1" w:rsidRDefault="00000000">
            <w:pPr>
              <w:pStyle w:val="Compact"/>
              <w:jc w:val="right"/>
            </w:pPr>
            <w:r>
              <w:t>16.3 %</w:t>
            </w:r>
          </w:p>
        </w:tc>
        <w:tc>
          <w:tcPr>
            <w:tcW w:w="0" w:type="auto"/>
          </w:tcPr>
          <w:p w14:paraId="49FE2456" w14:textId="77777777" w:rsidR="00A214E1" w:rsidRDefault="00000000">
            <w:pPr>
              <w:pStyle w:val="Compact"/>
              <w:jc w:val="right"/>
            </w:pPr>
            <w:r>
              <w:t>19.2 %</w:t>
            </w:r>
          </w:p>
        </w:tc>
      </w:tr>
      <w:tr w:rsidR="00A214E1" w14:paraId="0783ADF7" w14:textId="77777777">
        <w:tc>
          <w:tcPr>
            <w:tcW w:w="0" w:type="auto"/>
          </w:tcPr>
          <w:p w14:paraId="5AA443A7" w14:textId="77777777" w:rsidR="00A214E1" w:rsidRDefault="00000000">
            <w:pPr>
              <w:pStyle w:val="Compact"/>
              <w:jc w:val="center"/>
            </w:pPr>
            <w:r>
              <w:t>]5,6]</w:t>
            </w:r>
          </w:p>
        </w:tc>
        <w:tc>
          <w:tcPr>
            <w:tcW w:w="0" w:type="auto"/>
          </w:tcPr>
          <w:p w14:paraId="6AC448D0" w14:textId="77777777" w:rsidR="00A214E1" w:rsidRDefault="00000000">
            <w:pPr>
              <w:pStyle w:val="Compact"/>
              <w:jc w:val="center"/>
            </w:pPr>
            <w:r>
              <w:t>75878</w:t>
            </w:r>
          </w:p>
        </w:tc>
        <w:tc>
          <w:tcPr>
            <w:tcW w:w="0" w:type="auto"/>
          </w:tcPr>
          <w:p w14:paraId="072A4A07" w14:textId="77777777" w:rsidR="00A214E1" w:rsidRDefault="00000000">
            <w:pPr>
              <w:pStyle w:val="Compact"/>
              <w:jc w:val="center"/>
            </w:pPr>
            <w:r>
              <w:t>118817</w:t>
            </w:r>
          </w:p>
        </w:tc>
        <w:tc>
          <w:tcPr>
            <w:tcW w:w="0" w:type="auto"/>
          </w:tcPr>
          <w:p w14:paraId="7C66A8C2" w14:textId="77777777" w:rsidR="00A214E1" w:rsidRDefault="00000000">
            <w:pPr>
              <w:pStyle w:val="Compact"/>
              <w:jc w:val="right"/>
            </w:pPr>
            <w:r>
              <w:t>34 %</w:t>
            </w:r>
          </w:p>
        </w:tc>
        <w:tc>
          <w:tcPr>
            <w:tcW w:w="0" w:type="auto"/>
          </w:tcPr>
          <w:p w14:paraId="09651FDA" w14:textId="77777777" w:rsidR="00A214E1" w:rsidRDefault="00000000">
            <w:pPr>
              <w:pStyle w:val="Compact"/>
              <w:jc w:val="right"/>
            </w:pPr>
            <w:r>
              <w:t>53.2 %</w:t>
            </w:r>
          </w:p>
        </w:tc>
      </w:tr>
      <w:tr w:rsidR="00A214E1" w14:paraId="42B0AB60" w14:textId="77777777">
        <w:tc>
          <w:tcPr>
            <w:tcW w:w="0" w:type="auto"/>
          </w:tcPr>
          <w:p w14:paraId="61B57FF2" w14:textId="77777777" w:rsidR="00A214E1" w:rsidRDefault="00000000">
            <w:pPr>
              <w:pStyle w:val="Compact"/>
              <w:jc w:val="center"/>
            </w:pPr>
            <w:r>
              <w:t>]6,7]</w:t>
            </w:r>
          </w:p>
        </w:tc>
        <w:tc>
          <w:tcPr>
            <w:tcW w:w="0" w:type="auto"/>
          </w:tcPr>
          <w:p w14:paraId="0AFA4EFE" w14:textId="77777777" w:rsidR="00A214E1" w:rsidRDefault="00000000">
            <w:pPr>
              <w:pStyle w:val="Compact"/>
              <w:jc w:val="center"/>
            </w:pPr>
            <w:r>
              <w:t>62803</w:t>
            </w:r>
          </w:p>
        </w:tc>
        <w:tc>
          <w:tcPr>
            <w:tcW w:w="0" w:type="auto"/>
          </w:tcPr>
          <w:p w14:paraId="3FB52537" w14:textId="77777777" w:rsidR="00A214E1" w:rsidRDefault="00000000">
            <w:pPr>
              <w:pStyle w:val="Compact"/>
              <w:jc w:val="center"/>
            </w:pPr>
            <w:r>
              <w:t>181620</w:t>
            </w:r>
          </w:p>
        </w:tc>
        <w:tc>
          <w:tcPr>
            <w:tcW w:w="0" w:type="auto"/>
          </w:tcPr>
          <w:p w14:paraId="236178A3" w14:textId="77777777" w:rsidR="00A214E1" w:rsidRDefault="00000000">
            <w:pPr>
              <w:pStyle w:val="Compact"/>
              <w:jc w:val="right"/>
            </w:pPr>
            <w:r>
              <w:t>28.1 %</w:t>
            </w:r>
          </w:p>
        </w:tc>
        <w:tc>
          <w:tcPr>
            <w:tcW w:w="0" w:type="auto"/>
          </w:tcPr>
          <w:p w14:paraId="6D5DCDE5" w14:textId="77777777" w:rsidR="00A214E1" w:rsidRDefault="00000000">
            <w:pPr>
              <w:pStyle w:val="Compact"/>
              <w:jc w:val="right"/>
            </w:pPr>
            <w:r>
              <w:t>81.3 %</w:t>
            </w:r>
          </w:p>
        </w:tc>
      </w:tr>
      <w:tr w:rsidR="00A214E1" w14:paraId="32D95F25" w14:textId="77777777">
        <w:tc>
          <w:tcPr>
            <w:tcW w:w="0" w:type="auto"/>
          </w:tcPr>
          <w:p w14:paraId="0EAB4BFB" w14:textId="77777777" w:rsidR="00A214E1" w:rsidRDefault="00000000">
            <w:pPr>
              <w:pStyle w:val="Compact"/>
              <w:jc w:val="center"/>
            </w:pPr>
            <w:r>
              <w:t>]7,8]</w:t>
            </w:r>
          </w:p>
        </w:tc>
        <w:tc>
          <w:tcPr>
            <w:tcW w:w="0" w:type="auto"/>
          </w:tcPr>
          <w:p w14:paraId="5C8EA84F" w14:textId="77777777" w:rsidR="00A214E1" w:rsidRDefault="00000000">
            <w:pPr>
              <w:pStyle w:val="Compact"/>
              <w:jc w:val="center"/>
            </w:pPr>
            <w:r>
              <w:t>23796</w:t>
            </w:r>
          </w:p>
        </w:tc>
        <w:tc>
          <w:tcPr>
            <w:tcW w:w="0" w:type="auto"/>
          </w:tcPr>
          <w:p w14:paraId="67DBCD84" w14:textId="77777777" w:rsidR="00A214E1" w:rsidRDefault="00000000">
            <w:pPr>
              <w:pStyle w:val="Compact"/>
              <w:jc w:val="center"/>
            </w:pPr>
            <w:r>
              <w:t>205416</w:t>
            </w:r>
          </w:p>
        </w:tc>
        <w:tc>
          <w:tcPr>
            <w:tcW w:w="0" w:type="auto"/>
          </w:tcPr>
          <w:p w14:paraId="76683397" w14:textId="77777777" w:rsidR="00A214E1" w:rsidRDefault="00000000">
            <w:pPr>
              <w:pStyle w:val="Compact"/>
              <w:jc w:val="right"/>
            </w:pPr>
            <w:r>
              <w:t>10.7 %</w:t>
            </w:r>
          </w:p>
        </w:tc>
        <w:tc>
          <w:tcPr>
            <w:tcW w:w="0" w:type="auto"/>
          </w:tcPr>
          <w:p w14:paraId="1690249D" w14:textId="77777777" w:rsidR="00A214E1" w:rsidRDefault="00000000">
            <w:pPr>
              <w:pStyle w:val="Compact"/>
              <w:jc w:val="right"/>
            </w:pPr>
            <w:r>
              <w:t>92 %</w:t>
            </w:r>
          </w:p>
        </w:tc>
      </w:tr>
      <w:tr w:rsidR="00A214E1" w14:paraId="7970991B" w14:textId="77777777">
        <w:tc>
          <w:tcPr>
            <w:tcW w:w="0" w:type="auto"/>
          </w:tcPr>
          <w:p w14:paraId="5823EC8D" w14:textId="77777777" w:rsidR="00A214E1" w:rsidRDefault="00000000">
            <w:pPr>
              <w:pStyle w:val="Compact"/>
              <w:jc w:val="center"/>
            </w:pPr>
            <w:r>
              <w:t>]8,9]</w:t>
            </w:r>
          </w:p>
        </w:tc>
        <w:tc>
          <w:tcPr>
            <w:tcW w:w="0" w:type="auto"/>
          </w:tcPr>
          <w:p w14:paraId="7536BC74" w14:textId="77777777" w:rsidR="00A214E1" w:rsidRDefault="00000000">
            <w:pPr>
              <w:pStyle w:val="Compact"/>
              <w:jc w:val="center"/>
            </w:pPr>
            <w:r>
              <w:t>9932</w:t>
            </w:r>
          </w:p>
        </w:tc>
        <w:tc>
          <w:tcPr>
            <w:tcW w:w="0" w:type="auto"/>
          </w:tcPr>
          <w:p w14:paraId="4FE8A92C" w14:textId="77777777" w:rsidR="00A214E1" w:rsidRDefault="00000000">
            <w:pPr>
              <w:pStyle w:val="Compact"/>
              <w:jc w:val="center"/>
            </w:pPr>
            <w:r>
              <w:t>215348</w:t>
            </w:r>
          </w:p>
        </w:tc>
        <w:tc>
          <w:tcPr>
            <w:tcW w:w="0" w:type="auto"/>
          </w:tcPr>
          <w:p w14:paraId="2BAEE0B7" w14:textId="77777777" w:rsidR="00A214E1" w:rsidRDefault="00000000">
            <w:pPr>
              <w:pStyle w:val="Compact"/>
              <w:jc w:val="right"/>
            </w:pPr>
            <w:r>
              <w:t>4.4 %</w:t>
            </w:r>
          </w:p>
        </w:tc>
        <w:tc>
          <w:tcPr>
            <w:tcW w:w="0" w:type="auto"/>
          </w:tcPr>
          <w:p w14:paraId="6EEF9D40" w14:textId="77777777" w:rsidR="00A214E1" w:rsidRDefault="00000000">
            <w:pPr>
              <w:pStyle w:val="Compact"/>
              <w:jc w:val="right"/>
            </w:pPr>
            <w:r>
              <w:t>96.4 %</w:t>
            </w:r>
          </w:p>
        </w:tc>
      </w:tr>
      <w:tr w:rsidR="00A214E1" w14:paraId="0AD6CEEB" w14:textId="77777777">
        <w:tc>
          <w:tcPr>
            <w:tcW w:w="0" w:type="auto"/>
          </w:tcPr>
          <w:p w14:paraId="6FAEA08F" w14:textId="77777777" w:rsidR="00A214E1" w:rsidRDefault="00000000">
            <w:pPr>
              <w:pStyle w:val="Compact"/>
              <w:jc w:val="center"/>
            </w:pPr>
            <w:r>
              <w:t>]9,10]</w:t>
            </w:r>
          </w:p>
        </w:tc>
        <w:tc>
          <w:tcPr>
            <w:tcW w:w="0" w:type="auto"/>
          </w:tcPr>
          <w:p w14:paraId="1952829E" w14:textId="77777777" w:rsidR="00A214E1" w:rsidRDefault="00000000">
            <w:pPr>
              <w:pStyle w:val="Compact"/>
              <w:jc w:val="center"/>
            </w:pPr>
            <w:r>
              <w:t>7983</w:t>
            </w:r>
          </w:p>
        </w:tc>
        <w:tc>
          <w:tcPr>
            <w:tcW w:w="0" w:type="auto"/>
          </w:tcPr>
          <w:p w14:paraId="0D6993D6" w14:textId="77777777" w:rsidR="00A214E1" w:rsidRDefault="00000000">
            <w:pPr>
              <w:pStyle w:val="Compact"/>
              <w:jc w:val="center"/>
            </w:pPr>
            <w:r>
              <w:t>223331</w:t>
            </w:r>
          </w:p>
        </w:tc>
        <w:tc>
          <w:tcPr>
            <w:tcW w:w="0" w:type="auto"/>
          </w:tcPr>
          <w:p w14:paraId="26592135" w14:textId="77777777" w:rsidR="00A214E1" w:rsidRDefault="00000000">
            <w:pPr>
              <w:pStyle w:val="Compact"/>
              <w:jc w:val="right"/>
            </w:pPr>
            <w:r>
              <w:t>3.6 %</w:t>
            </w:r>
          </w:p>
        </w:tc>
        <w:tc>
          <w:tcPr>
            <w:tcW w:w="0" w:type="auto"/>
          </w:tcPr>
          <w:p w14:paraId="445BA507" w14:textId="77777777" w:rsidR="00A214E1" w:rsidRDefault="00000000">
            <w:pPr>
              <w:pStyle w:val="Compact"/>
              <w:jc w:val="right"/>
            </w:pPr>
            <w:r>
              <w:t>100 %</w:t>
            </w:r>
          </w:p>
        </w:tc>
      </w:tr>
    </w:tbl>
    <w:p w14:paraId="6DCCCAE2" w14:textId="77777777" w:rsidR="00A214E1" w:rsidRDefault="00000000">
      <w:pPr>
        <w:pStyle w:val="Ttulo5"/>
      </w:pPr>
      <w:bookmarkStart w:id="78" w:name="Xed066009c761184fb708fc7938af1140b382214"/>
      <w:bookmarkEnd w:id="59"/>
      <w:bookmarkEnd w:id="73"/>
      <w:r>
        <w:t>Analysis of the results of simplified website monitoring</w:t>
      </w:r>
    </w:p>
    <w:p w14:paraId="6490452C" w14:textId="77777777" w:rsidR="00A214E1" w:rsidRDefault="00000000">
      <w:pPr>
        <w:pStyle w:val="FirstParagraph"/>
      </w:pPr>
      <w:r>
        <w:t>The simplified monitoring method identified the most frequent non-compliances with the clauses of EN 301 549 that can be assessed with the automated tools that have been used. The non-compliances that stand out:</w:t>
      </w:r>
    </w:p>
    <w:p w14:paraId="0DBA999B" w14:textId="77777777" w:rsidR="00A214E1" w:rsidRDefault="00000000">
      <w:pPr>
        <w:pStyle w:val="Compact"/>
        <w:numPr>
          <w:ilvl w:val="0"/>
          <w:numId w:val="47"/>
        </w:numPr>
      </w:pPr>
      <w:r>
        <w:t>Two clauses associated with the WCAG “Robust” principle are on both lists with the highest non-compliance rate for the two samples. This is representative of the state of the web where content is not built considering the needs of assistive technologies. This prevents these technologies from being able to communicate correctly to their users the content of the pages they wish to consult. Problems relating to the communication of the accessible name or role of elements occur on more than 95% of the websites analysed. Problems associated with the correct use of HTML elements occur on at least 70% of the sampled websites.</w:t>
      </w:r>
    </w:p>
    <w:p w14:paraId="4AA38302" w14:textId="77777777" w:rsidR="00A214E1" w:rsidRDefault="00000000">
      <w:pPr>
        <w:pStyle w:val="Compact"/>
        <w:numPr>
          <w:ilvl w:val="0"/>
          <w:numId w:val="47"/>
        </w:numPr>
      </w:pPr>
      <w:r>
        <w:t>Content creators still do not create links with a description that allows users to understand the purpose of the hyperlinks. Pages with multiple links with the same text (typically a variation of “Read more” or “Click here”) exist on more than 95% of the websites analysed and are problematic for users browsing the pages using a list of links.</w:t>
      </w:r>
    </w:p>
    <w:p w14:paraId="7DE5CA4D" w14:textId="77777777" w:rsidR="00A214E1" w:rsidRDefault="00000000">
      <w:pPr>
        <w:pStyle w:val="Compact"/>
        <w:numPr>
          <w:ilvl w:val="0"/>
          <w:numId w:val="47"/>
        </w:numPr>
      </w:pPr>
      <w:r>
        <w:t>Websites still do not respect the minimum contrast ratios that ensure the ability to read the text presented on their pages. This problem occurred on more than 90% of websites.</w:t>
      </w:r>
    </w:p>
    <w:p w14:paraId="738EDF5C" w14:textId="77777777" w:rsidR="00A214E1" w:rsidRDefault="00000000">
      <w:pPr>
        <w:pStyle w:val="Compact"/>
        <w:numPr>
          <w:ilvl w:val="0"/>
          <w:numId w:val="47"/>
        </w:numPr>
      </w:pPr>
      <w:r>
        <w:t>There were no alternative descriptions for non-text content, mostly images, in more than 80% of the websites analysed. This bad practice prevents users who are unable to see the images from being able to use the website in full.</w:t>
      </w:r>
    </w:p>
    <w:p w14:paraId="4B1BC222" w14:textId="77777777" w:rsidR="00A214E1" w:rsidRDefault="00000000">
      <w:pPr>
        <w:pStyle w:val="Compact"/>
        <w:numPr>
          <w:ilvl w:val="0"/>
          <w:numId w:val="47"/>
        </w:numPr>
      </w:pPr>
      <w:r>
        <w:t>The failure of more than 80% of websites to comply with the clause ‘9.1.3.1 Info and Relationships’ reveals various types of problems that prevent users of assistive technologies from having a correct perception of the content and structure of the page. Examples of issues associated with this clause include unnamed headers, table cells without headers, incorrect use of ARIA attributes, or unlabelled form fields.</w:t>
      </w:r>
    </w:p>
    <w:p w14:paraId="02F379FB" w14:textId="77777777" w:rsidR="00A214E1" w:rsidRDefault="00000000">
      <w:pPr>
        <w:pStyle w:val="FirstParagraph"/>
      </w:pPr>
      <w:r>
        <w:lastRenderedPageBreak/>
        <w:t xml:space="preserve">The 2K sample, compared to the </w:t>
      </w:r>
      <w:r>
        <w:rPr>
          <w:i/>
          <w:iCs/>
        </w:rPr>
        <w:t>Home+</w:t>
      </w:r>
      <w:r>
        <w:t xml:space="preserve"> sample, shows that problems are even more frequent when extending the number of pages (the default rate for all problematic clauses grows in sample 2K). Several EN clauses show significant growth in the rate of non-compliance when considering the 2K sample. For example, 72% of the websites in the </w:t>
      </w:r>
      <w:r>
        <w:rPr>
          <w:i/>
          <w:iCs/>
        </w:rPr>
        <w:t>Home+</w:t>
      </w:r>
      <w:r>
        <w:t xml:space="preserve"> sample do not comply with the clause “9.1.1.1 Non-text content” while the percentage rises to 82% in the 2K sample. In clause “9.1.3.1 Info and relationship” the evolution is from 75% to 84%. The “9.2.1.1 Keyboard” increases from 8% to 13%. In “9.2.4.4 Link Purpose (in context)” rises from 89% to 95%. In “9.3.1.1 Language of the page” increases from 20% to 28%. In “9.4.1.1 Parsing” rises from 70% to 79%. The </w:t>
      </w:r>
      <w:r>
        <w:rPr>
          <w:i/>
          <w:iCs/>
        </w:rPr>
        <w:t>Home+</w:t>
      </w:r>
      <w:r>
        <w:t xml:space="preserve"> sample detects the diversity of the problems, but with a lower incidence rate. It does not provide a realistic coverage of the problems related to several clauses. This may be a result of the teams managing the websites paying more attention to the pages that are closer to the top of the hierarchy of the site because they are probably more visited. However, if this is the case, it is not a justification for not paying the same level of attention to all pages made available on the website. However, this logic does not hold for all the accessibility principles analysed. The average compliance of the Understandable principle shows that non-conformities detected are more easily diluted in larger samples such as 2K.</w:t>
      </w:r>
    </w:p>
    <w:p w14:paraId="519B4DAD" w14:textId="77777777" w:rsidR="00A214E1" w:rsidRDefault="00000000">
      <w:pPr>
        <w:pStyle w:val="Corpodetexto"/>
      </w:pPr>
      <w:r>
        <w:t xml:space="preserve">We remind you that the </w:t>
      </w:r>
      <w:r>
        <w:rPr>
          <w:i/>
          <w:iCs/>
        </w:rPr>
        <w:t>Home+</w:t>
      </w:r>
      <w:r>
        <w:t xml:space="preserve"> sample is the one used in the Portuguese Web Accessibility Observatory and that the logic of correcting the occurrences found should be applied not only to the sample but, in a cross-sectional way, to the entire website.</w:t>
      </w:r>
    </w:p>
    <w:p w14:paraId="4DFFC83B" w14:textId="77777777" w:rsidR="00A214E1" w:rsidRDefault="00000000">
      <w:pPr>
        <w:pStyle w:val="Ttulo4"/>
      </w:pPr>
      <w:bookmarkStart w:id="79" w:name="in-depth-monitoring-of-websites"/>
      <w:bookmarkEnd w:id="39"/>
      <w:bookmarkEnd w:id="78"/>
      <w:r>
        <w:t>In-depth monitoring of websites</w:t>
      </w:r>
    </w:p>
    <w:p w14:paraId="68B15CDE" w14:textId="77777777" w:rsidR="00A214E1" w:rsidRDefault="00000000">
      <w:pPr>
        <w:pStyle w:val="FirstParagraph"/>
      </w:pPr>
      <w:r>
        <w:t>The results described in this section refer to the analysis of 24 websites. In total, 477 pages were analysed, corresponding to an average of 20 pages per website.</w:t>
      </w:r>
    </w:p>
    <w:p w14:paraId="77449DE4" w14:textId="77777777" w:rsidR="00A214E1" w:rsidRDefault="00000000">
      <w:pPr>
        <w:pStyle w:val="Ttulo5"/>
      </w:pPr>
      <w:bookmarkStart w:id="80" w:name="X57539ae90a24361cb1a2a32487cebca2f3f0ada"/>
      <w:r>
        <w:t xml:space="preserve">Distribution of </w:t>
      </w:r>
      <w:r>
        <w:rPr>
          <w:i/>
          <w:iCs/>
        </w:rPr>
        <w:t>EN 301 549</w:t>
      </w:r>
      <w:r>
        <w:t xml:space="preserve"> clauses per website (in-depth)</w:t>
      </w:r>
    </w:p>
    <w:p w14:paraId="1E6A2D97" w14:textId="77777777" w:rsidR="00A214E1" w:rsidRDefault="00000000">
      <w:pPr>
        <w:pStyle w:val="FirstParagraph"/>
      </w:pPr>
      <w:r>
        <w:t xml:space="preserve">The </w:t>
      </w:r>
      <w:hyperlink w:anchor="T32">
        <w:r>
          <w:rPr>
            <w:rStyle w:val="Hiperligao"/>
          </w:rPr>
          <w:t>Table 32</w:t>
        </w:r>
      </w:hyperlink>
      <w:r>
        <w:t xml:space="preserve"> displays the number (and percentage) of websites verifying or violating each clause of EN 301 549 as well as those that do not apply to any page of the website.</w:t>
      </w:r>
    </w:p>
    <w:p w14:paraId="6A63B3C6" w14:textId="77777777" w:rsidR="00A214E1" w:rsidRDefault="00000000">
      <w:pPr>
        <w:pStyle w:val="TableCaption"/>
      </w:pPr>
      <w:bookmarkStart w:id="81" w:name="T32"/>
      <w:bookmarkEnd w:id="81"/>
      <w:r>
        <w:t>Table 32 – Compliance of the websites sample with the clauses of EN 301 549 tested</w:t>
      </w:r>
    </w:p>
    <w:tbl>
      <w:tblPr>
        <w:tblStyle w:val="Table"/>
        <w:tblW w:w="0" w:type="auto"/>
        <w:tblLook w:val="0020" w:firstRow="1" w:lastRow="0" w:firstColumn="0" w:lastColumn="0" w:noHBand="0" w:noVBand="0"/>
      </w:tblPr>
      <w:tblGrid>
        <w:gridCol w:w="3858"/>
        <w:gridCol w:w="1093"/>
        <w:gridCol w:w="1330"/>
        <w:gridCol w:w="1395"/>
        <w:gridCol w:w="1378"/>
      </w:tblGrid>
      <w:tr w:rsidR="00A214E1" w14:paraId="0B12669D"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0DF49C6F" w14:textId="77777777" w:rsidR="00A214E1" w:rsidRDefault="00000000">
            <w:pPr>
              <w:pStyle w:val="Compact"/>
            </w:pPr>
            <w:r>
              <w:t>Clause EN 301 549</w:t>
            </w:r>
          </w:p>
        </w:tc>
        <w:tc>
          <w:tcPr>
            <w:tcW w:w="0" w:type="auto"/>
          </w:tcPr>
          <w:p w14:paraId="7C21F835" w14:textId="77777777" w:rsidR="00A214E1" w:rsidRDefault="00000000">
            <w:pPr>
              <w:pStyle w:val="Compact"/>
              <w:jc w:val="center"/>
            </w:pPr>
            <w:r>
              <w:t>WCAG Level</w:t>
            </w:r>
          </w:p>
        </w:tc>
        <w:tc>
          <w:tcPr>
            <w:tcW w:w="0" w:type="auto"/>
          </w:tcPr>
          <w:p w14:paraId="3E3BF7B3" w14:textId="77777777" w:rsidR="00A214E1" w:rsidRDefault="00000000">
            <w:pPr>
              <w:pStyle w:val="Compact"/>
              <w:jc w:val="center"/>
            </w:pPr>
            <w:r>
              <w:t>Conforming</w:t>
            </w:r>
          </w:p>
        </w:tc>
        <w:tc>
          <w:tcPr>
            <w:tcW w:w="0" w:type="auto"/>
          </w:tcPr>
          <w:p w14:paraId="1D9A5DFA" w14:textId="77777777" w:rsidR="00A214E1" w:rsidRDefault="00000000">
            <w:pPr>
              <w:pStyle w:val="Compact"/>
              <w:jc w:val="center"/>
            </w:pPr>
            <w:r>
              <w:t>Non-compliant</w:t>
            </w:r>
          </w:p>
        </w:tc>
        <w:tc>
          <w:tcPr>
            <w:tcW w:w="0" w:type="auto"/>
          </w:tcPr>
          <w:p w14:paraId="46141264" w14:textId="77777777" w:rsidR="00A214E1" w:rsidRDefault="00000000">
            <w:pPr>
              <w:pStyle w:val="Compact"/>
              <w:jc w:val="center"/>
            </w:pPr>
            <w:r>
              <w:t>Not applicable</w:t>
            </w:r>
          </w:p>
        </w:tc>
      </w:tr>
      <w:tr w:rsidR="00A214E1" w14:paraId="4210E9BA" w14:textId="77777777">
        <w:tc>
          <w:tcPr>
            <w:tcW w:w="0" w:type="auto"/>
          </w:tcPr>
          <w:p w14:paraId="5BF7582B" w14:textId="77777777" w:rsidR="00A214E1" w:rsidRDefault="00000000">
            <w:pPr>
              <w:pStyle w:val="Compact"/>
            </w:pPr>
            <w:r>
              <w:t>9.1.1.1 Non-text Content</w:t>
            </w:r>
          </w:p>
        </w:tc>
        <w:tc>
          <w:tcPr>
            <w:tcW w:w="0" w:type="auto"/>
          </w:tcPr>
          <w:p w14:paraId="3AFE603C" w14:textId="77777777" w:rsidR="00A214E1" w:rsidRDefault="00000000">
            <w:pPr>
              <w:pStyle w:val="Compact"/>
              <w:jc w:val="center"/>
            </w:pPr>
            <w:r>
              <w:t>A</w:t>
            </w:r>
          </w:p>
        </w:tc>
        <w:tc>
          <w:tcPr>
            <w:tcW w:w="0" w:type="auto"/>
          </w:tcPr>
          <w:p w14:paraId="4BBEA5E1" w14:textId="77777777" w:rsidR="00A214E1" w:rsidRDefault="00000000">
            <w:pPr>
              <w:pStyle w:val="Compact"/>
              <w:jc w:val="center"/>
            </w:pPr>
            <w:r>
              <w:t>0 (0%)</w:t>
            </w:r>
          </w:p>
        </w:tc>
        <w:tc>
          <w:tcPr>
            <w:tcW w:w="0" w:type="auto"/>
          </w:tcPr>
          <w:p w14:paraId="6BEE7889" w14:textId="77777777" w:rsidR="00A214E1" w:rsidRDefault="00000000">
            <w:pPr>
              <w:pStyle w:val="Compact"/>
              <w:jc w:val="center"/>
            </w:pPr>
            <w:r>
              <w:t>24 (100%)</w:t>
            </w:r>
          </w:p>
        </w:tc>
        <w:tc>
          <w:tcPr>
            <w:tcW w:w="0" w:type="auto"/>
          </w:tcPr>
          <w:p w14:paraId="36930AC5" w14:textId="77777777" w:rsidR="00A214E1" w:rsidRDefault="00000000">
            <w:pPr>
              <w:pStyle w:val="Compact"/>
              <w:jc w:val="center"/>
            </w:pPr>
            <w:r>
              <w:t>0 (0%)</w:t>
            </w:r>
          </w:p>
        </w:tc>
      </w:tr>
      <w:tr w:rsidR="00A214E1" w14:paraId="1E0B7A99" w14:textId="77777777">
        <w:tc>
          <w:tcPr>
            <w:tcW w:w="0" w:type="auto"/>
          </w:tcPr>
          <w:p w14:paraId="1DE36D53" w14:textId="77777777" w:rsidR="00A214E1" w:rsidRDefault="00000000">
            <w:pPr>
              <w:pStyle w:val="Compact"/>
            </w:pPr>
            <w:r>
              <w:t>9.1.2.1 Audio-only and Video-only (Pre-recorded)</w:t>
            </w:r>
          </w:p>
        </w:tc>
        <w:tc>
          <w:tcPr>
            <w:tcW w:w="0" w:type="auto"/>
          </w:tcPr>
          <w:p w14:paraId="38E5BA15" w14:textId="77777777" w:rsidR="00A214E1" w:rsidRDefault="00000000">
            <w:pPr>
              <w:pStyle w:val="Compact"/>
              <w:jc w:val="center"/>
            </w:pPr>
            <w:r>
              <w:t>A</w:t>
            </w:r>
          </w:p>
        </w:tc>
        <w:tc>
          <w:tcPr>
            <w:tcW w:w="0" w:type="auto"/>
          </w:tcPr>
          <w:p w14:paraId="6020828E" w14:textId="77777777" w:rsidR="00A214E1" w:rsidRDefault="00000000">
            <w:pPr>
              <w:pStyle w:val="Compact"/>
              <w:jc w:val="center"/>
            </w:pPr>
            <w:r>
              <w:t>0 (0%)</w:t>
            </w:r>
          </w:p>
        </w:tc>
        <w:tc>
          <w:tcPr>
            <w:tcW w:w="0" w:type="auto"/>
          </w:tcPr>
          <w:p w14:paraId="5A3D7400" w14:textId="77777777" w:rsidR="00A214E1" w:rsidRDefault="00000000">
            <w:pPr>
              <w:pStyle w:val="Compact"/>
              <w:jc w:val="center"/>
            </w:pPr>
            <w:r>
              <w:t>8 (33%)</w:t>
            </w:r>
          </w:p>
        </w:tc>
        <w:tc>
          <w:tcPr>
            <w:tcW w:w="0" w:type="auto"/>
          </w:tcPr>
          <w:p w14:paraId="02980BDB" w14:textId="77777777" w:rsidR="00A214E1" w:rsidRDefault="00000000">
            <w:pPr>
              <w:pStyle w:val="Compact"/>
              <w:jc w:val="center"/>
            </w:pPr>
            <w:r>
              <w:t>16 (67%)</w:t>
            </w:r>
          </w:p>
        </w:tc>
      </w:tr>
      <w:tr w:rsidR="00A214E1" w14:paraId="1992EFF2" w14:textId="77777777">
        <w:tc>
          <w:tcPr>
            <w:tcW w:w="0" w:type="auto"/>
          </w:tcPr>
          <w:p w14:paraId="396AEF3D" w14:textId="77777777" w:rsidR="00A214E1" w:rsidRDefault="00000000">
            <w:pPr>
              <w:pStyle w:val="Compact"/>
            </w:pPr>
            <w:r>
              <w:t>9.1.2.2 Captions (Pre-recorded)</w:t>
            </w:r>
          </w:p>
        </w:tc>
        <w:tc>
          <w:tcPr>
            <w:tcW w:w="0" w:type="auto"/>
          </w:tcPr>
          <w:p w14:paraId="5668D5B8" w14:textId="77777777" w:rsidR="00A214E1" w:rsidRDefault="00000000">
            <w:pPr>
              <w:pStyle w:val="Compact"/>
              <w:jc w:val="center"/>
            </w:pPr>
            <w:r>
              <w:t>A</w:t>
            </w:r>
          </w:p>
        </w:tc>
        <w:tc>
          <w:tcPr>
            <w:tcW w:w="0" w:type="auto"/>
          </w:tcPr>
          <w:p w14:paraId="0EDBD687" w14:textId="77777777" w:rsidR="00A214E1" w:rsidRDefault="00000000">
            <w:pPr>
              <w:pStyle w:val="Compact"/>
              <w:jc w:val="center"/>
            </w:pPr>
            <w:r>
              <w:t>0 (0%)</w:t>
            </w:r>
          </w:p>
        </w:tc>
        <w:tc>
          <w:tcPr>
            <w:tcW w:w="0" w:type="auto"/>
          </w:tcPr>
          <w:p w14:paraId="22C1B4FD" w14:textId="77777777" w:rsidR="00A214E1" w:rsidRDefault="00000000">
            <w:pPr>
              <w:pStyle w:val="Compact"/>
              <w:jc w:val="center"/>
            </w:pPr>
            <w:r>
              <w:t>7 (29%)</w:t>
            </w:r>
          </w:p>
        </w:tc>
        <w:tc>
          <w:tcPr>
            <w:tcW w:w="0" w:type="auto"/>
          </w:tcPr>
          <w:p w14:paraId="7C490D5F" w14:textId="77777777" w:rsidR="00A214E1" w:rsidRDefault="00000000">
            <w:pPr>
              <w:pStyle w:val="Compact"/>
              <w:jc w:val="center"/>
            </w:pPr>
            <w:r>
              <w:t>17 (71%)</w:t>
            </w:r>
          </w:p>
        </w:tc>
      </w:tr>
      <w:tr w:rsidR="00A214E1" w14:paraId="1A73710A" w14:textId="77777777">
        <w:tc>
          <w:tcPr>
            <w:tcW w:w="0" w:type="auto"/>
          </w:tcPr>
          <w:p w14:paraId="350BE943" w14:textId="77777777" w:rsidR="00A214E1" w:rsidRDefault="00000000">
            <w:pPr>
              <w:pStyle w:val="Compact"/>
            </w:pPr>
            <w:r>
              <w:t>9.1.2.3 Audio Description or Media Alternative (Pre-recorded)</w:t>
            </w:r>
          </w:p>
        </w:tc>
        <w:tc>
          <w:tcPr>
            <w:tcW w:w="0" w:type="auto"/>
          </w:tcPr>
          <w:p w14:paraId="25007AB8" w14:textId="77777777" w:rsidR="00A214E1" w:rsidRDefault="00000000">
            <w:pPr>
              <w:pStyle w:val="Compact"/>
              <w:jc w:val="center"/>
            </w:pPr>
            <w:r>
              <w:t>A</w:t>
            </w:r>
          </w:p>
        </w:tc>
        <w:tc>
          <w:tcPr>
            <w:tcW w:w="0" w:type="auto"/>
          </w:tcPr>
          <w:p w14:paraId="1E70B458" w14:textId="77777777" w:rsidR="00A214E1" w:rsidRDefault="00000000">
            <w:pPr>
              <w:pStyle w:val="Compact"/>
              <w:jc w:val="center"/>
            </w:pPr>
            <w:r>
              <w:t>0 (0%)</w:t>
            </w:r>
          </w:p>
        </w:tc>
        <w:tc>
          <w:tcPr>
            <w:tcW w:w="0" w:type="auto"/>
          </w:tcPr>
          <w:p w14:paraId="64C36317" w14:textId="77777777" w:rsidR="00A214E1" w:rsidRDefault="00000000">
            <w:pPr>
              <w:pStyle w:val="Compact"/>
              <w:jc w:val="center"/>
            </w:pPr>
            <w:r>
              <w:t>6 (25%)</w:t>
            </w:r>
          </w:p>
        </w:tc>
        <w:tc>
          <w:tcPr>
            <w:tcW w:w="0" w:type="auto"/>
          </w:tcPr>
          <w:p w14:paraId="36BD625E" w14:textId="77777777" w:rsidR="00A214E1" w:rsidRDefault="00000000">
            <w:pPr>
              <w:pStyle w:val="Compact"/>
              <w:jc w:val="center"/>
            </w:pPr>
            <w:r>
              <w:t>18 (75%)</w:t>
            </w:r>
          </w:p>
        </w:tc>
      </w:tr>
      <w:tr w:rsidR="00A214E1" w14:paraId="53B1DE42" w14:textId="77777777">
        <w:tc>
          <w:tcPr>
            <w:tcW w:w="0" w:type="auto"/>
          </w:tcPr>
          <w:p w14:paraId="59C44BA5" w14:textId="77777777" w:rsidR="00A214E1" w:rsidRDefault="00000000">
            <w:pPr>
              <w:pStyle w:val="Compact"/>
            </w:pPr>
            <w:r>
              <w:t>9.1.2.5 Audio Description (Pre-recorded)</w:t>
            </w:r>
          </w:p>
        </w:tc>
        <w:tc>
          <w:tcPr>
            <w:tcW w:w="0" w:type="auto"/>
          </w:tcPr>
          <w:p w14:paraId="5A96EFED" w14:textId="77777777" w:rsidR="00A214E1" w:rsidRDefault="00000000">
            <w:pPr>
              <w:pStyle w:val="Compact"/>
              <w:jc w:val="center"/>
            </w:pPr>
            <w:r>
              <w:t>AA</w:t>
            </w:r>
          </w:p>
        </w:tc>
        <w:tc>
          <w:tcPr>
            <w:tcW w:w="0" w:type="auto"/>
          </w:tcPr>
          <w:p w14:paraId="6B7F4205" w14:textId="77777777" w:rsidR="00A214E1" w:rsidRDefault="00000000">
            <w:pPr>
              <w:pStyle w:val="Compact"/>
              <w:jc w:val="center"/>
            </w:pPr>
            <w:r>
              <w:t>0 (0%)</w:t>
            </w:r>
          </w:p>
        </w:tc>
        <w:tc>
          <w:tcPr>
            <w:tcW w:w="0" w:type="auto"/>
          </w:tcPr>
          <w:p w14:paraId="0C149B60" w14:textId="77777777" w:rsidR="00A214E1" w:rsidRDefault="00000000">
            <w:pPr>
              <w:pStyle w:val="Compact"/>
              <w:jc w:val="center"/>
            </w:pPr>
            <w:r>
              <w:t>7 (29%)</w:t>
            </w:r>
          </w:p>
        </w:tc>
        <w:tc>
          <w:tcPr>
            <w:tcW w:w="0" w:type="auto"/>
          </w:tcPr>
          <w:p w14:paraId="0D997889" w14:textId="77777777" w:rsidR="00A214E1" w:rsidRDefault="00000000">
            <w:pPr>
              <w:pStyle w:val="Compact"/>
              <w:jc w:val="center"/>
            </w:pPr>
            <w:r>
              <w:t>17 (71%)</w:t>
            </w:r>
          </w:p>
        </w:tc>
      </w:tr>
      <w:tr w:rsidR="00A214E1" w14:paraId="62BF99FE" w14:textId="77777777">
        <w:tc>
          <w:tcPr>
            <w:tcW w:w="0" w:type="auto"/>
          </w:tcPr>
          <w:p w14:paraId="69A8768C" w14:textId="77777777" w:rsidR="00A214E1" w:rsidRDefault="00000000">
            <w:pPr>
              <w:pStyle w:val="Compact"/>
            </w:pPr>
            <w:r>
              <w:lastRenderedPageBreak/>
              <w:t>9.1.3.1 Info and Relationships</w:t>
            </w:r>
          </w:p>
        </w:tc>
        <w:tc>
          <w:tcPr>
            <w:tcW w:w="0" w:type="auto"/>
          </w:tcPr>
          <w:p w14:paraId="7ED8BA43" w14:textId="77777777" w:rsidR="00A214E1" w:rsidRDefault="00000000">
            <w:pPr>
              <w:pStyle w:val="Compact"/>
              <w:jc w:val="center"/>
            </w:pPr>
            <w:r>
              <w:t>A</w:t>
            </w:r>
          </w:p>
        </w:tc>
        <w:tc>
          <w:tcPr>
            <w:tcW w:w="0" w:type="auto"/>
          </w:tcPr>
          <w:p w14:paraId="5B6EA1A3" w14:textId="77777777" w:rsidR="00A214E1" w:rsidRDefault="00000000">
            <w:pPr>
              <w:pStyle w:val="Compact"/>
              <w:jc w:val="center"/>
            </w:pPr>
            <w:r>
              <w:t>0 (0%)</w:t>
            </w:r>
          </w:p>
        </w:tc>
        <w:tc>
          <w:tcPr>
            <w:tcW w:w="0" w:type="auto"/>
          </w:tcPr>
          <w:p w14:paraId="3E3BC973" w14:textId="77777777" w:rsidR="00A214E1" w:rsidRDefault="00000000">
            <w:pPr>
              <w:pStyle w:val="Compact"/>
              <w:jc w:val="center"/>
            </w:pPr>
            <w:r>
              <w:t>24 (100%)</w:t>
            </w:r>
          </w:p>
        </w:tc>
        <w:tc>
          <w:tcPr>
            <w:tcW w:w="0" w:type="auto"/>
          </w:tcPr>
          <w:p w14:paraId="16AC1573" w14:textId="77777777" w:rsidR="00A214E1" w:rsidRDefault="00000000">
            <w:pPr>
              <w:pStyle w:val="Compact"/>
              <w:jc w:val="center"/>
            </w:pPr>
            <w:r>
              <w:t>0 (0%)</w:t>
            </w:r>
          </w:p>
        </w:tc>
      </w:tr>
      <w:tr w:rsidR="00A214E1" w14:paraId="3757D2F4" w14:textId="77777777">
        <w:tc>
          <w:tcPr>
            <w:tcW w:w="0" w:type="auto"/>
          </w:tcPr>
          <w:p w14:paraId="6B838E78" w14:textId="77777777" w:rsidR="00A214E1" w:rsidRDefault="00000000">
            <w:pPr>
              <w:pStyle w:val="Compact"/>
            </w:pPr>
            <w:r>
              <w:t>9.1.3.2 Meaningful Sequence</w:t>
            </w:r>
          </w:p>
        </w:tc>
        <w:tc>
          <w:tcPr>
            <w:tcW w:w="0" w:type="auto"/>
          </w:tcPr>
          <w:p w14:paraId="30FD92B2" w14:textId="77777777" w:rsidR="00A214E1" w:rsidRDefault="00000000">
            <w:pPr>
              <w:pStyle w:val="Compact"/>
              <w:jc w:val="center"/>
            </w:pPr>
            <w:r>
              <w:t>A</w:t>
            </w:r>
          </w:p>
        </w:tc>
        <w:tc>
          <w:tcPr>
            <w:tcW w:w="0" w:type="auto"/>
          </w:tcPr>
          <w:p w14:paraId="0AF18F4F" w14:textId="77777777" w:rsidR="00A214E1" w:rsidRDefault="00000000">
            <w:pPr>
              <w:pStyle w:val="Compact"/>
              <w:jc w:val="center"/>
            </w:pPr>
            <w:r>
              <w:t>7 (29%)</w:t>
            </w:r>
          </w:p>
        </w:tc>
        <w:tc>
          <w:tcPr>
            <w:tcW w:w="0" w:type="auto"/>
          </w:tcPr>
          <w:p w14:paraId="7013789A" w14:textId="77777777" w:rsidR="00A214E1" w:rsidRDefault="00000000">
            <w:pPr>
              <w:pStyle w:val="Compact"/>
              <w:jc w:val="center"/>
            </w:pPr>
            <w:r>
              <w:t>17 (71%)</w:t>
            </w:r>
          </w:p>
        </w:tc>
        <w:tc>
          <w:tcPr>
            <w:tcW w:w="0" w:type="auto"/>
          </w:tcPr>
          <w:p w14:paraId="3606A0E9" w14:textId="77777777" w:rsidR="00A214E1" w:rsidRDefault="00000000">
            <w:pPr>
              <w:pStyle w:val="Compact"/>
              <w:jc w:val="center"/>
            </w:pPr>
            <w:r>
              <w:t>0 (0%)</w:t>
            </w:r>
          </w:p>
        </w:tc>
      </w:tr>
      <w:tr w:rsidR="00A214E1" w14:paraId="00817437" w14:textId="77777777">
        <w:tc>
          <w:tcPr>
            <w:tcW w:w="0" w:type="auto"/>
          </w:tcPr>
          <w:p w14:paraId="3F4498FB" w14:textId="77777777" w:rsidR="00A214E1" w:rsidRDefault="00000000">
            <w:pPr>
              <w:pStyle w:val="Compact"/>
            </w:pPr>
            <w:r>
              <w:t>9.1.3.3 Sensory Characteristics</w:t>
            </w:r>
          </w:p>
        </w:tc>
        <w:tc>
          <w:tcPr>
            <w:tcW w:w="0" w:type="auto"/>
          </w:tcPr>
          <w:p w14:paraId="45ADB3D1" w14:textId="77777777" w:rsidR="00A214E1" w:rsidRDefault="00000000">
            <w:pPr>
              <w:pStyle w:val="Compact"/>
              <w:jc w:val="center"/>
            </w:pPr>
            <w:r>
              <w:t>A</w:t>
            </w:r>
          </w:p>
        </w:tc>
        <w:tc>
          <w:tcPr>
            <w:tcW w:w="0" w:type="auto"/>
          </w:tcPr>
          <w:p w14:paraId="33D84293" w14:textId="77777777" w:rsidR="00A214E1" w:rsidRDefault="00000000">
            <w:pPr>
              <w:pStyle w:val="Compact"/>
              <w:jc w:val="center"/>
            </w:pPr>
            <w:r>
              <w:t>8 (33%)</w:t>
            </w:r>
          </w:p>
        </w:tc>
        <w:tc>
          <w:tcPr>
            <w:tcW w:w="0" w:type="auto"/>
          </w:tcPr>
          <w:p w14:paraId="0A7EDF97" w14:textId="77777777" w:rsidR="00A214E1" w:rsidRDefault="00000000">
            <w:pPr>
              <w:pStyle w:val="Compact"/>
              <w:jc w:val="center"/>
            </w:pPr>
            <w:r>
              <w:t>2 (8%)</w:t>
            </w:r>
          </w:p>
        </w:tc>
        <w:tc>
          <w:tcPr>
            <w:tcW w:w="0" w:type="auto"/>
          </w:tcPr>
          <w:p w14:paraId="405463B2" w14:textId="77777777" w:rsidR="00A214E1" w:rsidRDefault="00000000">
            <w:pPr>
              <w:pStyle w:val="Compact"/>
              <w:jc w:val="center"/>
            </w:pPr>
            <w:r>
              <w:t>14 (58%)</w:t>
            </w:r>
          </w:p>
        </w:tc>
      </w:tr>
      <w:tr w:rsidR="00A214E1" w14:paraId="4C38B172" w14:textId="77777777">
        <w:tc>
          <w:tcPr>
            <w:tcW w:w="0" w:type="auto"/>
          </w:tcPr>
          <w:p w14:paraId="01541F93" w14:textId="77777777" w:rsidR="00A214E1" w:rsidRDefault="00000000">
            <w:pPr>
              <w:pStyle w:val="Compact"/>
            </w:pPr>
            <w:r>
              <w:t>9.1.3.4 Orientation</w:t>
            </w:r>
          </w:p>
        </w:tc>
        <w:tc>
          <w:tcPr>
            <w:tcW w:w="0" w:type="auto"/>
          </w:tcPr>
          <w:p w14:paraId="134C09B9" w14:textId="77777777" w:rsidR="00A214E1" w:rsidRDefault="00000000">
            <w:pPr>
              <w:pStyle w:val="Compact"/>
              <w:jc w:val="center"/>
            </w:pPr>
            <w:r>
              <w:t>AA</w:t>
            </w:r>
          </w:p>
        </w:tc>
        <w:tc>
          <w:tcPr>
            <w:tcW w:w="0" w:type="auto"/>
          </w:tcPr>
          <w:p w14:paraId="671DA979" w14:textId="77777777" w:rsidR="00A214E1" w:rsidRDefault="00000000">
            <w:pPr>
              <w:pStyle w:val="Compact"/>
              <w:jc w:val="center"/>
            </w:pPr>
            <w:r>
              <w:t>23 (96%)</w:t>
            </w:r>
          </w:p>
        </w:tc>
        <w:tc>
          <w:tcPr>
            <w:tcW w:w="0" w:type="auto"/>
          </w:tcPr>
          <w:p w14:paraId="77FB7F67" w14:textId="77777777" w:rsidR="00A214E1" w:rsidRDefault="00000000">
            <w:pPr>
              <w:pStyle w:val="Compact"/>
              <w:jc w:val="center"/>
            </w:pPr>
            <w:r>
              <w:t>1 (4%)</w:t>
            </w:r>
          </w:p>
        </w:tc>
        <w:tc>
          <w:tcPr>
            <w:tcW w:w="0" w:type="auto"/>
          </w:tcPr>
          <w:p w14:paraId="06537EEB" w14:textId="77777777" w:rsidR="00A214E1" w:rsidRDefault="00000000">
            <w:pPr>
              <w:pStyle w:val="Compact"/>
              <w:jc w:val="center"/>
            </w:pPr>
            <w:r>
              <w:t>0 (0%)</w:t>
            </w:r>
          </w:p>
        </w:tc>
      </w:tr>
      <w:tr w:rsidR="00A214E1" w14:paraId="526F9EAC" w14:textId="77777777">
        <w:tc>
          <w:tcPr>
            <w:tcW w:w="0" w:type="auto"/>
          </w:tcPr>
          <w:p w14:paraId="35FC4578" w14:textId="77777777" w:rsidR="00A214E1" w:rsidRDefault="00000000">
            <w:pPr>
              <w:pStyle w:val="Compact"/>
            </w:pPr>
            <w:r>
              <w:t>9.1.3.5 Identify Input Purpose</w:t>
            </w:r>
          </w:p>
        </w:tc>
        <w:tc>
          <w:tcPr>
            <w:tcW w:w="0" w:type="auto"/>
          </w:tcPr>
          <w:p w14:paraId="2A01EB61" w14:textId="77777777" w:rsidR="00A214E1" w:rsidRDefault="00000000">
            <w:pPr>
              <w:pStyle w:val="Compact"/>
              <w:jc w:val="center"/>
            </w:pPr>
            <w:r>
              <w:t>AA</w:t>
            </w:r>
          </w:p>
        </w:tc>
        <w:tc>
          <w:tcPr>
            <w:tcW w:w="0" w:type="auto"/>
          </w:tcPr>
          <w:p w14:paraId="26AFB976" w14:textId="77777777" w:rsidR="00A214E1" w:rsidRDefault="00000000">
            <w:pPr>
              <w:pStyle w:val="Compact"/>
              <w:jc w:val="center"/>
            </w:pPr>
            <w:r>
              <w:t>1 (4%)</w:t>
            </w:r>
          </w:p>
        </w:tc>
        <w:tc>
          <w:tcPr>
            <w:tcW w:w="0" w:type="auto"/>
          </w:tcPr>
          <w:p w14:paraId="3E6AB9CF" w14:textId="77777777" w:rsidR="00A214E1" w:rsidRDefault="00000000">
            <w:pPr>
              <w:pStyle w:val="Compact"/>
              <w:jc w:val="center"/>
            </w:pPr>
            <w:r>
              <w:t>18 (75%)</w:t>
            </w:r>
          </w:p>
        </w:tc>
        <w:tc>
          <w:tcPr>
            <w:tcW w:w="0" w:type="auto"/>
          </w:tcPr>
          <w:p w14:paraId="1F672127" w14:textId="77777777" w:rsidR="00A214E1" w:rsidRDefault="00000000">
            <w:pPr>
              <w:pStyle w:val="Compact"/>
              <w:jc w:val="center"/>
            </w:pPr>
            <w:r>
              <w:t>5 (21%)</w:t>
            </w:r>
          </w:p>
        </w:tc>
      </w:tr>
      <w:tr w:rsidR="00A214E1" w14:paraId="2B4B1DC5" w14:textId="77777777">
        <w:tc>
          <w:tcPr>
            <w:tcW w:w="0" w:type="auto"/>
          </w:tcPr>
          <w:p w14:paraId="1F270D98" w14:textId="77777777" w:rsidR="00A214E1" w:rsidRDefault="00000000">
            <w:pPr>
              <w:pStyle w:val="Compact"/>
            </w:pPr>
            <w:r>
              <w:t>9.1.4.1 Use of Colour</w:t>
            </w:r>
          </w:p>
        </w:tc>
        <w:tc>
          <w:tcPr>
            <w:tcW w:w="0" w:type="auto"/>
          </w:tcPr>
          <w:p w14:paraId="38414348" w14:textId="77777777" w:rsidR="00A214E1" w:rsidRDefault="00000000">
            <w:pPr>
              <w:pStyle w:val="Compact"/>
              <w:jc w:val="center"/>
            </w:pPr>
            <w:r>
              <w:t>A</w:t>
            </w:r>
          </w:p>
        </w:tc>
        <w:tc>
          <w:tcPr>
            <w:tcW w:w="0" w:type="auto"/>
          </w:tcPr>
          <w:p w14:paraId="3ABEEA70" w14:textId="77777777" w:rsidR="00A214E1" w:rsidRDefault="00000000">
            <w:pPr>
              <w:pStyle w:val="Compact"/>
              <w:jc w:val="center"/>
            </w:pPr>
            <w:r>
              <w:t>3 (13%)</w:t>
            </w:r>
          </w:p>
        </w:tc>
        <w:tc>
          <w:tcPr>
            <w:tcW w:w="0" w:type="auto"/>
          </w:tcPr>
          <w:p w14:paraId="493496E4" w14:textId="77777777" w:rsidR="00A214E1" w:rsidRDefault="00000000">
            <w:pPr>
              <w:pStyle w:val="Compact"/>
              <w:jc w:val="center"/>
            </w:pPr>
            <w:r>
              <w:t>10 (42%)</w:t>
            </w:r>
          </w:p>
        </w:tc>
        <w:tc>
          <w:tcPr>
            <w:tcW w:w="0" w:type="auto"/>
          </w:tcPr>
          <w:p w14:paraId="018D7842" w14:textId="77777777" w:rsidR="00A214E1" w:rsidRDefault="00000000">
            <w:pPr>
              <w:pStyle w:val="Compact"/>
              <w:jc w:val="center"/>
            </w:pPr>
            <w:r>
              <w:t>11 (46%)</w:t>
            </w:r>
          </w:p>
        </w:tc>
      </w:tr>
      <w:tr w:rsidR="00A214E1" w14:paraId="5B3F6191" w14:textId="77777777">
        <w:tc>
          <w:tcPr>
            <w:tcW w:w="0" w:type="auto"/>
          </w:tcPr>
          <w:p w14:paraId="7BC1E555" w14:textId="77777777" w:rsidR="00A214E1" w:rsidRDefault="00000000">
            <w:pPr>
              <w:pStyle w:val="Compact"/>
            </w:pPr>
            <w:r>
              <w:t>9.1.4.2 Audio Control</w:t>
            </w:r>
          </w:p>
        </w:tc>
        <w:tc>
          <w:tcPr>
            <w:tcW w:w="0" w:type="auto"/>
          </w:tcPr>
          <w:p w14:paraId="5887E041" w14:textId="77777777" w:rsidR="00A214E1" w:rsidRDefault="00000000">
            <w:pPr>
              <w:pStyle w:val="Compact"/>
              <w:jc w:val="center"/>
            </w:pPr>
            <w:r>
              <w:t>A</w:t>
            </w:r>
          </w:p>
        </w:tc>
        <w:tc>
          <w:tcPr>
            <w:tcW w:w="0" w:type="auto"/>
          </w:tcPr>
          <w:p w14:paraId="6FB31545" w14:textId="77777777" w:rsidR="00A214E1" w:rsidRDefault="00000000">
            <w:pPr>
              <w:pStyle w:val="Compact"/>
              <w:jc w:val="center"/>
            </w:pPr>
            <w:r>
              <w:t>0 (0%)</w:t>
            </w:r>
          </w:p>
        </w:tc>
        <w:tc>
          <w:tcPr>
            <w:tcW w:w="0" w:type="auto"/>
          </w:tcPr>
          <w:p w14:paraId="4443FB57" w14:textId="77777777" w:rsidR="00A214E1" w:rsidRDefault="00000000">
            <w:pPr>
              <w:pStyle w:val="Compact"/>
              <w:jc w:val="center"/>
            </w:pPr>
            <w:r>
              <w:t>2 (8%)</w:t>
            </w:r>
          </w:p>
        </w:tc>
        <w:tc>
          <w:tcPr>
            <w:tcW w:w="0" w:type="auto"/>
          </w:tcPr>
          <w:p w14:paraId="7F0E1B6F" w14:textId="77777777" w:rsidR="00A214E1" w:rsidRDefault="00000000">
            <w:pPr>
              <w:pStyle w:val="Compact"/>
              <w:jc w:val="center"/>
            </w:pPr>
            <w:r>
              <w:t>22 (92%)</w:t>
            </w:r>
          </w:p>
        </w:tc>
      </w:tr>
      <w:tr w:rsidR="00A214E1" w14:paraId="58EE7357" w14:textId="77777777">
        <w:tc>
          <w:tcPr>
            <w:tcW w:w="0" w:type="auto"/>
          </w:tcPr>
          <w:p w14:paraId="298ED56A" w14:textId="77777777" w:rsidR="00A214E1" w:rsidRDefault="00000000">
            <w:pPr>
              <w:pStyle w:val="Compact"/>
            </w:pPr>
            <w:r>
              <w:t>9.1.4.3 Contrast (Minimum)</w:t>
            </w:r>
          </w:p>
        </w:tc>
        <w:tc>
          <w:tcPr>
            <w:tcW w:w="0" w:type="auto"/>
          </w:tcPr>
          <w:p w14:paraId="679DFFE6" w14:textId="77777777" w:rsidR="00A214E1" w:rsidRDefault="00000000">
            <w:pPr>
              <w:pStyle w:val="Compact"/>
              <w:jc w:val="center"/>
            </w:pPr>
            <w:r>
              <w:t>AA</w:t>
            </w:r>
          </w:p>
        </w:tc>
        <w:tc>
          <w:tcPr>
            <w:tcW w:w="0" w:type="auto"/>
          </w:tcPr>
          <w:p w14:paraId="336F03D4" w14:textId="77777777" w:rsidR="00A214E1" w:rsidRDefault="00000000">
            <w:pPr>
              <w:pStyle w:val="Compact"/>
              <w:jc w:val="center"/>
            </w:pPr>
            <w:r>
              <w:t>4 (17%)</w:t>
            </w:r>
          </w:p>
        </w:tc>
        <w:tc>
          <w:tcPr>
            <w:tcW w:w="0" w:type="auto"/>
          </w:tcPr>
          <w:p w14:paraId="44F2BDB9" w14:textId="77777777" w:rsidR="00A214E1" w:rsidRDefault="00000000">
            <w:pPr>
              <w:pStyle w:val="Compact"/>
              <w:jc w:val="center"/>
            </w:pPr>
            <w:r>
              <w:t>20 (83%)</w:t>
            </w:r>
          </w:p>
        </w:tc>
        <w:tc>
          <w:tcPr>
            <w:tcW w:w="0" w:type="auto"/>
          </w:tcPr>
          <w:p w14:paraId="2F6536A7" w14:textId="77777777" w:rsidR="00A214E1" w:rsidRDefault="00000000">
            <w:pPr>
              <w:pStyle w:val="Compact"/>
              <w:jc w:val="center"/>
            </w:pPr>
            <w:r>
              <w:t>0 (0%)</w:t>
            </w:r>
          </w:p>
        </w:tc>
      </w:tr>
      <w:tr w:rsidR="00A214E1" w14:paraId="3EA395D1" w14:textId="77777777">
        <w:tc>
          <w:tcPr>
            <w:tcW w:w="0" w:type="auto"/>
          </w:tcPr>
          <w:p w14:paraId="4ECBC62B" w14:textId="77777777" w:rsidR="00A214E1" w:rsidRDefault="00000000">
            <w:pPr>
              <w:pStyle w:val="Compact"/>
            </w:pPr>
            <w:r>
              <w:t>9.1.4.4 Resise Text</w:t>
            </w:r>
          </w:p>
        </w:tc>
        <w:tc>
          <w:tcPr>
            <w:tcW w:w="0" w:type="auto"/>
          </w:tcPr>
          <w:p w14:paraId="7A7E393B" w14:textId="77777777" w:rsidR="00A214E1" w:rsidRDefault="00000000">
            <w:pPr>
              <w:pStyle w:val="Compact"/>
              <w:jc w:val="center"/>
            </w:pPr>
            <w:r>
              <w:t>AA</w:t>
            </w:r>
          </w:p>
        </w:tc>
        <w:tc>
          <w:tcPr>
            <w:tcW w:w="0" w:type="auto"/>
          </w:tcPr>
          <w:p w14:paraId="576695ED" w14:textId="77777777" w:rsidR="00A214E1" w:rsidRDefault="00000000">
            <w:pPr>
              <w:pStyle w:val="Compact"/>
              <w:jc w:val="center"/>
            </w:pPr>
            <w:r>
              <w:t>13 (54%)</w:t>
            </w:r>
          </w:p>
        </w:tc>
        <w:tc>
          <w:tcPr>
            <w:tcW w:w="0" w:type="auto"/>
          </w:tcPr>
          <w:p w14:paraId="15928AEE" w14:textId="77777777" w:rsidR="00A214E1" w:rsidRDefault="00000000">
            <w:pPr>
              <w:pStyle w:val="Compact"/>
              <w:jc w:val="center"/>
            </w:pPr>
            <w:r>
              <w:t>11 (46%)</w:t>
            </w:r>
          </w:p>
        </w:tc>
        <w:tc>
          <w:tcPr>
            <w:tcW w:w="0" w:type="auto"/>
          </w:tcPr>
          <w:p w14:paraId="31E87A2B" w14:textId="77777777" w:rsidR="00A214E1" w:rsidRDefault="00000000">
            <w:pPr>
              <w:pStyle w:val="Compact"/>
              <w:jc w:val="center"/>
            </w:pPr>
            <w:r>
              <w:t>0 (0%)</w:t>
            </w:r>
          </w:p>
        </w:tc>
      </w:tr>
      <w:tr w:rsidR="00A214E1" w14:paraId="05C6B905" w14:textId="77777777">
        <w:tc>
          <w:tcPr>
            <w:tcW w:w="0" w:type="auto"/>
          </w:tcPr>
          <w:p w14:paraId="24B756BB" w14:textId="77777777" w:rsidR="00A214E1" w:rsidRDefault="00000000">
            <w:pPr>
              <w:pStyle w:val="Compact"/>
            </w:pPr>
            <w:r>
              <w:t>9.1.4.5 Images of Text</w:t>
            </w:r>
          </w:p>
        </w:tc>
        <w:tc>
          <w:tcPr>
            <w:tcW w:w="0" w:type="auto"/>
          </w:tcPr>
          <w:p w14:paraId="28871BAD" w14:textId="77777777" w:rsidR="00A214E1" w:rsidRDefault="00000000">
            <w:pPr>
              <w:pStyle w:val="Compact"/>
              <w:jc w:val="center"/>
            </w:pPr>
            <w:r>
              <w:t>AA</w:t>
            </w:r>
          </w:p>
        </w:tc>
        <w:tc>
          <w:tcPr>
            <w:tcW w:w="0" w:type="auto"/>
          </w:tcPr>
          <w:p w14:paraId="623D8A39" w14:textId="77777777" w:rsidR="00A214E1" w:rsidRDefault="00000000">
            <w:pPr>
              <w:pStyle w:val="Compact"/>
              <w:jc w:val="center"/>
            </w:pPr>
            <w:r>
              <w:t>2 (8%)</w:t>
            </w:r>
          </w:p>
        </w:tc>
        <w:tc>
          <w:tcPr>
            <w:tcW w:w="0" w:type="auto"/>
          </w:tcPr>
          <w:p w14:paraId="6DEC8665" w14:textId="77777777" w:rsidR="00A214E1" w:rsidRDefault="00000000">
            <w:pPr>
              <w:pStyle w:val="Compact"/>
              <w:jc w:val="center"/>
            </w:pPr>
            <w:r>
              <w:t>14 (58%)</w:t>
            </w:r>
          </w:p>
        </w:tc>
        <w:tc>
          <w:tcPr>
            <w:tcW w:w="0" w:type="auto"/>
          </w:tcPr>
          <w:p w14:paraId="25ECBACB" w14:textId="77777777" w:rsidR="00A214E1" w:rsidRDefault="00000000">
            <w:pPr>
              <w:pStyle w:val="Compact"/>
              <w:jc w:val="center"/>
            </w:pPr>
            <w:r>
              <w:t>8 (33%)</w:t>
            </w:r>
          </w:p>
        </w:tc>
      </w:tr>
      <w:tr w:rsidR="00A214E1" w14:paraId="2B43B6E1" w14:textId="77777777">
        <w:tc>
          <w:tcPr>
            <w:tcW w:w="0" w:type="auto"/>
          </w:tcPr>
          <w:p w14:paraId="33B49BEE" w14:textId="77777777" w:rsidR="00A214E1" w:rsidRDefault="00000000">
            <w:pPr>
              <w:pStyle w:val="Compact"/>
            </w:pPr>
            <w:r>
              <w:t>9.1.4.10 Reflow</w:t>
            </w:r>
          </w:p>
        </w:tc>
        <w:tc>
          <w:tcPr>
            <w:tcW w:w="0" w:type="auto"/>
          </w:tcPr>
          <w:p w14:paraId="32CECC42" w14:textId="77777777" w:rsidR="00A214E1" w:rsidRDefault="00000000">
            <w:pPr>
              <w:pStyle w:val="Compact"/>
              <w:jc w:val="center"/>
            </w:pPr>
            <w:r>
              <w:t>AA</w:t>
            </w:r>
          </w:p>
        </w:tc>
        <w:tc>
          <w:tcPr>
            <w:tcW w:w="0" w:type="auto"/>
          </w:tcPr>
          <w:p w14:paraId="427ECECD" w14:textId="77777777" w:rsidR="00A214E1" w:rsidRDefault="00000000">
            <w:pPr>
              <w:pStyle w:val="Compact"/>
              <w:jc w:val="center"/>
            </w:pPr>
            <w:r>
              <w:t>1 (4%)</w:t>
            </w:r>
          </w:p>
        </w:tc>
        <w:tc>
          <w:tcPr>
            <w:tcW w:w="0" w:type="auto"/>
          </w:tcPr>
          <w:p w14:paraId="15D06B9D" w14:textId="77777777" w:rsidR="00A214E1" w:rsidRDefault="00000000">
            <w:pPr>
              <w:pStyle w:val="Compact"/>
              <w:jc w:val="center"/>
            </w:pPr>
            <w:r>
              <w:t>23 (96%)</w:t>
            </w:r>
          </w:p>
        </w:tc>
        <w:tc>
          <w:tcPr>
            <w:tcW w:w="0" w:type="auto"/>
          </w:tcPr>
          <w:p w14:paraId="77BD110A" w14:textId="77777777" w:rsidR="00A214E1" w:rsidRDefault="00000000">
            <w:pPr>
              <w:pStyle w:val="Compact"/>
              <w:jc w:val="center"/>
            </w:pPr>
            <w:r>
              <w:t>0 (0%)</w:t>
            </w:r>
          </w:p>
        </w:tc>
      </w:tr>
      <w:tr w:rsidR="00A214E1" w14:paraId="6A4DA0BF" w14:textId="77777777">
        <w:tc>
          <w:tcPr>
            <w:tcW w:w="0" w:type="auto"/>
          </w:tcPr>
          <w:p w14:paraId="5FCB8E28" w14:textId="77777777" w:rsidR="00A214E1" w:rsidRDefault="00000000">
            <w:pPr>
              <w:pStyle w:val="Compact"/>
            </w:pPr>
            <w:r>
              <w:t>9.1.4.11 Non-Text Contrast</w:t>
            </w:r>
          </w:p>
        </w:tc>
        <w:tc>
          <w:tcPr>
            <w:tcW w:w="0" w:type="auto"/>
          </w:tcPr>
          <w:p w14:paraId="1F198C1E" w14:textId="77777777" w:rsidR="00A214E1" w:rsidRDefault="00000000">
            <w:pPr>
              <w:pStyle w:val="Compact"/>
              <w:jc w:val="center"/>
            </w:pPr>
            <w:r>
              <w:t>AA</w:t>
            </w:r>
          </w:p>
        </w:tc>
        <w:tc>
          <w:tcPr>
            <w:tcW w:w="0" w:type="auto"/>
          </w:tcPr>
          <w:p w14:paraId="322130D8" w14:textId="77777777" w:rsidR="00A214E1" w:rsidRDefault="00000000">
            <w:pPr>
              <w:pStyle w:val="Compact"/>
              <w:jc w:val="center"/>
            </w:pPr>
            <w:r>
              <w:t>3 (13%)</w:t>
            </w:r>
          </w:p>
        </w:tc>
        <w:tc>
          <w:tcPr>
            <w:tcW w:w="0" w:type="auto"/>
          </w:tcPr>
          <w:p w14:paraId="3E5B8F0F" w14:textId="77777777" w:rsidR="00A214E1" w:rsidRDefault="00000000">
            <w:pPr>
              <w:pStyle w:val="Compact"/>
              <w:jc w:val="center"/>
            </w:pPr>
            <w:r>
              <w:t>21 (88%)</w:t>
            </w:r>
          </w:p>
        </w:tc>
        <w:tc>
          <w:tcPr>
            <w:tcW w:w="0" w:type="auto"/>
          </w:tcPr>
          <w:p w14:paraId="598BFBF4" w14:textId="77777777" w:rsidR="00A214E1" w:rsidRDefault="00000000">
            <w:pPr>
              <w:pStyle w:val="Compact"/>
              <w:jc w:val="center"/>
            </w:pPr>
            <w:r>
              <w:t>0 (0%)</w:t>
            </w:r>
          </w:p>
        </w:tc>
      </w:tr>
      <w:tr w:rsidR="00A214E1" w14:paraId="7DDEC43C" w14:textId="77777777">
        <w:tc>
          <w:tcPr>
            <w:tcW w:w="0" w:type="auto"/>
          </w:tcPr>
          <w:p w14:paraId="3F1CA8D0" w14:textId="77777777" w:rsidR="00A214E1" w:rsidRDefault="00000000">
            <w:pPr>
              <w:pStyle w:val="Compact"/>
            </w:pPr>
            <w:r>
              <w:t>9.1.4.12 Text Spacing</w:t>
            </w:r>
          </w:p>
        </w:tc>
        <w:tc>
          <w:tcPr>
            <w:tcW w:w="0" w:type="auto"/>
          </w:tcPr>
          <w:p w14:paraId="4984FCD8" w14:textId="77777777" w:rsidR="00A214E1" w:rsidRDefault="00000000">
            <w:pPr>
              <w:pStyle w:val="Compact"/>
              <w:jc w:val="center"/>
            </w:pPr>
            <w:r>
              <w:t>AA</w:t>
            </w:r>
          </w:p>
        </w:tc>
        <w:tc>
          <w:tcPr>
            <w:tcW w:w="0" w:type="auto"/>
          </w:tcPr>
          <w:p w14:paraId="0DE4B6AD" w14:textId="77777777" w:rsidR="00A214E1" w:rsidRDefault="00000000">
            <w:pPr>
              <w:pStyle w:val="Compact"/>
              <w:jc w:val="center"/>
            </w:pPr>
            <w:r>
              <w:t>10 (42%)</w:t>
            </w:r>
          </w:p>
        </w:tc>
        <w:tc>
          <w:tcPr>
            <w:tcW w:w="0" w:type="auto"/>
          </w:tcPr>
          <w:p w14:paraId="1A40B3E9" w14:textId="77777777" w:rsidR="00A214E1" w:rsidRDefault="00000000">
            <w:pPr>
              <w:pStyle w:val="Compact"/>
              <w:jc w:val="center"/>
            </w:pPr>
            <w:r>
              <w:t>14 (58%)</w:t>
            </w:r>
          </w:p>
        </w:tc>
        <w:tc>
          <w:tcPr>
            <w:tcW w:w="0" w:type="auto"/>
          </w:tcPr>
          <w:p w14:paraId="3F42B9CD" w14:textId="77777777" w:rsidR="00A214E1" w:rsidRDefault="00000000">
            <w:pPr>
              <w:pStyle w:val="Compact"/>
              <w:jc w:val="center"/>
            </w:pPr>
            <w:r>
              <w:t>0 (0%)</w:t>
            </w:r>
          </w:p>
        </w:tc>
      </w:tr>
      <w:tr w:rsidR="00A214E1" w14:paraId="1563903F" w14:textId="77777777">
        <w:tc>
          <w:tcPr>
            <w:tcW w:w="0" w:type="auto"/>
          </w:tcPr>
          <w:p w14:paraId="661B3F09" w14:textId="77777777" w:rsidR="00A214E1" w:rsidRDefault="00000000">
            <w:pPr>
              <w:pStyle w:val="Compact"/>
            </w:pPr>
            <w:r>
              <w:t>9.1.4.13 Content on Hover or Focus</w:t>
            </w:r>
          </w:p>
        </w:tc>
        <w:tc>
          <w:tcPr>
            <w:tcW w:w="0" w:type="auto"/>
          </w:tcPr>
          <w:p w14:paraId="3E4E253F" w14:textId="77777777" w:rsidR="00A214E1" w:rsidRDefault="00000000">
            <w:pPr>
              <w:pStyle w:val="Compact"/>
              <w:jc w:val="center"/>
            </w:pPr>
            <w:r>
              <w:t>AA</w:t>
            </w:r>
          </w:p>
        </w:tc>
        <w:tc>
          <w:tcPr>
            <w:tcW w:w="0" w:type="auto"/>
          </w:tcPr>
          <w:p w14:paraId="56F7A7B8" w14:textId="77777777" w:rsidR="00A214E1" w:rsidRDefault="00000000">
            <w:pPr>
              <w:pStyle w:val="Compact"/>
              <w:jc w:val="center"/>
            </w:pPr>
            <w:r>
              <w:t>7 (29%)</w:t>
            </w:r>
          </w:p>
        </w:tc>
        <w:tc>
          <w:tcPr>
            <w:tcW w:w="0" w:type="auto"/>
          </w:tcPr>
          <w:p w14:paraId="75EA22C5" w14:textId="77777777" w:rsidR="00A214E1" w:rsidRDefault="00000000">
            <w:pPr>
              <w:pStyle w:val="Compact"/>
              <w:jc w:val="center"/>
            </w:pPr>
            <w:r>
              <w:t>7 (29%)</w:t>
            </w:r>
          </w:p>
        </w:tc>
        <w:tc>
          <w:tcPr>
            <w:tcW w:w="0" w:type="auto"/>
          </w:tcPr>
          <w:p w14:paraId="3244D31B" w14:textId="77777777" w:rsidR="00A214E1" w:rsidRDefault="00000000">
            <w:pPr>
              <w:pStyle w:val="Compact"/>
              <w:jc w:val="center"/>
            </w:pPr>
            <w:r>
              <w:t>10 (42%)</w:t>
            </w:r>
          </w:p>
        </w:tc>
      </w:tr>
      <w:tr w:rsidR="00A214E1" w14:paraId="12F4ABE0" w14:textId="77777777">
        <w:tc>
          <w:tcPr>
            <w:tcW w:w="0" w:type="auto"/>
          </w:tcPr>
          <w:p w14:paraId="27A187C5" w14:textId="77777777" w:rsidR="00A214E1" w:rsidRDefault="00000000">
            <w:pPr>
              <w:pStyle w:val="Compact"/>
            </w:pPr>
            <w:r>
              <w:t>9.2.1.1 Keyboard</w:t>
            </w:r>
          </w:p>
        </w:tc>
        <w:tc>
          <w:tcPr>
            <w:tcW w:w="0" w:type="auto"/>
          </w:tcPr>
          <w:p w14:paraId="7AE263F5" w14:textId="77777777" w:rsidR="00A214E1" w:rsidRDefault="00000000">
            <w:pPr>
              <w:pStyle w:val="Compact"/>
              <w:jc w:val="center"/>
            </w:pPr>
            <w:r>
              <w:t>A</w:t>
            </w:r>
          </w:p>
        </w:tc>
        <w:tc>
          <w:tcPr>
            <w:tcW w:w="0" w:type="auto"/>
          </w:tcPr>
          <w:p w14:paraId="5A21B493" w14:textId="77777777" w:rsidR="00A214E1" w:rsidRDefault="00000000">
            <w:pPr>
              <w:pStyle w:val="Compact"/>
              <w:jc w:val="center"/>
            </w:pPr>
            <w:r>
              <w:t>6 (25%)</w:t>
            </w:r>
          </w:p>
        </w:tc>
        <w:tc>
          <w:tcPr>
            <w:tcW w:w="0" w:type="auto"/>
          </w:tcPr>
          <w:p w14:paraId="5A194DEF" w14:textId="77777777" w:rsidR="00A214E1" w:rsidRDefault="00000000">
            <w:pPr>
              <w:pStyle w:val="Compact"/>
              <w:jc w:val="center"/>
            </w:pPr>
            <w:r>
              <w:t>18 (75%)</w:t>
            </w:r>
          </w:p>
        </w:tc>
        <w:tc>
          <w:tcPr>
            <w:tcW w:w="0" w:type="auto"/>
          </w:tcPr>
          <w:p w14:paraId="17CF9E32" w14:textId="77777777" w:rsidR="00A214E1" w:rsidRDefault="00000000">
            <w:pPr>
              <w:pStyle w:val="Compact"/>
              <w:jc w:val="center"/>
            </w:pPr>
            <w:r>
              <w:t>0 (0%)</w:t>
            </w:r>
          </w:p>
        </w:tc>
      </w:tr>
      <w:tr w:rsidR="00A214E1" w14:paraId="6591749D" w14:textId="77777777">
        <w:tc>
          <w:tcPr>
            <w:tcW w:w="0" w:type="auto"/>
          </w:tcPr>
          <w:p w14:paraId="4F725D55" w14:textId="77777777" w:rsidR="00A214E1" w:rsidRDefault="00000000">
            <w:pPr>
              <w:pStyle w:val="Compact"/>
            </w:pPr>
            <w:r>
              <w:t>9.2.1.2 In Keyboard Trap</w:t>
            </w:r>
          </w:p>
        </w:tc>
        <w:tc>
          <w:tcPr>
            <w:tcW w:w="0" w:type="auto"/>
          </w:tcPr>
          <w:p w14:paraId="71735F1E" w14:textId="77777777" w:rsidR="00A214E1" w:rsidRDefault="00000000">
            <w:pPr>
              <w:pStyle w:val="Compact"/>
              <w:jc w:val="center"/>
            </w:pPr>
            <w:r>
              <w:t>A</w:t>
            </w:r>
          </w:p>
        </w:tc>
        <w:tc>
          <w:tcPr>
            <w:tcW w:w="0" w:type="auto"/>
          </w:tcPr>
          <w:p w14:paraId="7214E88C" w14:textId="77777777" w:rsidR="00A214E1" w:rsidRDefault="00000000">
            <w:pPr>
              <w:pStyle w:val="Compact"/>
              <w:jc w:val="center"/>
            </w:pPr>
            <w:r>
              <w:t>23 (96%)</w:t>
            </w:r>
          </w:p>
        </w:tc>
        <w:tc>
          <w:tcPr>
            <w:tcW w:w="0" w:type="auto"/>
          </w:tcPr>
          <w:p w14:paraId="272A3D5E" w14:textId="77777777" w:rsidR="00A214E1" w:rsidRDefault="00000000">
            <w:pPr>
              <w:pStyle w:val="Compact"/>
              <w:jc w:val="center"/>
            </w:pPr>
            <w:r>
              <w:t>1 (4%)</w:t>
            </w:r>
          </w:p>
        </w:tc>
        <w:tc>
          <w:tcPr>
            <w:tcW w:w="0" w:type="auto"/>
          </w:tcPr>
          <w:p w14:paraId="1A811864" w14:textId="77777777" w:rsidR="00A214E1" w:rsidRDefault="00000000">
            <w:pPr>
              <w:pStyle w:val="Compact"/>
              <w:jc w:val="center"/>
            </w:pPr>
            <w:r>
              <w:t>0 (0%)</w:t>
            </w:r>
          </w:p>
        </w:tc>
      </w:tr>
      <w:tr w:rsidR="00A214E1" w14:paraId="083FE5C7" w14:textId="77777777">
        <w:tc>
          <w:tcPr>
            <w:tcW w:w="0" w:type="auto"/>
          </w:tcPr>
          <w:p w14:paraId="1833A565" w14:textId="77777777" w:rsidR="00A214E1" w:rsidRDefault="00000000">
            <w:pPr>
              <w:pStyle w:val="Compact"/>
            </w:pPr>
            <w:r>
              <w:t>9.2.1.4 Character Key Shortcuts</w:t>
            </w:r>
          </w:p>
        </w:tc>
        <w:tc>
          <w:tcPr>
            <w:tcW w:w="0" w:type="auto"/>
          </w:tcPr>
          <w:p w14:paraId="105CDEEC" w14:textId="77777777" w:rsidR="00A214E1" w:rsidRDefault="00000000">
            <w:pPr>
              <w:pStyle w:val="Compact"/>
              <w:jc w:val="center"/>
            </w:pPr>
            <w:r>
              <w:t>A</w:t>
            </w:r>
          </w:p>
        </w:tc>
        <w:tc>
          <w:tcPr>
            <w:tcW w:w="0" w:type="auto"/>
          </w:tcPr>
          <w:p w14:paraId="55E0C54C" w14:textId="77777777" w:rsidR="00A214E1" w:rsidRDefault="00000000">
            <w:pPr>
              <w:pStyle w:val="Compact"/>
              <w:jc w:val="center"/>
            </w:pPr>
            <w:r>
              <w:t>2 (8%)</w:t>
            </w:r>
          </w:p>
        </w:tc>
        <w:tc>
          <w:tcPr>
            <w:tcW w:w="0" w:type="auto"/>
          </w:tcPr>
          <w:p w14:paraId="2AFDCBFA" w14:textId="77777777" w:rsidR="00A214E1" w:rsidRDefault="00000000">
            <w:pPr>
              <w:pStyle w:val="Compact"/>
              <w:jc w:val="center"/>
            </w:pPr>
            <w:r>
              <w:t>1 (4%)</w:t>
            </w:r>
          </w:p>
        </w:tc>
        <w:tc>
          <w:tcPr>
            <w:tcW w:w="0" w:type="auto"/>
          </w:tcPr>
          <w:p w14:paraId="658707B7" w14:textId="77777777" w:rsidR="00A214E1" w:rsidRDefault="00000000">
            <w:pPr>
              <w:pStyle w:val="Compact"/>
              <w:jc w:val="center"/>
            </w:pPr>
            <w:r>
              <w:t>21 (88%)</w:t>
            </w:r>
          </w:p>
        </w:tc>
      </w:tr>
      <w:tr w:rsidR="00A214E1" w14:paraId="2CDC036C" w14:textId="77777777">
        <w:tc>
          <w:tcPr>
            <w:tcW w:w="0" w:type="auto"/>
          </w:tcPr>
          <w:p w14:paraId="165EC528" w14:textId="77777777" w:rsidR="00A214E1" w:rsidRDefault="00000000">
            <w:pPr>
              <w:pStyle w:val="Compact"/>
            </w:pPr>
            <w:r>
              <w:t>9.2.2.1 Timing Adjustable</w:t>
            </w:r>
          </w:p>
        </w:tc>
        <w:tc>
          <w:tcPr>
            <w:tcW w:w="0" w:type="auto"/>
          </w:tcPr>
          <w:p w14:paraId="4CBE5C68" w14:textId="77777777" w:rsidR="00A214E1" w:rsidRDefault="00000000">
            <w:pPr>
              <w:pStyle w:val="Compact"/>
              <w:jc w:val="center"/>
            </w:pPr>
            <w:r>
              <w:t>A</w:t>
            </w:r>
          </w:p>
        </w:tc>
        <w:tc>
          <w:tcPr>
            <w:tcW w:w="0" w:type="auto"/>
          </w:tcPr>
          <w:p w14:paraId="3DEBE98F" w14:textId="77777777" w:rsidR="00A214E1" w:rsidRDefault="00000000">
            <w:pPr>
              <w:pStyle w:val="Compact"/>
              <w:jc w:val="center"/>
            </w:pPr>
            <w:r>
              <w:t>1 (4%)</w:t>
            </w:r>
          </w:p>
        </w:tc>
        <w:tc>
          <w:tcPr>
            <w:tcW w:w="0" w:type="auto"/>
          </w:tcPr>
          <w:p w14:paraId="1E6BDC62" w14:textId="77777777" w:rsidR="00A214E1" w:rsidRDefault="00000000">
            <w:pPr>
              <w:pStyle w:val="Compact"/>
              <w:jc w:val="center"/>
            </w:pPr>
            <w:r>
              <w:t>6 (25%)</w:t>
            </w:r>
          </w:p>
        </w:tc>
        <w:tc>
          <w:tcPr>
            <w:tcW w:w="0" w:type="auto"/>
          </w:tcPr>
          <w:p w14:paraId="2AF24F61" w14:textId="77777777" w:rsidR="00A214E1" w:rsidRDefault="00000000">
            <w:pPr>
              <w:pStyle w:val="Compact"/>
              <w:jc w:val="center"/>
            </w:pPr>
            <w:r>
              <w:t>17 (71%)</w:t>
            </w:r>
          </w:p>
        </w:tc>
      </w:tr>
      <w:tr w:rsidR="00A214E1" w14:paraId="107689BE" w14:textId="77777777">
        <w:tc>
          <w:tcPr>
            <w:tcW w:w="0" w:type="auto"/>
          </w:tcPr>
          <w:p w14:paraId="0F7C0F25" w14:textId="77777777" w:rsidR="00A214E1" w:rsidRDefault="00000000">
            <w:pPr>
              <w:pStyle w:val="Compact"/>
            </w:pPr>
            <w:r>
              <w:t>9.2.2.2 Pause, Stop, Hide</w:t>
            </w:r>
          </w:p>
        </w:tc>
        <w:tc>
          <w:tcPr>
            <w:tcW w:w="0" w:type="auto"/>
          </w:tcPr>
          <w:p w14:paraId="255DA7CE" w14:textId="77777777" w:rsidR="00A214E1" w:rsidRDefault="00000000">
            <w:pPr>
              <w:pStyle w:val="Compact"/>
              <w:jc w:val="center"/>
            </w:pPr>
            <w:r>
              <w:t>A</w:t>
            </w:r>
          </w:p>
        </w:tc>
        <w:tc>
          <w:tcPr>
            <w:tcW w:w="0" w:type="auto"/>
          </w:tcPr>
          <w:p w14:paraId="14FB4781" w14:textId="77777777" w:rsidR="00A214E1" w:rsidRDefault="00000000">
            <w:pPr>
              <w:pStyle w:val="Compact"/>
              <w:jc w:val="center"/>
            </w:pPr>
            <w:r>
              <w:t>2 (8%)</w:t>
            </w:r>
          </w:p>
        </w:tc>
        <w:tc>
          <w:tcPr>
            <w:tcW w:w="0" w:type="auto"/>
          </w:tcPr>
          <w:p w14:paraId="06F2E626" w14:textId="77777777" w:rsidR="00A214E1" w:rsidRDefault="00000000">
            <w:pPr>
              <w:pStyle w:val="Compact"/>
              <w:jc w:val="center"/>
            </w:pPr>
            <w:r>
              <w:t>12 (50%)</w:t>
            </w:r>
          </w:p>
        </w:tc>
        <w:tc>
          <w:tcPr>
            <w:tcW w:w="0" w:type="auto"/>
          </w:tcPr>
          <w:p w14:paraId="2F7401D1" w14:textId="77777777" w:rsidR="00A214E1" w:rsidRDefault="00000000">
            <w:pPr>
              <w:pStyle w:val="Compact"/>
              <w:jc w:val="center"/>
            </w:pPr>
            <w:r>
              <w:t>10 (42%)</w:t>
            </w:r>
          </w:p>
        </w:tc>
      </w:tr>
      <w:tr w:rsidR="00A214E1" w14:paraId="14676579" w14:textId="77777777">
        <w:tc>
          <w:tcPr>
            <w:tcW w:w="0" w:type="auto"/>
          </w:tcPr>
          <w:p w14:paraId="2E8EF732" w14:textId="77777777" w:rsidR="00A214E1" w:rsidRDefault="00000000">
            <w:pPr>
              <w:pStyle w:val="Compact"/>
            </w:pPr>
            <w:r>
              <w:t>9.2.3.1 Three Flashes or Below</w:t>
            </w:r>
          </w:p>
        </w:tc>
        <w:tc>
          <w:tcPr>
            <w:tcW w:w="0" w:type="auto"/>
          </w:tcPr>
          <w:p w14:paraId="3DAE0358" w14:textId="77777777" w:rsidR="00A214E1" w:rsidRDefault="00000000">
            <w:pPr>
              <w:pStyle w:val="Compact"/>
              <w:jc w:val="center"/>
            </w:pPr>
            <w:r>
              <w:t>A</w:t>
            </w:r>
          </w:p>
        </w:tc>
        <w:tc>
          <w:tcPr>
            <w:tcW w:w="0" w:type="auto"/>
          </w:tcPr>
          <w:p w14:paraId="57C31A10" w14:textId="77777777" w:rsidR="00A214E1" w:rsidRDefault="00000000">
            <w:pPr>
              <w:pStyle w:val="Compact"/>
              <w:jc w:val="center"/>
            </w:pPr>
            <w:r>
              <w:t>1 (4%)</w:t>
            </w:r>
          </w:p>
        </w:tc>
        <w:tc>
          <w:tcPr>
            <w:tcW w:w="0" w:type="auto"/>
          </w:tcPr>
          <w:p w14:paraId="72CBC282" w14:textId="77777777" w:rsidR="00A214E1" w:rsidRDefault="00000000">
            <w:pPr>
              <w:pStyle w:val="Compact"/>
              <w:jc w:val="center"/>
            </w:pPr>
            <w:r>
              <w:t>0 (0%)</w:t>
            </w:r>
          </w:p>
        </w:tc>
        <w:tc>
          <w:tcPr>
            <w:tcW w:w="0" w:type="auto"/>
          </w:tcPr>
          <w:p w14:paraId="0DF1E83F" w14:textId="77777777" w:rsidR="00A214E1" w:rsidRDefault="00000000">
            <w:pPr>
              <w:pStyle w:val="Compact"/>
              <w:jc w:val="center"/>
            </w:pPr>
            <w:r>
              <w:t>23 (96%)</w:t>
            </w:r>
          </w:p>
        </w:tc>
      </w:tr>
      <w:tr w:rsidR="00A214E1" w14:paraId="5ED41F44" w14:textId="77777777">
        <w:tc>
          <w:tcPr>
            <w:tcW w:w="0" w:type="auto"/>
          </w:tcPr>
          <w:p w14:paraId="5DAC895A" w14:textId="77777777" w:rsidR="00A214E1" w:rsidRDefault="00000000">
            <w:pPr>
              <w:pStyle w:val="Compact"/>
            </w:pPr>
            <w:r>
              <w:t>9.2.4.1 Bypass Blocks</w:t>
            </w:r>
          </w:p>
        </w:tc>
        <w:tc>
          <w:tcPr>
            <w:tcW w:w="0" w:type="auto"/>
          </w:tcPr>
          <w:p w14:paraId="3F1E3CF4" w14:textId="77777777" w:rsidR="00A214E1" w:rsidRDefault="00000000">
            <w:pPr>
              <w:pStyle w:val="Compact"/>
              <w:jc w:val="center"/>
            </w:pPr>
            <w:r>
              <w:t>A</w:t>
            </w:r>
          </w:p>
        </w:tc>
        <w:tc>
          <w:tcPr>
            <w:tcW w:w="0" w:type="auto"/>
          </w:tcPr>
          <w:p w14:paraId="06152EC4" w14:textId="77777777" w:rsidR="00A214E1" w:rsidRDefault="00000000">
            <w:pPr>
              <w:pStyle w:val="Compact"/>
              <w:jc w:val="center"/>
            </w:pPr>
            <w:r>
              <w:t>7 (29%)</w:t>
            </w:r>
          </w:p>
        </w:tc>
        <w:tc>
          <w:tcPr>
            <w:tcW w:w="0" w:type="auto"/>
          </w:tcPr>
          <w:p w14:paraId="75AFCBAC" w14:textId="77777777" w:rsidR="00A214E1" w:rsidRDefault="00000000">
            <w:pPr>
              <w:pStyle w:val="Compact"/>
              <w:jc w:val="center"/>
            </w:pPr>
            <w:r>
              <w:t>15 (63%)</w:t>
            </w:r>
          </w:p>
        </w:tc>
        <w:tc>
          <w:tcPr>
            <w:tcW w:w="0" w:type="auto"/>
          </w:tcPr>
          <w:p w14:paraId="742587B5" w14:textId="77777777" w:rsidR="00A214E1" w:rsidRDefault="00000000">
            <w:pPr>
              <w:pStyle w:val="Compact"/>
              <w:jc w:val="center"/>
            </w:pPr>
            <w:r>
              <w:t>2 (8%)</w:t>
            </w:r>
          </w:p>
        </w:tc>
      </w:tr>
      <w:tr w:rsidR="00A214E1" w14:paraId="267C74FC" w14:textId="77777777">
        <w:tc>
          <w:tcPr>
            <w:tcW w:w="0" w:type="auto"/>
          </w:tcPr>
          <w:p w14:paraId="0AC05EEE" w14:textId="77777777" w:rsidR="00A214E1" w:rsidRDefault="00000000">
            <w:pPr>
              <w:pStyle w:val="Compact"/>
            </w:pPr>
            <w:r>
              <w:t>9.2.4.2 Page Titled</w:t>
            </w:r>
          </w:p>
        </w:tc>
        <w:tc>
          <w:tcPr>
            <w:tcW w:w="0" w:type="auto"/>
          </w:tcPr>
          <w:p w14:paraId="1106812B" w14:textId="77777777" w:rsidR="00A214E1" w:rsidRDefault="00000000">
            <w:pPr>
              <w:pStyle w:val="Compact"/>
              <w:jc w:val="center"/>
            </w:pPr>
            <w:r>
              <w:t>A</w:t>
            </w:r>
          </w:p>
        </w:tc>
        <w:tc>
          <w:tcPr>
            <w:tcW w:w="0" w:type="auto"/>
          </w:tcPr>
          <w:p w14:paraId="419604A5" w14:textId="77777777" w:rsidR="00A214E1" w:rsidRDefault="00000000">
            <w:pPr>
              <w:pStyle w:val="Compact"/>
              <w:jc w:val="center"/>
            </w:pPr>
            <w:r>
              <w:t>8 (33%)</w:t>
            </w:r>
          </w:p>
        </w:tc>
        <w:tc>
          <w:tcPr>
            <w:tcW w:w="0" w:type="auto"/>
          </w:tcPr>
          <w:p w14:paraId="333D065C" w14:textId="77777777" w:rsidR="00A214E1" w:rsidRDefault="00000000">
            <w:pPr>
              <w:pStyle w:val="Compact"/>
              <w:jc w:val="center"/>
            </w:pPr>
            <w:r>
              <w:t>16 (67%)</w:t>
            </w:r>
          </w:p>
        </w:tc>
        <w:tc>
          <w:tcPr>
            <w:tcW w:w="0" w:type="auto"/>
          </w:tcPr>
          <w:p w14:paraId="4729B7C9" w14:textId="77777777" w:rsidR="00A214E1" w:rsidRDefault="00000000">
            <w:pPr>
              <w:pStyle w:val="Compact"/>
              <w:jc w:val="center"/>
            </w:pPr>
            <w:r>
              <w:t>0 (0%)</w:t>
            </w:r>
          </w:p>
        </w:tc>
      </w:tr>
      <w:tr w:rsidR="00A214E1" w14:paraId="43A05B0C" w14:textId="77777777">
        <w:tc>
          <w:tcPr>
            <w:tcW w:w="0" w:type="auto"/>
          </w:tcPr>
          <w:p w14:paraId="0FA0AEA8" w14:textId="77777777" w:rsidR="00A214E1" w:rsidRDefault="00000000">
            <w:pPr>
              <w:pStyle w:val="Compact"/>
            </w:pPr>
            <w:r>
              <w:t>9.2.4.3 Focus Order</w:t>
            </w:r>
          </w:p>
        </w:tc>
        <w:tc>
          <w:tcPr>
            <w:tcW w:w="0" w:type="auto"/>
          </w:tcPr>
          <w:p w14:paraId="225924F8" w14:textId="77777777" w:rsidR="00A214E1" w:rsidRDefault="00000000">
            <w:pPr>
              <w:pStyle w:val="Compact"/>
              <w:jc w:val="center"/>
            </w:pPr>
            <w:r>
              <w:t>A</w:t>
            </w:r>
          </w:p>
        </w:tc>
        <w:tc>
          <w:tcPr>
            <w:tcW w:w="0" w:type="auto"/>
          </w:tcPr>
          <w:p w14:paraId="50EC11F0" w14:textId="77777777" w:rsidR="00A214E1" w:rsidRDefault="00000000">
            <w:pPr>
              <w:pStyle w:val="Compact"/>
              <w:jc w:val="center"/>
            </w:pPr>
            <w:r>
              <w:t>7 (29%)</w:t>
            </w:r>
          </w:p>
        </w:tc>
        <w:tc>
          <w:tcPr>
            <w:tcW w:w="0" w:type="auto"/>
          </w:tcPr>
          <w:p w14:paraId="0B7907D8" w14:textId="77777777" w:rsidR="00A214E1" w:rsidRDefault="00000000">
            <w:pPr>
              <w:pStyle w:val="Compact"/>
              <w:jc w:val="center"/>
            </w:pPr>
            <w:r>
              <w:t>17 (71%)</w:t>
            </w:r>
          </w:p>
        </w:tc>
        <w:tc>
          <w:tcPr>
            <w:tcW w:w="0" w:type="auto"/>
          </w:tcPr>
          <w:p w14:paraId="3D2EB346" w14:textId="77777777" w:rsidR="00A214E1" w:rsidRDefault="00000000">
            <w:pPr>
              <w:pStyle w:val="Compact"/>
              <w:jc w:val="center"/>
            </w:pPr>
            <w:r>
              <w:t>0 (0%)</w:t>
            </w:r>
          </w:p>
        </w:tc>
      </w:tr>
      <w:tr w:rsidR="00A214E1" w14:paraId="515010A3" w14:textId="77777777">
        <w:tc>
          <w:tcPr>
            <w:tcW w:w="0" w:type="auto"/>
          </w:tcPr>
          <w:p w14:paraId="79D1B44C" w14:textId="77777777" w:rsidR="00A214E1" w:rsidRDefault="00000000">
            <w:pPr>
              <w:pStyle w:val="Compact"/>
            </w:pPr>
            <w:r>
              <w:t>9.2.4.4 Link Purpose (In Context)</w:t>
            </w:r>
          </w:p>
        </w:tc>
        <w:tc>
          <w:tcPr>
            <w:tcW w:w="0" w:type="auto"/>
          </w:tcPr>
          <w:p w14:paraId="7CFEB8BF" w14:textId="77777777" w:rsidR="00A214E1" w:rsidRDefault="00000000">
            <w:pPr>
              <w:pStyle w:val="Compact"/>
              <w:jc w:val="center"/>
            </w:pPr>
            <w:r>
              <w:t>A</w:t>
            </w:r>
          </w:p>
        </w:tc>
        <w:tc>
          <w:tcPr>
            <w:tcW w:w="0" w:type="auto"/>
          </w:tcPr>
          <w:p w14:paraId="53028261" w14:textId="77777777" w:rsidR="00A214E1" w:rsidRDefault="00000000">
            <w:pPr>
              <w:pStyle w:val="Compact"/>
              <w:jc w:val="center"/>
            </w:pPr>
            <w:r>
              <w:t>1 (4%)</w:t>
            </w:r>
          </w:p>
        </w:tc>
        <w:tc>
          <w:tcPr>
            <w:tcW w:w="0" w:type="auto"/>
          </w:tcPr>
          <w:p w14:paraId="22509AFB" w14:textId="77777777" w:rsidR="00A214E1" w:rsidRDefault="00000000">
            <w:pPr>
              <w:pStyle w:val="Compact"/>
              <w:jc w:val="center"/>
            </w:pPr>
            <w:r>
              <w:t>23 (96%)</w:t>
            </w:r>
          </w:p>
        </w:tc>
        <w:tc>
          <w:tcPr>
            <w:tcW w:w="0" w:type="auto"/>
          </w:tcPr>
          <w:p w14:paraId="09565D90" w14:textId="77777777" w:rsidR="00A214E1" w:rsidRDefault="00000000">
            <w:pPr>
              <w:pStyle w:val="Compact"/>
              <w:jc w:val="center"/>
            </w:pPr>
            <w:r>
              <w:t>0 (0%)</w:t>
            </w:r>
          </w:p>
        </w:tc>
      </w:tr>
      <w:tr w:rsidR="00A214E1" w14:paraId="65114BA9" w14:textId="77777777">
        <w:tc>
          <w:tcPr>
            <w:tcW w:w="0" w:type="auto"/>
          </w:tcPr>
          <w:p w14:paraId="079B2751" w14:textId="77777777" w:rsidR="00A214E1" w:rsidRDefault="00000000">
            <w:pPr>
              <w:pStyle w:val="Compact"/>
            </w:pPr>
            <w:r>
              <w:t>9.2.4.5 Multiple Ways</w:t>
            </w:r>
          </w:p>
        </w:tc>
        <w:tc>
          <w:tcPr>
            <w:tcW w:w="0" w:type="auto"/>
          </w:tcPr>
          <w:p w14:paraId="664009B1" w14:textId="77777777" w:rsidR="00A214E1" w:rsidRDefault="00000000">
            <w:pPr>
              <w:pStyle w:val="Compact"/>
              <w:jc w:val="center"/>
            </w:pPr>
            <w:r>
              <w:t>AA</w:t>
            </w:r>
          </w:p>
        </w:tc>
        <w:tc>
          <w:tcPr>
            <w:tcW w:w="0" w:type="auto"/>
          </w:tcPr>
          <w:p w14:paraId="41C0BF24" w14:textId="77777777" w:rsidR="00A214E1" w:rsidRDefault="00000000">
            <w:pPr>
              <w:pStyle w:val="Compact"/>
              <w:jc w:val="center"/>
            </w:pPr>
            <w:r>
              <w:t>10 (42%)</w:t>
            </w:r>
          </w:p>
        </w:tc>
        <w:tc>
          <w:tcPr>
            <w:tcW w:w="0" w:type="auto"/>
          </w:tcPr>
          <w:p w14:paraId="1A719AE0" w14:textId="77777777" w:rsidR="00A214E1" w:rsidRDefault="00000000">
            <w:pPr>
              <w:pStyle w:val="Compact"/>
              <w:jc w:val="center"/>
            </w:pPr>
            <w:r>
              <w:t>12 (50%)</w:t>
            </w:r>
          </w:p>
        </w:tc>
        <w:tc>
          <w:tcPr>
            <w:tcW w:w="0" w:type="auto"/>
          </w:tcPr>
          <w:p w14:paraId="134F5234" w14:textId="77777777" w:rsidR="00A214E1" w:rsidRDefault="00000000">
            <w:pPr>
              <w:pStyle w:val="Compact"/>
              <w:jc w:val="center"/>
            </w:pPr>
            <w:r>
              <w:t>2 (8%)</w:t>
            </w:r>
          </w:p>
        </w:tc>
      </w:tr>
      <w:tr w:rsidR="00A214E1" w14:paraId="3DB96018" w14:textId="77777777">
        <w:tc>
          <w:tcPr>
            <w:tcW w:w="0" w:type="auto"/>
          </w:tcPr>
          <w:p w14:paraId="63908A21" w14:textId="77777777" w:rsidR="00A214E1" w:rsidRDefault="00000000">
            <w:pPr>
              <w:pStyle w:val="Compact"/>
            </w:pPr>
            <w:r>
              <w:t>9.2.4.6 Headings and Labels</w:t>
            </w:r>
          </w:p>
        </w:tc>
        <w:tc>
          <w:tcPr>
            <w:tcW w:w="0" w:type="auto"/>
          </w:tcPr>
          <w:p w14:paraId="3B0FF7DE" w14:textId="77777777" w:rsidR="00A214E1" w:rsidRDefault="00000000">
            <w:pPr>
              <w:pStyle w:val="Compact"/>
              <w:jc w:val="center"/>
            </w:pPr>
            <w:r>
              <w:t>AA</w:t>
            </w:r>
          </w:p>
        </w:tc>
        <w:tc>
          <w:tcPr>
            <w:tcW w:w="0" w:type="auto"/>
          </w:tcPr>
          <w:p w14:paraId="6EA4DE5B" w14:textId="77777777" w:rsidR="00A214E1" w:rsidRDefault="00000000">
            <w:pPr>
              <w:pStyle w:val="Compact"/>
              <w:jc w:val="center"/>
            </w:pPr>
            <w:r>
              <w:t>16 (67%)</w:t>
            </w:r>
          </w:p>
        </w:tc>
        <w:tc>
          <w:tcPr>
            <w:tcW w:w="0" w:type="auto"/>
          </w:tcPr>
          <w:p w14:paraId="45F339AD" w14:textId="77777777" w:rsidR="00A214E1" w:rsidRDefault="00000000">
            <w:pPr>
              <w:pStyle w:val="Compact"/>
              <w:jc w:val="center"/>
            </w:pPr>
            <w:r>
              <w:t>8 (33%)</w:t>
            </w:r>
          </w:p>
        </w:tc>
        <w:tc>
          <w:tcPr>
            <w:tcW w:w="0" w:type="auto"/>
          </w:tcPr>
          <w:p w14:paraId="1EF87BFD" w14:textId="77777777" w:rsidR="00A214E1" w:rsidRDefault="00000000">
            <w:pPr>
              <w:pStyle w:val="Compact"/>
              <w:jc w:val="center"/>
            </w:pPr>
            <w:r>
              <w:t>0 (0%)</w:t>
            </w:r>
          </w:p>
        </w:tc>
      </w:tr>
      <w:tr w:rsidR="00A214E1" w14:paraId="46BC5689" w14:textId="77777777">
        <w:tc>
          <w:tcPr>
            <w:tcW w:w="0" w:type="auto"/>
          </w:tcPr>
          <w:p w14:paraId="0BA841A1" w14:textId="77777777" w:rsidR="00A214E1" w:rsidRDefault="00000000">
            <w:pPr>
              <w:pStyle w:val="Compact"/>
            </w:pPr>
            <w:r>
              <w:t>9.2.4.7 Focus Visible</w:t>
            </w:r>
          </w:p>
        </w:tc>
        <w:tc>
          <w:tcPr>
            <w:tcW w:w="0" w:type="auto"/>
          </w:tcPr>
          <w:p w14:paraId="50EA66D9" w14:textId="77777777" w:rsidR="00A214E1" w:rsidRDefault="00000000">
            <w:pPr>
              <w:pStyle w:val="Compact"/>
              <w:jc w:val="center"/>
            </w:pPr>
            <w:r>
              <w:t>AA</w:t>
            </w:r>
          </w:p>
        </w:tc>
        <w:tc>
          <w:tcPr>
            <w:tcW w:w="0" w:type="auto"/>
          </w:tcPr>
          <w:p w14:paraId="4B7876DC" w14:textId="77777777" w:rsidR="00A214E1" w:rsidRDefault="00000000">
            <w:pPr>
              <w:pStyle w:val="Compact"/>
              <w:jc w:val="center"/>
            </w:pPr>
            <w:r>
              <w:t>8 (33%)</w:t>
            </w:r>
          </w:p>
        </w:tc>
        <w:tc>
          <w:tcPr>
            <w:tcW w:w="0" w:type="auto"/>
          </w:tcPr>
          <w:p w14:paraId="6774C291" w14:textId="77777777" w:rsidR="00A214E1" w:rsidRDefault="00000000">
            <w:pPr>
              <w:pStyle w:val="Compact"/>
              <w:jc w:val="center"/>
            </w:pPr>
            <w:r>
              <w:t>16 (67%)</w:t>
            </w:r>
          </w:p>
        </w:tc>
        <w:tc>
          <w:tcPr>
            <w:tcW w:w="0" w:type="auto"/>
          </w:tcPr>
          <w:p w14:paraId="05591D0E" w14:textId="77777777" w:rsidR="00A214E1" w:rsidRDefault="00000000">
            <w:pPr>
              <w:pStyle w:val="Compact"/>
              <w:jc w:val="center"/>
            </w:pPr>
            <w:r>
              <w:t>0 (0%)</w:t>
            </w:r>
          </w:p>
        </w:tc>
      </w:tr>
      <w:tr w:rsidR="00A214E1" w14:paraId="0D9A2565" w14:textId="77777777">
        <w:tc>
          <w:tcPr>
            <w:tcW w:w="0" w:type="auto"/>
          </w:tcPr>
          <w:p w14:paraId="4250A54E" w14:textId="77777777" w:rsidR="00A214E1" w:rsidRDefault="00000000">
            <w:pPr>
              <w:pStyle w:val="Compact"/>
            </w:pPr>
            <w:r>
              <w:t>9.2.5.1 Pointer Gestures</w:t>
            </w:r>
          </w:p>
        </w:tc>
        <w:tc>
          <w:tcPr>
            <w:tcW w:w="0" w:type="auto"/>
          </w:tcPr>
          <w:p w14:paraId="2AE26B84" w14:textId="77777777" w:rsidR="00A214E1" w:rsidRDefault="00000000">
            <w:pPr>
              <w:pStyle w:val="Compact"/>
              <w:jc w:val="center"/>
            </w:pPr>
            <w:r>
              <w:t>A</w:t>
            </w:r>
          </w:p>
        </w:tc>
        <w:tc>
          <w:tcPr>
            <w:tcW w:w="0" w:type="auto"/>
          </w:tcPr>
          <w:p w14:paraId="4B437A0C" w14:textId="77777777" w:rsidR="00A214E1" w:rsidRDefault="00000000">
            <w:pPr>
              <w:pStyle w:val="Compact"/>
              <w:jc w:val="center"/>
            </w:pPr>
            <w:r>
              <w:t>5 (21%)</w:t>
            </w:r>
          </w:p>
        </w:tc>
        <w:tc>
          <w:tcPr>
            <w:tcW w:w="0" w:type="auto"/>
          </w:tcPr>
          <w:p w14:paraId="76AE090E" w14:textId="77777777" w:rsidR="00A214E1" w:rsidRDefault="00000000">
            <w:pPr>
              <w:pStyle w:val="Compact"/>
              <w:jc w:val="center"/>
            </w:pPr>
            <w:r>
              <w:t>1 (4%)</w:t>
            </w:r>
          </w:p>
        </w:tc>
        <w:tc>
          <w:tcPr>
            <w:tcW w:w="0" w:type="auto"/>
          </w:tcPr>
          <w:p w14:paraId="0D9E511B" w14:textId="77777777" w:rsidR="00A214E1" w:rsidRDefault="00000000">
            <w:pPr>
              <w:pStyle w:val="Compact"/>
              <w:jc w:val="center"/>
            </w:pPr>
            <w:r>
              <w:t>18 (75%)</w:t>
            </w:r>
          </w:p>
        </w:tc>
      </w:tr>
      <w:tr w:rsidR="00A214E1" w14:paraId="39A0ED5E" w14:textId="77777777">
        <w:tc>
          <w:tcPr>
            <w:tcW w:w="0" w:type="auto"/>
          </w:tcPr>
          <w:p w14:paraId="6D994A16" w14:textId="77777777" w:rsidR="00A214E1" w:rsidRDefault="00000000">
            <w:pPr>
              <w:pStyle w:val="Compact"/>
            </w:pPr>
            <w:r>
              <w:t>9.2.5.2 Pointer Cancellation</w:t>
            </w:r>
          </w:p>
        </w:tc>
        <w:tc>
          <w:tcPr>
            <w:tcW w:w="0" w:type="auto"/>
          </w:tcPr>
          <w:p w14:paraId="2CBC2940" w14:textId="77777777" w:rsidR="00A214E1" w:rsidRDefault="00000000">
            <w:pPr>
              <w:pStyle w:val="Compact"/>
              <w:jc w:val="center"/>
            </w:pPr>
            <w:r>
              <w:t>A</w:t>
            </w:r>
          </w:p>
        </w:tc>
        <w:tc>
          <w:tcPr>
            <w:tcW w:w="0" w:type="auto"/>
          </w:tcPr>
          <w:p w14:paraId="49874E72" w14:textId="77777777" w:rsidR="00A214E1" w:rsidRDefault="00000000">
            <w:pPr>
              <w:pStyle w:val="Compact"/>
              <w:jc w:val="center"/>
            </w:pPr>
            <w:r>
              <w:t>23 (96%)</w:t>
            </w:r>
          </w:p>
        </w:tc>
        <w:tc>
          <w:tcPr>
            <w:tcW w:w="0" w:type="auto"/>
          </w:tcPr>
          <w:p w14:paraId="66D94F37" w14:textId="77777777" w:rsidR="00A214E1" w:rsidRDefault="00000000">
            <w:pPr>
              <w:pStyle w:val="Compact"/>
              <w:jc w:val="center"/>
            </w:pPr>
            <w:r>
              <w:t>0 (0%)</w:t>
            </w:r>
          </w:p>
        </w:tc>
        <w:tc>
          <w:tcPr>
            <w:tcW w:w="0" w:type="auto"/>
          </w:tcPr>
          <w:p w14:paraId="39C0EF16" w14:textId="77777777" w:rsidR="00A214E1" w:rsidRDefault="00000000">
            <w:pPr>
              <w:pStyle w:val="Compact"/>
              <w:jc w:val="center"/>
            </w:pPr>
            <w:r>
              <w:t>1 (4%)</w:t>
            </w:r>
          </w:p>
        </w:tc>
      </w:tr>
      <w:tr w:rsidR="00A214E1" w14:paraId="09FA8D7E" w14:textId="77777777">
        <w:tc>
          <w:tcPr>
            <w:tcW w:w="0" w:type="auto"/>
          </w:tcPr>
          <w:p w14:paraId="6DBF08D6" w14:textId="77777777" w:rsidR="00A214E1" w:rsidRDefault="00000000">
            <w:pPr>
              <w:pStyle w:val="Compact"/>
            </w:pPr>
            <w:r>
              <w:t>9.2.5.3 Label in Name</w:t>
            </w:r>
          </w:p>
        </w:tc>
        <w:tc>
          <w:tcPr>
            <w:tcW w:w="0" w:type="auto"/>
          </w:tcPr>
          <w:p w14:paraId="54C2E3D7" w14:textId="77777777" w:rsidR="00A214E1" w:rsidRDefault="00000000">
            <w:pPr>
              <w:pStyle w:val="Compact"/>
              <w:jc w:val="center"/>
            </w:pPr>
            <w:r>
              <w:t>A</w:t>
            </w:r>
          </w:p>
        </w:tc>
        <w:tc>
          <w:tcPr>
            <w:tcW w:w="0" w:type="auto"/>
          </w:tcPr>
          <w:p w14:paraId="53AB90BC" w14:textId="77777777" w:rsidR="00A214E1" w:rsidRDefault="00000000">
            <w:pPr>
              <w:pStyle w:val="Compact"/>
              <w:jc w:val="center"/>
            </w:pPr>
            <w:r>
              <w:t>8 (33%)</w:t>
            </w:r>
          </w:p>
        </w:tc>
        <w:tc>
          <w:tcPr>
            <w:tcW w:w="0" w:type="auto"/>
          </w:tcPr>
          <w:p w14:paraId="77DC7022" w14:textId="77777777" w:rsidR="00A214E1" w:rsidRDefault="00000000">
            <w:pPr>
              <w:pStyle w:val="Compact"/>
              <w:jc w:val="center"/>
            </w:pPr>
            <w:r>
              <w:t>16 (67%)</w:t>
            </w:r>
          </w:p>
        </w:tc>
        <w:tc>
          <w:tcPr>
            <w:tcW w:w="0" w:type="auto"/>
          </w:tcPr>
          <w:p w14:paraId="5EC6C182" w14:textId="77777777" w:rsidR="00A214E1" w:rsidRDefault="00000000">
            <w:pPr>
              <w:pStyle w:val="Compact"/>
              <w:jc w:val="center"/>
            </w:pPr>
            <w:r>
              <w:t>0 (0%)</w:t>
            </w:r>
          </w:p>
        </w:tc>
      </w:tr>
      <w:tr w:rsidR="00A214E1" w14:paraId="6BC204A3" w14:textId="77777777">
        <w:tc>
          <w:tcPr>
            <w:tcW w:w="0" w:type="auto"/>
          </w:tcPr>
          <w:p w14:paraId="6C12D883" w14:textId="77777777" w:rsidR="00A214E1" w:rsidRDefault="00000000">
            <w:pPr>
              <w:pStyle w:val="Compact"/>
            </w:pPr>
            <w:r>
              <w:t>9.2.5.4 Motion Actuation</w:t>
            </w:r>
          </w:p>
        </w:tc>
        <w:tc>
          <w:tcPr>
            <w:tcW w:w="0" w:type="auto"/>
          </w:tcPr>
          <w:p w14:paraId="2A090D35" w14:textId="77777777" w:rsidR="00A214E1" w:rsidRDefault="00000000">
            <w:pPr>
              <w:pStyle w:val="Compact"/>
              <w:jc w:val="center"/>
            </w:pPr>
            <w:r>
              <w:t>A</w:t>
            </w:r>
          </w:p>
        </w:tc>
        <w:tc>
          <w:tcPr>
            <w:tcW w:w="0" w:type="auto"/>
          </w:tcPr>
          <w:p w14:paraId="384C6838" w14:textId="77777777" w:rsidR="00A214E1" w:rsidRDefault="00000000">
            <w:pPr>
              <w:pStyle w:val="Compact"/>
              <w:jc w:val="center"/>
            </w:pPr>
            <w:r>
              <w:t>0 (0%)</w:t>
            </w:r>
          </w:p>
        </w:tc>
        <w:tc>
          <w:tcPr>
            <w:tcW w:w="0" w:type="auto"/>
          </w:tcPr>
          <w:p w14:paraId="66470E7F" w14:textId="77777777" w:rsidR="00A214E1" w:rsidRDefault="00000000">
            <w:pPr>
              <w:pStyle w:val="Compact"/>
              <w:jc w:val="center"/>
            </w:pPr>
            <w:r>
              <w:t>0 (0%)</w:t>
            </w:r>
          </w:p>
        </w:tc>
        <w:tc>
          <w:tcPr>
            <w:tcW w:w="0" w:type="auto"/>
          </w:tcPr>
          <w:p w14:paraId="4F041C64" w14:textId="77777777" w:rsidR="00A214E1" w:rsidRDefault="00000000">
            <w:pPr>
              <w:pStyle w:val="Compact"/>
              <w:jc w:val="center"/>
            </w:pPr>
            <w:r>
              <w:t>24 (100%)</w:t>
            </w:r>
          </w:p>
        </w:tc>
      </w:tr>
      <w:tr w:rsidR="00A214E1" w14:paraId="1C2CCAEA" w14:textId="77777777">
        <w:tc>
          <w:tcPr>
            <w:tcW w:w="0" w:type="auto"/>
          </w:tcPr>
          <w:p w14:paraId="0D38D907" w14:textId="77777777" w:rsidR="00A214E1" w:rsidRDefault="00000000">
            <w:pPr>
              <w:pStyle w:val="Compact"/>
            </w:pPr>
            <w:r>
              <w:t>9.3.1.1 Language of Page</w:t>
            </w:r>
          </w:p>
        </w:tc>
        <w:tc>
          <w:tcPr>
            <w:tcW w:w="0" w:type="auto"/>
          </w:tcPr>
          <w:p w14:paraId="58EAA61A" w14:textId="77777777" w:rsidR="00A214E1" w:rsidRDefault="00000000">
            <w:pPr>
              <w:pStyle w:val="Compact"/>
              <w:jc w:val="center"/>
            </w:pPr>
            <w:r>
              <w:t>A</w:t>
            </w:r>
          </w:p>
        </w:tc>
        <w:tc>
          <w:tcPr>
            <w:tcW w:w="0" w:type="auto"/>
          </w:tcPr>
          <w:p w14:paraId="3CF31501" w14:textId="77777777" w:rsidR="00A214E1" w:rsidRDefault="00000000">
            <w:pPr>
              <w:pStyle w:val="Compact"/>
              <w:jc w:val="center"/>
            </w:pPr>
            <w:r>
              <w:t>11 (46%)</w:t>
            </w:r>
          </w:p>
        </w:tc>
        <w:tc>
          <w:tcPr>
            <w:tcW w:w="0" w:type="auto"/>
          </w:tcPr>
          <w:p w14:paraId="54798DDF" w14:textId="77777777" w:rsidR="00A214E1" w:rsidRDefault="00000000">
            <w:pPr>
              <w:pStyle w:val="Compact"/>
              <w:jc w:val="center"/>
            </w:pPr>
            <w:r>
              <w:t>13 (54%)</w:t>
            </w:r>
          </w:p>
        </w:tc>
        <w:tc>
          <w:tcPr>
            <w:tcW w:w="0" w:type="auto"/>
          </w:tcPr>
          <w:p w14:paraId="56447AED" w14:textId="77777777" w:rsidR="00A214E1" w:rsidRDefault="00000000">
            <w:pPr>
              <w:pStyle w:val="Compact"/>
              <w:jc w:val="center"/>
            </w:pPr>
            <w:r>
              <w:t>0 (0%)</w:t>
            </w:r>
          </w:p>
        </w:tc>
      </w:tr>
      <w:tr w:rsidR="00A214E1" w14:paraId="69942861" w14:textId="77777777">
        <w:tc>
          <w:tcPr>
            <w:tcW w:w="0" w:type="auto"/>
          </w:tcPr>
          <w:p w14:paraId="7D712D4C" w14:textId="77777777" w:rsidR="00A214E1" w:rsidRDefault="00000000">
            <w:pPr>
              <w:pStyle w:val="Compact"/>
            </w:pPr>
            <w:r>
              <w:t>9.3.1.2 Language of Parts</w:t>
            </w:r>
          </w:p>
        </w:tc>
        <w:tc>
          <w:tcPr>
            <w:tcW w:w="0" w:type="auto"/>
          </w:tcPr>
          <w:p w14:paraId="79E3C8F2" w14:textId="77777777" w:rsidR="00A214E1" w:rsidRDefault="00000000">
            <w:pPr>
              <w:pStyle w:val="Compact"/>
              <w:jc w:val="center"/>
            </w:pPr>
            <w:r>
              <w:t>AA</w:t>
            </w:r>
          </w:p>
        </w:tc>
        <w:tc>
          <w:tcPr>
            <w:tcW w:w="0" w:type="auto"/>
          </w:tcPr>
          <w:p w14:paraId="32A0F45C" w14:textId="77777777" w:rsidR="00A214E1" w:rsidRDefault="00000000">
            <w:pPr>
              <w:pStyle w:val="Compact"/>
              <w:jc w:val="center"/>
            </w:pPr>
            <w:r>
              <w:t>2 (8%)</w:t>
            </w:r>
          </w:p>
        </w:tc>
        <w:tc>
          <w:tcPr>
            <w:tcW w:w="0" w:type="auto"/>
          </w:tcPr>
          <w:p w14:paraId="63CB3E6B" w14:textId="77777777" w:rsidR="00A214E1" w:rsidRDefault="00000000">
            <w:pPr>
              <w:pStyle w:val="Compact"/>
              <w:jc w:val="center"/>
            </w:pPr>
            <w:r>
              <w:t>9 (38%)</w:t>
            </w:r>
          </w:p>
        </w:tc>
        <w:tc>
          <w:tcPr>
            <w:tcW w:w="0" w:type="auto"/>
          </w:tcPr>
          <w:p w14:paraId="07267647" w14:textId="77777777" w:rsidR="00A214E1" w:rsidRDefault="00000000">
            <w:pPr>
              <w:pStyle w:val="Compact"/>
              <w:jc w:val="center"/>
            </w:pPr>
            <w:r>
              <w:t>13 (54%)</w:t>
            </w:r>
          </w:p>
        </w:tc>
      </w:tr>
      <w:tr w:rsidR="00A214E1" w14:paraId="60C8819E" w14:textId="77777777">
        <w:tc>
          <w:tcPr>
            <w:tcW w:w="0" w:type="auto"/>
          </w:tcPr>
          <w:p w14:paraId="73DDFFFB" w14:textId="77777777" w:rsidR="00A214E1" w:rsidRDefault="00000000">
            <w:pPr>
              <w:pStyle w:val="Compact"/>
            </w:pPr>
            <w:r>
              <w:lastRenderedPageBreak/>
              <w:t>9.3.2.1 On Focus</w:t>
            </w:r>
          </w:p>
        </w:tc>
        <w:tc>
          <w:tcPr>
            <w:tcW w:w="0" w:type="auto"/>
          </w:tcPr>
          <w:p w14:paraId="26B22BDC" w14:textId="77777777" w:rsidR="00A214E1" w:rsidRDefault="00000000">
            <w:pPr>
              <w:pStyle w:val="Compact"/>
              <w:jc w:val="center"/>
            </w:pPr>
            <w:r>
              <w:t>A</w:t>
            </w:r>
          </w:p>
        </w:tc>
        <w:tc>
          <w:tcPr>
            <w:tcW w:w="0" w:type="auto"/>
          </w:tcPr>
          <w:p w14:paraId="1C494B26" w14:textId="77777777" w:rsidR="00A214E1" w:rsidRDefault="00000000">
            <w:pPr>
              <w:pStyle w:val="Compact"/>
              <w:jc w:val="center"/>
            </w:pPr>
            <w:r>
              <w:t>23 (96%)</w:t>
            </w:r>
          </w:p>
        </w:tc>
        <w:tc>
          <w:tcPr>
            <w:tcW w:w="0" w:type="auto"/>
          </w:tcPr>
          <w:p w14:paraId="42D4BB6F" w14:textId="77777777" w:rsidR="00A214E1" w:rsidRDefault="00000000">
            <w:pPr>
              <w:pStyle w:val="Compact"/>
              <w:jc w:val="center"/>
            </w:pPr>
            <w:r>
              <w:t>1 (4%)</w:t>
            </w:r>
          </w:p>
        </w:tc>
        <w:tc>
          <w:tcPr>
            <w:tcW w:w="0" w:type="auto"/>
          </w:tcPr>
          <w:p w14:paraId="762767DD" w14:textId="77777777" w:rsidR="00A214E1" w:rsidRDefault="00000000">
            <w:pPr>
              <w:pStyle w:val="Compact"/>
              <w:jc w:val="center"/>
            </w:pPr>
            <w:r>
              <w:t>0 (0%)</w:t>
            </w:r>
          </w:p>
        </w:tc>
      </w:tr>
      <w:tr w:rsidR="00A214E1" w14:paraId="2E58BB0D" w14:textId="77777777">
        <w:tc>
          <w:tcPr>
            <w:tcW w:w="0" w:type="auto"/>
          </w:tcPr>
          <w:p w14:paraId="07217FD1" w14:textId="77777777" w:rsidR="00A214E1" w:rsidRDefault="00000000">
            <w:pPr>
              <w:pStyle w:val="Compact"/>
            </w:pPr>
            <w:r>
              <w:t>9.3.2.2 On Input</w:t>
            </w:r>
          </w:p>
        </w:tc>
        <w:tc>
          <w:tcPr>
            <w:tcW w:w="0" w:type="auto"/>
          </w:tcPr>
          <w:p w14:paraId="2B311A3E" w14:textId="77777777" w:rsidR="00A214E1" w:rsidRDefault="00000000">
            <w:pPr>
              <w:pStyle w:val="Compact"/>
              <w:jc w:val="center"/>
            </w:pPr>
            <w:r>
              <w:t>A</w:t>
            </w:r>
          </w:p>
        </w:tc>
        <w:tc>
          <w:tcPr>
            <w:tcW w:w="0" w:type="auto"/>
          </w:tcPr>
          <w:p w14:paraId="15C88189" w14:textId="77777777" w:rsidR="00A214E1" w:rsidRDefault="00000000">
            <w:pPr>
              <w:pStyle w:val="Compact"/>
              <w:jc w:val="center"/>
            </w:pPr>
            <w:r>
              <w:t>20 (83%)</w:t>
            </w:r>
          </w:p>
        </w:tc>
        <w:tc>
          <w:tcPr>
            <w:tcW w:w="0" w:type="auto"/>
          </w:tcPr>
          <w:p w14:paraId="481E2369" w14:textId="77777777" w:rsidR="00A214E1" w:rsidRDefault="00000000">
            <w:pPr>
              <w:pStyle w:val="Compact"/>
              <w:jc w:val="center"/>
            </w:pPr>
            <w:r>
              <w:t>1 (4%)</w:t>
            </w:r>
          </w:p>
        </w:tc>
        <w:tc>
          <w:tcPr>
            <w:tcW w:w="0" w:type="auto"/>
          </w:tcPr>
          <w:p w14:paraId="4741474A" w14:textId="77777777" w:rsidR="00A214E1" w:rsidRDefault="00000000">
            <w:pPr>
              <w:pStyle w:val="Compact"/>
              <w:jc w:val="center"/>
            </w:pPr>
            <w:r>
              <w:t>3 (13%)</w:t>
            </w:r>
          </w:p>
        </w:tc>
      </w:tr>
      <w:tr w:rsidR="00A214E1" w14:paraId="6A65EBEB" w14:textId="77777777">
        <w:tc>
          <w:tcPr>
            <w:tcW w:w="0" w:type="auto"/>
          </w:tcPr>
          <w:p w14:paraId="1D0C9B0C" w14:textId="77777777" w:rsidR="00A214E1" w:rsidRDefault="00000000">
            <w:pPr>
              <w:pStyle w:val="Compact"/>
            </w:pPr>
            <w:r>
              <w:t>9.3.2.3 Consistent Navigation</w:t>
            </w:r>
          </w:p>
        </w:tc>
        <w:tc>
          <w:tcPr>
            <w:tcW w:w="0" w:type="auto"/>
          </w:tcPr>
          <w:p w14:paraId="07A4CD1E" w14:textId="77777777" w:rsidR="00A214E1" w:rsidRDefault="00000000">
            <w:pPr>
              <w:pStyle w:val="Compact"/>
              <w:jc w:val="center"/>
            </w:pPr>
            <w:r>
              <w:t>AA</w:t>
            </w:r>
          </w:p>
        </w:tc>
        <w:tc>
          <w:tcPr>
            <w:tcW w:w="0" w:type="auto"/>
          </w:tcPr>
          <w:p w14:paraId="585D9C63" w14:textId="77777777" w:rsidR="00A214E1" w:rsidRDefault="00000000">
            <w:pPr>
              <w:pStyle w:val="Compact"/>
              <w:jc w:val="center"/>
            </w:pPr>
            <w:r>
              <w:t>16 (67%)</w:t>
            </w:r>
          </w:p>
        </w:tc>
        <w:tc>
          <w:tcPr>
            <w:tcW w:w="0" w:type="auto"/>
          </w:tcPr>
          <w:p w14:paraId="1A456D6A" w14:textId="77777777" w:rsidR="00A214E1" w:rsidRDefault="00000000">
            <w:pPr>
              <w:pStyle w:val="Compact"/>
              <w:jc w:val="center"/>
            </w:pPr>
            <w:r>
              <w:t>4 (17%)</w:t>
            </w:r>
          </w:p>
        </w:tc>
        <w:tc>
          <w:tcPr>
            <w:tcW w:w="0" w:type="auto"/>
          </w:tcPr>
          <w:p w14:paraId="7483411D" w14:textId="77777777" w:rsidR="00A214E1" w:rsidRDefault="00000000">
            <w:pPr>
              <w:pStyle w:val="Compact"/>
              <w:jc w:val="center"/>
            </w:pPr>
            <w:r>
              <w:t>4 (17%)</w:t>
            </w:r>
          </w:p>
        </w:tc>
      </w:tr>
      <w:tr w:rsidR="00A214E1" w14:paraId="3304438B" w14:textId="77777777">
        <w:tc>
          <w:tcPr>
            <w:tcW w:w="0" w:type="auto"/>
          </w:tcPr>
          <w:p w14:paraId="63189646" w14:textId="77777777" w:rsidR="00A214E1" w:rsidRDefault="00000000">
            <w:pPr>
              <w:pStyle w:val="Compact"/>
            </w:pPr>
            <w:r>
              <w:t>9.3.2.4 Consistent Identification</w:t>
            </w:r>
          </w:p>
        </w:tc>
        <w:tc>
          <w:tcPr>
            <w:tcW w:w="0" w:type="auto"/>
          </w:tcPr>
          <w:p w14:paraId="4149D797" w14:textId="77777777" w:rsidR="00A214E1" w:rsidRDefault="00000000">
            <w:pPr>
              <w:pStyle w:val="Compact"/>
              <w:jc w:val="center"/>
            </w:pPr>
            <w:r>
              <w:t>AA</w:t>
            </w:r>
          </w:p>
        </w:tc>
        <w:tc>
          <w:tcPr>
            <w:tcW w:w="0" w:type="auto"/>
          </w:tcPr>
          <w:p w14:paraId="48E0A5BB" w14:textId="77777777" w:rsidR="00A214E1" w:rsidRDefault="00000000">
            <w:pPr>
              <w:pStyle w:val="Compact"/>
              <w:jc w:val="center"/>
            </w:pPr>
            <w:r>
              <w:t>14 (58%)</w:t>
            </w:r>
          </w:p>
        </w:tc>
        <w:tc>
          <w:tcPr>
            <w:tcW w:w="0" w:type="auto"/>
          </w:tcPr>
          <w:p w14:paraId="6D42C3A8" w14:textId="77777777" w:rsidR="00A214E1" w:rsidRDefault="00000000">
            <w:pPr>
              <w:pStyle w:val="Compact"/>
              <w:jc w:val="center"/>
            </w:pPr>
            <w:r>
              <w:t>7 (29%)</w:t>
            </w:r>
          </w:p>
        </w:tc>
        <w:tc>
          <w:tcPr>
            <w:tcW w:w="0" w:type="auto"/>
          </w:tcPr>
          <w:p w14:paraId="3559043C" w14:textId="77777777" w:rsidR="00A214E1" w:rsidRDefault="00000000">
            <w:pPr>
              <w:pStyle w:val="Compact"/>
              <w:jc w:val="center"/>
            </w:pPr>
            <w:r>
              <w:t>3 (13%)</w:t>
            </w:r>
          </w:p>
        </w:tc>
      </w:tr>
      <w:tr w:rsidR="00A214E1" w14:paraId="67A0CA7B" w14:textId="77777777">
        <w:tc>
          <w:tcPr>
            <w:tcW w:w="0" w:type="auto"/>
          </w:tcPr>
          <w:p w14:paraId="45A00BDB" w14:textId="77777777" w:rsidR="00A214E1" w:rsidRDefault="00000000">
            <w:pPr>
              <w:pStyle w:val="Compact"/>
            </w:pPr>
            <w:r>
              <w:t>9.3.3.1 Error Identification</w:t>
            </w:r>
          </w:p>
        </w:tc>
        <w:tc>
          <w:tcPr>
            <w:tcW w:w="0" w:type="auto"/>
          </w:tcPr>
          <w:p w14:paraId="27F39AAA" w14:textId="77777777" w:rsidR="00A214E1" w:rsidRDefault="00000000">
            <w:pPr>
              <w:pStyle w:val="Compact"/>
              <w:jc w:val="center"/>
            </w:pPr>
            <w:r>
              <w:t>A</w:t>
            </w:r>
          </w:p>
        </w:tc>
        <w:tc>
          <w:tcPr>
            <w:tcW w:w="0" w:type="auto"/>
          </w:tcPr>
          <w:p w14:paraId="478137E3" w14:textId="77777777" w:rsidR="00A214E1" w:rsidRDefault="00000000">
            <w:pPr>
              <w:pStyle w:val="Compact"/>
              <w:jc w:val="center"/>
            </w:pPr>
            <w:r>
              <w:t>10 (42%)</w:t>
            </w:r>
          </w:p>
        </w:tc>
        <w:tc>
          <w:tcPr>
            <w:tcW w:w="0" w:type="auto"/>
          </w:tcPr>
          <w:p w14:paraId="4349C7EC" w14:textId="77777777" w:rsidR="00A214E1" w:rsidRDefault="00000000">
            <w:pPr>
              <w:pStyle w:val="Compact"/>
              <w:jc w:val="center"/>
            </w:pPr>
            <w:r>
              <w:t>2 (8%)</w:t>
            </w:r>
          </w:p>
        </w:tc>
        <w:tc>
          <w:tcPr>
            <w:tcW w:w="0" w:type="auto"/>
          </w:tcPr>
          <w:p w14:paraId="00877504" w14:textId="77777777" w:rsidR="00A214E1" w:rsidRDefault="00000000">
            <w:pPr>
              <w:pStyle w:val="Compact"/>
              <w:jc w:val="center"/>
            </w:pPr>
            <w:r>
              <w:t>12 (50%)</w:t>
            </w:r>
          </w:p>
        </w:tc>
      </w:tr>
      <w:tr w:rsidR="00A214E1" w14:paraId="6EE4B4D6" w14:textId="77777777">
        <w:tc>
          <w:tcPr>
            <w:tcW w:w="0" w:type="auto"/>
          </w:tcPr>
          <w:p w14:paraId="1E84BB16" w14:textId="77777777" w:rsidR="00A214E1" w:rsidRDefault="00000000">
            <w:pPr>
              <w:pStyle w:val="Compact"/>
            </w:pPr>
            <w:r>
              <w:t>9.3.3.2 Labels or Instructions</w:t>
            </w:r>
          </w:p>
        </w:tc>
        <w:tc>
          <w:tcPr>
            <w:tcW w:w="0" w:type="auto"/>
          </w:tcPr>
          <w:p w14:paraId="6509F73C" w14:textId="77777777" w:rsidR="00A214E1" w:rsidRDefault="00000000">
            <w:pPr>
              <w:pStyle w:val="Compact"/>
              <w:jc w:val="center"/>
            </w:pPr>
            <w:r>
              <w:t>A</w:t>
            </w:r>
          </w:p>
        </w:tc>
        <w:tc>
          <w:tcPr>
            <w:tcW w:w="0" w:type="auto"/>
          </w:tcPr>
          <w:p w14:paraId="4A5E9422" w14:textId="77777777" w:rsidR="00A214E1" w:rsidRDefault="00000000">
            <w:pPr>
              <w:pStyle w:val="Compact"/>
              <w:jc w:val="center"/>
            </w:pPr>
            <w:r>
              <w:t>9 (38%)</w:t>
            </w:r>
          </w:p>
        </w:tc>
        <w:tc>
          <w:tcPr>
            <w:tcW w:w="0" w:type="auto"/>
          </w:tcPr>
          <w:p w14:paraId="2965C64D" w14:textId="77777777" w:rsidR="00A214E1" w:rsidRDefault="00000000">
            <w:pPr>
              <w:pStyle w:val="Compact"/>
              <w:jc w:val="center"/>
            </w:pPr>
            <w:r>
              <w:t>12 (50%)</w:t>
            </w:r>
          </w:p>
        </w:tc>
        <w:tc>
          <w:tcPr>
            <w:tcW w:w="0" w:type="auto"/>
          </w:tcPr>
          <w:p w14:paraId="40754BAB" w14:textId="77777777" w:rsidR="00A214E1" w:rsidRDefault="00000000">
            <w:pPr>
              <w:pStyle w:val="Compact"/>
              <w:jc w:val="center"/>
            </w:pPr>
            <w:r>
              <w:t>3 (13%)</w:t>
            </w:r>
          </w:p>
        </w:tc>
      </w:tr>
      <w:tr w:rsidR="00A214E1" w14:paraId="0B6D6704" w14:textId="77777777">
        <w:tc>
          <w:tcPr>
            <w:tcW w:w="0" w:type="auto"/>
          </w:tcPr>
          <w:p w14:paraId="56FA6E27" w14:textId="77777777" w:rsidR="00A214E1" w:rsidRDefault="00000000">
            <w:pPr>
              <w:pStyle w:val="Compact"/>
            </w:pPr>
            <w:r>
              <w:t>9.3.3.3 Error Suggestion</w:t>
            </w:r>
          </w:p>
        </w:tc>
        <w:tc>
          <w:tcPr>
            <w:tcW w:w="0" w:type="auto"/>
          </w:tcPr>
          <w:p w14:paraId="6060A41C" w14:textId="77777777" w:rsidR="00A214E1" w:rsidRDefault="00000000">
            <w:pPr>
              <w:pStyle w:val="Compact"/>
              <w:jc w:val="center"/>
            </w:pPr>
            <w:r>
              <w:t>AA</w:t>
            </w:r>
          </w:p>
        </w:tc>
        <w:tc>
          <w:tcPr>
            <w:tcW w:w="0" w:type="auto"/>
          </w:tcPr>
          <w:p w14:paraId="7684AD1F" w14:textId="77777777" w:rsidR="00A214E1" w:rsidRDefault="00000000">
            <w:pPr>
              <w:pStyle w:val="Compact"/>
              <w:jc w:val="center"/>
            </w:pPr>
            <w:r>
              <w:t>7 (29%)</w:t>
            </w:r>
          </w:p>
        </w:tc>
        <w:tc>
          <w:tcPr>
            <w:tcW w:w="0" w:type="auto"/>
          </w:tcPr>
          <w:p w14:paraId="5AF26E21" w14:textId="77777777" w:rsidR="00A214E1" w:rsidRDefault="00000000">
            <w:pPr>
              <w:pStyle w:val="Compact"/>
              <w:jc w:val="center"/>
            </w:pPr>
            <w:r>
              <w:t>2 (8%)</w:t>
            </w:r>
          </w:p>
        </w:tc>
        <w:tc>
          <w:tcPr>
            <w:tcW w:w="0" w:type="auto"/>
          </w:tcPr>
          <w:p w14:paraId="2177C92C" w14:textId="77777777" w:rsidR="00A214E1" w:rsidRDefault="00000000">
            <w:pPr>
              <w:pStyle w:val="Compact"/>
              <w:jc w:val="center"/>
            </w:pPr>
            <w:r>
              <w:t>15 (63%)</w:t>
            </w:r>
          </w:p>
        </w:tc>
      </w:tr>
      <w:tr w:rsidR="00A214E1" w14:paraId="319ECAF7" w14:textId="77777777">
        <w:tc>
          <w:tcPr>
            <w:tcW w:w="0" w:type="auto"/>
          </w:tcPr>
          <w:p w14:paraId="7F15C99C" w14:textId="77777777" w:rsidR="00A214E1" w:rsidRDefault="00000000">
            <w:pPr>
              <w:pStyle w:val="Compact"/>
            </w:pPr>
            <w:r>
              <w:t>9.3.3.4 Error Prevention (Legal, Financial, Date)</w:t>
            </w:r>
          </w:p>
        </w:tc>
        <w:tc>
          <w:tcPr>
            <w:tcW w:w="0" w:type="auto"/>
          </w:tcPr>
          <w:p w14:paraId="01E4589E" w14:textId="77777777" w:rsidR="00A214E1" w:rsidRDefault="00000000">
            <w:pPr>
              <w:pStyle w:val="Compact"/>
              <w:jc w:val="center"/>
            </w:pPr>
            <w:r>
              <w:t>AA</w:t>
            </w:r>
          </w:p>
        </w:tc>
        <w:tc>
          <w:tcPr>
            <w:tcW w:w="0" w:type="auto"/>
          </w:tcPr>
          <w:p w14:paraId="30284B17" w14:textId="77777777" w:rsidR="00A214E1" w:rsidRDefault="00000000">
            <w:pPr>
              <w:pStyle w:val="Compact"/>
              <w:jc w:val="center"/>
            </w:pPr>
            <w:r>
              <w:t>9 (38%)</w:t>
            </w:r>
          </w:p>
        </w:tc>
        <w:tc>
          <w:tcPr>
            <w:tcW w:w="0" w:type="auto"/>
          </w:tcPr>
          <w:p w14:paraId="14D572D9" w14:textId="77777777" w:rsidR="00A214E1" w:rsidRDefault="00000000">
            <w:pPr>
              <w:pStyle w:val="Compact"/>
              <w:jc w:val="center"/>
            </w:pPr>
            <w:r>
              <w:t>1 (4%)</w:t>
            </w:r>
          </w:p>
        </w:tc>
        <w:tc>
          <w:tcPr>
            <w:tcW w:w="0" w:type="auto"/>
          </w:tcPr>
          <w:p w14:paraId="5BA3AFDE" w14:textId="77777777" w:rsidR="00A214E1" w:rsidRDefault="00000000">
            <w:pPr>
              <w:pStyle w:val="Compact"/>
              <w:jc w:val="center"/>
            </w:pPr>
            <w:r>
              <w:t>14 (58%)</w:t>
            </w:r>
          </w:p>
        </w:tc>
      </w:tr>
      <w:tr w:rsidR="00A214E1" w14:paraId="3E08221E" w14:textId="77777777">
        <w:tc>
          <w:tcPr>
            <w:tcW w:w="0" w:type="auto"/>
          </w:tcPr>
          <w:p w14:paraId="33DD2E1D" w14:textId="77777777" w:rsidR="00A214E1" w:rsidRDefault="00000000">
            <w:pPr>
              <w:pStyle w:val="Compact"/>
            </w:pPr>
            <w:r>
              <w:t>9.4.1.1 Parsing</w:t>
            </w:r>
          </w:p>
        </w:tc>
        <w:tc>
          <w:tcPr>
            <w:tcW w:w="0" w:type="auto"/>
          </w:tcPr>
          <w:p w14:paraId="473ED3D8" w14:textId="77777777" w:rsidR="00A214E1" w:rsidRDefault="00000000">
            <w:pPr>
              <w:pStyle w:val="Compact"/>
              <w:jc w:val="center"/>
            </w:pPr>
            <w:r>
              <w:t>A</w:t>
            </w:r>
          </w:p>
        </w:tc>
        <w:tc>
          <w:tcPr>
            <w:tcW w:w="0" w:type="auto"/>
          </w:tcPr>
          <w:p w14:paraId="5051DFFB" w14:textId="77777777" w:rsidR="00A214E1" w:rsidRDefault="00000000">
            <w:pPr>
              <w:pStyle w:val="Compact"/>
              <w:jc w:val="center"/>
            </w:pPr>
            <w:r>
              <w:t>0 (0%)</w:t>
            </w:r>
          </w:p>
        </w:tc>
        <w:tc>
          <w:tcPr>
            <w:tcW w:w="0" w:type="auto"/>
          </w:tcPr>
          <w:p w14:paraId="700A8A34" w14:textId="77777777" w:rsidR="00A214E1" w:rsidRDefault="00000000">
            <w:pPr>
              <w:pStyle w:val="Compact"/>
              <w:jc w:val="center"/>
            </w:pPr>
            <w:r>
              <w:t>24 (100%)</w:t>
            </w:r>
          </w:p>
        </w:tc>
        <w:tc>
          <w:tcPr>
            <w:tcW w:w="0" w:type="auto"/>
          </w:tcPr>
          <w:p w14:paraId="5F64EDEA" w14:textId="77777777" w:rsidR="00A214E1" w:rsidRDefault="00000000">
            <w:pPr>
              <w:pStyle w:val="Compact"/>
              <w:jc w:val="center"/>
            </w:pPr>
            <w:r>
              <w:t>0 (0%)</w:t>
            </w:r>
          </w:p>
        </w:tc>
      </w:tr>
      <w:tr w:rsidR="00A214E1" w14:paraId="6637F6D6" w14:textId="77777777">
        <w:tc>
          <w:tcPr>
            <w:tcW w:w="0" w:type="auto"/>
          </w:tcPr>
          <w:p w14:paraId="5911B941" w14:textId="77777777" w:rsidR="00A214E1" w:rsidRDefault="00000000">
            <w:pPr>
              <w:pStyle w:val="Compact"/>
            </w:pPr>
            <w:r>
              <w:t>9.4.1.2 Name, Role, Value</w:t>
            </w:r>
          </w:p>
        </w:tc>
        <w:tc>
          <w:tcPr>
            <w:tcW w:w="0" w:type="auto"/>
          </w:tcPr>
          <w:p w14:paraId="17FCE315" w14:textId="77777777" w:rsidR="00A214E1" w:rsidRDefault="00000000">
            <w:pPr>
              <w:pStyle w:val="Compact"/>
              <w:jc w:val="center"/>
            </w:pPr>
            <w:r>
              <w:t>A</w:t>
            </w:r>
          </w:p>
        </w:tc>
        <w:tc>
          <w:tcPr>
            <w:tcW w:w="0" w:type="auto"/>
          </w:tcPr>
          <w:p w14:paraId="5BA068C1" w14:textId="77777777" w:rsidR="00A214E1" w:rsidRDefault="00000000">
            <w:pPr>
              <w:pStyle w:val="Compact"/>
              <w:jc w:val="center"/>
            </w:pPr>
            <w:r>
              <w:t>1 (4%)</w:t>
            </w:r>
          </w:p>
        </w:tc>
        <w:tc>
          <w:tcPr>
            <w:tcW w:w="0" w:type="auto"/>
          </w:tcPr>
          <w:p w14:paraId="33DFA2EF" w14:textId="77777777" w:rsidR="00A214E1" w:rsidRDefault="00000000">
            <w:pPr>
              <w:pStyle w:val="Compact"/>
              <w:jc w:val="center"/>
            </w:pPr>
            <w:r>
              <w:t>22 (92%)</w:t>
            </w:r>
          </w:p>
        </w:tc>
        <w:tc>
          <w:tcPr>
            <w:tcW w:w="0" w:type="auto"/>
          </w:tcPr>
          <w:p w14:paraId="257A771A" w14:textId="77777777" w:rsidR="00A214E1" w:rsidRDefault="00000000">
            <w:pPr>
              <w:pStyle w:val="Compact"/>
              <w:jc w:val="center"/>
            </w:pPr>
            <w:r>
              <w:t>1 (4%)</w:t>
            </w:r>
          </w:p>
        </w:tc>
      </w:tr>
      <w:tr w:rsidR="00A214E1" w14:paraId="38D84245" w14:textId="77777777">
        <w:tc>
          <w:tcPr>
            <w:tcW w:w="0" w:type="auto"/>
          </w:tcPr>
          <w:p w14:paraId="0C055A25" w14:textId="77777777" w:rsidR="00A214E1" w:rsidRDefault="00000000">
            <w:pPr>
              <w:pStyle w:val="Compact"/>
            </w:pPr>
            <w:r>
              <w:t>9.4.1.3 Status Messages (WCAG 2.1)</w:t>
            </w:r>
          </w:p>
        </w:tc>
        <w:tc>
          <w:tcPr>
            <w:tcW w:w="0" w:type="auto"/>
          </w:tcPr>
          <w:p w14:paraId="445FEE38" w14:textId="77777777" w:rsidR="00A214E1" w:rsidRDefault="00000000">
            <w:pPr>
              <w:pStyle w:val="Compact"/>
              <w:jc w:val="center"/>
            </w:pPr>
            <w:r>
              <w:t>AA</w:t>
            </w:r>
          </w:p>
        </w:tc>
        <w:tc>
          <w:tcPr>
            <w:tcW w:w="0" w:type="auto"/>
          </w:tcPr>
          <w:p w14:paraId="2F42BDB3" w14:textId="77777777" w:rsidR="00A214E1" w:rsidRDefault="00000000">
            <w:pPr>
              <w:pStyle w:val="Compact"/>
              <w:jc w:val="center"/>
            </w:pPr>
            <w:r>
              <w:t>1 (4%)</w:t>
            </w:r>
          </w:p>
        </w:tc>
        <w:tc>
          <w:tcPr>
            <w:tcW w:w="0" w:type="auto"/>
          </w:tcPr>
          <w:p w14:paraId="2E745053" w14:textId="77777777" w:rsidR="00A214E1" w:rsidRDefault="00000000">
            <w:pPr>
              <w:pStyle w:val="Compact"/>
              <w:jc w:val="center"/>
            </w:pPr>
            <w:r>
              <w:t>6 (25%)</w:t>
            </w:r>
          </w:p>
        </w:tc>
        <w:tc>
          <w:tcPr>
            <w:tcW w:w="0" w:type="auto"/>
          </w:tcPr>
          <w:p w14:paraId="3F3A40E4" w14:textId="77777777" w:rsidR="00A214E1" w:rsidRDefault="00000000">
            <w:pPr>
              <w:pStyle w:val="Compact"/>
              <w:jc w:val="center"/>
            </w:pPr>
            <w:r>
              <w:t>17 (71%)</w:t>
            </w:r>
          </w:p>
        </w:tc>
      </w:tr>
    </w:tbl>
    <w:p w14:paraId="5B7329EE" w14:textId="4C3D7E2A" w:rsidR="008F4F26" w:rsidRDefault="00000000">
      <w:pPr>
        <w:pStyle w:val="Corpodetexto"/>
      </w:pPr>
      <w:r>
        <w:t xml:space="preserve">The average non-compliance and compliance rates of the clauses of EN 301 549 applicable to each website are presented in </w:t>
      </w:r>
      <w:hyperlink w:anchor="G13">
        <w:r>
          <w:rPr>
            <w:rStyle w:val="Hiperligao"/>
          </w:rPr>
          <w:t>Graph 13</w:t>
        </w:r>
      </w:hyperlink>
      <w:r>
        <w:t xml:space="preserve"> and </w:t>
      </w:r>
      <w:hyperlink w:anchor="G14">
        <w:r>
          <w:rPr>
            <w:rStyle w:val="Hiperligao"/>
          </w:rPr>
          <w:t>Graph 14</w:t>
        </w:r>
      </w:hyperlink>
      <w:r>
        <w:t xml:space="preserve">. To facilitate the reading, the clauses corresponding to WCAG level ‘A’ were considered in </w:t>
      </w:r>
      <w:hyperlink w:anchor="G13">
        <w:r>
          <w:rPr>
            <w:rStyle w:val="Hiperligao"/>
          </w:rPr>
          <w:t>Graph 13</w:t>
        </w:r>
      </w:hyperlink>
      <w:r>
        <w:t xml:space="preserve"> and the clauses corresponding to WCAG level ‘AA’ were considered in </w:t>
      </w:r>
      <w:hyperlink w:anchor="G14">
        <w:r>
          <w:rPr>
            <w:rStyle w:val="Hiperligao"/>
          </w:rPr>
          <w:t>Graph 14</w:t>
        </w:r>
      </w:hyperlink>
      <w:r>
        <w:t>. Although the European Standard does not make this division by compliance levels, it proves useful for those who need to make corrections to the practices found. In the logic of WCAG 2.1 it will be rational to begin by eliminating the problems encountered at level ‘A’. A quick observation of both graphs shows us that the non-compliant clauses are around 30% for level ‘A’ and around 40% to 50% for the level ‘AA’ criteria. The number of clauses level ‘A’ is also significantly higher than the clauses expressing the level ‘AA’.</w:t>
      </w:r>
    </w:p>
    <w:p w14:paraId="6E1DEEEA" w14:textId="77777777" w:rsidR="008F4F26" w:rsidRDefault="008F4F26">
      <w:r>
        <w:br w:type="page"/>
      </w:r>
    </w:p>
    <w:p w14:paraId="6C1C79A2" w14:textId="77777777" w:rsidR="00A214E1" w:rsidRDefault="00000000">
      <w:pPr>
        <w:pStyle w:val="Corpodetexto"/>
      </w:pPr>
      <w:bookmarkStart w:id="82" w:name="G13"/>
      <w:bookmarkEnd w:id="82"/>
      <w:r>
        <w:rPr>
          <w:b/>
          <w:bCs/>
        </w:rPr>
        <w:t>Note:</w:t>
      </w:r>
      <w:r>
        <w:t xml:space="preserve"> if you are unable to consult the following chart for any reason, see the data in </w:t>
      </w:r>
      <w:hyperlink w:anchor="T32">
        <w:r>
          <w:rPr>
            <w:rStyle w:val="Hiperligao"/>
          </w:rPr>
          <w:t>Table 32</w:t>
        </w:r>
      </w:hyperlink>
      <w:r>
        <w:t>.</w:t>
      </w:r>
    </w:p>
    <w:p w14:paraId="1B732474" w14:textId="77777777" w:rsidR="00A214E1" w:rsidRDefault="00000000">
      <w:pPr>
        <w:pStyle w:val="CaptionedFigure"/>
      </w:pPr>
      <w:r>
        <w:rPr>
          <w:noProof/>
        </w:rPr>
        <w:drawing>
          <wp:inline distT="0" distB="0" distL="0" distR="0" wp14:anchorId="78409169" wp14:editId="601770D7">
            <wp:extent cx="5334000" cy="3000375"/>
            <wp:effectExtent l="0" t="0" r="0" b="0"/>
            <wp:docPr id="153" name="Picture" descr="Graph 13 - Website compliance with EN 301 549 level 'A' clauses tested"/>
            <wp:cNvGraphicFramePr/>
            <a:graphic xmlns:a="http://schemas.openxmlformats.org/drawingml/2006/main">
              <a:graphicData uri="http://schemas.openxmlformats.org/drawingml/2006/picture">
                <pic:pic xmlns:pic="http://schemas.openxmlformats.org/drawingml/2006/picture">
                  <pic:nvPicPr>
                    <pic:cNvPr id="154" name="Picture" descr="img/en13.png"/>
                    <pic:cNvPicPr>
                      <a:picLocks noChangeAspect="1" noChangeArrowheads="1"/>
                    </pic:cNvPicPr>
                  </pic:nvPicPr>
                  <pic:blipFill>
                    <a:blip r:embed="rId18"/>
                    <a:stretch>
                      <a:fillRect/>
                    </a:stretch>
                  </pic:blipFill>
                  <pic:spPr bwMode="auto">
                    <a:xfrm>
                      <a:off x="0" y="0"/>
                      <a:ext cx="5334000" cy="3000375"/>
                    </a:xfrm>
                    <a:prstGeom prst="rect">
                      <a:avLst/>
                    </a:prstGeom>
                    <a:noFill/>
                    <a:ln w="9525">
                      <a:noFill/>
                      <a:headEnd/>
                      <a:tailEnd/>
                    </a:ln>
                  </pic:spPr>
                </pic:pic>
              </a:graphicData>
            </a:graphic>
          </wp:inline>
        </w:drawing>
      </w:r>
    </w:p>
    <w:p w14:paraId="2B4A3F7F" w14:textId="77777777" w:rsidR="00A214E1" w:rsidRDefault="00000000">
      <w:pPr>
        <w:pStyle w:val="ImageCaption"/>
      </w:pPr>
      <w:r>
        <w:t xml:space="preserve">Graph 13 - Website compliance with </w:t>
      </w:r>
      <w:r>
        <w:rPr>
          <w:i/>
          <w:iCs/>
        </w:rPr>
        <w:t>EN 301 549</w:t>
      </w:r>
      <w:r>
        <w:t xml:space="preserve"> level 'A' clauses tested</w:t>
      </w:r>
    </w:p>
    <w:p w14:paraId="5A72BE4E" w14:textId="77777777" w:rsidR="00A214E1" w:rsidRDefault="00000000">
      <w:pPr>
        <w:pStyle w:val="Corpodetexto"/>
      </w:pPr>
      <w:bookmarkStart w:id="83" w:name="G14"/>
      <w:bookmarkEnd w:id="83"/>
      <w:r>
        <w:rPr>
          <w:b/>
          <w:bCs/>
        </w:rPr>
        <w:t>Note:</w:t>
      </w:r>
      <w:r>
        <w:t xml:space="preserve"> if you are unable to consult the following chart for any reason, see the data in </w:t>
      </w:r>
      <w:hyperlink w:anchor="T32">
        <w:r>
          <w:rPr>
            <w:rStyle w:val="Hiperligao"/>
          </w:rPr>
          <w:t>Table 32</w:t>
        </w:r>
      </w:hyperlink>
      <w:r>
        <w:t>.</w:t>
      </w:r>
    </w:p>
    <w:p w14:paraId="7EFBA800" w14:textId="77777777" w:rsidR="00A214E1" w:rsidRDefault="00000000">
      <w:pPr>
        <w:pStyle w:val="CaptionedFigure"/>
      </w:pPr>
      <w:r>
        <w:rPr>
          <w:noProof/>
        </w:rPr>
        <w:drawing>
          <wp:inline distT="0" distB="0" distL="0" distR="0" wp14:anchorId="7E50C025" wp14:editId="7AE835B0">
            <wp:extent cx="5334000" cy="3000375"/>
            <wp:effectExtent l="0" t="0" r="0" b="0"/>
            <wp:docPr id="157" name="Picture" descr="Graph 14 - Website compliance with EN 301 549 level 'AA' clauses tested"/>
            <wp:cNvGraphicFramePr/>
            <a:graphic xmlns:a="http://schemas.openxmlformats.org/drawingml/2006/main">
              <a:graphicData uri="http://schemas.openxmlformats.org/drawingml/2006/picture">
                <pic:pic xmlns:pic="http://schemas.openxmlformats.org/drawingml/2006/picture">
                  <pic:nvPicPr>
                    <pic:cNvPr id="158" name="Picture" descr="img/en14.png"/>
                    <pic:cNvPicPr>
                      <a:picLocks noChangeAspect="1" noChangeArrowheads="1"/>
                    </pic:cNvPicPr>
                  </pic:nvPicPr>
                  <pic:blipFill>
                    <a:blip r:embed="rId43"/>
                    <a:stretch>
                      <a:fillRect/>
                    </a:stretch>
                  </pic:blipFill>
                  <pic:spPr bwMode="auto">
                    <a:xfrm>
                      <a:off x="0" y="0"/>
                      <a:ext cx="5334000" cy="3000375"/>
                    </a:xfrm>
                    <a:prstGeom prst="rect">
                      <a:avLst/>
                    </a:prstGeom>
                    <a:noFill/>
                    <a:ln w="9525">
                      <a:noFill/>
                      <a:headEnd/>
                      <a:tailEnd/>
                    </a:ln>
                  </pic:spPr>
                </pic:pic>
              </a:graphicData>
            </a:graphic>
          </wp:inline>
        </w:drawing>
      </w:r>
    </w:p>
    <w:p w14:paraId="1768F6E6" w14:textId="77777777" w:rsidR="00A214E1" w:rsidRDefault="00000000">
      <w:pPr>
        <w:pStyle w:val="ImageCaption"/>
      </w:pPr>
      <w:r>
        <w:t xml:space="preserve">Graph 14 - Website compliance with </w:t>
      </w:r>
      <w:r>
        <w:rPr>
          <w:i/>
          <w:iCs/>
        </w:rPr>
        <w:t>EN 301 549</w:t>
      </w:r>
      <w:r>
        <w:t xml:space="preserve"> level 'AA' clauses tested</w:t>
      </w:r>
    </w:p>
    <w:p w14:paraId="30D48270" w14:textId="77777777" w:rsidR="00A214E1" w:rsidRDefault="00000000">
      <w:pPr>
        <w:pStyle w:val="Corpodetexto"/>
      </w:pPr>
      <w:r>
        <w:t xml:space="preserve">According to the data set out in </w:t>
      </w:r>
      <w:hyperlink w:anchor="T32">
        <w:r>
          <w:rPr>
            <w:rStyle w:val="Hiperligao"/>
          </w:rPr>
          <w:t>Table 32</w:t>
        </w:r>
      </w:hyperlink>
      <w:r>
        <w:t>, it can be concluded that there was a low compliance rate of the clauses.</w:t>
      </w:r>
    </w:p>
    <w:p w14:paraId="639CD4F5" w14:textId="77777777" w:rsidR="00A214E1" w:rsidRDefault="00000000">
      <w:pPr>
        <w:pStyle w:val="Corpodetexto"/>
      </w:pPr>
      <w:r>
        <w:t>The 11 clauses with the highest success rate are:</w:t>
      </w:r>
    </w:p>
    <w:p w14:paraId="12A2A5C8" w14:textId="77777777" w:rsidR="00A214E1" w:rsidRDefault="00000000">
      <w:pPr>
        <w:pStyle w:val="Compact"/>
        <w:numPr>
          <w:ilvl w:val="0"/>
          <w:numId w:val="48"/>
        </w:numPr>
      </w:pPr>
      <w:r>
        <w:t>9.2.3.1 Three Flashes or Below with a 100% success rate in applicable websites;</w:t>
      </w:r>
    </w:p>
    <w:p w14:paraId="04BE96EB" w14:textId="77777777" w:rsidR="00A214E1" w:rsidRDefault="00000000">
      <w:pPr>
        <w:pStyle w:val="Compact"/>
        <w:numPr>
          <w:ilvl w:val="0"/>
          <w:numId w:val="48"/>
        </w:numPr>
      </w:pPr>
      <w:r>
        <w:t>9.2.5.2 Pointer Cancellation with a 100% success rate in applicable websites;</w:t>
      </w:r>
    </w:p>
    <w:p w14:paraId="1EB05DC3" w14:textId="77777777" w:rsidR="00A214E1" w:rsidRDefault="00000000">
      <w:pPr>
        <w:pStyle w:val="Compact"/>
        <w:numPr>
          <w:ilvl w:val="0"/>
          <w:numId w:val="48"/>
        </w:numPr>
      </w:pPr>
      <w:r>
        <w:t>9.1.3.4 Orientation with a 96% success rate in applicable websites;</w:t>
      </w:r>
    </w:p>
    <w:p w14:paraId="6F09B1A4" w14:textId="77777777" w:rsidR="00A214E1" w:rsidRDefault="00000000">
      <w:pPr>
        <w:pStyle w:val="Compact"/>
        <w:numPr>
          <w:ilvl w:val="0"/>
          <w:numId w:val="48"/>
        </w:numPr>
      </w:pPr>
      <w:r>
        <w:t>9.2.1.2 In Keyboard Trap with a 96% success rate in applicable websites;</w:t>
      </w:r>
    </w:p>
    <w:p w14:paraId="61F0DC6F" w14:textId="77777777" w:rsidR="00A214E1" w:rsidRDefault="00000000">
      <w:pPr>
        <w:pStyle w:val="Compact"/>
        <w:numPr>
          <w:ilvl w:val="0"/>
          <w:numId w:val="48"/>
        </w:numPr>
      </w:pPr>
      <w:r>
        <w:t>9.3.2.1 On Focus with a success rate of 96% in applicable websites;</w:t>
      </w:r>
    </w:p>
    <w:p w14:paraId="704571E7" w14:textId="77777777" w:rsidR="00A214E1" w:rsidRDefault="00000000">
      <w:pPr>
        <w:pStyle w:val="Compact"/>
        <w:numPr>
          <w:ilvl w:val="0"/>
          <w:numId w:val="48"/>
        </w:numPr>
      </w:pPr>
      <w:r>
        <w:t>9.3.2.2 On Input with a 95% success rate in applicable websites;</w:t>
      </w:r>
    </w:p>
    <w:p w14:paraId="332F941E" w14:textId="77777777" w:rsidR="00A214E1" w:rsidRDefault="00000000">
      <w:pPr>
        <w:pStyle w:val="Compact"/>
        <w:numPr>
          <w:ilvl w:val="0"/>
          <w:numId w:val="48"/>
        </w:numPr>
      </w:pPr>
      <w:r>
        <w:t>9.3.3.4 Error Prevention (Legal, Financial, Data) with a 90% success rate in applicable websites;</w:t>
      </w:r>
    </w:p>
    <w:p w14:paraId="43521DA3" w14:textId="77777777" w:rsidR="00A214E1" w:rsidRDefault="00000000">
      <w:pPr>
        <w:pStyle w:val="Compact"/>
        <w:numPr>
          <w:ilvl w:val="0"/>
          <w:numId w:val="48"/>
        </w:numPr>
      </w:pPr>
      <w:r>
        <w:t>9.2.5.1 Pointer Gestures with a success rate of 83% in applicable websites;</w:t>
      </w:r>
    </w:p>
    <w:p w14:paraId="4047CEC8" w14:textId="77777777" w:rsidR="00A214E1" w:rsidRDefault="00000000">
      <w:pPr>
        <w:pStyle w:val="Compact"/>
        <w:numPr>
          <w:ilvl w:val="0"/>
          <w:numId w:val="48"/>
        </w:numPr>
      </w:pPr>
      <w:r>
        <w:t>9.3.3.1 Error Identification with a success rate of 83% in applicable websites;</w:t>
      </w:r>
    </w:p>
    <w:p w14:paraId="1DD49CF5" w14:textId="77777777" w:rsidR="00A214E1" w:rsidRDefault="00000000">
      <w:pPr>
        <w:pStyle w:val="Compact"/>
        <w:numPr>
          <w:ilvl w:val="0"/>
          <w:numId w:val="48"/>
        </w:numPr>
      </w:pPr>
      <w:r>
        <w:t>9.1.3.3 Sensory Characteristics with a success rate of 80% in applicable websites; and</w:t>
      </w:r>
    </w:p>
    <w:p w14:paraId="009635BB" w14:textId="77777777" w:rsidR="00A214E1" w:rsidRDefault="00000000">
      <w:pPr>
        <w:pStyle w:val="Compact"/>
        <w:numPr>
          <w:ilvl w:val="0"/>
          <w:numId w:val="48"/>
        </w:numPr>
      </w:pPr>
      <w:r>
        <w:t>9.3.2.3 Consistent Navigation with a success rate of 80% in applicable websites.</w:t>
      </w:r>
    </w:p>
    <w:p w14:paraId="1D97E86E" w14:textId="77777777" w:rsidR="00A214E1" w:rsidRDefault="00000000">
      <w:pPr>
        <w:pStyle w:val="FirstParagraph"/>
      </w:pPr>
      <w:r>
        <w:t>The remaining clauses achieved a success rate of 78% or less in the applicable websites.</w:t>
      </w:r>
    </w:p>
    <w:p w14:paraId="67BC7EDB" w14:textId="77777777" w:rsidR="00A214E1" w:rsidRDefault="00000000">
      <w:pPr>
        <w:pStyle w:val="Corpodetexto"/>
      </w:pPr>
      <w:r>
        <w:t>The 11 clauses with the highest failure rate were:</w:t>
      </w:r>
    </w:p>
    <w:p w14:paraId="455B740F" w14:textId="77777777" w:rsidR="00A214E1" w:rsidRDefault="00000000">
      <w:pPr>
        <w:pStyle w:val="Compact"/>
        <w:numPr>
          <w:ilvl w:val="0"/>
          <w:numId w:val="49"/>
        </w:numPr>
      </w:pPr>
      <w:r>
        <w:t>9.1.1.1 Non-text Content with a failure rate of 100% in applicable websites;</w:t>
      </w:r>
    </w:p>
    <w:p w14:paraId="6080332C" w14:textId="77777777" w:rsidR="00A214E1" w:rsidRDefault="00000000">
      <w:pPr>
        <w:pStyle w:val="Compact"/>
        <w:numPr>
          <w:ilvl w:val="0"/>
          <w:numId w:val="49"/>
        </w:numPr>
      </w:pPr>
      <w:r>
        <w:t>9.1.2.1 Audio-only and Video-only (Pre-recorded) with a failure rate of 100% in applicable websites;</w:t>
      </w:r>
    </w:p>
    <w:p w14:paraId="31380304" w14:textId="77777777" w:rsidR="00A214E1" w:rsidRDefault="00000000">
      <w:pPr>
        <w:pStyle w:val="Compact"/>
        <w:numPr>
          <w:ilvl w:val="0"/>
          <w:numId w:val="49"/>
        </w:numPr>
      </w:pPr>
      <w:r>
        <w:t>9.1.2.2 Captions (Pre-recorded) with a failure rate of 100% in applicable websites;</w:t>
      </w:r>
    </w:p>
    <w:p w14:paraId="4CD876BC" w14:textId="77777777" w:rsidR="00A214E1" w:rsidRDefault="00000000">
      <w:pPr>
        <w:pStyle w:val="Compact"/>
        <w:numPr>
          <w:ilvl w:val="0"/>
          <w:numId w:val="49"/>
        </w:numPr>
      </w:pPr>
      <w:r>
        <w:t>9.1.2.3 Audio Description or Media Alternative (Pre-recorded) with a failure rate of 100% in applicable websites;</w:t>
      </w:r>
    </w:p>
    <w:p w14:paraId="274FF2AC" w14:textId="77777777" w:rsidR="00A214E1" w:rsidRDefault="00000000">
      <w:pPr>
        <w:pStyle w:val="Compact"/>
        <w:numPr>
          <w:ilvl w:val="0"/>
          <w:numId w:val="49"/>
        </w:numPr>
      </w:pPr>
      <w:r>
        <w:t>9.1.2.5 Audio Description (Pre-recorded) with a failure rate of 100% in applicable websites;</w:t>
      </w:r>
    </w:p>
    <w:p w14:paraId="411D8B4C" w14:textId="77777777" w:rsidR="00A214E1" w:rsidRDefault="00000000">
      <w:pPr>
        <w:pStyle w:val="Compact"/>
        <w:numPr>
          <w:ilvl w:val="0"/>
          <w:numId w:val="49"/>
        </w:numPr>
      </w:pPr>
      <w:r>
        <w:t>9.1.3.1 Info and Relationships with a failure rate of 100% in applicable websites;</w:t>
      </w:r>
    </w:p>
    <w:p w14:paraId="2575C225" w14:textId="77777777" w:rsidR="00A214E1" w:rsidRDefault="00000000">
      <w:pPr>
        <w:pStyle w:val="Compact"/>
        <w:numPr>
          <w:ilvl w:val="0"/>
          <w:numId w:val="49"/>
        </w:numPr>
      </w:pPr>
      <w:r>
        <w:t>9.1.4.2 Audio Control with a failure rate of 100% in applicable websites;</w:t>
      </w:r>
    </w:p>
    <w:p w14:paraId="31A5CF9F" w14:textId="77777777" w:rsidR="00A214E1" w:rsidRDefault="00000000">
      <w:pPr>
        <w:pStyle w:val="Compact"/>
        <w:numPr>
          <w:ilvl w:val="0"/>
          <w:numId w:val="49"/>
        </w:numPr>
      </w:pPr>
      <w:r>
        <w:t>9.4.1.1 Parsing with a failure rate of 100% in applicable websites;</w:t>
      </w:r>
    </w:p>
    <w:p w14:paraId="411AD9DC" w14:textId="77777777" w:rsidR="00A214E1" w:rsidRDefault="00000000">
      <w:pPr>
        <w:pStyle w:val="Compact"/>
        <w:numPr>
          <w:ilvl w:val="0"/>
          <w:numId w:val="49"/>
        </w:numPr>
      </w:pPr>
      <w:r>
        <w:t>9.1.4.10 Reflow with a failure rate of 96% in applicable websites;</w:t>
      </w:r>
    </w:p>
    <w:p w14:paraId="3E249142" w14:textId="77777777" w:rsidR="00A214E1" w:rsidRDefault="00000000">
      <w:pPr>
        <w:pStyle w:val="Compact"/>
        <w:numPr>
          <w:ilvl w:val="0"/>
          <w:numId w:val="49"/>
        </w:numPr>
      </w:pPr>
      <w:r>
        <w:t>9.2.4.4 Link Purpose (In Context) with a failure rate of 96% in applicable websites; and</w:t>
      </w:r>
    </w:p>
    <w:p w14:paraId="1BE55DA1" w14:textId="77777777" w:rsidR="00A214E1" w:rsidRDefault="00000000">
      <w:pPr>
        <w:pStyle w:val="Compact"/>
        <w:numPr>
          <w:ilvl w:val="0"/>
          <w:numId w:val="49"/>
        </w:numPr>
      </w:pPr>
      <w:r>
        <w:t>9.4.1.2 Name, Role, Value with a 96% failure rate in applicable websites.</w:t>
      </w:r>
    </w:p>
    <w:p w14:paraId="4945BC5C" w14:textId="77777777" w:rsidR="00A214E1" w:rsidRDefault="00000000">
      <w:pPr>
        <w:pStyle w:val="FirstParagraph"/>
      </w:pPr>
      <w:r>
        <w:t>The remaining clauses obtained a failure rate of 95% or less.</w:t>
      </w:r>
    </w:p>
    <w:p w14:paraId="1357EB38" w14:textId="77777777" w:rsidR="00A214E1" w:rsidRDefault="00000000">
      <w:pPr>
        <w:pStyle w:val="Ttulo5"/>
      </w:pPr>
      <w:bookmarkStart w:id="84" w:name="X1b3068fde3a6e54613f47fbd2ecc51c890d128a"/>
      <w:bookmarkEnd w:id="80"/>
      <w:r>
        <w:t xml:space="preserve">Distribution of </w:t>
      </w:r>
      <w:r>
        <w:rPr>
          <w:i/>
          <w:iCs/>
        </w:rPr>
        <w:t>EN 301 549</w:t>
      </w:r>
      <w:r>
        <w:t xml:space="preserve"> Functional Performance Statements (in-depth)</w:t>
      </w:r>
    </w:p>
    <w:p w14:paraId="2EE775FF" w14:textId="77777777" w:rsidR="00A214E1" w:rsidRDefault="00000000">
      <w:pPr>
        <w:pStyle w:val="FirstParagraph"/>
      </w:pPr>
      <w:r>
        <w:t>Two analyses were carried out in relation to these statements:</w:t>
      </w:r>
    </w:p>
    <w:p w14:paraId="00A68963" w14:textId="77777777" w:rsidR="00A214E1" w:rsidRDefault="00000000">
      <w:pPr>
        <w:pStyle w:val="Compact"/>
        <w:numPr>
          <w:ilvl w:val="0"/>
          <w:numId w:val="50"/>
        </w:numPr>
      </w:pPr>
      <w:r>
        <w:t>The first one considering the clauses supporting functional performance statements (primary relationships); and</w:t>
      </w:r>
    </w:p>
    <w:p w14:paraId="0FF154F6" w14:textId="77777777" w:rsidR="00A214E1" w:rsidRDefault="00000000">
      <w:pPr>
        <w:pStyle w:val="Compact"/>
        <w:numPr>
          <w:ilvl w:val="0"/>
          <w:numId w:val="50"/>
        </w:numPr>
      </w:pPr>
      <w:r>
        <w:t>The second one considering all clauses supporting, in whole or in part, functional performance statements (primary and secondary relationships).</w:t>
      </w:r>
    </w:p>
    <w:p w14:paraId="38552B79" w14:textId="77777777" w:rsidR="00A214E1" w:rsidRDefault="00000000">
      <w:pPr>
        <w:pStyle w:val="FirstParagraph"/>
      </w:pPr>
      <w:r>
        <w:t>For this analysis, all 11 functional performance statements were considered.</w:t>
      </w:r>
    </w:p>
    <w:p w14:paraId="36719896" w14:textId="77777777" w:rsidR="00A214E1" w:rsidRDefault="00000000">
      <w:pPr>
        <w:pStyle w:val="Corpodetexto"/>
      </w:pPr>
      <w:hyperlink w:anchor="T33">
        <w:r>
          <w:rPr>
            <w:rStyle w:val="Hiperligao"/>
          </w:rPr>
          <w:t>Table 33</w:t>
        </w:r>
      </w:hyperlink>
      <w:r>
        <w:t xml:space="preserve"> presents the results obtained in the first analysis, in which only the clauses of the primary relationships were considered. it can be concluded that there was a low compliance rate of the clauses.</w:t>
      </w:r>
    </w:p>
    <w:p w14:paraId="3EF7898F" w14:textId="77777777" w:rsidR="00A214E1" w:rsidRDefault="00000000">
      <w:pPr>
        <w:pStyle w:val="Corpodetexto"/>
      </w:pPr>
      <w:r>
        <w:t>The 11 clauses with the highest success rate are:</w:t>
      </w:r>
    </w:p>
    <w:p w14:paraId="39650F56" w14:textId="77777777" w:rsidR="00A214E1" w:rsidRDefault="00000000">
      <w:pPr>
        <w:pStyle w:val="Compact"/>
        <w:numPr>
          <w:ilvl w:val="0"/>
          <w:numId w:val="51"/>
        </w:numPr>
      </w:pPr>
      <w:r>
        <w:t>9.2.3.1 Three Flashes or Below with a 100% success rate in applicable websites;</w:t>
      </w:r>
    </w:p>
    <w:p w14:paraId="750A2EA8" w14:textId="77777777" w:rsidR="00A214E1" w:rsidRDefault="00000000">
      <w:pPr>
        <w:pStyle w:val="Compact"/>
        <w:numPr>
          <w:ilvl w:val="0"/>
          <w:numId w:val="51"/>
        </w:numPr>
      </w:pPr>
      <w:r>
        <w:t>9.2.5.2 Pointer Cancellation with a 100% success rate in applicable websites;</w:t>
      </w:r>
    </w:p>
    <w:p w14:paraId="22ACC9C3" w14:textId="77777777" w:rsidR="00A214E1" w:rsidRDefault="00000000">
      <w:pPr>
        <w:pStyle w:val="Compact"/>
        <w:numPr>
          <w:ilvl w:val="0"/>
          <w:numId w:val="51"/>
        </w:numPr>
      </w:pPr>
      <w:r>
        <w:t>9.1.3.4 Orientation with a 96% success rate in applicable websites;</w:t>
      </w:r>
    </w:p>
    <w:p w14:paraId="59C4F283" w14:textId="77777777" w:rsidR="00A214E1" w:rsidRDefault="00000000">
      <w:pPr>
        <w:pStyle w:val="Compact"/>
        <w:numPr>
          <w:ilvl w:val="0"/>
          <w:numId w:val="51"/>
        </w:numPr>
      </w:pPr>
      <w:r>
        <w:t>9.2.1.2 In Keyboard Trap with a 96% success rate in applicable websites;</w:t>
      </w:r>
    </w:p>
    <w:p w14:paraId="73988007" w14:textId="77777777" w:rsidR="00A214E1" w:rsidRDefault="00000000">
      <w:pPr>
        <w:pStyle w:val="Compact"/>
        <w:numPr>
          <w:ilvl w:val="0"/>
          <w:numId w:val="51"/>
        </w:numPr>
      </w:pPr>
      <w:r>
        <w:t>9.3.2.1 On Focus with a success rate of 96% in applicable websites;</w:t>
      </w:r>
    </w:p>
    <w:p w14:paraId="3C7470B9" w14:textId="77777777" w:rsidR="00A214E1" w:rsidRDefault="00000000">
      <w:pPr>
        <w:pStyle w:val="Compact"/>
        <w:numPr>
          <w:ilvl w:val="0"/>
          <w:numId w:val="51"/>
        </w:numPr>
      </w:pPr>
      <w:r>
        <w:t>9.3.2.2 On Input with a 95% success rate in applicable websites;</w:t>
      </w:r>
    </w:p>
    <w:p w14:paraId="5A153D80" w14:textId="77777777" w:rsidR="00A214E1" w:rsidRDefault="00000000">
      <w:pPr>
        <w:pStyle w:val="Compact"/>
        <w:numPr>
          <w:ilvl w:val="0"/>
          <w:numId w:val="51"/>
        </w:numPr>
      </w:pPr>
      <w:r>
        <w:t>9.3.3.4 Error Prevention (Legal, Financial, Data) with a 90% success rate in applicable websites;</w:t>
      </w:r>
    </w:p>
    <w:p w14:paraId="7BE53E99" w14:textId="77777777" w:rsidR="00A214E1" w:rsidRDefault="00000000">
      <w:pPr>
        <w:pStyle w:val="Compact"/>
        <w:numPr>
          <w:ilvl w:val="0"/>
          <w:numId w:val="51"/>
        </w:numPr>
      </w:pPr>
      <w:r>
        <w:t>9.2.5.1 Pointer Gestures with a success rate of 83% in applicable websites;</w:t>
      </w:r>
    </w:p>
    <w:p w14:paraId="249F7163" w14:textId="77777777" w:rsidR="00A214E1" w:rsidRDefault="00000000">
      <w:pPr>
        <w:pStyle w:val="Compact"/>
        <w:numPr>
          <w:ilvl w:val="0"/>
          <w:numId w:val="51"/>
        </w:numPr>
      </w:pPr>
      <w:r>
        <w:t>9.3.3.1 Error Identification with a success rate of 83% in applicable websites;</w:t>
      </w:r>
    </w:p>
    <w:p w14:paraId="13CDBBE8" w14:textId="77777777" w:rsidR="00A214E1" w:rsidRDefault="00000000">
      <w:pPr>
        <w:pStyle w:val="Compact"/>
        <w:numPr>
          <w:ilvl w:val="0"/>
          <w:numId w:val="51"/>
        </w:numPr>
      </w:pPr>
      <w:r>
        <w:t>9.1.3.3 Sensory Characteristics with a success rate of 80% in applicable websites; and</w:t>
      </w:r>
    </w:p>
    <w:p w14:paraId="56AE7E0F" w14:textId="77777777" w:rsidR="00A214E1" w:rsidRDefault="00000000">
      <w:pPr>
        <w:pStyle w:val="Compact"/>
        <w:numPr>
          <w:ilvl w:val="0"/>
          <w:numId w:val="51"/>
        </w:numPr>
      </w:pPr>
      <w:r>
        <w:t>9.3.2.3 Consistent Navigation with a success rate of 80% in applicable websites.</w:t>
      </w:r>
    </w:p>
    <w:p w14:paraId="7F26E9ED" w14:textId="77777777" w:rsidR="00A214E1" w:rsidRDefault="00000000">
      <w:pPr>
        <w:pStyle w:val="FirstParagraph"/>
      </w:pPr>
      <w:r>
        <w:t>The remaining clauses achieved a success rate of 78% or less in the applicable websites.</w:t>
      </w:r>
    </w:p>
    <w:p w14:paraId="12E91932" w14:textId="77777777" w:rsidR="00A214E1" w:rsidRDefault="00000000">
      <w:pPr>
        <w:pStyle w:val="Corpodetexto"/>
      </w:pPr>
      <w:r>
        <w:t>The 11 clauses with the highest failure rate were:</w:t>
      </w:r>
    </w:p>
    <w:p w14:paraId="13783C74" w14:textId="77777777" w:rsidR="00A214E1" w:rsidRDefault="00000000">
      <w:pPr>
        <w:pStyle w:val="Compact"/>
        <w:numPr>
          <w:ilvl w:val="0"/>
          <w:numId w:val="52"/>
        </w:numPr>
      </w:pPr>
      <w:r>
        <w:t>9.1.1.1 Non-text Content with a failure rate of 100% in applicable websites;</w:t>
      </w:r>
    </w:p>
    <w:p w14:paraId="06B3E4D8" w14:textId="77777777" w:rsidR="00A214E1" w:rsidRDefault="00000000">
      <w:pPr>
        <w:pStyle w:val="Compact"/>
        <w:numPr>
          <w:ilvl w:val="0"/>
          <w:numId w:val="52"/>
        </w:numPr>
      </w:pPr>
      <w:r>
        <w:t>9.1.2.1 Audio-only and Video-only (Pre-recorded) with a failure rate of 100% in applicable websites;</w:t>
      </w:r>
    </w:p>
    <w:p w14:paraId="3E5ED682" w14:textId="77777777" w:rsidR="00A214E1" w:rsidRDefault="00000000">
      <w:pPr>
        <w:pStyle w:val="Compact"/>
        <w:numPr>
          <w:ilvl w:val="0"/>
          <w:numId w:val="52"/>
        </w:numPr>
      </w:pPr>
      <w:r>
        <w:t>9.1.2.2 Captions (Pre-recorded) with a failure rate of 100% in applicable websites;</w:t>
      </w:r>
    </w:p>
    <w:p w14:paraId="5758213A" w14:textId="77777777" w:rsidR="00A214E1" w:rsidRDefault="00000000">
      <w:pPr>
        <w:pStyle w:val="Compact"/>
        <w:numPr>
          <w:ilvl w:val="0"/>
          <w:numId w:val="52"/>
        </w:numPr>
      </w:pPr>
      <w:r>
        <w:t>9.1.2.3 Audio Description or Media Alternative (Pre-recorded) with a failure rate of 100% in applicable websites;</w:t>
      </w:r>
    </w:p>
    <w:p w14:paraId="6AFF8C67" w14:textId="77777777" w:rsidR="00A214E1" w:rsidRDefault="00000000">
      <w:pPr>
        <w:pStyle w:val="Compact"/>
        <w:numPr>
          <w:ilvl w:val="0"/>
          <w:numId w:val="52"/>
        </w:numPr>
      </w:pPr>
      <w:r>
        <w:t>9.1.2.5 Audio Description (Pre-recorded) with a failure rate of 100% in applicable websites;</w:t>
      </w:r>
    </w:p>
    <w:p w14:paraId="68BA3F8E" w14:textId="77777777" w:rsidR="00A214E1" w:rsidRDefault="00000000">
      <w:pPr>
        <w:pStyle w:val="Compact"/>
        <w:numPr>
          <w:ilvl w:val="0"/>
          <w:numId w:val="52"/>
        </w:numPr>
      </w:pPr>
      <w:r>
        <w:t>9.1.3.1 Info and Relationships with a failure rate of 100% in applicable websites;</w:t>
      </w:r>
    </w:p>
    <w:p w14:paraId="4C251968" w14:textId="77777777" w:rsidR="00A214E1" w:rsidRDefault="00000000">
      <w:pPr>
        <w:pStyle w:val="Compact"/>
        <w:numPr>
          <w:ilvl w:val="0"/>
          <w:numId w:val="52"/>
        </w:numPr>
      </w:pPr>
      <w:r>
        <w:t>9.1.4.2 Audio Control with a failure rate of 100% in applicable websites;</w:t>
      </w:r>
    </w:p>
    <w:p w14:paraId="464C770F" w14:textId="77777777" w:rsidR="00A214E1" w:rsidRDefault="00000000">
      <w:pPr>
        <w:pStyle w:val="Compact"/>
        <w:numPr>
          <w:ilvl w:val="0"/>
          <w:numId w:val="52"/>
        </w:numPr>
      </w:pPr>
      <w:r>
        <w:t>9.4.1.1 Parsing with a failure rate of 100% in applicable websites;</w:t>
      </w:r>
    </w:p>
    <w:p w14:paraId="7E8050D7" w14:textId="77777777" w:rsidR="00A214E1" w:rsidRDefault="00000000">
      <w:pPr>
        <w:pStyle w:val="Compact"/>
        <w:numPr>
          <w:ilvl w:val="0"/>
          <w:numId w:val="52"/>
        </w:numPr>
      </w:pPr>
      <w:r>
        <w:t>9.1.4.10 Reflow with a failure rate of 96% in applicable websites;</w:t>
      </w:r>
    </w:p>
    <w:p w14:paraId="1BAA3282" w14:textId="77777777" w:rsidR="00A214E1" w:rsidRDefault="00000000">
      <w:pPr>
        <w:pStyle w:val="Compact"/>
        <w:numPr>
          <w:ilvl w:val="0"/>
          <w:numId w:val="52"/>
        </w:numPr>
      </w:pPr>
      <w:r>
        <w:t>9.2.4.4 Link Purpose (In Context) with a failure rate of 96% in applicable websites; and</w:t>
      </w:r>
    </w:p>
    <w:p w14:paraId="6B605601" w14:textId="77777777" w:rsidR="00A214E1" w:rsidRDefault="00000000">
      <w:pPr>
        <w:pStyle w:val="Compact"/>
        <w:numPr>
          <w:ilvl w:val="0"/>
          <w:numId w:val="52"/>
        </w:numPr>
      </w:pPr>
      <w:r>
        <w:t>9.4.1.2 Name, Role, Value with a 96% failure rate in applicable websites.</w:t>
      </w:r>
    </w:p>
    <w:p w14:paraId="69D047B7" w14:textId="77777777" w:rsidR="00A214E1" w:rsidRDefault="00000000">
      <w:pPr>
        <w:pStyle w:val="FirstParagraph"/>
      </w:pPr>
      <w:r>
        <w:t>The remaining clauses obtained a failure rate of 95% or less.</w:t>
      </w:r>
    </w:p>
    <w:p w14:paraId="765C3249" w14:textId="77777777" w:rsidR="00A214E1" w:rsidRDefault="00000000">
      <w:pPr>
        <w:pStyle w:val="TableCaption"/>
      </w:pPr>
      <w:bookmarkStart w:id="85" w:name="T33"/>
      <w:bookmarkEnd w:id="85"/>
      <w:r>
        <w:t>Table 33 – Websites compliance with the Functional Performance Statements considering the primary relationships</w:t>
      </w:r>
    </w:p>
    <w:tbl>
      <w:tblPr>
        <w:tblStyle w:val="Table"/>
        <w:tblW w:w="0" w:type="auto"/>
        <w:tblLook w:val="0020" w:firstRow="1" w:lastRow="0" w:firstColumn="0" w:lastColumn="0" w:noHBand="0" w:noVBand="0"/>
      </w:tblPr>
      <w:tblGrid>
        <w:gridCol w:w="3498"/>
        <w:gridCol w:w="1986"/>
        <w:gridCol w:w="1798"/>
        <w:gridCol w:w="1772"/>
      </w:tblGrid>
      <w:tr w:rsidR="00A214E1" w14:paraId="1B67D529"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4A020F8F" w14:textId="77777777" w:rsidR="00A214E1" w:rsidRDefault="00000000">
            <w:pPr>
              <w:pStyle w:val="Compact"/>
            </w:pPr>
            <w:r>
              <w:t>Functional performance statements</w:t>
            </w:r>
          </w:p>
        </w:tc>
        <w:tc>
          <w:tcPr>
            <w:tcW w:w="0" w:type="auto"/>
          </w:tcPr>
          <w:p w14:paraId="4C1BB04C" w14:textId="77777777" w:rsidR="00A214E1" w:rsidRDefault="00000000">
            <w:pPr>
              <w:pStyle w:val="Compact"/>
              <w:jc w:val="center"/>
            </w:pPr>
            <w:r>
              <w:t>Number of conforming</w:t>
            </w:r>
          </w:p>
        </w:tc>
        <w:tc>
          <w:tcPr>
            <w:tcW w:w="0" w:type="auto"/>
          </w:tcPr>
          <w:p w14:paraId="5D473B29" w14:textId="77777777" w:rsidR="00A214E1" w:rsidRDefault="00000000">
            <w:pPr>
              <w:pStyle w:val="Compact"/>
              <w:jc w:val="center"/>
            </w:pPr>
            <w:r>
              <w:t>No of non-compliant</w:t>
            </w:r>
          </w:p>
        </w:tc>
        <w:tc>
          <w:tcPr>
            <w:tcW w:w="0" w:type="auto"/>
          </w:tcPr>
          <w:p w14:paraId="10B56EC9" w14:textId="77777777" w:rsidR="00A214E1" w:rsidRDefault="00000000">
            <w:pPr>
              <w:pStyle w:val="Compact"/>
              <w:jc w:val="center"/>
            </w:pPr>
            <w:r>
              <w:t>No of not applicable</w:t>
            </w:r>
          </w:p>
        </w:tc>
      </w:tr>
      <w:tr w:rsidR="00A214E1" w14:paraId="210ED58D" w14:textId="77777777">
        <w:tc>
          <w:tcPr>
            <w:tcW w:w="0" w:type="auto"/>
          </w:tcPr>
          <w:p w14:paraId="79694BF3" w14:textId="77777777" w:rsidR="00A214E1" w:rsidRDefault="00000000">
            <w:pPr>
              <w:pStyle w:val="Compact"/>
            </w:pPr>
            <w:r>
              <w:t>Usage without vision</w:t>
            </w:r>
          </w:p>
        </w:tc>
        <w:tc>
          <w:tcPr>
            <w:tcW w:w="0" w:type="auto"/>
          </w:tcPr>
          <w:p w14:paraId="5793A31C" w14:textId="77777777" w:rsidR="00A214E1" w:rsidRDefault="00000000">
            <w:pPr>
              <w:pStyle w:val="Compact"/>
              <w:jc w:val="center"/>
            </w:pPr>
            <w:r>
              <w:t>0 (0 %)</w:t>
            </w:r>
          </w:p>
        </w:tc>
        <w:tc>
          <w:tcPr>
            <w:tcW w:w="0" w:type="auto"/>
          </w:tcPr>
          <w:p w14:paraId="55E5507F" w14:textId="77777777" w:rsidR="00A214E1" w:rsidRDefault="00000000">
            <w:pPr>
              <w:pStyle w:val="Compact"/>
              <w:jc w:val="center"/>
            </w:pPr>
            <w:r>
              <w:t>24 (100 %)</w:t>
            </w:r>
          </w:p>
        </w:tc>
        <w:tc>
          <w:tcPr>
            <w:tcW w:w="0" w:type="auto"/>
          </w:tcPr>
          <w:p w14:paraId="594E047B" w14:textId="77777777" w:rsidR="00A214E1" w:rsidRDefault="00000000">
            <w:pPr>
              <w:pStyle w:val="Compact"/>
              <w:jc w:val="center"/>
            </w:pPr>
            <w:r>
              <w:t>0 (0 %)</w:t>
            </w:r>
          </w:p>
        </w:tc>
      </w:tr>
      <w:tr w:rsidR="00A214E1" w14:paraId="68F22FE2" w14:textId="77777777">
        <w:tc>
          <w:tcPr>
            <w:tcW w:w="0" w:type="auto"/>
          </w:tcPr>
          <w:p w14:paraId="51234728" w14:textId="77777777" w:rsidR="00A214E1" w:rsidRDefault="00000000">
            <w:pPr>
              <w:pStyle w:val="Compact"/>
            </w:pPr>
            <w:r>
              <w:t>Usage with limited vision</w:t>
            </w:r>
          </w:p>
        </w:tc>
        <w:tc>
          <w:tcPr>
            <w:tcW w:w="0" w:type="auto"/>
          </w:tcPr>
          <w:p w14:paraId="516DA791" w14:textId="77777777" w:rsidR="00A214E1" w:rsidRDefault="00000000">
            <w:pPr>
              <w:pStyle w:val="Compact"/>
              <w:jc w:val="center"/>
            </w:pPr>
            <w:r>
              <w:t>0 (0 %)</w:t>
            </w:r>
          </w:p>
        </w:tc>
        <w:tc>
          <w:tcPr>
            <w:tcW w:w="0" w:type="auto"/>
          </w:tcPr>
          <w:p w14:paraId="76C23DF0" w14:textId="77777777" w:rsidR="00A214E1" w:rsidRDefault="00000000">
            <w:pPr>
              <w:pStyle w:val="Compact"/>
              <w:jc w:val="center"/>
            </w:pPr>
            <w:r>
              <w:t>24 (100 %)</w:t>
            </w:r>
          </w:p>
        </w:tc>
        <w:tc>
          <w:tcPr>
            <w:tcW w:w="0" w:type="auto"/>
          </w:tcPr>
          <w:p w14:paraId="14CF1F58" w14:textId="77777777" w:rsidR="00A214E1" w:rsidRDefault="00000000">
            <w:pPr>
              <w:pStyle w:val="Compact"/>
              <w:jc w:val="center"/>
            </w:pPr>
            <w:r>
              <w:t>0 (0 %)</w:t>
            </w:r>
          </w:p>
        </w:tc>
      </w:tr>
      <w:tr w:rsidR="00A214E1" w14:paraId="0F9632C2" w14:textId="77777777">
        <w:tc>
          <w:tcPr>
            <w:tcW w:w="0" w:type="auto"/>
          </w:tcPr>
          <w:p w14:paraId="2E23E4CB" w14:textId="77777777" w:rsidR="00A214E1" w:rsidRDefault="00000000">
            <w:pPr>
              <w:pStyle w:val="Compact"/>
            </w:pPr>
            <w:r>
              <w:t>Usage without perception of colour</w:t>
            </w:r>
          </w:p>
        </w:tc>
        <w:tc>
          <w:tcPr>
            <w:tcW w:w="0" w:type="auto"/>
          </w:tcPr>
          <w:p w14:paraId="320D049B" w14:textId="77777777" w:rsidR="00A214E1" w:rsidRDefault="00000000">
            <w:pPr>
              <w:pStyle w:val="Compact"/>
              <w:jc w:val="center"/>
            </w:pPr>
            <w:r>
              <w:t>1 (4 %)</w:t>
            </w:r>
          </w:p>
        </w:tc>
        <w:tc>
          <w:tcPr>
            <w:tcW w:w="0" w:type="auto"/>
          </w:tcPr>
          <w:p w14:paraId="38768560" w14:textId="77777777" w:rsidR="00A214E1" w:rsidRDefault="00000000">
            <w:pPr>
              <w:pStyle w:val="Compact"/>
              <w:jc w:val="center"/>
            </w:pPr>
            <w:r>
              <w:t>23 (96 %)</w:t>
            </w:r>
          </w:p>
        </w:tc>
        <w:tc>
          <w:tcPr>
            <w:tcW w:w="0" w:type="auto"/>
          </w:tcPr>
          <w:p w14:paraId="35E79043" w14:textId="77777777" w:rsidR="00A214E1" w:rsidRDefault="00000000">
            <w:pPr>
              <w:pStyle w:val="Compact"/>
              <w:jc w:val="center"/>
            </w:pPr>
            <w:r>
              <w:t>0 (0 %)</w:t>
            </w:r>
          </w:p>
        </w:tc>
      </w:tr>
      <w:tr w:rsidR="00A214E1" w14:paraId="5F69145E" w14:textId="77777777">
        <w:tc>
          <w:tcPr>
            <w:tcW w:w="0" w:type="auto"/>
          </w:tcPr>
          <w:p w14:paraId="1025FCD8" w14:textId="77777777" w:rsidR="00A214E1" w:rsidRDefault="00000000">
            <w:pPr>
              <w:pStyle w:val="Compact"/>
            </w:pPr>
            <w:r>
              <w:t>Usage without hearing</w:t>
            </w:r>
          </w:p>
        </w:tc>
        <w:tc>
          <w:tcPr>
            <w:tcW w:w="0" w:type="auto"/>
          </w:tcPr>
          <w:p w14:paraId="1C619F12" w14:textId="77777777" w:rsidR="00A214E1" w:rsidRDefault="00000000">
            <w:pPr>
              <w:pStyle w:val="Compact"/>
              <w:jc w:val="center"/>
            </w:pPr>
            <w:r>
              <w:t>1 (4 %)</w:t>
            </w:r>
          </w:p>
        </w:tc>
        <w:tc>
          <w:tcPr>
            <w:tcW w:w="0" w:type="auto"/>
          </w:tcPr>
          <w:p w14:paraId="68203CA5" w14:textId="77777777" w:rsidR="00A214E1" w:rsidRDefault="00000000">
            <w:pPr>
              <w:pStyle w:val="Compact"/>
              <w:jc w:val="center"/>
            </w:pPr>
            <w:r>
              <w:t>23 (96 %)</w:t>
            </w:r>
          </w:p>
        </w:tc>
        <w:tc>
          <w:tcPr>
            <w:tcW w:w="0" w:type="auto"/>
          </w:tcPr>
          <w:p w14:paraId="37C36E3E" w14:textId="77777777" w:rsidR="00A214E1" w:rsidRDefault="00000000">
            <w:pPr>
              <w:pStyle w:val="Compact"/>
              <w:jc w:val="center"/>
            </w:pPr>
            <w:r>
              <w:t>0 (0 %)</w:t>
            </w:r>
          </w:p>
        </w:tc>
      </w:tr>
      <w:tr w:rsidR="00A214E1" w14:paraId="4946C096" w14:textId="77777777">
        <w:tc>
          <w:tcPr>
            <w:tcW w:w="0" w:type="auto"/>
          </w:tcPr>
          <w:p w14:paraId="5D3F3DCD" w14:textId="77777777" w:rsidR="00A214E1" w:rsidRDefault="00000000">
            <w:pPr>
              <w:pStyle w:val="Compact"/>
            </w:pPr>
            <w:r>
              <w:t>Usage with limited hearing</w:t>
            </w:r>
          </w:p>
        </w:tc>
        <w:tc>
          <w:tcPr>
            <w:tcW w:w="0" w:type="auto"/>
          </w:tcPr>
          <w:p w14:paraId="5E32D1A4" w14:textId="77777777" w:rsidR="00A214E1" w:rsidRDefault="00000000">
            <w:pPr>
              <w:pStyle w:val="Compact"/>
              <w:jc w:val="center"/>
            </w:pPr>
            <w:r>
              <w:t>1 (4 %)</w:t>
            </w:r>
          </w:p>
        </w:tc>
        <w:tc>
          <w:tcPr>
            <w:tcW w:w="0" w:type="auto"/>
          </w:tcPr>
          <w:p w14:paraId="5EA15732" w14:textId="77777777" w:rsidR="00A214E1" w:rsidRDefault="00000000">
            <w:pPr>
              <w:pStyle w:val="Compact"/>
              <w:jc w:val="center"/>
            </w:pPr>
            <w:r>
              <w:t>18 (75 %)</w:t>
            </w:r>
          </w:p>
        </w:tc>
        <w:tc>
          <w:tcPr>
            <w:tcW w:w="0" w:type="auto"/>
          </w:tcPr>
          <w:p w14:paraId="6E9AF21A" w14:textId="77777777" w:rsidR="00A214E1" w:rsidRDefault="00000000">
            <w:pPr>
              <w:pStyle w:val="Compact"/>
              <w:jc w:val="center"/>
            </w:pPr>
            <w:r>
              <w:t>5 (21 %)</w:t>
            </w:r>
          </w:p>
        </w:tc>
      </w:tr>
      <w:tr w:rsidR="00A214E1" w14:paraId="3233403B" w14:textId="77777777">
        <w:tc>
          <w:tcPr>
            <w:tcW w:w="0" w:type="auto"/>
          </w:tcPr>
          <w:p w14:paraId="3A571F1F" w14:textId="77777777" w:rsidR="00A214E1" w:rsidRDefault="00000000">
            <w:pPr>
              <w:pStyle w:val="Compact"/>
            </w:pPr>
            <w:r>
              <w:t>Usage with limited manipulation and strength</w:t>
            </w:r>
          </w:p>
        </w:tc>
        <w:tc>
          <w:tcPr>
            <w:tcW w:w="0" w:type="auto"/>
          </w:tcPr>
          <w:p w14:paraId="3B51BFEE" w14:textId="77777777" w:rsidR="00A214E1" w:rsidRDefault="00000000">
            <w:pPr>
              <w:pStyle w:val="Compact"/>
              <w:jc w:val="center"/>
            </w:pPr>
            <w:r>
              <w:t>1 (4 %)</w:t>
            </w:r>
          </w:p>
        </w:tc>
        <w:tc>
          <w:tcPr>
            <w:tcW w:w="0" w:type="auto"/>
          </w:tcPr>
          <w:p w14:paraId="4A3CD4DE" w14:textId="77777777" w:rsidR="00A214E1" w:rsidRDefault="00000000">
            <w:pPr>
              <w:pStyle w:val="Compact"/>
              <w:jc w:val="center"/>
            </w:pPr>
            <w:r>
              <w:t>23 (96 %)</w:t>
            </w:r>
          </w:p>
        </w:tc>
        <w:tc>
          <w:tcPr>
            <w:tcW w:w="0" w:type="auto"/>
          </w:tcPr>
          <w:p w14:paraId="1ABF2676" w14:textId="77777777" w:rsidR="00A214E1" w:rsidRDefault="00000000">
            <w:pPr>
              <w:pStyle w:val="Compact"/>
              <w:jc w:val="center"/>
            </w:pPr>
            <w:r>
              <w:t>0 (0 %)</w:t>
            </w:r>
          </w:p>
        </w:tc>
      </w:tr>
      <w:tr w:rsidR="00A214E1" w14:paraId="05062889" w14:textId="77777777">
        <w:tc>
          <w:tcPr>
            <w:tcW w:w="0" w:type="auto"/>
          </w:tcPr>
          <w:p w14:paraId="7333D639" w14:textId="77777777" w:rsidR="00A214E1" w:rsidRDefault="00000000">
            <w:pPr>
              <w:pStyle w:val="Compact"/>
            </w:pPr>
            <w:r>
              <w:t>Usage with limited reach</w:t>
            </w:r>
          </w:p>
        </w:tc>
        <w:tc>
          <w:tcPr>
            <w:tcW w:w="0" w:type="auto"/>
          </w:tcPr>
          <w:p w14:paraId="26AE2ACA" w14:textId="77777777" w:rsidR="00A214E1" w:rsidRDefault="00000000">
            <w:pPr>
              <w:pStyle w:val="Compact"/>
              <w:jc w:val="center"/>
            </w:pPr>
            <w:r>
              <w:t>5 (21 %)</w:t>
            </w:r>
          </w:p>
        </w:tc>
        <w:tc>
          <w:tcPr>
            <w:tcW w:w="0" w:type="auto"/>
          </w:tcPr>
          <w:p w14:paraId="02AC5862" w14:textId="77777777" w:rsidR="00A214E1" w:rsidRDefault="00000000">
            <w:pPr>
              <w:pStyle w:val="Compact"/>
              <w:jc w:val="center"/>
            </w:pPr>
            <w:r>
              <w:t>19 (79 %)</w:t>
            </w:r>
          </w:p>
        </w:tc>
        <w:tc>
          <w:tcPr>
            <w:tcW w:w="0" w:type="auto"/>
          </w:tcPr>
          <w:p w14:paraId="28C768A4" w14:textId="77777777" w:rsidR="00A214E1" w:rsidRDefault="00000000">
            <w:pPr>
              <w:pStyle w:val="Compact"/>
              <w:jc w:val="center"/>
            </w:pPr>
            <w:r>
              <w:t>0 (0 %)</w:t>
            </w:r>
          </w:p>
        </w:tc>
      </w:tr>
      <w:tr w:rsidR="00A214E1" w14:paraId="5B3D4F70" w14:textId="77777777">
        <w:tc>
          <w:tcPr>
            <w:tcW w:w="0" w:type="auto"/>
          </w:tcPr>
          <w:p w14:paraId="584DC8CA" w14:textId="77777777" w:rsidR="00A214E1" w:rsidRDefault="00000000">
            <w:pPr>
              <w:pStyle w:val="Compact"/>
            </w:pPr>
            <w:r>
              <w:t>Minimize photosensitive seizure triggers</w:t>
            </w:r>
          </w:p>
        </w:tc>
        <w:tc>
          <w:tcPr>
            <w:tcW w:w="0" w:type="auto"/>
          </w:tcPr>
          <w:p w14:paraId="3B1CCFFD" w14:textId="77777777" w:rsidR="00A214E1" w:rsidRDefault="00000000">
            <w:pPr>
              <w:pStyle w:val="Compact"/>
              <w:jc w:val="center"/>
            </w:pPr>
            <w:r>
              <w:t>1 (4 %)</w:t>
            </w:r>
          </w:p>
        </w:tc>
        <w:tc>
          <w:tcPr>
            <w:tcW w:w="0" w:type="auto"/>
          </w:tcPr>
          <w:p w14:paraId="5B63F83F" w14:textId="77777777" w:rsidR="00A214E1" w:rsidRDefault="00000000">
            <w:pPr>
              <w:pStyle w:val="Compact"/>
              <w:jc w:val="center"/>
            </w:pPr>
            <w:r>
              <w:t>6 (25 %)</w:t>
            </w:r>
          </w:p>
        </w:tc>
        <w:tc>
          <w:tcPr>
            <w:tcW w:w="0" w:type="auto"/>
          </w:tcPr>
          <w:p w14:paraId="253772D6" w14:textId="77777777" w:rsidR="00A214E1" w:rsidRDefault="00000000">
            <w:pPr>
              <w:pStyle w:val="Compact"/>
              <w:jc w:val="center"/>
            </w:pPr>
            <w:r>
              <w:t>17 (71 %)</w:t>
            </w:r>
          </w:p>
        </w:tc>
      </w:tr>
      <w:tr w:rsidR="00A214E1" w14:paraId="2F822D9F" w14:textId="77777777">
        <w:tc>
          <w:tcPr>
            <w:tcW w:w="0" w:type="auto"/>
          </w:tcPr>
          <w:p w14:paraId="5A1D5167" w14:textId="77777777" w:rsidR="00A214E1" w:rsidRDefault="00000000">
            <w:pPr>
              <w:pStyle w:val="Compact"/>
            </w:pPr>
            <w:r>
              <w:t>Usage with limited cognition</w:t>
            </w:r>
          </w:p>
        </w:tc>
        <w:tc>
          <w:tcPr>
            <w:tcW w:w="0" w:type="auto"/>
          </w:tcPr>
          <w:p w14:paraId="31C8D4D4" w14:textId="77777777" w:rsidR="00A214E1" w:rsidRDefault="00000000">
            <w:pPr>
              <w:pStyle w:val="Compact"/>
              <w:jc w:val="center"/>
            </w:pPr>
            <w:r>
              <w:t>0 (0 %)</w:t>
            </w:r>
          </w:p>
        </w:tc>
        <w:tc>
          <w:tcPr>
            <w:tcW w:w="0" w:type="auto"/>
          </w:tcPr>
          <w:p w14:paraId="00999EE3" w14:textId="77777777" w:rsidR="00A214E1" w:rsidRDefault="00000000">
            <w:pPr>
              <w:pStyle w:val="Compact"/>
              <w:jc w:val="center"/>
            </w:pPr>
            <w:r>
              <w:t>24 (100 %)</w:t>
            </w:r>
          </w:p>
        </w:tc>
        <w:tc>
          <w:tcPr>
            <w:tcW w:w="0" w:type="auto"/>
          </w:tcPr>
          <w:p w14:paraId="20712416" w14:textId="77777777" w:rsidR="00A214E1" w:rsidRDefault="00000000">
            <w:pPr>
              <w:pStyle w:val="Compact"/>
              <w:jc w:val="center"/>
            </w:pPr>
            <w:r>
              <w:t>0 (0 %)</w:t>
            </w:r>
          </w:p>
        </w:tc>
      </w:tr>
    </w:tbl>
    <w:p w14:paraId="301CF2A2" w14:textId="77777777" w:rsidR="00A214E1" w:rsidRDefault="00000000">
      <w:pPr>
        <w:pStyle w:val="Corpodetexto"/>
      </w:pPr>
      <w:r>
        <w:t xml:space="preserve">Observing the </w:t>
      </w:r>
      <w:hyperlink w:anchor="T33">
        <w:r>
          <w:rPr>
            <w:rStyle w:val="Hiperligao"/>
          </w:rPr>
          <w:t>Table 33</w:t>
        </w:r>
      </w:hyperlink>
      <w:r>
        <w:t>, we can conclude that there is a great failure rate in relation to functional performance statements, when only the clauses of primary relationships are evaluated. The functional performance statements with the highest success rate were:</w:t>
      </w:r>
    </w:p>
    <w:p w14:paraId="61950615" w14:textId="77777777" w:rsidR="00A214E1" w:rsidRDefault="00000000">
      <w:pPr>
        <w:pStyle w:val="Compact"/>
        <w:numPr>
          <w:ilvl w:val="0"/>
          <w:numId w:val="53"/>
        </w:numPr>
      </w:pPr>
      <w:r>
        <w:t>Usage with limited reach with a rate of 21% compared to applicable websites;</w:t>
      </w:r>
    </w:p>
    <w:p w14:paraId="2D1731ED" w14:textId="77777777" w:rsidR="00A214E1" w:rsidRDefault="00000000">
      <w:pPr>
        <w:pStyle w:val="Compact"/>
        <w:numPr>
          <w:ilvl w:val="0"/>
          <w:numId w:val="53"/>
        </w:numPr>
      </w:pPr>
      <w:r>
        <w:t>Minimize photosensitive seizure at a rate of 14% compared to the applicable websites, and;</w:t>
      </w:r>
    </w:p>
    <w:p w14:paraId="6DE32E9B" w14:textId="77777777" w:rsidR="00A214E1" w:rsidRDefault="00000000">
      <w:pPr>
        <w:pStyle w:val="Compact"/>
        <w:numPr>
          <w:ilvl w:val="0"/>
          <w:numId w:val="53"/>
        </w:numPr>
      </w:pPr>
      <w:r>
        <w:t>Usage with limited hearing at a rate of 6% compared to applicable websites.</w:t>
      </w:r>
    </w:p>
    <w:p w14:paraId="3F7FE486" w14:textId="77777777" w:rsidR="00A214E1" w:rsidRDefault="00000000">
      <w:pPr>
        <w:pStyle w:val="FirstParagraph"/>
      </w:pPr>
      <w:r>
        <w:t>The remaining functional performance statements achieved a success rate of 4% or less, with 3 of them having a 0% rate.</w:t>
      </w:r>
    </w:p>
    <w:p w14:paraId="286EB808" w14:textId="77777777" w:rsidR="00A214E1" w:rsidRDefault="00000000">
      <w:pPr>
        <w:pStyle w:val="Corpodetexto"/>
      </w:pPr>
      <w:r>
        <w:t xml:space="preserve">The </w:t>
      </w:r>
      <w:hyperlink w:anchor="T34">
        <w:r>
          <w:rPr>
            <w:rStyle w:val="Hiperligao"/>
          </w:rPr>
          <w:t>Table 34</w:t>
        </w:r>
      </w:hyperlink>
      <w:r>
        <w:t xml:space="preserve"> presents the results obtained in the first analysis, considering, however, the average compliance rate of the sample analysed.</w:t>
      </w:r>
    </w:p>
    <w:p w14:paraId="3A96CC18" w14:textId="77777777" w:rsidR="00A214E1" w:rsidRDefault="00000000">
      <w:pPr>
        <w:pStyle w:val="TableCaption"/>
      </w:pPr>
      <w:bookmarkStart w:id="86" w:name="T34"/>
      <w:bookmarkEnd w:id="86"/>
      <w:r>
        <w:t>Table 34 – Average rate of the Websites compliance with the clauses of each Functional Performance Statement considering the primary relationships</w:t>
      </w:r>
    </w:p>
    <w:tbl>
      <w:tblPr>
        <w:tblStyle w:val="Table"/>
        <w:tblW w:w="0" w:type="auto"/>
        <w:tblLook w:val="0020" w:firstRow="1" w:lastRow="0" w:firstColumn="0" w:lastColumn="0" w:noHBand="0" w:noVBand="0"/>
      </w:tblPr>
      <w:tblGrid>
        <w:gridCol w:w="3498"/>
        <w:gridCol w:w="1986"/>
        <w:gridCol w:w="1798"/>
        <w:gridCol w:w="1772"/>
      </w:tblGrid>
      <w:tr w:rsidR="00A214E1" w14:paraId="5870019C"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46208F9B" w14:textId="77777777" w:rsidR="00A214E1" w:rsidRDefault="00000000">
            <w:pPr>
              <w:pStyle w:val="Compact"/>
            </w:pPr>
            <w:r>
              <w:t>Functional performance statement</w:t>
            </w:r>
          </w:p>
        </w:tc>
        <w:tc>
          <w:tcPr>
            <w:tcW w:w="0" w:type="auto"/>
          </w:tcPr>
          <w:p w14:paraId="6A3213CF" w14:textId="77777777" w:rsidR="00A214E1" w:rsidRDefault="00000000">
            <w:pPr>
              <w:pStyle w:val="Compact"/>
              <w:jc w:val="center"/>
            </w:pPr>
            <w:r>
              <w:t>Number of conforming</w:t>
            </w:r>
          </w:p>
        </w:tc>
        <w:tc>
          <w:tcPr>
            <w:tcW w:w="0" w:type="auto"/>
          </w:tcPr>
          <w:p w14:paraId="1E2ED89F" w14:textId="77777777" w:rsidR="00A214E1" w:rsidRDefault="00000000">
            <w:pPr>
              <w:pStyle w:val="Compact"/>
              <w:jc w:val="center"/>
            </w:pPr>
            <w:r>
              <w:t>No of non-compliant</w:t>
            </w:r>
          </w:p>
        </w:tc>
        <w:tc>
          <w:tcPr>
            <w:tcW w:w="0" w:type="auto"/>
          </w:tcPr>
          <w:p w14:paraId="06391F3C" w14:textId="77777777" w:rsidR="00A214E1" w:rsidRDefault="00000000">
            <w:pPr>
              <w:pStyle w:val="Compact"/>
              <w:jc w:val="center"/>
            </w:pPr>
            <w:r>
              <w:t>No of not applicable</w:t>
            </w:r>
          </w:p>
        </w:tc>
      </w:tr>
      <w:tr w:rsidR="00A214E1" w14:paraId="1913073C" w14:textId="77777777">
        <w:tc>
          <w:tcPr>
            <w:tcW w:w="0" w:type="auto"/>
          </w:tcPr>
          <w:p w14:paraId="5BFA9C15" w14:textId="77777777" w:rsidR="00A214E1" w:rsidRDefault="00000000">
            <w:pPr>
              <w:pStyle w:val="Compact"/>
            </w:pPr>
            <w:r>
              <w:t>Usage without vision</w:t>
            </w:r>
          </w:p>
        </w:tc>
        <w:tc>
          <w:tcPr>
            <w:tcW w:w="0" w:type="auto"/>
          </w:tcPr>
          <w:p w14:paraId="3842A660" w14:textId="77777777" w:rsidR="00A214E1" w:rsidRDefault="00000000">
            <w:pPr>
              <w:pStyle w:val="Compact"/>
              <w:jc w:val="center"/>
            </w:pPr>
            <w:r>
              <w:t>32%</w:t>
            </w:r>
          </w:p>
        </w:tc>
        <w:tc>
          <w:tcPr>
            <w:tcW w:w="0" w:type="auto"/>
          </w:tcPr>
          <w:p w14:paraId="6FF5750F" w14:textId="77777777" w:rsidR="00A214E1" w:rsidRDefault="00000000">
            <w:pPr>
              <w:pStyle w:val="Compact"/>
              <w:jc w:val="center"/>
            </w:pPr>
            <w:r>
              <w:t>41%</w:t>
            </w:r>
          </w:p>
        </w:tc>
        <w:tc>
          <w:tcPr>
            <w:tcW w:w="0" w:type="auto"/>
          </w:tcPr>
          <w:p w14:paraId="3698A587" w14:textId="77777777" w:rsidR="00A214E1" w:rsidRDefault="00000000">
            <w:pPr>
              <w:pStyle w:val="Compact"/>
              <w:jc w:val="center"/>
            </w:pPr>
            <w:r>
              <w:t>27%</w:t>
            </w:r>
          </w:p>
        </w:tc>
      </w:tr>
      <w:tr w:rsidR="00A214E1" w14:paraId="0517138D" w14:textId="77777777">
        <w:tc>
          <w:tcPr>
            <w:tcW w:w="0" w:type="auto"/>
          </w:tcPr>
          <w:p w14:paraId="0A093E73" w14:textId="77777777" w:rsidR="00A214E1" w:rsidRDefault="00000000">
            <w:pPr>
              <w:pStyle w:val="Compact"/>
            </w:pPr>
            <w:r>
              <w:t>Usage with limited vision</w:t>
            </w:r>
          </w:p>
        </w:tc>
        <w:tc>
          <w:tcPr>
            <w:tcW w:w="0" w:type="auto"/>
          </w:tcPr>
          <w:p w14:paraId="1FAD775A" w14:textId="77777777" w:rsidR="00A214E1" w:rsidRDefault="00000000">
            <w:pPr>
              <w:pStyle w:val="Compact"/>
              <w:jc w:val="center"/>
            </w:pPr>
            <w:r>
              <w:t>33%</w:t>
            </w:r>
          </w:p>
        </w:tc>
        <w:tc>
          <w:tcPr>
            <w:tcW w:w="0" w:type="auto"/>
          </w:tcPr>
          <w:p w14:paraId="5CC88CAA" w14:textId="77777777" w:rsidR="00A214E1" w:rsidRDefault="00000000">
            <w:pPr>
              <w:pStyle w:val="Compact"/>
              <w:jc w:val="center"/>
            </w:pPr>
            <w:r>
              <w:t>46%</w:t>
            </w:r>
          </w:p>
        </w:tc>
        <w:tc>
          <w:tcPr>
            <w:tcW w:w="0" w:type="auto"/>
          </w:tcPr>
          <w:p w14:paraId="14C92EDA" w14:textId="77777777" w:rsidR="00A214E1" w:rsidRDefault="00000000">
            <w:pPr>
              <w:pStyle w:val="Compact"/>
              <w:jc w:val="center"/>
            </w:pPr>
            <w:r>
              <w:t>21%</w:t>
            </w:r>
          </w:p>
        </w:tc>
      </w:tr>
      <w:tr w:rsidR="00A214E1" w14:paraId="01D27CA6" w14:textId="77777777">
        <w:tc>
          <w:tcPr>
            <w:tcW w:w="0" w:type="auto"/>
          </w:tcPr>
          <w:p w14:paraId="6155BE18" w14:textId="77777777" w:rsidR="00A214E1" w:rsidRDefault="00000000">
            <w:pPr>
              <w:pStyle w:val="Compact"/>
            </w:pPr>
            <w:r>
              <w:t>Usage without perception of colour</w:t>
            </w:r>
          </w:p>
        </w:tc>
        <w:tc>
          <w:tcPr>
            <w:tcW w:w="0" w:type="auto"/>
          </w:tcPr>
          <w:p w14:paraId="316A8F90" w14:textId="77777777" w:rsidR="00A214E1" w:rsidRDefault="00000000">
            <w:pPr>
              <w:pStyle w:val="Compact"/>
              <w:jc w:val="center"/>
            </w:pPr>
            <w:r>
              <w:t>18%</w:t>
            </w:r>
          </w:p>
        </w:tc>
        <w:tc>
          <w:tcPr>
            <w:tcW w:w="0" w:type="auto"/>
          </w:tcPr>
          <w:p w14:paraId="60124FEB" w14:textId="77777777" w:rsidR="00A214E1" w:rsidRDefault="00000000">
            <w:pPr>
              <w:pStyle w:val="Compact"/>
              <w:jc w:val="center"/>
            </w:pPr>
            <w:r>
              <w:t>45%</w:t>
            </w:r>
          </w:p>
        </w:tc>
        <w:tc>
          <w:tcPr>
            <w:tcW w:w="0" w:type="auto"/>
          </w:tcPr>
          <w:p w14:paraId="3990C496" w14:textId="77777777" w:rsidR="00A214E1" w:rsidRDefault="00000000">
            <w:pPr>
              <w:pStyle w:val="Compact"/>
              <w:jc w:val="center"/>
            </w:pPr>
            <w:r>
              <w:t>37%</w:t>
            </w:r>
          </w:p>
        </w:tc>
      </w:tr>
      <w:tr w:rsidR="00A214E1" w14:paraId="0163DE23" w14:textId="77777777">
        <w:tc>
          <w:tcPr>
            <w:tcW w:w="0" w:type="auto"/>
          </w:tcPr>
          <w:p w14:paraId="03048ABB" w14:textId="77777777" w:rsidR="00A214E1" w:rsidRDefault="00000000">
            <w:pPr>
              <w:pStyle w:val="Compact"/>
            </w:pPr>
            <w:r>
              <w:t>Usage without hearing</w:t>
            </w:r>
          </w:p>
        </w:tc>
        <w:tc>
          <w:tcPr>
            <w:tcW w:w="0" w:type="auto"/>
          </w:tcPr>
          <w:p w14:paraId="604AD1AB" w14:textId="77777777" w:rsidR="00A214E1" w:rsidRDefault="00000000">
            <w:pPr>
              <w:pStyle w:val="Compact"/>
              <w:jc w:val="center"/>
            </w:pPr>
            <w:r>
              <w:t>6%</w:t>
            </w:r>
          </w:p>
        </w:tc>
        <w:tc>
          <w:tcPr>
            <w:tcW w:w="0" w:type="auto"/>
          </w:tcPr>
          <w:p w14:paraId="315A84A1" w14:textId="77777777" w:rsidR="00A214E1" w:rsidRDefault="00000000">
            <w:pPr>
              <w:pStyle w:val="Compact"/>
              <w:jc w:val="center"/>
            </w:pPr>
            <w:r>
              <w:t>34%</w:t>
            </w:r>
          </w:p>
        </w:tc>
        <w:tc>
          <w:tcPr>
            <w:tcW w:w="0" w:type="auto"/>
          </w:tcPr>
          <w:p w14:paraId="789EDBD1" w14:textId="77777777" w:rsidR="00A214E1" w:rsidRDefault="00000000">
            <w:pPr>
              <w:pStyle w:val="Compact"/>
              <w:jc w:val="center"/>
            </w:pPr>
            <w:r>
              <w:t>60%</w:t>
            </w:r>
          </w:p>
        </w:tc>
      </w:tr>
      <w:tr w:rsidR="00A214E1" w14:paraId="7297B2D3" w14:textId="77777777">
        <w:tc>
          <w:tcPr>
            <w:tcW w:w="0" w:type="auto"/>
          </w:tcPr>
          <w:p w14:paraId="6F4D85E8" w14:textId="77777777" w:rsidR="00A214E1" w:rsidRDefault="00000000">
            <w:pPr>
              <w:pStyle w:val="Compact"/>
            </w:pPr>
            <w:r>
              <w:t>Usage with limited hearing</w:t>
            </w:r>
          </w:p>
        </w:tc>
        <w:tc>
          <w:tcPr>
            <w:tcW w:w="0" w:type="auto"/>
          </w:tcPr>
          <w:p w14:paraId="0C170108" w14:textId="77777777" w:rsidR="00A214E1" w:rsidRDefault="00000000">
            <w:pPr>
              <w:pStyle w:val="Compact"/>
              <w:jc w:val="center"/>
            </w:pPr>
            <w:r>
              <w:t>6%</w:t>
            </w:r>
          </w:p>
        </w:tc>
        <w:tc>
          <w:tcPr>
            <w:tcW w:w="0" w:type="auto"/>
          </w:tcPr>
          <w:p w14:paraId="698F5690" w14:textId="77777777" w:rsidR="00A214E1" w:rsidRDefault="00000000">
            <w:pPr>
              <w:pStyle w:val="Compact"/>
              <w:jc w:val="center"/>
            </w:pPr>
            <w:r>
              <w:t>22%</w:t>
            </w:r>
          </w:p>
        </w:tc>
        <w:tc>
          <w:tcPr>
            <w:tcW w:w="0" w:type="auto"/>
          </w:tcPr>
          <w:p w14:paraId="3AF8B72B" w14:textId="77777777" w:rsidR="00A214E1" w:rsidRDefault="00000000">
            <w:pPr>
              <w:pStyle w:val="Compact"/>
              <w:jc w:val="center"/>
            </w:pPr>
            <w:r>
              <w:t>71%</w:t>
            </w:r>
          </w:p>
        </w:tc>
      </w:tr>
      <w:tr w:rsidR="00A214E1" w14:paraId="2B28DEC3" w14:textId="77777777">
        <w:tc>
          <w:tcPr>
            <w:tcW w:w="0" w:type="auto"/>
          </w:tcPr>
          <w:p w14:paraId="40B4506C" w14:textId="77777777" w:rsidR="00A214E1" w:rsidRDefault="00000000">
            <w:pPr>
              <w:pStyle w:val="Compact"/>
            </w:pPr>
            <w:r>
              <w:t>Usage with limited manipulation and strength</w:t>
            </w:r>
          </w:p>
        </w:tc>
        <w:tc>
          <w:tcPr>
            <w:tcW w:w="0" w:type="auto"/>
          </w:tcPr>
          <w:p w14:paraId="607E1E2B" w14:textId="77777777" w:rsidR="00A214E1" w:rsidRDefault="00000000">
            <w:pPr>
              <w:pStyle w:val="Compact"/>
              <w:jc w:val="center"/>
            </w:pPr>
            <w:r>
              <w:t>40%</w:t>
            </w:r>
          </w:p>
        </w:tc>
        <w:tc>
          <w:tcPr>
            <w:tcW w:w="0" w:type="auto"/>
          </w:tcPr>
          <w:p w14:paraId="615836C7" w14:textId="77777777" w:rsidR="00A214E1" w:rsidRDefault="00000000">
            <w:pPr>
              <w:pStyle w:val="Compact"/>
              <w:jc w:val="center"/>
            </w:pPr>
            <w:r>
              <w:t>36%</w:t>
            </w:r>
          </w:p>
        </w:tc>
        <w:tc>
          <w:tcPr>
            <w:tcW w:w="0" w:type="auto"/>
          </w:tcPr>
          <w:p w14:paraId="103A645C" w14:textId="77777777" w:rsidR="00A214E1" w:rsidRDefault="00000000">
            <w:pPr>
              <w:pStyle w:val="Compact"/>
              <w:jc w:val="center"/>
            </w:pPr>
            <w:r>
              <w:t>24%</w:t>
            </w:r>
          </w:p>
        </w:tc>
      </w:tr>
      <w:tr w:rsidR="00A214E1" w14:paraId="7FC89B9F" w14:textId="77777777">
        <w:tc>
          <w:tcPr>
            <w:tcW w:w="0" w:type="auto"/>
          </w:tcPr>
          <w:p w14:paraId="59F6A14D" w14:textId="77777777" w:rsidR="00A214E1" w:rsidRDefault="00000000">
            <w:pPr>
              <w:pStyle w:val="Compact"/>
            </w:pPr>
            <w:r>
              <w:t>Usage with limited reach</w:t>
            </w:r>
          </w:p>
        </w:tc>
        <w:tc>
          <w:tcPr>
            <w:tcW w:w="0" w:type="auto"/>
          </w:tcPr>
          <w:p w14:paraId="6596E53B" w14:textId="77777777" w:rsidR="00A214E1" w:rsidRDefault="00000000">
            <w:pPr>
              <w:pStyle w:val="Compact"/>
              <w:jc w:val="center"/>
            </w:pPr>
            <w:r>
              <w:t>37%</w:t>
            </w:r>
          </w:p>
        </w:tc>
        <w:tc>
          <w:tcPr>
            <w:tcW w:w="0" w:type="auto"/>
          </w:tcPr>
          <w:p w14:paraId="68E4F59A" w14:textId="77777777" w:rsidR="00A214E1" w:rsidRDefault="00000000">
            <w:pPr>
              <w:pStyle w:val="Compact"/>
              <w:jc w:val="center"/>
            </w:pPr>
            <w:r>
              <w:t>15%</w:t>
            </w:r>
          </w:p>
        </w:tc>
        <w:tc>
          <w:tcPr>
            <w:tcW w:w="0" w:type="auto"/>
          </w:tcPr>
          <w:p w14:paraId="32AF07BD" w14:textId="77777777" w:rsidR="00A214E1" w:rsidRDefault="00000000">
            <w:pPr>
              <w:pStyle w:val="Compact"/>
              <w:jc w:val="center"/>
            </w:pPr>
            <w:r>
              <w:t>48%</w:t>
            </w:r>
          </w:p>
        </w:tc>
      </w:tr>
      <w:tr w:rsidR="00A214E1" w14:paraId="1BEF3DB7" w14:textId="77777777">
        <w:tc>
          <w:tcPr>
            <w:tcW w:w="0" w:type="auto"/>
          </w:tcPr>
          <w:p w14:paraId="4E072B48" w14:textId="77777777" w:rsidR="00A214E1" w:rsidRDefault="00000000">
            <w:pPr>
              <w:pStyle w:val="Compact"/>
            </w:pPr>
            <w:r>
              <w:t>Minimize photosensitive seizure triggers</w:t>
            </w:r>
          </w:p>
        </w:tc>
        <w:tc>
          <w:tcPr>
            <w:tcW w:w="0" w:type="auto"/>
          </w:tcPr>
          <w:p w14:paraId="04144133" w14:textId="77777777" w:rsidR="00A214E1" w:rsidRDefault="00000000">
            <w:pPr>
              <w:pStyle w:val="Compact"/>
              <w:jc w:val="center"/>
            </w:pPr>
            <w:r>
              <w:t>4%</w:t>
            </w:r>
          </w:p>
        </w:tc>
        <w:tc>
          <w:tcPr>
            <w:tcW w:w="0" w:type="auto"/>
          </w:tcPr>
          <w:p w14:paraId="1816056A" w14:textId="77777777" w:rsidR="00A214E1" w:rsidRDefault="00000000">
            <w:pPr>
              <w:pStyle w:val="Compact"/>
              <w:jc w:val="center"/>
            </w:pPr>
            <w:r>
              <w:t>13%</w:t>
            </w:r>
          </w:p>
        </w:tc>
        <w:tc>
          <w:tcPr>
            <w:tcW w:w="0" w:type="auto"/>
          </w:tcPr>
          <w:p w14:paraId="1FDA7CB7" w14:textId="77777777" w:rsidR="00A214E1" w:rsidRDefault="00000000">
            <w:pPr>
              <w:pStyle w:val="Compact"/>
              <w:jc w:val="center"/>
            </w:pPr>
            <w:r>
              <w:t>83%</w:t>
            </w:r>
          </w:p>
        </w:tc>
      </w:tr>
      <w:tr w:rsidR="00A214E1" w14:paraId="7A4183A5" w14:textId="77777777">
        <w:tc>
          <w:tcPr>
            <w:tcW w:w="0" w:type="auto"/>
          </w:tcPr>
          <w:p w14:paraId="441F6907" w14:textId="77777777" w:rsidR="00A214E1" w:rsidRDefault="00000000">
            <w:pPr>
              <w:pStyle w:val="Compact"/>
            </w:pPr>
            <w:r>
              <w:t>Usage with limited cognition</w:t>
            </w:r>
          </w:p>
        </w:tc>
        <w:tc>
          <w:tcPr>
            <w:tcW w:w="0" w:type="auto"/>
          </w:tcPr>
          <w:p w14:paraId="040CF954" w14:textId="77777777" w:rsidR="00A214E1" w:rsidRDefault="00000000">
            <w:pPr>
              <w:pStyle w:val="Compact"/>
              <w:jc w:val="center"/>
            </w:pPr>
            <w:r>
              <w:t>41%</w:t>
            </w:r>
          </w:p>
        </w:tc>
        <w:tc>
          <w:tcPr>
            <w:tcW w:w="0" w:type="auto"/>
          </w:tcPr>
          <w:p w14:paraId="00C5BF72" w14:textId="77777777" w:rsidR="00A214E1" w:rsidRDefault="00000000">
            <w:pPr>
              <w:pStyle w:val="Compact"/>
              <w:jc w:val="center"/>
            </w:pPr>
            <w:r>
              <w:t>35%</w:t>
            </w:r>
          </w:p>
        </w:tc>
        <w:tc>
          <w:tcPr>
            <w:tcW w:w="0" w:type="auto"/>
          </w:tcPr>
          <w:p w14:paraId="3D4E272B" w14:textId="77777777" w:rsidR="00A214E1" w:rsidRDefault="00000000">
            <w:pPr>
              <w:pStyle w:val="Compact"/>
              <w:jc w:val="center"/>
            </w:pPr>
            <w:r>
              <w:t>25%</w:t>
            </w:r>
          </w:p>
        </w:tc>
      </w:tr>
    </w:tbl>
    <w:p w14:paraId="3E64533E" w14:textId="77777777" w:rsidR="00A214E1" w:rsidRDefault="00000000">
      <w:pPr>
        <w:pStyle w:val="Corpodetexto"/>
      </w:pPr>
      <w:r>
        <w:t xml:space="preserve">The average rates of compliance with the clauses of each functional performance statement are presented in </w:t>
      </w:r>
      <w:hyperlink w:anchor="G15">
        <w:r>
          <w:rPr>
            <w:rStyle w:val="Hiperligao"/>
          </w:rPr>
          <w:t>Graph 15</w:t>
        </w:r>
      </w:hyperlink>
      <w:r>
        <w:t>, considering the primary relationships, representing the current state of the sample analysed.</w:t>
      </w:r>
    </w:p>
    <w:p w14:paraId="29DA4692" w14:textId="77777777" w:rsidR="00A214E1" w:rsidRDefault="00000000">
      <w:pPr>
        <w:pStyle w:val="Corpodetexto"/>
      </w:pPr>
      <w:bookmarkStart w:id="87" w:name="G15"/>
      <w:bookmarkEnd w:id="87"/>
      <w:r>
        <w:rPr>
          <w:b/>
          <w:bCs/>
        </w:rPr>
        <w:t>Note:</w:t>
      </w:r>
      <w:r>
        <w:t xml:space="preserve"> if you are unable to consult the following chart for any reason, see the data in </w:t>
      </w:r>
      <w:hyperlink w:anchor="T34">
        <w:r>
          <w:rPr>
            <w:rStyle w:val="Hiperligao"/>
          </w:rPr>
          <w:t>Table 34</w:t>
        </w:r>
      </w:hyperlink>
      <w:r>
        <w:t>.</w:t>
      </w:r>
    </w:p>
    <w:p w14:paraId="35D208BC" w14:textId="77777777" w:rsidR="00A214E1" w:rsidRDefault="00000000">
      <w:pPr>
        <w:pStyle w:val="CaptionedFigure"/>
      </w:pPr>
      <w:r>
        <w:rPr>
          <w:noProof/>
        </w:rPr>
        <w:drawing>
          <wp:inline distT="0" distB="0" distL="0" distR="0" wp14:anchorId="396090A8" wp14:editId="489A5047">
            <wp:extent cx="5334000" cy="3000375"/>
            <wp:effectExtent l="0" t="0" r="0" b="0"/>
            <wp:docPr id="164" name="Picture" descr="Graph 15 - Websites - Average compliance rate of the clauses that make up the Functional Performance Statements considering the primary relationships"/>
            <wp:cNvGraphicFramePr/>
            <a:graphic xmlns:a="http://schemas.openxmlformats.org/drawingml/2006/main">
              <a:graphicData uri="http://schemas.openxmlformats.org/drawingml/2006/picture">
                <pic:pic xmlns:pic="http://schemas.openxmlformats.org/drawingml/2006/picture">
                  <pic:nvPicPr>
                    <pic:cNvPr id="165" name="Picture" descr="img/en15.png"/>
                    <pic:cNvPicPr>
                      <a:picLocks noChangeAspect="1" noChangeArrowheads="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p>
    <w:p w14:paraId="55A5E8E4" w14:textId="77777777" w:rsidR="00A214E1" w:rsidRDefault="00000000">
      <w:pPr>
        <w:pStyle w:val="ImageCaption"/>
      </w:pPr>
      <w:r>
        <w:t>Graph 15 - Websites - Average compliance rate of the clauses that make up the Functional Performance Statements considering the primary relationships</w:t>
      </w:r>
    </w:p>
    <w:p w14:paraId="58E44F70" w14:textId="77777777" w:rsidR="00A214E1" w:rsidRDefault="00000000">
      <w:pPr>
        <w:pStyle w:val="Corpodetexto"/>
      </w:pPr>
      <w:r>
        <w:t xml:space="preserve">Observing the </w:t>
      </w:r>
      <w:hyperlink w:anchor="T34">
        <w:r>
          <w:rPr>
            <w:rStyle w:val="Hiperligao"/>
          </w:rPr>
          <w:t>Table 34</w:t>
        </w:r>
      </w:hyperlink>
      <w:r>
        <w:t xml:space="preserve"> we can conclude that there is a large average failure rate in relation to functional performance statements, when only the clauses of primary relationships are evaluated. The functional performance statements with the highest index of non-compliance are:</w:t>
      </w:r>
    </w:p>
    <w:p w14:paraId="49C86902" w14:textId="77777777" w:rsidR="00A214E1" w:rsidRDefault="00000000">
      <w:pPr>
        <w:pStyle w:val="Compact"/>
        <w:numPr>
          <w:ilvl w:val="0"/>
          <w:numId w:val="54"/>
        </w:numPr>
      </w:pPr>
      <w:r>
        <w:t>Usage with limited vision with a non-compliance rate of 46%;</w:t>
      </w:r>
    </w:p>
    <w:p w14:paraId="28714C18" w14:textId="77777777" w:rsidR="00A214E1" w:rsidRDefault="00000000">
      <w:pPr>
        <w:pStyle w:val="Compact"/>
        <w:numPr>
          <w:ilvl w:val="0"/>
          <w:numId w:val="54"/>
        </w:numPr>
      </w:pPr>
      <w:r>
        <w:t>Usage without perception of colour with a non-compliance rate of 45%;</w:t>
      </w:r>
    </w:p>
    <w:p w14:paraId="1D80EA72" w14:textId="77777777" w:rsidR="00A214E1" w:rsidRDefault="00000000">
      <w:pPr>
        <w:pStyle w:val="Compact"/>
        <w:numPr>
          <w:ilvl w:val="0"/>
          <w:numId w:val="54"/>
        </w:numPr>
      </w:pPr>
      <w:r>
        <w:t>Usage without vision with a non-compliance rate of 41%;</w:t>
      </w:r>
    </w:p>
    <w:p w14:paraId="75AED3F4" w14:textId="77777777" w:rsidR="00A214E1" w:rsidRDefault="00000000">
      <w:pPr>
        <w:pStyle w:val="Compact"/>
        <w:numPr>
          <w:ilvl w:val="0"/>
          <w:numId w:val="54"/>
        </w:numPr>
      </w:pPr>
      <w:r>
        <w:t>Usage with limited manipulation capability and/or strength with a non-compliance rate of 36%;</w:t>
      </w:r>
    </w:p>
    <w:p w14:paraId="4F062EDA" w14:textId="77777777" w:rsidR="00A214E1" w:rsidRDefault="00000000">
      <w:pPr>
        <w:pStyle w:val="Compact"/>
        <w:numPr>
          <w:ilvl w:val="0"/>
          <w:numId w:val="54"/>
        </w:numPr>
      </w:pPr>
      <w:r>
        <w:t>Usage with limited cognition capabilities with a non-compliance rate of 35%, and;</w:t>
      </w:r>
    </w:p>
    <w:p w14:paraId="3B403ABC" w14:textId="77777777" w:rsidR="00A214E1" w:rsidRDefault="00000000">
      <w:pPr>
        <w:pStyle w:val="Compact"/>
        <w:numPr>
          <w:ilvl w:val="0"/>
          <w:numId w:val="54"/>
        </w:numPr>
      </w:pPr>
      <w:r>
        <w:t>Usage without hearing with a non-compliance rate of 34%.</w:t>
      </w:r>
    </w:p>
    <w:p w14:paraId="2A1A1A76" w14:textId="77777777" w:rsidR="00A214E1" w:rsidRDefault="00000000">
      <w:pPr>
        <w:pStyle w:val="FirstParagraph"/>
      </w:pPr>
      <w:r>
        <w:t>The remaining functional performance statements achieved a non-compliance rate of less than 25%.</w:t>
      </w:r>
    </w:p>
    <w:p w14:paraId="4675E461" w14:textId="77777777" w:rsidR="00A214E1" w:rsidRDefault="00000000">
      <w:pPr>
        <w:pStyle w:val="Corpodetexto"/>
      </w:pPr>
      <w:r>
        <w:t xml:space="preserve">The </w:t>
      </w:r>
      <w:hyperlink w:anchor="T35">
        <w:r>
          <w:rPr>
            <w:rStyle w:val="Hiperligao"/>
          </w:rPr>
          <w:t>Table 35</w:t>
        </w:r>
      </w:hyperlink>
      <w:r>
        <w:t xml:space="preserve"> presents the results obtained in the second analysis, in which all the clauses of primary and secondary relationships were considered.</w:t>
      </w:r>
    </w:p>
    <w:p w14:paraId="33C729F7" w14:textId="77777777" w:rsidR="00A214E1" w:rsidRDefault="00000000">
      <w:pPr>
        <w:pStyle w:val="TableCaption"/>
      </w:pPr>
      <w:bookmarkStart w:id="88" w:name="T35"/>
      <w:bookmarkEnd w:id="88"/>
      <w:r>
        <w:t>Table 35 – Websites compliance with the Functional Performance Statements considering primary and secondary relationships</w:t>
      </w:r>
    </w:p>
    <w:tbl>
      <w:tblPr>
        <w:tblStyle w:val="Table"/>
        <w:tblW w:w="0" w:type="auto"/>
        <w:tblLook w:val="0020" w:firstRow="1" w:lastRow="0" w:firstColumn="0" w:lastColumn="0" w:noHBand="0" w:noVBand="0"/>
      </w:tblPr>
      <w:tblGrid>
        <w:gridCol w:w="3449"/>
        <w:gridCol w:w="2004"/>
        <w:gridCol w:w="1814"/>
        <w:gridCol w:w="1787"/>
      </w:tblGrid>
      <w:tr w:rsidR="00A214E1" w14:paraId="7B79B9AC"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7AA1C291" w14:textId="77777777" w:rsidR="00A214E1" w:rsidRDefault="00000000">
            <w:pPr>
              <w:pStyle w:val="Compact"/>
            </w:pPr>
            <w:r>
              <w:t>Functional performance statement</w:t>
            </w:r>
          </w:p>
        </w:tc>
        <w:tc>
          <w:tcPr>
            <w:tcW w:w="0" w:type="auto"/>
          </w:tcPr>
          <w:p w14:paraId="2AB22CB6" w14:textId="77777777" w:rsidR="00A214E1" w:rsidRDefault="00000000">
            <w:pPr>
              <w:pStyle w:val="Compact"/>
              <w:jc w:val="center"/>
            </w:pPr>
            <w:r>
              <w:t>Number of conforming</w:t>
            </w:r>
          </w:p>
        </w:tc>
        <w:tc>
          <w:tcPr>
            <w:tcW w:w="0" w:type="auto"/>
          </w:tcPr>
          <w:p w14:paraId="106A1BA9" w14:textId="77777777" w:rsidR="00A214E1" w:rsidRDefault="00000000">
            <w:pPr>
              <w:pStyle w:val="Compact"/>
              <w:jc w:val="center"/>
            </w:pPr>
            <w:r>
              <w:t>No of non-compliant</w:t>
            </w:r>
          </w:p>
        </w:tc>
        <w:tc>
          <w:tcPr>
            <w:tcW w:w="0" w:type="auto"/>
          </w:tcPr>
          <w:p w14:paraId="51B3D831" w14:textId="77777777" w:rsidR="00A214E1" w:rsidRDefault="00000000">
            <w:pPr>
              <w:pStyle w:val="Compact"/>
              <w:jc w:val="center"/>
            </w:pPr>
            <w:r>
              <w:t>No of not applicable</w:t>
            </w:r>
          </w:p>
        </w:tc>
      </w:tr>
      <w:tr w:rsidR="00A214E1" w14:paraId="7C865FCF" w14:textId="77777777">
        <w:tc>
          <w:tcPr>
            <w:tcW w:w="0" w:type="auto"/>
          </w:tcPr>
          <w:p w14:paraId="07D4EE94" w14:textId="77777777" w:rsidR="00A214E1" w:rsidRDefault="00000000">
            <w:pPr>
              <w:pStyle w:val="Compact"/>
            </w:pPr>
            <w:r>
              <w:t>Usage without vision</w:t>
            </w:r>
          </w:p>
        </w:tc>
        <w:tc>
          <w:tcPr>
            <w:tcW w:w="0" w:type="auto"/>
          </w:tcPr>
          <w:p w14:paraId="0ED1573F" w14:textId="77777777" w:rsidR="00A214E1" w:rsidRDefault="00000000">
            <w:pPr>
              <w:pStyle w:val="Compact"/>
              <w:jc w:val="center"/>
            </w:pPr>
            <w:r>
              <w:t>0 (0 %)</w:t>
            </w:r>
          </w:p>
        </w:tc>
        <w:tc>
          <w:tcPr>
            <w:tcW w:w="0" w:type="auto"/>
          </w:tcPr>
          <w:p w14:paraId="100CB733" w14:textId="77777777" w:rsidR="00A214E1" w:rsidRDefault="00000000">
            <w:pPr>
              <w:pStyle w:val="Compact"/>
              <w:jc w:val="center"/>
            </w:pPr>
            <w:r>
              <w:t>24 (100 %)</w:t>
            </w:r>
          </w:p>
        </w:tc>
        <w:tc>
          <w:tcPr>
            <w:tcW w:w="0" w:type="auto"/>
          </w:tcPr>
          <w:p w14:paraId="52DCD28D" w14:textId="77777777" w:rsidR="00A214E1" w:rsidRDefault="00000000">
            <w:pPr>
              <w:pStyle w:val="Compact"/>
              <w:jc w:val="center"/>
            </w:pPr>
            <w:r>
              <w:t>0 (0 %)</w:t>
            </w:r>
          </w:p>
        </w:tc>
      </w:tr>
      <w:tr w:rsidR="00A214E1" w14:paraId="3B2942B2" w14:textId="77777777">
        <w:tc>
          <w:tcPr>
            <w:tcW w:w="0" w:type="auto"/>
          </w:tcPr>
          <w:p w14:paraId="4A167A51" w14:textId="77777777" w:rsidR="00A214E1" w:rsidRDefault="00000000">
            <w:pPr>
              <w:pStyle w:val="Compact"/>
            </w:pPr>
            <w:r>
              <w:t>Usage with limited vision</w:t>
            </w:r>
          </w:p>
        </w:tc>
        <w:tc>
          <w:tcPr>
            <w:tcW w:w="0" w:type="auto"/>
          </w:tcPr>
          <w:p w14:paraId="5B5F417A" w14:textId="77777777" w:rsidR="00A214E1" w:rsidRDefault="00000000">
            <w:pPr>
              <w:pStyle w:val="Compact"/>
              <w:jc w:val="center"/>
            </w:pPr>
            <w:r>
              <w:t>0 (0 %)</w:t>
            </w:r>
          </w:p>
        </w:tc>
        <w:tc>
          <w:tcPr>
            <w:tcW w:w="0" w:type="auto"/>
          </w:tcPr>
          <w:p w14:paraId="705FCD2B" w14:textId="77777777" w:rsidR="00A214E1" w:rsidRDefault="00000000">
            <w:pPr>
              <w:pStyle w:val="Compact"/>
              <w:jc w:val="center"/>
            </w:pPr>
            <w:r>
              <w:t>24 (100 %)</w:t>
            </w:r>
          </w:p>
        </w:tc>
        <w:tc>
          <w:tcPr>
            <w:tcW w:w="0" w:type="auto"/>
          </w:tcPr>
          <w:p w14:paraId="264EE162" w14:textId="77777777" w:rsidR="00A214E1" w:rsidRDefault="00000000">
            <w:pPr>
              <w:pStyle w:val="Compact"/>
              <w:jc w:val="center"/>
            </w:pPr>
            <w:r>
              <w:t>0 (0 %)</w:t>
            </w:r>
          </w:p>
        </w:tc>
      </w:tr>
      <w:tr w:rsidR="00A214E1" w14:paraId="6027D61C" w14:textId="77777777">
        <w:tc>
          <w:tcPr>
            <w:tcW w:w="0" w:type="auto"/>
          </w:tcPr>
          <w:p w14:paraId="38F07531" w14:textId="77777777" w:rsidR="00A214E1" w:rsidRDefault="00000000">
            <w:pPr>
              <w:pStyle w:val="Compact"/>
            </w:pPr>
            <w:r>
              <w:t>Usage without perception of colour</w:t>
            </w:r>
          </w:p>
        </w:tc>
        <w:tc>
          <w:tcPr>
            <w:tcW w:w="0" w:type="auto"/>
          </w:tcPr>
          <w:p w14:paraId="7BCC9A0F" w14:textId="77777777" w:rsidR="00A214E1" w:rsidRDefault="00000000">
            <w:pPr>
              <w:pStyle w:val="Compact"/>
              <w:jc w:val="center"/>
            </w:pPr>
            <w:r>
              <w:t>1 (4 %)</w:t>
            </w:r>
          </w:p>
        </w:tc>
        <w:tc>
          <w:tcPr>
            <w:tcW w:w="0" w:type="auto"/>
          </w:tcPr>
          <w:p w14:paraId="733F39AB" w14:textId="77777777" w:rsidR="00A214E1" w:rsidRDefault="00000000">
            <w:pPr>
              <w:pStyle w:val="Compact"/>
              <w:jc w:val="center"/>
            </w:pPr>
            <w:r>
              <w:t>23 (96 %)</w:t>
            </w:r>
          </w:p>
        </w:tc>
        <w:tc>
          <w:tcPr>
            <w:tcW w:w="0" w:type="auto"/>
          </w:tcPr>
          <w:p w14:paraId="5B9437A7" w14:textId="77777777" w:rsidR="00A214E1" w:rsidRDefault="00000000">
            <w:pPr>
              <w:pStyle w:val="Compact"/>
              <w:jc w:val="center"/>
            </w:pPr>
            <w:r>
              <w:t>0 (0 %)</w:t>
            </w:r>
          </w:p>
        </w:tc>
      </w:tr>
      <w:tr w:rsidR="00A214E1" w14:paraId="6D553CFB" w14:textId="77777777">
        <w:tc>
          <w:tcPr>
            <w:tcW w:w="0" w:type="auto"/>
          </w:tcPr>
          <w:p w14:paraId="734DE535" w14:textId="77777777" w:rsidR="00A214E1" w:rsidRDefault="00000000">
            <w:pPr>
              <w:pStyle w:val="Compact"/>
            </w:pPr>
            <w:r>
              <w:t>Usage without hearing</w:t>
            </w:r>
          </w:p>
        </w:tc>
        <w:tc>
          <w:tcPr>
            <w:tcW w:w="0" w:type="auto"/>
          </w:tcPr>
          <w:p w14:paraId="0E5F17D2" w14:textId="77777777" w:rsidR="00A214E1" w:rsidRDefault="00000000">
            <w:pPr>
              <w:pStyle w:val="Compact"/>
              <w:jc w:val="center"/>
            </w:pPr>
            <w:r>
              <w:t>0 (0 %)</w:t>
            </w:r>
          </w:p>
        </w:tc>
        <w:tc>
          <w:tcPr>
            <w:tcW w:w="0" w:type="auto"/>
          </w:tcPr>
          <w:p w14:paraId="7121869D" w14:textId="77777777" w:rsidR="00A214E1" w:rsidRDefault="00000000">
            <w:pPr>
              <w:pStyle w:val="Compact"/>
              <w:jc w:val="center"/>
            </w:pPr>
            <w:r>
              <w:t>24 (100 %)</w:t>
            </w:r>
          </w:p>
        </w:tc>
        <w:tc>
          <w:tcPr>
            <w:tcW w:w="0" w:type="auto"/>
          </w:tcPr>
          <w:p w14:paraId="2E361F23" w14:textId="77777777" w:rsidR="00A214E1" w:rsidRDefault="00000000">
            <w:pPr>
              <w:pStyle w:val="Compact"/>
              <w:jc w:val="center"/>
            </w:pPr>
            <w:r>
              <w:t>0 (0 %)</w:t>
            </w:r>
          </w:p>
        </w:tc>
      </w:tr>
      <w:tr w:rsidR="00A214E1" w14:paraId="1F0667F0" w14:textId="77777777">
        <w:tc>
          <w:tcPr>
            <w:tcW w:w="0" w:type="auto"/>
          </w:tcPr>
          <w:p w14:paraId="7A115D05" w14:textId="77777777" w:rsidR="00A214E1" w:rsidRDefault="00000000">
            <w:pPr>
              <w:pStyle w:val="Compact"/>
            </w:pPr>
            <w:r>
              <w:t>Usage with limited hearing</w:t>
            </w:r>
          </w:p>
        </w:tc>
        <w:tc>
          <w:tcPr>
            <w:tcW w:w="0" w:type="auto"/>
          </w:tcPr>
          <w:p w14:paraId="072A8221" w14:textId="77777777" w:rsidR="00A214E1" w:rsidRDefault="00000000">
            <w:pPr>
              <w:pStyle w:val="Compact"/>
              <w:jc w:val="center"/>
            </w:pPr>
            <w:r>
              <w:t>0 (0 %)</w:t>
            </w:r>
          </w:p>
        </w:tc>
        <w:tc>
          <w:tcPr>
            <w:tcW w:w="0" w:type="auto"/>
          </w:tcPr>
          <w:p w14:paraId="04CEE277" w14:textId="77777777" w:rsidR="00A214E1" w:rsidRDefault="00000000">
            <w:pPr>
              <w:pStyle w:val="Compact"/>
              <w:jc w:val="center"/>
            </w:pPr>
            <w:r>
              <w:t>24 (100 %)</w:t>
            </w:r>
          </w:p>
        </w:tc>
        <w:tc>
          <w:tcPr>
            <w:tcW w:w="0" w:type="auto"/>
          </w:tcPr>
          <w:p w14:paraId="0FD2A4BC" w14:textId="77777777" w:rsidR="00A214E1" w:rsidRDefault="00000000">
            <w:pPr>
              <w:pStyle w:val="Compact"/>
              <w:jc w:val="center"/>
            </w:pPr>
            <w:r>
              <w:t>0 (0 %)</w:t>
            </w:r>
          </w:p>
        </w:tc>
      </w:tr>
      <w:tr w:rsidR="00A214E1" w14:paraId="1AD14018" w14:textId="77777777">
        <w:tc>
          <w:tcPr>
            <w:tcW w:w="0" w:type="auto"/>
          </w:tcPr>
          <w:p w14:paraId="53CE1909" w14:textId="77777777" w:rsidR="00A214E1" w:rsidRDefault="00000000">
            <w:pPr>
              <w:pStyle w:val="Compact"/>
            </w:pPr>
            <w:r>
              <w:t>Usage without vocal capability</w:t>
            </w:r>
          </w:p>
        </w:tc>
        <w:tc>
          <w:tcPr>
            <w:tcW w:w="0" w:type="auto"/>
          </w:tcPr>
          <w:p w14:paraId="24A3469D" w14:textId="77777777" w:rsidR="00A214E1" w:rsidRDefault="00000000">
            <w:pPr>
              <w:pStyle w:val="Compact"/>
              <w:jc w:val="center"/>
            </w:pPr>
            <w:r>
              <w:t>0 (0 %)</w:t>
            </w:r>
          </w:p>
        </w:tc>
        <w:tc>
          <w:tcPr>
            <w:tcW w:w="0" w:type="auto"/>
          </w:tcPr>
          <w:p w14:paraId="26D8AE6F" w14:textId="77777777" w:rsidR="00A214E1" w:rsidRDefault="00000000">
            <w:pPr>
              <w:pStyle w:val="Compact"/>
              <w:jc w:val="center"/>
            </w:pPr>
            <w:r>
              <w:t>24 (100 %)</w:t>
            </w:r>
          </w:p>
        </w:tc>
        <w:tc>
          <w:tcPr>
            <w:tcW w:w="0" w:type="auto"/>
          </w:tcPr>
          <w:p w14:paraId="61A8910B" w14:textId="77777777" w:rsidR="00A214E1" w:rsidRDefault="00000000">
            <w:pPr>
              <w:pStyle w:val="Compact"/>
              <w:jc w:val="center"/>
            </w:pPr>
            <w:r>
              <w:t>0 (0 %)</w:t>
            </w:r>
          </w:p>
        </w:tc>
      </w:tr>
      <w:tr w:rsidR="00A214E1" w14:paraId="4C0CCA14" w14:textId="77777777">
        <w:tc>
          <w:tcPr>
            <w:tcW w:w="0" w:type="auto"/>
          </w:tcPr>
          <w:p w14:paraId="68949E2D" w14:textId="77777777" w:rsidR="00A214E1" w:rsidRDefault="00000000">
            <w:pPr>
              <w:pStyle w:val="Compact"/>
            </w:pPr>
            <w:r>
              <w:t>Usage with limited manipulation or strength</w:t>
            </w:r>
          </w:p>
        </w:tc>
        <w:tc>
          <w:tcPr>
            <w:tcW w:w="0" w:type="auto"/>
          </w:tcPr>
          <w:p w14:paraId="28850CCD" w14:textId="77777777" w:rsidR="00A214E1" w:rsidRDefault="00000000">
            <w:pPr>
              <w:pStyle w:val="Compact"/>
              <w:jc w:val="center"/>
            </w:pPr>
            <w:r>
              <w:t>0 (0 %)</w:t>
            </w:r>
          </w:p>
        </w:tc>
        <w:tc>
          <w:tcPr>
            <w:tcW w:w="0" w:type="auto"/>
          </w:tcPr>
          <w:p w14:paraId="1348CFE5" w14:textId="77777777" w:rsidR="00A214E1" w:rsidRDefault="00000000">
            <w:pPr>
              <w:pStyle w:val="Compact"/>
              <w:jc w:val="center"/>
            </w:pPr>
            <w:r>
              <w:t>24 (100 %)</w:t>
            </w:r>
          </w:p>
        </w:tc>
        <w:tc>
          <w:tcPr>
            <w:tcW w:w="0" w:type="auto"/>
          </w:tcPr>
          <w:p w14:paraId="6B5C393D" w14:textId="77777777" w:rsidR="00A214E1" w:rsidRDefault="00000000">
            <w:pPr>
              <w:pStyle w:val="Compact"/>
              <w:jc w:val="center"/>
            </w:pPr>
            <w:r>
              <w:t>0 (0 %)</w:t>
            </w:r>
          </w:p>
        </w:tc>
      </w:tr>
      <w:tr w:rsidR="00A214E1" w14:paraId="643B028E" w14:textId="77777777">
        <w:tc>
          <w:tcPr>
            <w:tcW w:w="0" w:type="auto"/>
          </w:tcPr>
          <w:p w14:paraId="21B130EB" w14:textId="77777777" w:rsidR="00A214E1" w:rsidRDefault="00000000">
            <w:pPr>
              <w:pStyle w:val="Compact"/>
            </w:pPr>
            <w:r>
              <w:t>Usage with limited reach</w:t>
            </w:r>
          </w:p>
        </w:tc>
        <w:tc>
          <w:tcPr>
            <w:tcW w:w="0" w:type="auto"/>
          </w:tcPr>
          <w:p w14:paraId="25AE5E12" w14:textId="77777777" w:rsidR="00A214E1" w:rsidRDefault="00000000">
            <w:pPr>
              <w:pStyle w:val="Compact"/>
              <w:jc w:val="center"/>
            </w:pPr>
            <w:r>
              <w:t>5 (21 %)</w:t>
            </w:r>
          </w:p>
        </w:tc>
        <w:tc>
          <w:tcPr>
            <w:tcW w:w="0" w:type="auto"/>
          </w:tcPr>
          <w:p w14:paraId="2D5BA2F2" w14:textId="77777777" w:rsidR="00A214E1" w:rsidRDefault="00000000">
            <w:pPr>
              <w:pStyle w:val="Compact"/>
              <w:jc w:val="center"/>
            </w:pPr>
            <w:r>
              <w:t>19 (79 %)</w:t>
            </w:r>
          </w:p>
        </w:tc>
        <w:tc>
          <w:tcPr>
            <w:tcW w:w="0" w:type="auto"/>
          </w:tcPr>
          <w:p w14:paraId="2F86DF8D" w14:textId="77777777" w:rsidR="00A214E1" w:rsidRDefault="00000000">
            <w:pPr>
              <w:pStyle w:val="Compact"/>
              <w:jc w:val="center"/>
            </w:pPr>
            <w:r>
              <w:t>0 (0 %)</w:t>
            </w:r>
          </w:p>
        </w:tc>
      </w:tr>
      <w:tr w:rsidR="00A214E1" w14:paraId="31649834" w14:textId="77777777">
        <w:tc>
          <w:tcPr>
            <w:tcW w:w="0" w:type="auto"/>
          </w:tcPr>
          <w:p w14:paraId="46DDF5BA" w14:textId="77777777" w:rsidR="00A214E1" w:rsidRDefault="00000000">
            <w:pPr>
              <w:pStyle w:val="Compact"/>
            </w:pPr>
            <w:r>
              <w:t>Minimize photosensitive seizure triggers</w:t>
            </w:r>
          </w:p>
        </w:tc>
        <w:tc>
          <w:tcPr>
            <w:tcW w:w="0" w:type="auto"/>
          </w:tcPr>
          <w:p w14:paraId="4C28A8E0" w14:textId="77777777" w:rsidR="00A214E1" w:rsidRDefault="00000000">
            <w:pPr>
              <w:pStyle w:val="Compact"/>
              <w:jc w:val="center"/>
            </w:pPr>
            <w:r>
              <w:t>1 (4 %)</w:t>
            </w:r>
          </w:p>
        </w:tc>
        <w:tc>
          <w:tcPr>
            <w:tcW w:w="0" w:type="auto"/>
          </w:tcPr>
          <w:p w14:paraId="4EE37E14" w14:textId="77777777" w:rsidR="00A214E1" w:rsidRDefault="00000000">
            <w:pPr>
              <w:pStyle w:val="Compact"/>
              <w:jc w:val="center"/>
            </w:pPr>
            <w:r>
              <w:t>6 (25 %)</w:t>
            </w:r>
          </w:p>
        </w:tc>
        <w:tc>
          <w:tcPr>
            <w:tcW w:w="0" w:type="auto"/>
          </w:tcPr>
          <w:p w14:paraId="0868A3E7" w14:textId="77777777" w:rsidR="00A214E1" w:rsidRDefault="00000000">
            <w:pPr>
              <w:pStyle w:val="Compact"/>
              <w:jc w:val="center"/>
            </w:pPr>
            <w:r>
              <w:t>17 (71 %)</w:t>
            </w:r>
          </w:p>
        </w:tc>
      </w:tr>
      <w:tr w:rsidR="00A214E1" w14:paraId="718A6BA3" w14:textId="77777777">
        <w:tc>
          <w:tcPr>
            <w:tcW w:w="0" w:type="auto"/>
          </w:tcPr>
          <w:p w14:paraId="7B2FE112" w14:textId="77777777" w:rsidR="00A214E1" w:rsidRDefault="00000000">
            <w:pPr>
              <w:pStyle w:val="Compact"/>
            </w:pPr>
            <w:r>
              <w:t>Usage with limited cognition</w:t>
            </w:r>
          </w:p>
        </w:tc>
        <w:tc>
          <w:tcPr>
            <w:tcW w:w="0" w:type="auto"/>
          </w:tcPr>
          <w:p w14:paraId="76DA7C1A" w14:textId="77777777" w:rsidR="00A214E1" w:rsidRDefault="00000000">
            <w:pPr>
              <w:pStyle w:val="Compact"/>
              <w:jc w:val="center"/>
            </w:pPr>
            <w:r>
              <w:t>0 (0 %)</w:t>
            </w:r>
          </w:p>
        </w:tc>
        <w:tc>
          <w:tcPr>
            <w:tcW w:w="0" w:type="auto"/>
          </w:tcPr>
          <w:p w14:paraId="36D7E85B" w14:textId="77777777" w:rsidR="00A214E1" w:rsidRDefault="00000000">
            <w:pPr>
              <w:pStyle w:val="Compact"/>
              <w:jc w:val="center"/>
            </w:pPr>
            <w:r>
              <w:t>24 (100 %)</w:t>
            </w:r>
          </w:p>
        </w:tc>
        <w:tc>
          <w:tcPr>
            <w:tcW w:w="0" w:type="auto"/>
          </w:tcPr>
          <w:p w14:paraId="13F9CF17" w14:textId="77777777" w:rsidR="00A214E1" w:rsidRDefault="00000000">
            <w:pPr>
              <w:pStyle w:val="Compact"/>
              <w:jc w:val="center"/>
            </w:pPr>
            <w:r>
              <w:t>0 (0 %)</w:t>
            </w:r>
          </w:p>
        </w:tc>
      </w:tr>
      <w:tr w:rsidR="00A214E1" w14:paraId="090287EB" w14:textId="77777777">
        <w:tc>
          <w:tcPr>
            <w:tcW w:w="0" w:type="auto"/>
          </w:tcPr>
          <w:p w14:paraId="66503497" w14:textId="77777777" w:rsidR="00A214E1" w:rsidRDefault="00000000">
            <w:pPr>
              <w:pStyle w:val="Compact"/>
            </w:pPr>
            <w:r>
              <w:t>Privacy</w:t>
            </w:r>
          </w:p>
        </w:tc>
        <w:tc>
          <w:tcPr>
            <w:tcW w:w="0" w:type="auto"/>
          </w:tcPr>
          <w:p w14:paraId="2DFE5FBF" w14:textId="77777777" w:rsidR="00A214E1" w:rsidRDefault="00000000">
            <w:pPr>
              <w:pStyle w:val="Compact"/>
              <w:jc w:val="center"/>
            </w:pPr>
            <w:r>
              <w:t>0 (0 %)</w:t>
            </w:r>
          </w:p>
        </w:tc>
        <w:tc>
          <w:tcPr>
            <w:tcW w:w="0" w:type="auto"/>
          </w:tcPr>
          <w:p w14:paraId="12ABE287" w14:textId="77777777" w:rsidR="00A214E1" w:rsidRDefault="00000000">
            <w:pPr>
              <w:pStyle w:val="Compact"/>
              <w:jc w:val="center"/>
            </w:pPr>
            <w:r>
              <w:t>24 (100 %)</w:t>
            </w:r>
          </w:p>
        </w:tc>
        <w:tc>
          <w:tcPr>
            <w:tcW w:w="0" w:type="auto"/>
          </w:tcPr>
          <w:p w14:paraId="671E1B19" w14:textId="77777777" w:rsidR="00A214E1" w:rsidRDefault="00000000">
            <w:pPr>
              <w:pStyle w:val="Compact"/>
              <w:jc w:val="center"/>
            </w:pPr>
            <w:r>
              <w:t>0 (0 %)</w:t>
            </w:r>
          </w:p>
        </w:tc>
      </w:tr>
    </w:tbl>
    <w:p w14:paraId="4125032F" w14:textId="77777777" w:rsidR="00A214E1" w:rsidRDefault="00000000">
      <w:pPr>
        <w:pStyle w:val="Corpodetexto"/>
      </w:pPr>
      <w:r>
        <w:t xml:space="preserve">Observing the </w:t>
      </w:r>
      <w:hyperlink w:anchor="T35">
        <w:r>
          <w:rPr>
            <w:rStyle w:val="Hiperligao"/>
          </w:rPr>
          <w:t>Table 35</w:t>
        </w:r>
      </w:hyperlink>
      <w:r>
        <w:t xml:space="preserve"> we can conclude that there is a great failure rate in relation to functional performance statements, when evaluating all clauses. Only three functional performance statements have non-compliance rate different from 100%.</w:t>
      </w:r>
    </w:p>
    <w:p w14:paraId="43F8007C" w14:textId="77777777" w:rsidR="00A214E1" w:rsidRDefault="00000000">
      <w:pPr>
        <w:pStyle w:val="Corpodetexto"/>
      </w:pPr>
      <w:r>
        <w:t xml:space="preserve">The </w:t>
      </w:r>
      <w:hyperlink w:anchor="T36">
        <w:r>
          <w:rPr>
            <w:rStyle w:val="Hiperligao"/>
          </w:rPr>
          <w:t>Table 36</w:t>
        </w:r>
      </w:hyperlink>
      <w:r>
        <w:t xml:space="preserve"> presents the results obtained in the second analysis, considering, however, the average compliance rate of the sample analysed.</w:t>
      </w:r>
    </w:p>
    <w:p w14:paraId="1C3769CB" w14:textId="77777777" w:rsidR="00A214E1" w:rsidRDefault="00000000">
      <w:pPr>
        <w:pStyle w:val="TableCaption"/>
      </w:pPr>
      <w:bookmarkStart w:id="89" w:name="T36"/>
      <w:bookmarkEnd w:id="89"/>
      <w:r>
        <w:t>Table 36 – Average rate of the Websites compliance with the clauses of each Functional Performance Statement considering the primary and secondary relationships</w:t>
      </w:r>
    </w:p>
    <w:tbl>
      <w:tblPr>
        <w:tblStyle w:val="Table"/>
        <w:tblW w:w="0" w:type="auto"/>
        <w:tblLook w:val="0020" w:firstRow="1" w:lastRow="0" w:firstColumn="0" w:lastColumn="0" w:noHBand="0" w:noVBand="0"/>
      </w:tblPr>
      <w:tblGrid>
        <w:gridCol w:w="3449"/>
        <w:gridCol w:w="2004"/>
        <w:gridCol w:w="1814"/>
        <w:gridCol w:w="1787"/>
      </w:tblGrid>
      <w:tr w:rsidR="00A214E1" w14:paraId="783C8B84"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14E254EF" w14:textId="77777777" w:rsidR="00A214E1" w:rsidRDefault="00000000">
            <w:pPr>
              <w:pStyle w:val="Compact"/>
            </w:pPr>
            <w:r>
              <w:t>Functional performance statement</w:t>
            </w:r>
          </w:p>
        </w:tc>
        <w:tc>
          <w:tcPr>
            <w:tcW w:w="0" w:type="auto"/>
          </w:tcPr>
          <w:p w14:paraId="49E1138A" w14:textId="77777777" w:rsidR="00A214E1" w:rsidRDefault="00000000">
            <w:pPr>
              <w:pStyle w:val="Compact"/>
              <w:jc w:val="center"/>
            </w:pPr>
            <w:r>
              <w:t>Number of conforming</w:t>
            </w:r>
          </w:p>
        </w:tc>
        <w:tc>
          <w:tcPr>
            <w:tcW w:w="0" w:type="auto"/>
          </w:tcPr>
          <w:p w14:paraId="5AB7703F" w14:textId="77777777" w:rsidR="00A214E1" w:rsidRDefault="00000000">
            <w:pPr>
              <w:pStyle w:val="Compact"/>
              <w:jc w:val="center"/>
            </w:pPr>
            <w:r>
              <w:t>No of non-compliant</w:t>
            </w:r>
          </w:p>
        </w:tc>
        <w:tc>
          <w:tcPr>
            <w:tcW w:w="0" w:type="auto"/>
          </w:tcPr>
          <w:p w14:paraId="4A59F5EE" w14:textId="77777777" w:rsidR="00A214E1" w:rsidRDefault="00000000">
            <w:pPr>
              <w:pStyle w:val="Compact"/>
              <w:jc w:val="center"/>
            </w:pPr>
            <w:r>
              <w:t>No of not applicable</w:t>
            </w:r>
          </w:p>
        </w:tc>
      </w:tr>
      <w:tr w:rsidR="00A214E1" w14:paraId="4311EABA" w14:textId="77777777">
        <w:tc>
          <w:tcPr>
            <w:tcW w:w="0" w:type="auto"/>
          </w:tcPr>
          <w:p w14:paraId="45C141E9" w14:textId="77777777" w:rsidR="00A214E1" w:rsidRDefault="00000000">
            <w:pPr>
              <w:pStyle w:val="Compact"/>
            </w:pPr>
            <w:r>
              <w:t>Usage without vision</w:t>
            </w:r>
          </w:p>
        </w:tc>
        <w:tc>
          <w:tcPr>
            <w:tcW w:w="0" w:type="auto"/>
          </w:tcPr>
          <w:p w14:paraId="220A6455" w14:textId="77777777" w:rsidR="00A214E1" w:rsidRDefault="00000000">
            <w:pPr>
              <w:pStyle w:val="Compact"/>
              <w:jc w:val="center"/>
            </w:pPr>
            <w:r>
              <w:t>31%</w:t>
            </w:r>
          </w:p>
        </w:tc>
        <w:tc>
          <w:tcPr>
            <w:tcW w:w="0" w:type="auto"/>
          </w:tcPr>
          <w:p w14:paraId="03B7DECF" w14:textId="77777777" w:rsidR="00A214E1" w:rsidRDefault="00000000">
            <w:pPr>
              <w:pStyle w:val="Compact"/>
              <w:jc w:val="center"/>
            </w:pPr>
            <w:r>
              <w:t>39%</w:t>
            </w:r>
          </w:p>
        </w:tc>
        <w:tc>
          <w:tcPr>
            <w:tcW w:w="0" w:type="auto"/>
          </w:tcPr>
          <w:p w14:paraId="3FEB5B14" w14:textId="77777777" w:rsidR="00A214E1" w:rsidRDefault="00000000">
            <w:pPr>
              <w:pStyle w:val="Compact"/>
              <w:jc w:val="center"/>
            </w:pPr>
            <w:r>
              <w:t>29%</w:t>
            </w:r>
          </w:p>
        </w:tc>
      </w:tr>
      <w:tr w:rsidR="00A214E1" w14:paraId="1EBBAF99" w14:textId="77777777">
        <w:tc>
          <w:tcPr>
            <w:tcW w:w="0" w:type="auto"/>
          </w:tcPr>
          <w:p w14:paraId="2166C0F5" w14:textId="77777777" w:rsidR="00A214E1" w:rsidRDefault="00000000">
            <w:pPr>
              <w:pStyle w:val="Compact"/>
            </w:pPr>
            <w:r>
              <w:t>Usage with limited vision</w:t>
            </w:r>
          </w:p>
        </w:tc>
        <w:tc>
          <w:tcPr>
            <w:tcW w:w="0" w:type="auto"/>
          </w:tcPr>
          <w:p w14:paraId="7E05333E" w14:textId="77777777" w:rsidR="00A214E1" w:rsidRDefault="00000000">
            <w:pPr>
              <w:pStyle w:val="Compact"/>
              <w:jc w:val="center"/>
            </w:pPr>
            <w:r>
              <w:t>28%</w:t>
            </w:r>
          </w:p>
        </w:tc>
        <w:tc>
          <w:tcPr>
            <w:tcW w:w="0" w:type="auto"/>
          </w:tcPr>
          <w:p w14:paraId="288BD33A" w14:textId="77777777" w:rsidR="00A214E1" w:rsidRDefault="00000000">
            <w:pPr>
              <w:pStyle w:val="Compact"/>
              <w:jc w:val="center"/>
            </w:pPr>
            <w:r>
              <w:t>47%</w:t>
            </w:r>
          </w:p>
        </w:tc>
        <w:tc>
          <w:tcPr>
            <w:tcW w:w="0" w:type="auto"/>
          </w:tcPr>
          <w:p w14:paraId="17331BBC" w14:textId="77777777" w:rsidR="00A214E1" w:rsidRDefault="00000000">
            <w:pPr>
              <w:pStyle w:val="Compact"/>
              <w:jc w:val="center"/>
            </w:pPr>
            <w:r>
              <w:t>24%</w:t>
            </w:r>
          </w:p>
        </w:tc>
      </w:tr>
      <w:tr w:rsidR="00A214E1" w14:paraId="526F0A48" w14:textId="77777777">
        <w:tc>
          <w:tcPr>
            <w:tcW w:w="0" w:type="auto"/>
          </w:tcPr>
          <w:p w14:paraId="214C522E" w14:textId="77777777" w:rsidR="00A214E1" w:rsidRDefault="00000000">
            <w:pPr>
              <w:pStyle w:val="Compact"/>
            </w:pPr>
            <w:r>
              <w:t>Usage without perception of colour</w:t>
            </w:r>
          </w:p>
        </w:tc>
        <w:tc>
          <w:tcPr>
            <w:tcW w:w="0" w:type="auto"/>
          </w:tcPr>
          <w:p w14:paraId="07F98123" w14:textId="77777777" w:rsidR="00A214E1" w:rsidRDefault="00000000">
            <w:pPr>
              <w:pStyle w:val="Compact"/>
              <w:jc w:val="center"/>
            </w:pPr>
            <w:r>
              <w:t>18%</w:t>
            </w:r>
          </w:p>
        </w:tc>
        <w:tc>
          <w:tcPr>
            <w:tcW w:w="0" w:type="auto"/>
          </w:tcPr>
          <w:p w14:paraId="09DBC7B4" w14:textId="77777777" w:rsidR="00A214E1" w:rsidRDefault="00000000">
            <w:pPr>
              <w:pStyle w:val="Compact"/>
              <w:jc w:val="center"/>
            </w:pPr>
            <w:r>
              <w:t>45%</w:t>
            </w:r>
          </w:p>
        </w:tc>
        <w:tc>
          <w:tcPr>
            <w:tcW w:w="0" w:type="auto"/>
          </w:tcPr>
          <w:p w14:paraId="4F88E968" w14:textId="77777777" w:rsidR="00A214E1" w:rsidRDefault="00000000">
            <w:pPr>
              <w:pStyle w:val="Compact"/>
              <w:jc w:val="center"/>
            </w:pPr>
            <w:r>
              <w:t>37%</w:t>
            </w:r>
          </w:p>
        </w:tc>
      </w:tr>
      <w:tr w:rsidR="00A214E1" w14:paraId="1D48BF1E" w14:textId="77777777">
        <w:tc>
          <w:tcPr>
            <w:tcW w:w="0" w:type="auto"/>
          </w:tcPr>
          <w:p w14:paraId="08EA3B49" w14:textId="77777777" w:rsidR="00A214E1" w:rsidRDefault="00000000">
            <w:pPr>
              <w:pStyle w:val="Compact"/>
            </w:pPr>
            <w:r>
              <w:t>Usage without hearing</w:t>
            </w:r>
          </w:p>
        </w:tc>
        <w:tc>
          <w:tcPr>
            <w:tcW w:w="0" w:type="auto"/>
          </w:tcPr>
          <w:p w14:paraId="1CF10BCE" w14:textId="77777777" w:rsidR="00A214E1" w:rsidRDefault="00000000">
            <w:pPr>
              <w:pStyle w:val="Compact"/>
              <w:jc w:val="center"/>
            </w:pPr>
            <w:r>
              <w:t>16%</w:t>
            </w:r>
          </w:p>
        </w:tc>
        <w:tc>
          <w:tcPr>
            <w:tcW w:w="0" w:type="auto"/>
          </w:tcPr>
          <w:p w14:paraId="665E9EB9" w14:textId="77777777" w:rsidR="00A214E1" w:rsidRDefault="00000000">
            <w:pPr>
              <w:pStyle w:val="Compact"/>
              <w:jc w:val="center"/>
            </w:pPr>
            <w:r>
              <w:t>36%</w:t>
            </w:r>
          </w:p>
        </w:tc>
        <w:tc>
          <w:tcPr>
            <w:tcW w:w="0" w:type="auto"/>
          </w:tcPr>
          <w:p w14:paraId="56FC0495" w14:textId="77777777" w:rsidR="00A214E1" w:rsidRDefault="00000000">
            <w:pPr>
              <w:pStyle w:val="Compact"/>
              <w:jc w:val="center"/>
            </w:pPr>
            <w:r>
              <w:t>48%</w:t>
            </w:r>
          </w:p>
        </w:tc>
      </w:tr>
      <w:tr w:rsidR="00A214E1" w14:paraId="627FB234" w14:textId="77777777">
        <w:tc>
          <w:tcPr>
            <w:tcW w:w="0" w:type="auto"/>
          </w:tcPr>
          <w:p w14:paraId="0AD8A676" w14:textId="77777777" w:rsidR="00A214E1" w:rsidRDefault="00000000">
            <w:pPr>
              <w:pStyle w:val="Compact"/>
            </w:pPr>
            <w:r>
              <w:t>Usage with limited hearing</w:t>
            </w:r>
          </w:p>
        </w:tc>
        <w:tc>
          <w:tcPr>
            <w:tcW w:w="0" w:type="auto"/>
          </w:tcPr>
          <w:p w14:paraId="3476B810" w14:textId="77777777" w:rsidR="00A214E1" w:rsidRDefault="00000000">
            <w:pPr>
              <w:pStyle w:val="Compact"/>
              <w:jc w:val="center"/>
            </w:pPr>
            <w:r>
              <w:t>9%</w:t>
            </w:r>
          </w:p>
        </w:tc>
        <w:tc>
          <w:tcPr>
            <w:tcW w:w="0" w:type="auto"/>
          </w:tcPr>
          <w:p w14:paraId="49800452" w14:textId="77777777" w:rsidR="00A214E1" w:rsidRDefault="00000000">
            <w:pPr>
              <w:pStyle w:val="Compact"/>
              <w:jc w:val="center"/>
            </w:pPr>
            <w:r>
              <w:t>34%</w:t>
            </w:r>
          </w:p>
        </w:tc>
        <w:tc>
          <w:tcPr>
            <w:tcW w:w="0" w:type="auto"/>
          </w:tcPr>
          <w:p w14:paraId="4F3294B5" w14:textId="77777777" w:rsidR="00A214E1" w:rsidRDefault="00000000">
            <w:pPr>
              <w:pStyle w:val="Compact"/>
              <w:jc w:val="center"/>
            </w:pPr>
            <w:r>
              <w:t>57%</w:t>
            </w:r>
          </w:p>
        </w:tc>
      </w:tr>
      <w:tr w:rsidR="00A214E1" w14:paraId="55726105" w14:textId="77777777">
        <w:tc>
          <w:tcPr>
            <w:tcW w:w="0" w:type="auto"/>
          </w:tcPr>
          <w:p w14:paraId="57E4558C" w14:textId="77777777" w:rsidR="00A214E1" w:rsidRDefault="00000000">
            <w:pPr>
              <w:pStyle w:val="Compact"/>
            </w:pPr>
            <w:r>
              <w:t>Usage without vocal capability</w:t>
            </w:r>
          </w:p>
        </w:tc>
        <w:tc>
          <w:tcPr>
            <w:tcW w:w="0" w:type="auto"/>
          </w:tcPr>
          <w:p w14:paraId="6DB2C1D6" w14:textId="77777777" w:rsidR="00A214E1" w:rsidRDefault="00000000">
            <w:pPr>
              <w:pStyle w:val="Compact"/>
              <w:jc w:val="center"/>
            </w:pPr>
            <w:r>
              <w:t>37%</w:t>
            </w:r>
          </w:p>
        </w:tc>
        <w:tc>
          <w:tcPr>
            <w:tcW w:w="0" w:type="auto"/>
          </w:tcPr>
          <w:p w14:paraId="7DC310BF" w14:textId="77777777" w:rsidR="00A214E1" w:rsidRDefault="00000000">
            <w:pPr>
              <w:pStyle w:val="Compact"/>
              <w:jc w:val="center"/>
            </w:pPr>
            <w:r>
              <w:t>47%</w:t>
            </w:r>
          </w:p>
        </w:tc>
        <w:tc>
          <w:tcPr>
            <w:tcW w:w="0" w:type="auto"/>
          </w:tcPr>
          <w:p w14:paraId="3F665FB4" w14:textId="77777777" w:rsidR="00A214E1" w:rsidRDefault="00000000">
            <w:pPr>
              <w:pStyle w:val="Compact"/>
              <w:jc w:val="center"/>
            </w:pPr>
            <w:r>
              <w:t>16%</w:t>
            </w:r>
          </w:p>
        </w:tc>
      </w:tr>
      <w:tr w:rsidR="00A214E1" w14:paraId="4028C027" w14:textId="77777777">
        <w:tc>
          <w:tcPr>
            <w:tcW w:w="0" w:type="auto"/>
          </w:tcPr>
          <w:p w14:paraId="2000D47C" w14:textId="77777777" w:rsidR="00A214E1" w:rsidRDefault="00000000">
            <w:pPr>
              <w:pStyle w:val="Compact"/>
            </w:pPr>
            <w:r>
              <w:t>Usage with limited manipulation or strength</w:t>
            </w:r>
          </w:p>
        </w:tc>
        <w:tc>
          <w:tcPr>
            <w:tcW w:w="0" w:type="auto"/>
          </w:tcPr>
          <w:p w14:paraId="5AE46074" w14:textId="77777777" w:rsidR="00A214E1" w:rsidRDefault="00000000">
            <w:pPr>
              <w:pStyle w:val="Compact"/>
              <w:jc w:val="center"/>
            </w:pPr>
            <w:r>
              <w:t>38%</w:t>
            </w:r>
          </w:p>
        </w:tc>
        <w:tc>
          <w:tcPr>
            <w:tcW w:w="0" w:type="auto"/>
          </w:tcPr>
          <w:p w14:paraId="06551FF4" w14:textId="77777777" w:rsidR="00A214E1" w:rsidRDefault="00000000">
            <w:pPr>
              <w:pStyle w:val="Compact"/>
              <w:jc w:val="center"/>
            </w:pPr>
            <w:r>
              <w:t>36%</w:t>
            </w:r>
          </w:p>
        </w:tc>
        <w:tc>
          <w:tcPr>
            <w:tcW w:w="0" w:type="auto"/>
          </w:tcPr>
          <w:p w14:paraId="0AB79701" w14:textId="77777777" w:rsidR="00A214E1" w:rsidRDefault="00000000">
            <w:pPr>
              <w:pStyle w:val="Compact"/>
              <w:jc w:val="center"/>
            </w:pPr>
            <w:r>
              <w:t>26%</w:t>
            </w:r>
          </w:p>
        </w:tc>
      </w:tr>
      <w:tr w:rsidR="00A214E1" w14:paraId="5D4F9ADD" w14:textId="77777777">
        <w:tc>
          <w:tcPr>
            <w:tcW w:w="0" w:type="auto"/>
          </w:tcPr>
          <w:p w14:paraId="76607A3F" w14:textId="77777777" w:rsidR="00A214E1" w:rsidRDefault="00000000">
            <w:pPr>
              <w:pStyle w:val="Compact"/>
            </w:pPr>
            <w:r>
              <w:t>Usage with limited reach</w:t>
            </w:r>
          </w:p>
        </w:tc>
        <w:tc>
          <w:tcPr>
            <w:tcW w:w="0" w:type="auto"/>
          </w:tcPr>
          <w:p w14:paraId="6E3EBA2C" w14:textId="77777777" w:rsidR="00A214E1" w:rsidRDefault="00000000">
            <w:pPr>
              <w:pStyle w:val="Compact"/>
              <w:jc w:val="center"/>
            </w:pPr>
            <w:r>
              <w:t>29%</w:t>
            </w:r>
          </w:p>
        </w:tc>
        <w:tc>
          <w:tcPr>
            <w:tcW w:w="0" w:type="auto"/>
          </w:tcPr>
          <w:p w14:paraId="77790A6A" w14:textId="77777777" w:rsidR="00A214E1" w:rsidRDefault="00000000">
            <w:pPr>
              <w:pStyle w:val="Compact"/>
              <w:jc w:val="center"/>
            </w:pPr>
            <w:r>
              <w:t>16%</w:t>
            </w:r>
          </w:p>
        </w:tc>
        <w:tc>
          <w:tcPr>
            <w:tcW w:w="0" w:type="auto"/>
          </w:tcPr>
          <w:p w14:paraId="79917C04" w14:textId="77777777" w:rsidR="00A214E1" w:rsidRDefault="00000000">
            <w:pPr>
              <w:pStyle w:val="Compact"/>
              <w:jc w:val="center"/>
            </w:pPr>
            <w:r>
              <w:t>55%</w:t>
            </w:r>
          </w:p>
        </w:tc>
      </w:tr>
      <w:tr w:rsidR="00A214E1" w14:paraId="4B0AE661" w14:textId="77777777">
        <w:tc>
          <w:tcPr>
            <w:tcW w:w="0" w:type="auto"/>
          </w:tcPr>
          <w:p w14:paraId="51F50266" w14:textId="77777777" w:rsidR="00A214E1" w:rsidRDefault="00000000">
            <w:pPr>
              <w:pStyle w:val="Compact"/>
            </w:pPr>
            <w:r>
              <w:t>Minimize photosensitive seizure triggers</w:t>
            </w:r>
          </w:p>
        </w:tc>
        <w:tc>
          <w:tcPr>
            <w:tcW w:w="0" w:type="auto"/>
          </w:tcPr>
          <w:p w14:paraId="3F69F565" w14:textId="77777777" w:rsidR="00A214E1" w:rsidRDefault="00000000">
            <w:pPr>
              <w:pStyle w:val="Compact"/>
              <w:jc w:val="center"/>
            </w:pPr>
            <w:r>
              <w:t>29%</w:t>
            </w:r>
          </w:p>
        </w:tc>
        <w:tc>
          <w:tcPr>
            <w:tcW w:w="0" w:type="auto"/>
          </w:tcPr>
          <w:p w14:paraId="5EF80492" w14:textId="77777777" w:rsidR="00A214E1" w:rsidRDefault="00000000">
            <w:pPr>
              <w:pStyle w:val="Compact"/>
              <w:jc w:val="center"/>
            </w:pPr>
            <w:r>
              <w:t>16%</w:t>
            </w:r>
          </w:p>
        </w:tc>
        <w:tc>
          <w:tcPr>
            <w:tcW w:w="0" w:type="auto"/>
          </w:tcPr>
          <w:p w14:paraId="6BD44FEB" w14:textId="77777777" w:rsidR="00A214E1" w:rsidRDefault="00000000">
            <w:pPr>
              <w:pStyle w:val="Compact"/>
              <w:jc w:val="center"/>
            </w:pPr>
            <w:r>
              <w:t>55%</w:t>
            </w:r>
          </w:p>
        </w:tc>
      </w:tr>
      <w:tr w:rsidR="00A214E1" w14:paraId="2A741B7C" w14:textId="77777777">
        <w:tc>
          <w:tcPr>
            <w:tcW w:w="0" w:type="auto"/>
          </w:tcPr>
          <w:p w14:paraId="7C34E263" w14:textId="77777777" w:rsidR="00A214E1" w:rsidRDefault="00000000">
            <w:pPr>
              <w:pStyle w:val="Compact"/>
            </w:pPr>
            <w:r>
              <w:t>Usage with limited cognition</w:t>
            </w:r>
          </w:p>
        </w:tc>
        <w:tc>
          <w:tcPr>
            <w:tcW w:w="0" w:type="auto"/>
          </w:tcPr>
          <w:p w14:paraId="13DDF74A" w14:textId="77777777" w:rsidR="00A214E1" w:rsidRDefault="00000000">
            <w:pPr>
              <w:pStyle w:val="Compact"/>
              <w:jc w:val="center"/>
            </w:pPr>
            <w:r>
              <w:t>28%</w:t>
            </w:r>
          </w:p>
        </w:tc>
        <w:tc>
          <w:tcPr>
            <w:tcW w:w="0" w:type="auto"/>
          </w:tcPr>
          <w:p w14:paraId="45648728" w14:textId="77777777" w:rsidR="00A214E1" w:rsidRDefault="00000000">
            <w:pPr>
              <w:pStyle w:val="Compact"/>
              <w:jc w:val="center"/>
            </w:pPr>
            <w:r>
              <w:t>38%</w:t>
            </w:r>
          </w:p>
        </w:tc>
        <w:tc>
          <w:tcPr>
            <w:tcW w:w="0" w:type="auto"/>
          </w:tcPr>
          <w:p w14:paraId="3CA1E8FE" w14:textId="77777777" w:rsidR="00A214E1" w:rsidRDefault="00000000">
            <w:pPr>
              <w:pStyle w:val="Compact"/>
              <w:jc w:val="center"/>
            </w:pPr>
            <w:r>
              <w:t>33%</w:t>
            </w:r>
          </w:p>
        </w:tc>
      </w:tr>
      <w:tr w:rsidR="00A214E1" w14:paraId="03CEB81C" w14:textId="77777777">
        <w:tc>
          <w:tcPr>
            <w:tcW w:w="0" w:type="auto"/>
          </w:tcPr>
          <w:p w14:paraId="434F3B43" w14:textId="77777777" w:rsidR="00A214E1" w:rsidRDefault="00000000">
            <w:pPr>
              <w:pStyle w:val="Compact"/>
            </w:pPr>
            <w:r>
              <w:t>Privacy</w:t>
            </w:r>
          </w:p>
        </w:tc>
        <w:tc>
          <w:tcPr>
            <w:tcW w:w="0" w:type="auto"/>
          </w:tcPr>
          <w:p w14:paraId="51A163AA" w14:textId="77777777" w:rsidR="00A214E1" w:rsidRDefault="00000000">
            <w:pPr>
              <w:pStyle w:val="Compact"/>
              <w:jc w:val="center"/>
            </w:pPr>
            <w:r>
              <w:t>0%</w:t>
            </w:r>
          </w:p>
        </w:tc>
        <w:tc>
          <w:tcPr>
            <w:tcW w:w="0" w:type="auto"/>
          </w:tcPr>
          <w:p w14:paraId="377940EF" w14:textId="77777777" w:rsidR="00A214E1" w:rsidRDefault="00000000">
            <w:pPr>
              <w:pStyle w:val="Compact"/>
              <w:jc w:val="center"/>
            </w:pPr>
            <w:r>
              <w:t>100%</w:t>
            </w:r>
          </w:p>
        </w:tc>
        <w:tc>
          <w:tcPr>
            <w:tcW w:w="0" w:type="auto"/>
          </w:tcPr>
          <w:p w14:paraId="41BCD1F0" w14:textId="77777777" w:rsidR="00A214E1" w:rsidRDefault="00000000">
            <w:pPr>
              <w:pStyle w:val="Compact"/>
              <w:jc w:val="center"/>
            </w:pPr>
            <w:r>
              <w:t>0%</w:t>
            </w:r>
          </w:p>
        </w:tc>
      </w:tr>
    </w:tbl>
    <w:p w14:paraId="2C79CE6F" w14:textId="77777777" w:rsidR="00A214E1" w:rsidRDefault="00000000">
      <w:pPr>
        <w:pStyle w:val="Corpodetexto"/>
      </w:pPr>
      <w:r>
        <w:t xml:space="preserve">The average rates of compliance with the clauses of each functional performance statement are presented in </w:t>
      </w:r>
      <w:hyperlink w:anchor="G16">
        <w:r>
          <w:rPr>
            <w:rStyle w:val="Hiperligao"/>
          </w:rPr>
          <w:t>Graph 16</w:t>
        </w:r>
      </w:hyperlink>
      <w:r>
        <w:t xml:space="preserve"> considering the primary and secondary relationships, representing the current state of the sample analysed.</w:t>
      </w:r>
    </w:p>
    <w:p w14:paraId="57F13E02" w14:textId="77777777" w:rsidR="00A214E1" w:rsidRDefault="00000000">
      <w:pPr>
        <w:pStyle w:val="Corpodetexto"/>
      </w:pPr>
      <w:bookmarkStart w:id="90" w:name="G16"/>
      <w:bookmarkEnd w:id="90"/>
      <w:r>
        <w:rPr>
          <w:b/>
          <w:bCs/>
        </w:rPr>
        <w:t>Note:</w:t>
      </w:r>
      <w:r>
        <w:t xml:space="preserve"> if you are unable to consult the following chart for any reason, see the data in </w:t>
      </w:r>
      <w:hyperlink w:anchor="T36">
        <w:r>
          <w:rPr>
            <w:rStyle w:val="Hiperligao"/>
          </w:rPr>
          <w:t>Table 36</w:t>
        </w:r>
      </w:hyperlink>
      <w:r>
        <w:t>.</w:t>
      </w:r>
    </w:p>
    <w:p w14:paraId="5CE4A9B8" w14:textId="77777777" w:rsidR="00A214E1" w:rsidRDefault="00000000">
      <w:pPr>
        <w:pStyle w:val="CaptionedFigure"/>
      </w:pPr>
      <w:r>
        <w:rPr>
          <w:noProof/>
        </w:rPr>
        <w:drawing>
          <wp:inline distT="0" distB="0" distL="0" distR="0" wp14:anchorId="63068610" wp14:editId="0C51FE97">
            <wp:extent cx="5334000" cy="3000375"/>
            <wp:effectExtent l="0" t="0" r="0" b="0"/>
            <wp:docPr id="170" name="Picture" descr="Graph 16 - Websites - Average compliance rate of the clauses that make up the Functional Performance Statements considering the primary and secondary rellationships"/>
            <wp:cNvGraphicFramePr/>
            <a:graphic xmlns:a="http://schemas.openxmlformats.org/drawingml/2006/main">
              <a:graphicData uri="http://schemas.openxmlformats.org/drawingml/2006/picture">
                <pic:pic xmlns:pic="http://schemas.openxmlformats.org/drawingml/2006/picture">
                  <pic:nvPicPr>
                    <pic:cNvPr id="171" name="Picture" descr="img/en16.png"/>
                    <pic:cNvPicPr>
                      <a:picLocks noChangeAspect="1" noChangeArrowheads="1"/>
                    </pic:cNvPicPr>
                  </pic:nvPicPr>
                  <pic:blipFill>
                    <a:blip r:embed="rId45"/>
                    <a:stretch>
                      <a:fillRect/>
                    </a:stretch>
                  </pic:blipFill>
                  <pic:spPr bwMode="auto">
                    <a:xfrm>
                      <a:off x="0" y="0"/>
                      <a:ext cx="5334000" cy="3000375"/>
                    </a:xfrm>
                    <a:prstGeom prst="rect">
                      <a:avLst/>
                    </a:prstGeom>
                    <a:noFill/>
                    <a:ln w="9525">
                      <a:noFill/>
                      <a:headEnd/>
                      <a:tailEnd/>
                    </a:ln>
                  </pic:spPr>
                </pic:pic>
              </a:graphicData>
            </a:graphic>
          </wp:inline>
        </w:drawing>
      </w:r>
    </w:p>
    <w:p w14:paraId="4B4FCD43" w14:textId="77777777" w:rsidR="00A214E1" w:rsidRDefault="00000000">
      <w:pPr>
        <w:pStyle w:val="ImageCaption"/>
      </w:pPr>
      <w:r>
        <w:t>Graph 16 - Websites - Average compliance rate of the clauses that make up the Functional Performance Statements considering the primary and secondary rellationships</w:t>
      </w:r>
    </w:p>
    <w:p w14:paraId="4F825FE0" w14:textId="77777777" w:rsidR="00A214E1" w:rsidRDefault="00000000">
      <w:pPr>
        <w:pStyle w:val="Corpodetexto"/>
      </w:pPr>
      <w:r>
        <w:t xml:space="preserve">Observing the </w:t>
      </w:r>
      <w:hyperlink w:anchor="T36">
        <w:r>
          <w:rPr>
            <w:rStyle w:val="Hiperligao"/>
          </w:rPr>
          <w:t>Table 36</w:t>
        </w:r>
      </w:hyperlink>
      <w:r>
        <w:t xml:space="preserve"> we can conclude that there is a large average failure rate in relation to functional performance statements, when evaluating all clauses. The functional performance statements with the highest level of non-compliance were:</w:t>
      </w:r>
    </w:p>
    <w:p w14:paraId="57A4FABA" w14:textId="77777777" w:rsidR="00A214E1" w:rsidRDefault="00000000">
      <w:pPr>
        <w:pStyle w:val="Compact"/>
        <w:numPr>
          <w:ilvl w:val="0"/>
          <w:numId w:val="55"/>
        </w:numPr>
      </w:pPr>
      <w:r>
        <w:t>Usage with limited vision with a 47% non-compliance rate;</w:t>
      </w:r>
    </w:p>
    <w:p w14:paraId="6F33900D" w14:textId="77777777" w:rsidR="00A214E1" w:rsidRDefault="00000000">
      <w:pPr>
        <w:pStyle w:val="Compact"/>
        <w:numPr>
          <w:ilvl w:val="0"/>
          <w:numId w:val="55"/>
        </w:numPr>
      </w:pPr>
      <w:r>
        <w:t>Usage without voice capability with a 47% non-conformity rate, and;</w:t>
      </w:r>
    </w:p>
    <w:p w14:paraId="282A44CD" w14:textId="77777777" w:rsidR="00A214E1" w:rsidRDefault="00000000">
      <w:pPr>
        <w:pStyle w:val="Compact"/>
        <w:numPr>
          <w:ilvl w:val="0"/>
          <w:numId w:val="55"/>
        </w:numPr>
      </w:pPr>
      <w:r>
        <w:t>Usage without perception of colour with a 45% non-compliance rate.</w:t>
      </w:r>
    </w:p>
    <w:p w14:paraId="789E2C89" w14:textId="77777777" w:rsidR="00A214E1" w:rsidRDefault="00000000">
      <w:pPr>
        <w:pStyle w:val="FirstParagraph"/>
      </w:pPr>
      <w:r>
        <w:t>The remaining functional performance statements obtained an average non-compliance rate of less than 40%.</w:t>
      </w:r>
    </w:p>
    <w:p w14:paraId="671F6938" w14:textId="77777777" w:rsidR="00A214E1" w:rsidRDefault="00000000">
      <w:pPr>
        <w:pStyle w:val="Ttulo5"/>
      </w:pPr>
      <w:bookmarkStart w:id="91" w:name="X482f25467c99031919d2bb98ff93fbd15ffbce2"/>
      <w:bookmarkEnd w:id="84"/>
      <w:r>
        <w:t>Analysis of the results of in-depth monitoring of websites</w:t>
      </w:r>
    </w:p>
    <w:p w14:paraId="3B148773" w14:textId="77777777" w:rsidR="00A214E1" w:rsidRDefault="00000000">
      <w:pPr>
        <w:pStyle w:val="FirstParagraph"/>
      </w:pPr>
      <w:r>
        <w:t>The in-depth monitoring method identified the most frequent non-compliances with the clauses of EN 301 549 applicable to a manual website review. Non-compliances stand out:</w:t>
      </w:r>
    </w:p>
    <w:p w14:paraId="1D9D1528" w14:textId="77777777" w:rsidR="00A214E1" w:rsidRDefault="00000000">
      <w:pPr>
        <w:pStyle w:val="Compact"/>
        <w:numPr>
          <w:ilvl w:val="0"/>
          <w:numId w:val="56"/>
        </w:numPr>
      </w:pPr>
      <w:r>
        <w:t>There were no alternative descriptions for non-text content, mostly images, on all websites analysed. This bad practice prevents users who are unable to see images from using the website in full.</w:t>
      </w:r>
    </w:p>
    <w:p w14:paraId="2E4152DC" w14:textId="77777777" w:rsidR="00A214E1" w:rsidRDefault="00000000">
      <w:pPr>
        <w:pStyle w:val="Compact"/>
        <w:numPr>
          <w:ilvl w:val="0"/>
          <w:numId w:val="56"/>
        </w:numPr>
      </w:pPr>
      <w:r>
        <w:t>Media content, such as audio and video integrated in web pages, are constantly made available without an alternative version with subtitle or audio description, not considering users who need to access these alternative versions to understand the content correctly.</w:t>
      </w:r>
    </w:p>
    <w:p w14:paraId="1B1485A9" w14:textId="77777777" w:rsidR="00A214E1" w:rsidRDefault="00000000">
      <w:pPr>
        <w:pStyle w:val="Compact"/>
        <w:numPr>
          <w:ilvl w:val="0"/>
          <w:numId w:val="56"/>
        </w:numPr>
      </w:pPr>
      <w:r>
        <w:t>Flaws were identified that prevents proper presentation whenever users need to expand the text. Some of the problems associated with this are the loss of information or functionality and a significant increase in the reading effort caused by the need to perform horizontal scrolling.</w:t>
      </w:r>
    </w:p>
    <w:p w14:paraId="7D585FA9" w14:textId="77777777" w:rsidR="00A214E1" w:rsidRDefault="00000000">
      <w:pPr>
        <w:pStyle w:val="Compact"/>
        <w:numPr>
          <w:ilvl w:val="0"/>
          <w:numId w:val="56"/>
        </w:numPr>
      </w:pPr>
      <w:r>
        <w:t>Non-compliance with the clause “9.1.3.1 Info and Relationships” on all websites analysed reveals various types of problems that prevent users of assistive technologies from correctly perceiving the content and structure of the page. Examples of issues associated with this clause include unnamed headers, unlabelled form fields, or unidentified lists and tables.</w:t>
      </w:r>
    </w:p>
    <w:p w14:paraId="425ACA3C" w14:textId="77777777" w:rsidR="00A214E1" w:rsidRDefault="00000000">
      <w:pPr>
        <w:pStyle w:val="Compact"/>
        <w:numPr>
          <w:ilvl w:val="0"/>
          <w:numId w:val="56"/>
        </w:numPr>
      </w:pPr>
      <w:r>
        <w:t>Content creators still do not create links with a description that allows users to understand the purpose of the link. Pages with hyperlinks without an out-of-context description are problematic for users browsing the pages through hyperlink lists — this is the case for many blind users who make use of screen readers.</w:t>
      </w:r>
    </w:p>
    <w:p w14:paraId="300D32BE" w14:textId="77777777" w:rsidR="00A214E1" w:rsidRDefault="00000000">
      <w:pPr>
        <w:pStyle w:val="Compact"/>
        <w:numPr>
          <w:ilvl w:val="0"/>
          <w:numId w:val="56"/>
        </w:numPr>
      </w:pPr>
      <w:r>
        <w:t>Two of the clauses linked to the WCAG ‘Robust’ principle are on the list of clauses with the highest rate of non-compliance. This is representative of the state in which the Web is — the content is not built taking into account the needs of assistive technologies. This prevents these technologies from being able to communicate correctly to their users the content of the pages they wish to consult. Problems relating to the communication of the accessible name or (semantic) role of elements occur on all the websites analysed. The same applies to problems associated with the correct use of HTML elements — all websites have grammatical HTML errors.</w:t>
      </w:r>
    </w:p>
    <w:p w14:paraId="05607FCA" w14:textId="77777777" w:rsidR="00A214E1" w:rsidRDefault="00000000">
      <w:pPr>
        <w:pStyle w:val="Ttulo4"/>
      </w:pPr>
      <w:bookmarkStart w:id="92" w:name="Xddd6afc3e86ce8e5e20bbc923e307f6ecbb9f3d"/>
      <w:bookmarkEnd w:id="79"/>
      <w:bookmarkEnd w:id="91"/>
      <w:r>
        <w:t>In-depth monitoring of mobile applications</w:t>
      </w:r>
    </w:p>
    <w:p w14:paraId="621316E9" w14:textId="77777777" w:rsidR="00A214E1" w:rsidRDefault="00000000">
      <w:pPr>
        <w:pStyle w:val="FirstParagraph"/>
      </w:pPr>
      <w:r>
        <w:t>16 applications were analysed, 8 Android applications and 8 iOS applications. In the total expert evaluations, 144 screens (70 in Android and 74 in iOS applications) were considered, corresponding to an average of 9 screens per application.</w:t>
      </w:r>
    </w:p>
    <w:p w14:paraId="1162E122" w14:textId="77777777" w:rsidR="00A214E1" w:rsidRDefault="00000000">
      <w:pPr>
        <w:pStyle w:val="Ttulo5"/>
      </w:pPr>
      <w:bookmarkStart w:id="93" w:name="X1f4474abde645116466fe80bb28c00c5d339bc5"/>
      <w:r>
        <w:t xml:space="preserve">Mobile Applications Results by </w:t>
      </w:r>
      <w:r>
        <w:rPr>
          <w:i/>
          <w:iCs/>
        </w:rPr>
        <w:t>EN 301 549</w:t>
      </w:r>
      <w:r>
        <w:t xml:space="preserve"> Clauses</w:t>
      </w:r>
    </w:p>
    <w:p w14:paraId="19638BD4" w14:textId="77777777" w:rsidR="00A214E1" w:rsidRDefault="00000000">
      <w:pPr>
        <w:pStyle w:val="FirstParagraph"/>
      </w:pPr>
      <w:r>
        <w:t xml:space="preserve">The number (and percentage) of applications verifying or violating each clause is displayed in </w:t>
      </w:r>
      <w:hyperlink w:anchor="T37">
        <w:r>
          <w:rPr>
            <w:rStyle w:val="Hiperligao"/>
          </w:rPr>
          <w:t>Table 37</w:t>
        </w:r>
      </w:hyperlink>
      <w:r>
        <w:t>, as well as those that do not apply to any of the screens evaluated or cannot be determined.</w:t>
      </w:r>
    </w:p>
    <w:p w14:paraId="1AF7F984" w14:textId="77777777" w:rsidR="00A214E1" w:rsidRDefault="00000000">
      <w:pPr>
        <w:pStyle w:val="TableCaption"/>
      </w:pPr>
      <w:bookmarkStart w:id="94" w:name="T37"/>
      <w:bookmarkEnd w:id="94"/>
      <w:r>
        <w:t>Table 37 – Compliance of mobile applications with the EN 301 549 clauses tested</w:t>
      </w:r>
    </w:p>
    <w:tbl>
      <w:tblPr>
        <w:tblStyle w:val="Table"/>
        <w:tblW w:w="0" w:type="auto"/>
        <w:tblLook w:val="0020" w:firstRow="1" w:lastRow="0" w:firstColumn="0" w:lastColumn="0" w:noHBand="0" w:noVBand="0"/>
      </w:tblPr>
      <w:tblGrid>
        <w:gridCol w:w="3937"/>
        <w:gridCol w:w="1096"/>
        <w:gridCol w:w="1214"/>
        <w:gridCol w:w="1397"/>
        <w:gridCol w:w="1410"/>
      </w:tblGrid>
      <w:tr w:rsidR="00A214E1" w14:paraId="3EC6D7B9"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362C0AF4" w14:textId="77777777" w:rsidR="00A214E1" w:rsidRDefault="00000000">
            <w:pPr>
              <w:pStyle w:val="Compact"/>
            </w:pPr>
            <w:r>
              <w:t>EN 301 549 Clause</w:t>
            </w:r>
          </w:p>
        </w:tc>
        <w:tc>
          <w:tcPr>
            <w:tcW w:w="0" w:type="auto"/>
          </w:tcPr>
          <w:p w14:paraId="52AD0FDA" w14:textId="77777777" w:rsidR="00A214E1" w:rsidRDefault="00000000">
            <w:pPr>
              <w:pStyle w:val="Compact"/>
              <w:jc w:val="center"/>
            </w:pPr>
            <w:r>
              <w:t>WCAG Level</w:t>
            </w:r>
          </w:p>
        </w:tc>
        <w:tc>
          <w:tcPr>
            <w:tcW w:w="0" w:type="auto"/>
          </w:tcPr>
          <w:p w14:paraId="5445F689" w14:textId="77777777" w:rsidR="00A214E1" w:rsidRDefault="00000000">
            <w:pPr>
              <w:pStyle w:val="Compact"/>
              <w:jc w:val="center"/>
            </w:pPr>
            <w:r>
              <w:t>Compliant</w:t>
            </w:r>
          </w:p>
        </w:tc>
        <w:tc>
          <w:tcPr>
            <w:tcW w:w="0" w:type="auto"/>
          </w:tcPr>
          <w:p w14:paraId="1B0FC588" w14:textId="77777777" w:rsidR="00A214E1" w:rsidRDefault="00000000">
            <w:pPr>
              <w:pStyle w:val="Compact"/>
              <w:jc w:val="center"/>
            </w:pPr>
            <w:r>
              <w:t>Non-compliant</w:t>
            </w:r>
          </w:p>
        </w:tc>
        <w:tc>
          <w:tcPr>
            <w:tcW w:w="0" w:type="auto"/>
          </w:tcPr>
          <w:p w14:paraId="4719AB20" w14:textId="77777777" w:rsidR="00A214E1" w:rsidRDefault="00000000">
            <w:pPr>
              <w:pStyle w:val="Compact"/>
              <w:jc w:val="center"/>
            </w:pPr>
            <w:r>
              <w:t>Not Applicable</w:t>
            </w:r>
          </w:p>
        </w:tc>
      </w:tr>
      <w:tr w:rsidR="00A214E1" w14:paraId="3763DA02" w14:textId="77777777">
        <w:tc>
          <w:tcPr>
            <w:tcW w:w="0" w:type="auto"/>
          </w:tcPr>
          <w:p w14:paraId="6D4E99AA" w14:textId="77777777" w:rsidR="00A214E1" w:rsidRDefault="00000000">
            <w:pPr>
              <w:pStyle w:val="Compact"/>
            </w:pPr>
            <w:r>
              <w:t>11.1.1.1 Non-text Content</w:t>
            </w:r>
          </w:p>
        </w:tc>
        <w:tc>
          <w:tcPr>
            <w:tcW w:w="0" w:type="auto"/>
          </w:tcPr>
          <w:p w14:paraId="7B69F734" w14:textId="77777777" w:rsidR="00A214E1" w:rsidRDefault="00000000">
            <w:pPr>
              <w:pStyle w:val="Compact"/>
              <w:jc w:val="center"/>
            </w:pPr>
            <w:r>
              <w:t>A</w:t>
            </w:r>
          </w:p>
        </w:tc>
        <w:tc>
          <w:tcPr>
            <w:tcW w:w="0" w:type="auto"/>
          </w:tcPr>
          <w:p w14:paraId="2B3D8E30" w14:textId="77777777" w:rsidR="00A214E1" w:rsidRDefault="00000000">
            <w:pPr>
              <w:pStyle w:val="Compact"/>
              <w:jc w:val="center"/>
            </w:pPr>
            <w:r>
              <w:t>4 (25%)</w:t>
            </w:r>
          </w:p>
        </w:tc>
        <w:tc>
          <w:tcPr>
            <w:tcW w:w="0" w:type="auto"/>
          </w:tcPr>
          <w:p w14:paraId="73848A7F" w14:textId="77777777" w:rsidR="00A214E1" w:rsidRDefault="00000000">
            <w:pPr>
              <w:pStyle w:val="Compact"/>
              <w:jc w:val="center"/>
            </w:pPr>
            <w:r>
              <w:t>12 (75%)</w:t>
            </w:r>
          </w:p>
        </w:tc>
        <w:tc>
          <w:tcPr>
            <w:tcW w:w="0" w:type="auto"/>
          </w:tcPr>
          <w:p w14:paraId="3EC219C8" w14:textId="77777777" w:rsidR="00A214E1" w:rsidRDefault="00000000">
            <w:pPr>
              <w:pStyle w:val="Compact"/>
              <w:jc w:val="center"/>
            </w:pPr>
            <w:r>
              <w:t>0 (0%)</w:t>
            </w:r>
          </w:p>
        </w:tc>
      </w:tr>
      <w:tr w:rsidR="00A214E1" w14:paraId="2F0FB7FF" w14:textId="77777777">
        <w:tc>
          <w:tcPr>
            <w:tcW w:w="0" w:type="auto"/>
          </w:tcPr>
          <w:p w14:paraId="0CAF5C17" w14:textId="77777777" w:rsidR="00A214E1" w:rsidRDefault="00000000">
            <w:pPr>
              <w:pStyle w:val="Compact"/>
            </w:pPr>
            <w:r>
              <w:t>11.1.2.1 Audio-only and Video-only (Pre-recorded)</w:t>
            </w:r>
          </w:p>
        </w:tc>
        <w:tc>
          <w:tcPr>
            <w:tcW w:w="0" w:type="auto"/>
          </w:tcPr>
          <w:p w14:paraId="3E6C9E45" w14:textId="77777777" w:rsidR="00A214E1" w:rsidRDefault="00000000">
            <w:pPr>
              <w:pStyle w:val="Compact"/>
              <w:jc w:val="center"/>
            </w:pPr>
            <w:r>
              <w:t>A</w:t>
            </w:r>
          </w:p>
        </w:tc>
        <w:tc>
          <w:tcPr>
            <w:tcW w:w="0" w:type="auto"/>
          </w:tcPr>
          <w:p w14:paraId="68009495" w14:textId="77777777" w:rsidR="00A214E1" w:rsidRDefault="00000000">
            <w:pPr>
              <w:pStyle w:val="Compact"/>
              <w:jc w:val="center"/>
            </w:pPr>
            <w:r>
              <w:t>0 (0%)</w:t>
            </w:r>
          </w:p>
        </w:tc>
        <w:tc>
          <w:tcPr>
            <w:tcW w:w="0" w:type="auto"/>
          </w:tcPr>
          <w:p w14:paraId="7950F7F6" w14:textId="77777777" w:rsidR="00A214E1" w:rsidRDefault="00000000">
            <w:pPr>
              <w:pStyle w:val="Compact"/>
              <w:jc w:val="center"/>
            </w:pPr>
            <w:r>
              <w:t>0 (0%)</w:t>
            </w:r>
          </w:p>
        </w:tc>
        <w:tc>
          <w:tcPr>
            <w:tcW w:w="0" w:type="auto"/>
          </w:tcPr>
          <w:p w14:paraId="32457E6C" w14:textId="77777777" w:rsidR="00A214E1" w:rsidRDefault="00000000">
            <w:pPr>
              <w:pStyle w:val="Compact"/>
              <w:jc w:val="center"/>
            </w:pPr>
            <w:r>
              <w:t>16 (100%)</w:t>
            </w:r>
          </w:p>
        </w:tc>
      </w:tr>
      <w:tr w:rsidR="00A214E1" w14:paraId="40858187" w14:textId="77777777">
        <w:tc>
          <w:tcPr>
            <w:tcW w:w="0" w:type="auto"/>
          </w:tcPr>
          <w:p w14:paraId="09128569" w14:textId="77777777" w:rsidR="00A214E1" w:rsidRDefault="00000000">
            <w:pPr>
              <w:pStyle w:val="Compact"/>
            </w:pPr>
            <w:r>
              <w:t>11.1.2.2 Captions (Pre-recorded)</w:t>
            </w:r>
          </w:p>
        </w:tc>
        <w:tc>
          <w:tcPr>
            <w:tcW w:w="0" w:type="auto"/>
          </w:tcPr>
          <w:p w14:paraId="2694C378" w14:textId="77777777" w:rsidR="00A214E1" w:rsidRDefault="00000000">
            <w:pPr>
              <w:pStyle w:val="Compact"/>
              <w:jc w:val="center"/>
            </w:pPr>
            <w:r>
              <w:t>A</w:t>
            </w:r>
          </w:p>
        </w:tc>
        <w:tc>
          <w:tcPr>
            <w:tcW w:w="0" w:type="auto"/>
          </w:tcPr>
          <w:p w14:paraId="341BA085" w14:textId="77777777" w:rsidR="00A214E1" w:rsidRDefault="00000000">
            <w:pPr>
              <w:pStyle w:val="Compact"/>
              <w:jc w:val="center"/>
            </w:pPr>
            <w:r>
              <w:t>0 (0%)</w:t>
            </w:r>
          </w:p>
        </w:tc>
        <w:tc>
          <w:tcPr>
            <w:tcW w:w="0" w:type="auto"/>
          </w:tcPr>
          <w:p w14:paraId="22E9E490" w14:textId="77777777" w:rsidR="00A214E1" w:rsidRDefault="00000000">
            <w:pPr>
              <w:pStyle w:val="Compact"/>
              <w:jc w:val="center"/>
            </w:pPr>
            <w:r>
              <w:t>0 (0%)</w:t>
            </w:r>
          </w:p>
        </w:tc>
        <w:tc>
          <w:tcPr>
            <w:tcW w:w="0" w:type="auto"/>
          </w:tcPr>
          <w:p w14:paraId="01F21E6A" w14:textId="77777777" w:rsidR="00A214E1" w:rsidRDefault="00000000">
            <w:pPr>
              <w:pStyle w:val="Compact"/>
              <w:jc w:val="center"/>
            </w:pPr>
            <w:r>
              <w:t>16 (100%)</w:t>
            </w:r>
          </w:p>
        </w:tc>
      </w:tr>
      <w:tr w:rsidR="00A214E1" w14:paraId="2E66B591" w14:textId="77777777">
        <w:tc>
          <w:tcPr>
            <w:tcW w:w="0" w:type="auto"/>
          </w:tcPr>
          <w:p w14:paraId="5CC6FAA6" w14:textId="77777777" w:rsidR="00A214E1" w:rsidRDefault="00000000">
            <w:pPr>
              <w:pStyle w:val="Compact"/>
            </w:pPr>
            <w:r>
              <w:t>11.1.2.3 Audio Description or Media Alternative (Pre-recorded)</w:t>
            </w:r>
          </w:p>
        </w:tc>
        <w:tc>
          <w:tcPr>
            <w:tcW w:w="0" w:type="auto"/>
          </w:tcPr>
          <w:p w14:paraId="588AA4A5" w14:textId="77777777" w:rsidR="00A214E1" w:rsidRDefault="00000000">
            <w:pPr>
              <w:pStyle w:val="Compact"/>
              <w:jc w:val="center"/>
            </w:pPr>
            <w:r>
              <w:t>A</w:t>
            </w:r>
          </w:p>
        </w:tc>
        <w:tc>
          <w:tcPr>
            <w:tcW w:w="0" w:type="auto"/>
          </w:tcPr>
          <w:p w14:paraId="59DB2ED3" w14:textId="77777777" w:rsidR="00A214E1" w:rsidRDefault="00000000">
            <w:pPr>
              <w:pStyle w:val="Compact"/>
              <w:jc w:val="center"/>
            </w:pPr>
            <w:r>
              <w:t>0 (0%)</w:t>
            </w:r>
          </w:p>
        </w:tc>
        <w:tc>
          <w:tcPr>
            <w:tcW w:w="0" w:type="auto"/>
          </w:tcPr>
          <w:p w14:paraId="48A0292C" w14:textId="77777777" w:rsidR="00A214E1" w:rsidRDefault="00000000">
            <w:pPr>
              <w:pStyle w:val="Compact"/>
              <w:jc w:val="center"/>
            </w:pPr>
            <w:r>
              <w:t>0 (0%)</w:t>
            </w:r>
          </w:p>
        </w:tc>
        <w:tc>
          <w:tcPr>
            <w:tcW w:w="0" w:type="auto"/>
          </w:tcPr>
          <w:p w14:paraId="435852A1" w14:textId="77777777" w:rsidR="00A214E1" w:rsidRDefault="00000000">
            <w:pPr>
              <w:pStyle w:val="Compact"/>
              <w:jc w:val="center"/>
            </w:pPr>
            <w:r>
              <w:t>16 (100%)</w:t>
            </w:r>
          </w:p>
        </w:tc>
      </w:tr>
      <w:tr w:rsidR="00A214E1" w14:paraId="6C0C9605" w14:textId="77777777">
        <w:tc>
          <w:tcPr>
            <w:tcW w:w="0" w:type="auto"/>
          </w:tcPr>
          <w:p w14:paraId="355055AA" w14:textId="77777777" w:rsidR="00A214E1" w:rsidRDefault="00000000">
            <w:pPr>
              <w:pStyle w:val="Compact"/>
            </w:pPr>
            <w:r>
              <w:t>11.1.2.5 Audio Description (Pre-recorded)</w:t>
            </w:r>
          </w:p>
        </w:tc>
        <w:tc>
          <w:tcPr>
            <w:tcW w:w="0" w:type="auto"/>
          </w:tcPr>
          <w:p w14:paraId="65F33A5D" w14:textId="77777777" w:rsidR="00A214E1" w:rsidRDefault="00000000">
            <w:pPr>
              <w:pStyle w:val="Compact"/>
              <w:jc w:val="center"/>
            </w:pPr>
            <w:r>
              <w:t>AA</w:t>
            </w:r>
          </w:p>
        </w:tc>
        <w:tc>
          <w:tcPr>
            <w:tcW w:w="0" w:type="auto"/>
          </w:tcPr>
          <w:p w14:paraId="3F12F94C" w14:textId="77777777" w:rsidR="00A214E1" w:rsidRDefault="00000000">
            <w:pPr>
              <w:pStyle w:val="Compact"/>
              <w:jc w:val="center"/>
            </w:pPr>
            <w:r>
              <w:t>0 (0%)</w:t>
            </w:r>
          </w:p>
        </w:tc>
        <w:tc>
          <w:tcPr>
            <w:tcW w:w="0" w:type="auto"/>
          </w:tcPr>
          <w:p w14:paraId="55F2A795" w14:textId="77777777" w:rsidR="00A214E1" w:rsidRDefault="00000000">
            <w:pPr>
              <w:pStyle w:val="Compact"/>
              <w:jc w:val="center"/>
            </w:pPr>
            <w:r>
              <w:t>0 (0%)</w:t>
            </w:r>
          </w:p>
        </w:tc>
        <w:tc>
          <w:tcPr>
            <w:tcW w:w="0" w:type="auto"/>
          </w:tcPr>
          <w:p w14:paraId="5913EA33" w14:textId="77777777" w:rsidR="00A214E1" w:rsidRDefault="00000000">
            <w:pPr>
              <w:pStyle w:val="Compact"/>
              <w:jc w:val="center"/>
            </w:pPr>
            <w:r>
              <w:t>16 (100%)</w:t>
            </w:r>
          </w:p>
        </w:tc>
      </w:tr>
      <w:tr w:rsidR="00A214E1" w14:paraId="7546DDE4" w14:textId="77777777">
        <w:tc>
          <w:tcPr>
            <w:tcW w:w="0" w:type="auto"/>
          </w:tcPr>
          <w:p w14:paraId="39E42272" w14:textId="77777777" w:rsidR="00A214E1" w:rsidRDefault="00000000">
            <w:pPr>
              <w:pStyle w:val="Compact"/>
            </w:pPr>
            <w:r>
              <w:t>11.1.3.1 Info and Relationships</w:t>
            </w:r>
          </w:p>
        </w:tc>
        <w:tc>
          <w:tcPr>
            <w:tcW w:w="0" w:type="auto"/>
          </w:tcPr>
          <w:p w14:paraId="000A4729" w14:textId="77777777" w:rsidR="00A214E1" w:rsidRDefault="00000000">
            <w:pPr>
              <w:pStyle w:val="Compact"/>
              <w:jc w:val="center"/>
            </w:pPr>
            <w:r>
              <w:t>A</w:t>
            </w:r>
          </w:p>
        </w:tc>
        <w:tc>
          <w:tcPr>
            <w:tcW w:w="0" w:type="auto"/>
          </w:tcPr>
          <w:p w14:paraId="255897E8" w14:textId="77777777" w:rsidR="00A214E1" w:rsidRDefault="00000000">
            <w:pPr>
              <w:pStyle w:val="Compact"/>
              <w:jc w:val="center"/>
            </w:pPr>
            <w:r>
              <w:t>3 (19%)</w:t>
            </w:r>
          </w:p>
        </w:tc>
        <w:tc>
          <w:tcPr>
            <w:tcW w:w="0" w:type="auto"/>
          </w:tcPr>
          <w:p w14:paraId="52C878F9" w14:textId="77777777" w:rsidR="00A214E1" w:rsidRDefault="00000000">
            <w:pPr>
              <w:pStyle w:val="Compact"/>
              <w:jc w:val="center"/>
            </w:pPr>
            <w:r>
              <w:t>13 (81%)</w:t>
            </w:r>
          </w:p>
        </w:tc>
        <w:tc>
          <w:tcPr>
            <w:tcW w:w="0" w:type="auto"/>
          </w:tcPr>
          <w:p w14:paraId="6FD5B9D4" w14:textId="77777777" w:rsidR="00A214E1" w:rsidRDefault="00000000">
            <w:pPr>
              <w:pStyle w:val="Compact"/>
              <w:jc w:val="center"/>
            </w:pPr>
            <w:r>
              <w:t>0 (0%)</w:t>
            </w:r>
          </w:p>
        </w:tc>
      </w:tr>
      <w:tr w:rsidR="00A214E1" w14:paraId="7C8D3779" w14:textId="77777777">
        <w:tc>
          <w:tcPr>
            <w:tcW w:w="0" w:type="auto"/>
          </w:tcPr>
          <w:p w14:paraId="3ABB78FA" w14:textId="77777777" w:rsidR="00A214E1" w:rsidRDefault="00000000">
            <w:pPr>
              <w:pStyle w:val="Compact"/>
            </w:pPr>
            <w:r>
              <w:t>11.1.3.2 Meaningful Sequence</w:t>
            </w:r>
          </w:p>
        </w:tc>
        <w:tc>
          <w:tcPr>
            <w:tcW w:w="0" w:type="auto"/>
          </w:tcPr>
          <w:p w14:paraId="451CE01E" w14:textId="77777777" w:rsidR="00A214E1" w:rsidRDefault="00000000">
            <w:pPr>
              <w:pStyle w:val="Compact"/>
              <w:jc w:val="center"/>
            </w:pPr>
            <w:r>
              <w:t>A</w:t>
            </w:r>
          </w:p>
        </w:tc>
        <w:tc>
          <w:tcPr>
            <w:tcW w:w="0" w:type="auto"/>
          </w:tcPr>
          <w:p w14:paraId="7FCEBBCE" w14:textId="77777777" w:rsidR="00A214E1" w:rsidRDefault="00000000">
            <w:pPr>
              <w:pStyle w:val="Compact"/>
              <w:jc w:val="center"/>
            </w:pPr>
            <w:r>
              <w:t>0 (0%)</w:t>
            </w:r>
          </w:p>
        </w:tc>
        <w:tc>
          <w:tcPr>
            <w:tcW w:w="0" w:type="auto"/>
          </w:tcPr>
          <w:p w14:paraId="3907D708" w14:textId="77777777" w:rsidR="00A214E1" w:rsidRDefault="00000000">
            <w:pPr>
              <w:pStyle w:val="Compact"/>
              <w:jc w:val="center"/>
            </w:pPr>
            <w:r>
              <w:t>1 (6%)</w:t>
            </w:r>
          </w:p>
        </w:tc>
        <w:tc>
          <w:tcPr>
            <w:tcW w:w="0" w:type="auto"/>
          </w:tcPr>
          <w:p w14:paraId="7CD117DB" w14:textId="77777777" w:rsidR="00A214E1" w:rsidRDefault="00000000">
            <w:pPr>
              <w:pStyle w:val="Compact"/>
              <w:jc w:val="center"/>
            </w:pPr>
            <w:r>
              <w:t>0 (0%)</w:t>
            </w:r>
          </w:p>
        </w:tc>
      </w:tr>
      <w:tr w:rsidR="00A214E1" w14:paraId="074E8A90" w14:textId="77777777">
        <w:tc>
          <w:tcPr>
            <w:tcW w:w="0" w:type="auto"/>
          </w:tcPr>
          <w:p w14:paraId="5096142B" w14:textId="77777777" w:rsidR="00A214E1" w:rsidRDefault="00000000">
            <w:pPr>
              <w:pStyle w:val="Compact"/>
            </w:pPr>
            <w:r>
              <w:t>11.1.3.3 Sensory Characteristics</w:t>
            </w:r>
          </w:p>
        </w:tc>
        <w:tc>
          <w:tcPr>
            <w:tcW w:w="0" w:type="auto"/>
          </w:tcPr>
          <w:p w14:paraId="28908F2A" w14:textId="77777777" w:rsidR="00A214E1" w:rsidRDefault="00000000">
            <w:pPr>
              <w:pStyle w:val="Compact"/>
              <w:jc w:val="center"/>
            </w:pPr>
            <w:r>
              <w:t>A</w:t>
            </w:r>
          </w:p>
        </w:tc>
        <w:tc>
          <w:tcPr>
            <w:tcW w:w="0" w:type="auto"/>
          </w:tcPr>
          <w:p w14:paraId="4CD0F40E" w14:textId="77777777" w:rsidR="00A214E1" w:rsidRDefault="00000000">
            <w:pPr>
              <w:pStyle w:val="Compact"/>
              <w:jc w:val="center"/>
            </w:pPr>
            <w:r>
              <w:t>8 (50%)</w:t>
            </w:r>
          </w:p>
        </w:tc>
        <w:tc>
          <w:tcPr>
            <w:tcW w:w="0" w:type="auto"/>
          </w:tcPr>
          <w:p w14:paraId="072FA6F7" w14:textId="77777777" w:rsidR="00A214E1" w:rsidRDefault="00000000">
            <w:pPr>
              <w:pStyle w:val="Compact"/>
              <w:jc w:val="center"/>
            </w:pPr>
            <w:r>
              <w:t>1 (6%)</w:t>
            </w:r>
          </w:p>
        </w:tc>
        <w:tc>
          <w:tcPr>
            <w:tcW w:w="0" w:type="auto"/>
          </w:tcPr>
          <w:p w14:paraId="4A24F818" w14:textId="77777777" w:rsidR="00A214E1" w:rsidRDefault="00000000">
            <w:pPr>
              <w:pStyle w:val="Compact"/>
              <w:jc w:val="center"/>
            </w:pPr>
            <w:r>
              <w:t>7 (44%)</w:t>
            </w:r>
          </w:p>
        </w:tc>
      </w:tr>
      <w:tr w:rsidR="00A214E1" w14:paraId="26AA106A" w14:textId="77777777">
        <w:tc>
          <w:tcPr>
            <w:tcW w:w="0" w:type="auto"/>
          </w:tcPr>
          <w:p w14:paraId="6B26619E" w14:textId="77777777" w:rsidR="00A214E1" w:rsidRDefault="00000000">
            <w:pPr>
              <w:pStyle w:val="Compact"/>
            </w:pPr>
            <w:r>
              <w:t>11.1.3.4 Orientation</w:t>
            </w:r>
          </w:p>
        </w:tc>
        <w:tc>
          <w:tcPr>
            <w:tcW w:w="0" w:type="auto"/>
          </w:tcPr>
          <w:p w14:paraId="3A7BEA27" w14:textId="77777777" w:rsidR="00A214E1" w:rsidRDefault="00000000">
            <w:pPr>
              <w:pStyle w:val="Compact"/>
              <w:jc w:val="center"/>
            </w:pPr>
            <w:r>
              <w:t>AA</w:t>
            </w:r>
          </w:p>
        </w:tc>
        <w:tc>
          <w:tcPr>
            <w:tcW w:w="0" w:type="auto"/>
          </w:tcPr>
          <w:p w14:paraId="3ED2A878" w14:textId="77777777" w:rsidR="00A214E1" w:rsidRDefault="00000000">
            <w:pPr>
              <w:pStyle w:val="Compact"/>
              <w:jc w:val="center"/>
            </w:pPr>
            <w:r>
              <w:t>1 (6%)</w:t>
            </w:r>
          </w:p>
        </w:tc>
        <w:tc>
          <w:tcPr>
            <w:tcW w:w="0" w:type="auto"/>
          </w:tcPr>
          <w:p w14:paraId="3295D651" w14:textId="77777777" w:rsidR="00A214E1" w:rsidRDefault="00000000">
            <w:pPr>
              <w:pStyle w:val="Compact"/>
              <w:jc w:val="center"/>
            </w:pPr>
            <w:r>
              <w:t>15 (94%)</w:t>
            </w:r>
          </w:p>
        </w:tc>
        <w:tc>
          <w:tcPr>
            <w:tcW w:w="0" w:type="auto"/>
          </w:tcPr>
          <w:p w14:paraId="394BA948" w14:textId="77777777" w:rsidR="00A214E1" w:rsidRDefault="00000000">
            <w:pPr>
              <w:pStyle w:val="Compact"/>
              <w:jc w:val="center"/>
            </w:pPr>
            <w:r>
              <w:t>0 (0%)</w:t>
            </w:r>
          </w:p>
        </w:tc>
      </w:tr>
      <w:tr w:rsidR="00A214E1" w14:paraId="133E6871" w14:textId="77777777">
        <w:tc>
          <w:tcPr>
            <w:tcW w:w="0" w:type="auto"/>
          </w:tcPr>
          <w:p w14:paraId="65448381" w14:textId="77777777" w:rsidR="00A214E1" w:rsidRDefault="00000000">
            <w:pPr>
              <w:pStyle w:val="Compact"/>
            </w:pPr>
            <w:r>
              <w:t>11.1.3.5 Identify Input Purpose</w:t>
            </w:r>
          </w:p>
        </w:tc>
        <w:tc>
          <w:tcPr>
            <w:tcW w:w="0" w:type="auto"/>
          </w:tcPr>
          <w:p w14:paraId="1075D344" w14:textId="77777777" w:rsidR="00A214E1" w:rsidRDefault="00000000">
            <w:pPr>
              <w:pStyle w:val="Compact"/>
              <w:jc w:val="center"/>
            </w:pPr>
            <w:r>
              <w:t>AA</w:t>
            </w:r>
          </w:p>
        </w:tc>
        <w:tc>
          <w:tcPr>
            <w:tcW w:w="0" w:type="auto"/>
          </w:tcPr>
          <w:p w14:paraId="1336A4A8" w14:textId="77777777" w:rsidR="00A214E1" w:rsidRDefault="00000000">
            <w:pPr>
              <w:pStyle w:val="Compact"/>
              <w:jc w:val="center"/>
            </w:pPr>
            <w:r>
              <w:t>0 (0%)</w:t>
            </w:r>
          </w:p>
        </w:tc>
        <w:tc>
          <w:tcPr>
            <w:tcW w:w="0" w:type="auto"/>
          </w:tcPr>
          <w:p w14:paraId="3257896A" w14:textId="77777777" w:rsidR="00A214E1" w:rsidRDefault="00000000">
            <w:pPr>
              <w:pStyle w:val="Compact"/>
              <w:jc w:val="center"/>
            </w:pPr>
            <w:r>
              <w:t>1 (6%)</w:t>
            </w:r>
          </w:p>
        </w:tc>
        <w:tc>
          <w:tcPr>
            <w:tcW w:w="0" w:type="auto"/>
          </w:tcPr>
          <w:p w14:paraId="633F6CD1" w14:textId="77777777" w:rsidR="00A214E1" w:rsidRDefault="00000000">
            <w:pPr>
              <w:pStyle w:val="Compact"/>
              <w:jc w:val="center"/>
            </w:pPr>
            <w:r>
              <w:t>0 (0%)</w:t>
            </w:r>
          </w:p>
        </w:tc>
      </w:tr>
      <w:tr w:rsidR="00A214E1" w14:paraId="2DC92BC7" w14:textId="77777777">
        <w:tc>
          <w:tcPr>
            <w:tcW w:w="0" w:type="auto"/>
          </w:tcPr>
          <w:p w14:paraId="5C397AB6" w14:textId="77777777" w:rsidR="00A214E1" w:rsidRDefault="00000000">
            <w:pPr>
              <w:pStyle w:val="Compact"/>
            </w:pPr>
            <w:r>
              <w:t>11.1.4.1 Use of Colour</w:t>
            </w:r>
          </w:p>
        </w:tc>
        <w:tc>
          <w:tcPr>
            <w:tcW w:w="0" w:type="auto"/>
          </w:tcPr>
          <w:p w14:paraId="242572C8" w14:textId="77777777" w:rsidR="00A214E1" w:rsidRDefault="00000000">
            <w:pPr>
              <w:pStyle w:val="Compact"/>
              <w:jc w:val="center"/>
            </w:pPr>
            <w:r>
              <w:t>A</w:t>
            </w:r>
          </w:p>
        </w:tc>
        <w:tc>
          <w:tcPr>
            <w:tcW w:w="0" w:type="auto"/>
          </w:tcPr>
          <w:p w14:paraId="4BB13441" w14:textId="77777777" w:rsidR="00A214E1" w:rsidRDefault="00000000">
            <w:pPr>
              <w:pStyle w:val="Compact"/>
              <w:jc w:val="center"/>
            </w:pPr>
            <w:r>
              <w:t>10 (62%)</w:t>
            </w:r>
          </w:p>
        </w:tc>
        <w:tc>
          <w:tcPr>
            <w:tcW w:w="0" w:type="auto"/>
          </w:tcPr>
          <w:p w14:paraId="682E7408" w14:textId="77777777" w:rsidR="00A214E1" w:rsidRDefault="00000000">
            <w:pPr>
              <w:pStyle w:val="Compact"/>
              <w:jc w:val="center"/>
            </w:pPr>
            <w:r>
              <w:t>6 (38%)</w:t>
            </w:r>
          </w:p>
        </w:tc>
        <w:tc>
          <w:tcPr>
            <w:tcW w:w="0" w:type="auto"/>
          </w:tcPr>
          <w:p w14:paraId="59264F9D" w14:textId="77777777" w:rsidR="00A214E1" w:rsidRDefault="00000000">
            <w:pPr>
              <w:pStyle w:val="Compact"/>
              <w:jc w:val="center"/>
            </w:pPr>
            <w:r>
              <w:t>0 (0%)</w:t>
            </w:r>
          </w:p>
        </w:tc>
      </w:tr>
      <w:tr w:rsidR="00A214E1" w14:paraId="36D76A65" w14:textId="77777777">
        <w:tc>
          <w:tcPr>
            <w:tcW w:w="0" w:type="auto"/>
          </w:tcPr>
          <w:p w14:paraId="19A140CB" w14:textId="77777777" w:rsidR="00A214E1" w:rsidRDefault="00000000">
            <w:pPr>
              <w:pStyle w:val="Compact"/>
            </w:pPr>
            <w:r>
              <w:t>11.1.4.2 Audio Control</w:t>
            </w:r>
          </w:p>
        </w:tc>
        <w:tc>
          <w:tcPr>
            <w:tcW w:w="0" w:type="auto"/>
          </w:tcPr>
          <w:p w14:paraId="5A3F7ADE" w14:textId="77777777" w:rsidR="00A214E1" w:rsidRDefault="00000000">
            <w:pPr>
              <w:pStyle w:val="Compact"/>
              <w:jc w:val="center"/>
            </w:pPr>
            <w:r>
              <w:t>A</w:t>
            </w:r>
          </w:p>
        </w:tc>
        <w:tc>
          <w:tcPr>
            <w:tcW w:w="0" w:type="auto"/>
          </w:tcPr>
          <w:p w14:paraId="50598FA8" w14:textId="77777777" w:rsidR="00A214E1" w:rsidRDefault="00000000">
            <w:pPr>
              <w:pStyle w:val="Compact"/>
              <w:jc w:val="center"/>
            </w:pPr>
            <w:r>
              <w:t>0 (0%)</w:t>
            </w:r>
          </w:p>
        </w:tc>
        <w:tc>
          <w:tcPr>
            <w:tcW w:w="0" w:type="auto"/>
          </w:tcPr>
          <w:p w14:paraId="16E90749" w14:textId="77777777" w:rsidR="00A214E1" w:rsidRDefault="00000000">
            <w:pPr>
              <w:pStyle w:val="Compact"/>
              <w:jc w:val="center"/>
            </w:pPr>
            <w:r>
              <w:t>0 (0%)</w:t>
            </w:r>
          </w:p>
        </w:tc>
        <w:tc>
          <w:tcPr>
            <w:tcW w:w="0" w:type="auto"/>
          </w:tcPr>
          <w:p w14:paraId="04C93A8A" w14:textId="77777777" w:rsidR="00A214E1" w:rsidRDefault="00000000">
            <w:pPr>
              <w:pStyle w:val="Compact"/>
              <w:jc w:val="center"/>
            </w:pPr>
            <w:r>
              <w:t>16 (100%)</w:t>
            </w:r>
          </w:p>
        </w:tc>
      </w:tr>
      <w:tr w:rsidR="00A214E1" w14:paraId="39F508C1" w14:textId="77777777">
        <w:tc>
          <w:tcPr>
            <w:tcW w:w="0" w:type="auto"/>
          </w:tcPr>
          <w:p w14:paraId="01196941" w14:textId="77777777" w:rsidR="00A214E1" w:rsidRDefault="00000000">
            <w:pPr>
              <w:pStyle w:val="Compact"/>
            </w:pPr>
            <w:r>
              <w:t>11.1.4.3 Contrast (Minimum)</w:t>
            </w:r>
          </w:p>
        </w:tc>
        <w:tc>
          <w:tcPr>
            <w:tcW w:w="0" w:type="auto"/>
          </w:tcPr>
          <w:p w14:paraId="46E79DCE" w14:textId="77777777" w:rsidR="00A214E1" w:rsidRDefault="00000000">
            <w:pPr>
              <w:pStyle w:val="Compact"/>
              <w:jc w:val="center"/>
            </w:pPr>
            <w:r>
              <w:t>AA</w:t>
            </w:r>
          </w:p>
        </w:tc>
        <w:tc>
          <w:tcPr>
            <w:tcW w:w="0" w:type="auto"/>
          </w:tcPr>
          <w:p w14:paraId="3E9DD4B5" w14:textId="77777777" w:rsidR="00A214E1" w:rsidRDefault="00000000">
            <w:pPr>
              <w:pStyle w:val="Compact"/>
              <w:jc w:val="center"/>
            </w:pPr>
            <w:r>
              <w:t>1 (6%)</w:t>
            </w:r>
          </w:p>
        </w:tc>
        <w:tc>
          <w:tcPr>
            <w:tcW w:w="0" w:type="auto"/>
          </w:tcPr>
          <w:p w14:paraId="47F60622" w14:textId="77777777" w:rsidR="00A214E1" w:rsidRDefault="00000000">
            <w:pPr>
              <w:pStyle w:val="Compact"/>
              <w:jc w:val="center"/>
            </w:pPr>
            <w:r>
              <w:t>12 (75%)</w:t>
            </w:r>
          </w:p>
        </w:tc>
        <w:tc>
          <w:tcPr>
            <w:tcW w:w="0" w:type="auto"/>
          </w:tcPr>
          <w:p w14:paraId="44563326" w14:textId="77777777" w:rsidR="00A214E1" w:rsidRDefault="00000000">
            <w:pPr>
              <w:pStyle w:val="Compact"/>
              <w:jc w:val="center"/>
            </w:pPr>
            <w:r>
              <w:t>0 (0%)</w:t>
            </w:r>
          </w:p>
        </w:tc>
      </w:tr>
      <w:tr w:rsidR="00A214E1" w14:paraId="28EDD5F9" w14:textId="77777777">
        <w:tc>
          <w:tcPr>
            <w:tcW w:w="0" w:type="auto"/>
          </w:tcPr>
          <w:p w14:paraId="085DA6B0" w14:textId="77777777" w:rsidR="00A214E1" w:rsidRDefault="00000000">
            <w:pPr>
              <w:pStyle w:val="Compact"/>
            </w:pPr>
            <w:r>
              <w:t>11.1.4.4 Resise Text</w:t>
            </w:r>
          </w:p>
        </w:tc>
        <w:tc>
          <w:tcPr>
            <w:tcW w:w="0" w:type="auto"/>
          </w:tcPr>
          <w:p w14:paraId="0BD067DC" w14:textId="77777777" w:rsidR="00A214E1" w:rsidRDefault="00000000">
            <w:pPr>
              <w:pStyle w:val="Compact"/>
              <w:jc w:val="center"/>
            </w:pPr>
            <w:r>
              <w:t>AA</w:t>
            </w:r>
          </w:p>
        </w:tc>
        <w:tc>
          <w:tcPr>
            <w:tcW w:w="0" w:type="auto"/>
          </w:tcPr>
          <w:p w14:paraId="552D260F" w14:textId="77777777" w:rsidR="00A214E1" w:rsidRDefault="00000000">
            <w:pPr>
              <w:pStyle w:val="Compact"/>
              <w:jc w:val="center"/>
            </w:pPr>
            <w:r>
              <w:t>0 (0%)</w:t>
            </w:r>
          </w:p>
        </w:tc>
        <w:tc>
          <w:tcPr>
            <w:tcW w:w="0" w:type="auto"/>
          </w:tcPr>
          <w:p w14:paraId="4019DDB3" w14:textId="77777777" w:rsidR="00A214E1" w:rsidRDefault="00000000">
            <w:pPr>
              <w:pStyle w:val="Compact"/>
              <w:jc w:val="center"/>
            </w:pPr>
            <w:r>
              <w:t>16 (100%)</w:t>
            </w:r>
          </w:p>
        </w:tc>
        <w:tc>
          <w:tcPr>
            <w:tcW w:w="0" w:type="auto"/>
          </w:tcPr>
          <w:p w14:paraId="3B5AE41C" w14:textId="77777777" w:rsidR="00A214E1" w:rsidRDefault="00000000">
            <w:pPr>
              <w:pStyle w:val="Compact"/>
              <w:jc w:val="center"/>
            </w:pPr>
            <w:r>
              <w:t>0 (0%)</w:t>
            </w:r>
          </w:p>
        </w:tc>
      </w:tr>
      <w:tr w:rsidR="00A214E1" w14:paraId="49C2C3D7" w14:textId="77777777">
        <w:tc>
          <w:tcPr>
            <w:tcW w:w="0" w:type="auto"/>
          </w:tcPr>
          <w:p w14:paraId="47367617" w14:textId="77777777" w:rsidR="00A214E1" w:rsidRDefault="00000000">
            <w:pPr>
              <w:pStyle w:val="Compact"/>
            </w:pPr>
            <w:r>
              <w:t>11.1.4.5 Images of Text</w:t>
            </w:r>
          </w:p>
        </w:tc>
        <w:tc>
          <w:tcPr>
            <w:tcW w:w="0" w:type="auto"/>
          </w:tcPr>
          <w:p w14:paraId="0F5D38E2" w14:textId="77777777" w:rsidR="00A214E1" w:rsidRDefault="00000000">
            <w:pPr>
              <w:pStyle w:val="Compact"/>
              <w:jc w:val="center"/>
            </w:pPr>
            <w:r>
              <w:t>AA</w:t>
            </w:r>
          </w:p>
        </w:tc>
        <w:tc>
          <w:tcPr>
            <w:tcW w:w="0" w:type="auto"/>
          </w:tcPr>
          <w:p w14:paraId="065BF87E" w14:textId="77777777" w:rsidR="00A214E1" w:rsidRDefault="00000000">
            <w:pPr>
              <w:pStyle w:val="Compact"/>
              <w:jc w:val="center"/>
            </w:pPr>
            <w:r>
              <w:t>2 (12%)</w:t>
            </w:r>
          </w:p>
        </w:tc>
        <w:tc>
          <w:tcPr>
            <w:tcW w:w="0" w:type="auto"/>
          </w:tcPr>
          <w:p w14:paraId="1158AAB4" w14:textId="77777777" w:rsidR="00A214E1" w:rsidRDefault="00000000">
            <w:pPr>
              <w:pStyle w:val="Compact"/>
              <w:jc w:val="center"/>
            </w:pPr>
            <w:r>
              <w:t>0 (0%)</w:t>
            </w:r>
          </w:p>
        </w:tc>
        <w:tc>
          <w:tcPr>
            <w:tcW w:w="0" w:type="auto"/>
          </w:tcPr>
          <w:p w14:paraId="11998652" w14:textId="77777777" w:rsidR="00A214E1" w:rsidRDefault="00000000">
            <w:pPr>
              <w:pStyle w:val="Compact"/>
              <w:jc w:val="center"/>
            </w:pPr>
            <w:r>
              <w:t>14 (88%)</w:t>
            </w:r>
          </w:p>
        </w:tc>
      </w:tr>
      <w:tr w:rsidR="00A214E1" w14:paraId="67EA146B" w14:textId="77777777">
        <w:tc>
          <w:tcPr>
            <w:tcW w:w="0" w:type="auto"/>
          </w:tcPr>
          <w:p w14:paraId="4FDFF6F5" w14:textId="77777777" w:rsidR="00A214E1" w:rsidRDefault="00000000">
            <w:pPr>
              <w:pStyle w:val="Compact"/>
            </w:pPr>
            <w:r>
              <w:t>11.1.4.10 Reflow</w:t>
            </w:r>
          </w:p>
        </w:tc>
        <w:tc>
          <w:tcPr>
            <w:tcW w:w="0" w:type="auto"/>
          </w:tcPr>
          <w:p w14:paraId="5E11E567" w14:textId="77777777" w:rsidR="00A214E1" w:rsidRDefault="00000000">
            <w:pPr>
              <w:pStyle w:val="Compact"/>
              <w:jc w:val="center"/>
            </w:pPr>
            <w:r>
              <w:t>AA</w:t>
            </w:r>
          </w:p>
        </w:tc>
        <w:tc>
          <w:tcPr>
            <w:tcW w:w="0" w:type="auto"/>
          </w:tcPr>
          <w:p w14:paraId="6F9A766F" w14:textId="77777777" w:rsidR="00A214E1" w:rsidRDefault="00000000">
            <w:pPr>
              <w:pStyle w:val="Compact"/>
              <w:jc w:val="center"/>
            </w:pPr>
            <w:r>
              <w:t>5 (31%)</w:t>
            </w:r>
          </w:p>
        </w:tc>
        <w:tc>
          <w:tcPr>
            <w:tcW w:w="0" w:type="auto"/>
          </w:tcPr>
          <w:p w14:paraId="13BE6E3F" w14:textId="77777777" w:rsidR="00A214E1" w:rsidRDefault="00000000">
            <w:pPr>
              <w:pStyle w:val="Compact"/>
              <w:jc w:val="center"/>
            </w:pPr>
            <w:r>
              <w:t>3 (19%)</w:t>
            </w:r>
          </w:p>
        </w:tc>
        <w:tc>
          <w:tcPr>
            <w:tcW w:w="0" w:type="auto"/>
          </w:tcPr>
          <w:p w14:paraId="0B982C59" w14:textId="77777777" w:rsidR="00A214E1" w:rsidRDefault="00000000">
            <w:pPr>
              <w:pStyle w:val="Compact"/>
              <w:jc w:val="center"/>
            </w:pPr>
            <w:r>
              <w:t>0 (0%)</w:t>
            </w:r>
          </w:p>
        </w:tc>
      </w:tr>
      <w:tr w:rsidR="00A214E1" w14:paraId="2FBF2795" w14:textId="77777777">
        <w:tc>
          <w:tcPr>
            <w:tcW w:w="0" w:type="auto"/>
          </w:tcPr>
          <w:p w14:paraId="1A1E2EA8" w14:textId="77777777" w:rsidR="00A214E1" w:rsidRDefault="00000000">
            <w:pPr>
              <w:pStyle w:val="Compact"/>
            </w:pPr>
            <w:r>
              <w:t>11.1.4.11 Non-Text Contrast</w:t>
            </w:r>
          </w:p>
        </w:tc>
        <w:tc>
          <w:tcPr>
            <w:tcW w:w="0" w:type="auto"/>
          </w:tcPr>
          <w:p w14:paraId="12F09815" w14:textId="77777777" w:rsidR="00A214E1" w:rsidRDefault="00000000">
            <w:pPr>
              <w:pStyle w:val="Compact"/>
              <w:jc w:val="center"/>
            </w:pPr>
            <w:r>
              <w:t>AA</w:t>
            </w:r>
          </w:p>
        </w:tc>
        <w:tc>
          <w:tcPr>
            <w:tcW w:w="0" w:type="auto"/>
          </w:tcPr>
          <w:p w14:paraId="3307282F" w14:textId="77777777" w:rsidR="00A214E1" w:rsidRDefault="00000000">
            <w:pPr>
              <w:pStyle w:val="Compact"/>
              <w:jc w:val="center"/>
            </w:pPr>
            <w:r>
              <w:t>2 (12%)</w:t>
            </w:r>
          </w:p>
        </w:tc>
        <w:tc>
          <w:tcPr>
            <w:tcW w:w="0" w:type="auto"/>
          </w:tcPr>
          <w:p w14:paraId="349D62A6" w14:textId="77777777" w:rsidR="00A214E1" w:rsidRDefault="00000000">
            <w:pPr>
              <w:pStyle w:val="Compact"/>
              <w:jc w:val="center"/>
            </w:pPr>
            <w:r>
              <w:t>11 (69%)</w:t>
            </w:r>
          </w:p>
        </w:tc>
        <w:tc>
          <w:tcPr>
            <w:tcW w:w="0" w:type="auto"/>
          </w:tcPr>
          <w:p w14:paraId="14DE5066" w14:textId="77777777" w:rsidR="00A214E1" w:rsidRDefault="00000000">
            <w:pPr>
              <w:pStyle w:val="Compact"/>
              <w:jc w:val="center"/>
            </w:pPr>
            <w:r>
              <w:t>0 (0%)</w:t>
            </w:r>
          </w:p>
        </w:tc>
      </w:tr>
      <w:tr w:rsidR="00A214E1" w14:paraId="0294B94A" w14:textId="77777777">
        <w:tc>
          <w:tcPr>
            <w:tcW w:w="0" w:type="auto"/>
          </w:tcPr>
          <w:p w14:paraId="535E4064" w14:textId="77777777" w:rsidR="00A214E1" w:rsidRDefault="00000000">
            <w:pPr>
              <w:pStyle w:val="Compact"/>
            </w:pPr>
            <w:r>
              <w:t>11.1.4.12 Text Spacing</w:t>
            </w:r>
          </w:p>
        </w:tc>
        <w:tc>
          <w:tcPr>
            <w:tcW w:w="0" w:type="auto"/>
          </w:tcPr>
          <w:p w14:paraId="61D91E2F" w14:textId="77777777" w:rsidR="00A214E1" w:rsidRDefault="00000000">
            <w:pPr>
              <w:pStyle w:val="Compact"/>
              <w:jc w:val="center"/>
            </w:pPr>
            <w:r>
              <w:t>AA</w:t>
            </w:r>
          </w:p>
        </w:tc>
        <w:tc>
          <w:tcPr>
            <w:tcW w:w="0" w:type="auto"/>
          </w:tcPr>
          <w:p w14:paraId="6167D374" w14:textId="77777777" w:rsidR="00A214E1" w:rsidRDefault="00000000">
            <w:pPr>
              <w:pStyle w:val="Compact"/>
              <w:jc w:val="center"/>
            </w:pPr>
            <w:r>
              <w:t>0 (0%)</w:t>
            </w:r>
          </w:p>
        </w:tc>
        <w:tc>
          <w:tcPr>
            <w:tcW w:w="0" w:type="auto"/>
          </w:tcPr>
          <w:p w14:paraId="6727F5EF" w14:textId="77777777" w:rsidR="00A214E1" w:rsidRDefault="00000000">
            <w:pPr>
              <w:pStyle w:val="Compact"/>
              <w:jc w:val="center"/>
            </w:pPr>
            <w:r>
              <w:t>0 (0%)</w:t>
            </w:r>
          </w:p>
        </w:tc>
        <w:tc>
          <w:tcPr>
            <w:tcW w:w="0" w:type="auto"/>
          </w:tcPr>
          <w:p w14:paraId="0312C824" w14:textId="77777777" w:rsidR="00A214E1" w:rsidRDefault="00000000">
            <w:pPr>
              <w:pStyle w:val="Compact"/>
              <w:jc w:val="center"/>
            </w:pPr>
            <w:r>
              <w:t>0 (0%)</w:t>
            </w:r>
          </w:p>
        </w:tc>
      </w:tr>
      <w:tr w:rsidR="00A214E1" w14:paraId="61905110" w14:textId="77777777">
        <w:tc>
          <w:tcPr>
            <w:tcW w:w="0" w:type="auto"/>
          </w:tcPr>
          <w:p w14:paraId="1E9505CF" w14:textId="77777777" w:rsidR="00A214E1" w:rsidRDefault="00000000">
            <w:pPr>
              <w:pStyle w:val="Compact"/>
            </w:pPr>
            <w:r>
              <w:t>11.1.4.13 Content on Hover or Focus</w:t>
            </w:r>
          </w:p>
        </w:tc>
        <w:tc>
          <w:tcPr>
            <w:tcW w:w="0" w:type="auto"/>
          </w:tcPr>
          <w:p w14:paraId="560C89F8" w14:textId="77777777" w:rsidR="00A214E1" w:rsidRDefault="00000000">
            <w:pPr>
              <w:pStyle w:val="Compact"/>
              <w:jc w:val="center"/>
            </w:pPr>
            <w:r>
              <w:t>AA</w:t>
            </w:r>
          </w:p>
        </w:tc>
        <w:tc>
          <w:tcPr>
            <w:tcW w:w="0" w:type="auto"/>
          </w:tcPr>
          <w:p w14:paraId="3A15D4FF" w14:textId="77777777" w:rsidR="00A214E1" w:rsidRDefault="00000000">
            <w:pPr>
              <w:pStyle w:val="Compact"/>
              <w:jc w:val="center"/>
            </w:pPr>
            <w:r>
              <w:t>0 (0%)</w:t>
            </w:r>
          </w:p>
        </w:tc>
        <w:tc>
          <w:tcPr>
            <w:tcW w:w="0" w:type="auto"/>
          </w:tcPr>
          <w:p w14:paraId="729915AC" w14:textId="77777777" w:rsidR="00A214E1" w:rsidRDefault="00000000">
            <w:pPr>
              <w:pStyle w:val="Compact"/>
              <w:jc w:val="center"/>
            </w:pPr>
            <w:r>
              <w:t>0 (0%)</w:t>
            </w:r>
          </w:p>
        </w:tc>
        <w:tc>
          <w:tcPr>
            <w:tcW w:w="0" w:type="auto"/>
          </w:tcPr>
          <w:p w14:paraId="75E15BEC" w14:textId="77777777" w:rsidR="00A214E1" w:rsidRDefault="00000000">
            <w:pPr>
              <w:pStyle w:val="Compact"/>
              <w:jc w:val="center"/>
            </w:pPr>
            <w:r>
              <w:t>0 (0%)</w:t>
            </w:r>
          </w:p>
        </w:tc>
      </w:tr>
      <w:tr w:rsidR="00A214E1" w14:paraId="58F85589" w14:textId="77777777">
        <w:tc>
          <w:tcPr>
            <w:tcW w:w="0" w:type="auto"/>
          </w:tcPr>
          <w:p w14:paraId="7882B50A" w14:textId="77777777" w:rsidR="00A214E1" w:rsidRDefault="00000000">
            <w:pPr>
              <w:pStyle w:val="Compact"/>
            </w:pPr>
            <w:r>
              <w:t>11.2.1.1 Keyboard</w:t>
            </w:r>
          </w:p>
        </w:tc>
        <w:tc>
          <w:tcPr>
            <w:tcW w:w="0" w:type="auto"/>
          </w:tcPr>
          <w:p w14:paraId="496845DB" w14:textId="77777777" w:rsidR="00A214E1" w:rsidRDefault="00000000">
            <w:pPr>
              <w:pStyle w:val="Compact"/>
              <w:jc w:val="center"/>
            </w:pPr>
            <w:r>
              <w:t>A</w:t>
            </w:r>
          </w:p>
        </w:tc>
        <w:tc>
          <w:tcPr>
            <w:tcW w:w="0" w:type="auto"/>
          </w:tcPr>
          <w:p w14:paraId="404CBAE6" w14:textId="77777777" w:rsidR="00A214E1" w:rsidRDefault="00000000">
            <w:pPr>
              <w:pStyle w:val="Compact"/>
              <w:jc w:val="center"/>
            </w:pPr>
            <w:r>
              <w:t>5 (31%)</w:t>
            </w:r>
          </w:p>
        </w:tc>
        <w:tc>
          <w:tcPr>
            <w:tcW w:w="0" w:type="auto"/>
          </w:tcPr>
          <w:p w14:paraId="5AAAE950" w14:textId="77777777" w:rsidR="00A214E1" w:rsidRDefault="00000000">
            <w:pPr>
              <w:pStyle w:val="Compact"/>
              <w:jc w:val="center"/>
            </w:pPr>
            <w:r>
              <w:t>11 (69%)</w:t>
            </w:r>
          </w:p>
        </w:tc>
        <w:tc>
          <w:tcPr>
            <w:tcW w:w="0" w:type="auto"/>
          </w:tcPr>
          <w:p w14:paraId="69C58125" w14:textId="77777777" w:rsidR="00A214E1" w:rsidRDefault="00000000">
            <w:pPr>
              <w:pStyle w:val="Compact"/>
              <w:jc w:val="center"/>
            </w:pPr>
            <w:r>
              <w:t>0 (0%)</w:t>
            </w:r>
          </w:p>
        </w:tc>
      </w:tr>
      <w:tr w:rsidR="00A214E1" w14:paraId="7128E90B" w14:textId="77777777">
        <w:tc>
          <w:tcPr>
            <w:tcW w:w="0" w:type="auto"/>
          </w:tcPr>
          <w:p w14:paraId="49F65497" w14:textId="77777777" w:rsidR="00A214E1" w:rsidRDefault="00000000">
            <w:pPr>
              <w:pStyle w:val="Compact"/>
            </w:pPr>
            <w:r>
              <w:t>11.2.1.2 In Keyboard Trap</w:t>
            </w:r>
          </w:p>
        </w:tc>
        <w:tc>
          <w:tcPr>
            <w:tcW w:w="0" w:type="auto"/>
          </w:tcPr>
          <w:p w14:paraId="0A180D4F" w14:textId="77777777" w:rsidR="00A214E1" w:rsidRDefault="00000000">
            <w:pPr>
              <w:pStyle w:val="Compact"/>
              <w:jc w:val="center"/>
            </w:pPr>
            <w:r>
              <w:t>A</w:t>
            </w:r>
          </w:p>
        </w:tc>
        <w:tc>
          <w:tcPr>
            <w:tcW w:w="0" w:type="auto"/>
          </w:tcPr>
          <w:p w14:paraId="57C34B1E" w14:textId="77777777" w:rsidR="00A214E1" w:rsidRDefault="00000000">
            <w:pPr>
              <w:pStyle w:val="Compact"/>
              <w:jc w:val="center"/>
            </w:pPr>
            <w:r>
              <w:t>14 (88%)</w:t>
            </w:r>
          </w:p>
        </w:tc>
        <w:tc>
          <w:tcPr>
            <w:tcW w:w="0" w:type="auto"/>
          </w:tcPr>
          <w:p w14:paraId="7A25994F" w14:textId="77777777" w:rsidR="00A214E1" w:rsidRDefault="00000000">
            <w:pPr>
              <w:pStyle w:val="Compact"/>
              <w:jc w:val="center"/>
            </w:pPr>
            <w:r>
              <w:t>0 (0%)</w:t>
            </w:r>
          </w:p>
        </w:tc>
        <w:tc>
          <w:tcPr>
            <w:tcW w:w="0" w:type="auto"/>
          </w:tcPr>
          <w:p w14:paraId="0F775C9F" w14:textId="77777777" w:rsidR="00A214E1" w:rsidRDefault="00000000">
            <w:pPr>
              <w:pStyle w:val="Compact"/>
              <w:jc w:val="center"/>
            </w:pPr>
            <w:r>
              <w:t>2 (12%)</w:t>
            </w:r>
          </w:p>
        </w:tc>
      </w:tr>
      <w:tr w:rsidR="00A214E1" w14:paraId="251A2F16" w14:textId="77777777">
        <w:tc>
          <w:tcPr>
            <w:tcW w:w="0" w:type="auto"/>
          </w:tcPr>
          <w:p w14:paraId="49814E6C" w14:textId="77777777" w:rsidR="00A214E1" w:rsidRDefault="00000000">
            <w:pPr>
              <w:pStyle w:val="Compact"/>
            </w:pPr>
            <w:r>
              <w:t>11.2.1.4 Character Key Shortcuts</w:t>
            </w:r>
          </w:p>
        </w:tc>
        <w:tc>
          <w:tcPr>
            <w:tcW w:w="0" w:type="auto"/>
          </w:tcPr>
          <w:p w14:paraId="00AA4FCB" w14:textId="77777777" w:rsidR="00A214E1" w:rsidRDefault="00000000">
            <w:pPr>
              <w:pStyle w:val="Compact"/>
              <w:jc w:val="center"/>
            </w:pPr>
            <w:r>
              <w:t>A</w:t>
            </w:r>
          </w:p>
        </w:tc>
        <w:tc>
          <w:tcPr>
            <w:tcW w:w="0" w:type="auto"/>
          </w:tcPr>
          <w:p w14:paraId="20C3C7F5" w14:textId="77777777" w:rsidR="00A214E1" w:rsidRDefault="00000000">
            <w:pPr>
              <w:pStyle w:val="Compact"/>
              <w:jc w:val="center"/>
            </w:pPr>
            <w:r>
              <w:t>0 (0%)</w:t>
            </w:r>
          </w:p>
        </w:tc>
        <w:tc>
          <w:tcPr>
            <w:tcW w:w="0" w:type="auto"/>
          </w:tcPr>
          <w:p w14:paraId="11DAD81A" w14:textId="77777777" w:rsidR="00A214E1" w:rsidRDefault="00000000">
            <w:pPr>
              <w:pStyle w:val="Compact"/>
              <w:jc w:val="center"/>
            </w:pPr>
            <w:r>
              <w:t>0 (0%)</w:t>
            </w:r>
          </w:p>
        </w:tc>
        <w:tc>
          <w:tcPr>
            <w:tcW w:w="0" w:type="auto"/>
          </w:tcPr>
          <w:p w14:paraId="13A1111D" w14:textId="77777777" w:rsidR="00A214E1" w:rsidRDefault="00000000">
            <w:pPr>
              <w:pStyle w:val="Compact"/>
              <w:jc w:val="center"/>
            </w:pPr>
            <w:r>
              <w:t>1 (6%)</w:t>
            </w:r>
          </w:p>
        </w:tc>
      </w:tr>
      <w:tr w:rsidR="00A214E1" w14:paraId="2CF90D74" w14:textId="77777777">
        <w:tc>
          <w:tcPr>
            <w:tcW w:w="0" w:type="auto"/>
          </w:tcPr>
          <w:p w14:paraId="788D1AE5" w14:textId="77777777" w:rsidR="00A214E1" w:rsidRDefault="00000000">
            <w:pPr>
              <w:pStyle w:val="Compact"/>
            </w:pPr>
            <w:r>
              <w:t>11.2.2.1 Timing Adjustable</w:t>
            </w:r>
          </w:p>
        </w:tc>
        <w:tc>
          <w:tcPr>
            <w:tcW w:w="0" w:type="auto"/>
          </w:tcPr>
          <w:p w14:paraId="584DB8B7" w14:textId="77777777" w:rsidR="00A214E1" w:rsidRDefault="00000000">
            <w:pPr>
              <w:pStyle w:val="Compact"/>
              <w:jc w:val="center"/>
            </w:pPr>
            <w:r>
              <w:t>A</w:t>
            </w:r>
          </w:p>
        </w:tc>
        <w:tc>
          <w:tcPr>
            <w:tcW w:w="0" w:type="auto"/>
          </w:tcPr>
          <w:p w14:paraId="38B42DE8" w14:textId="77777777" w:rsidR="00A214E1" w:rsidRDefault="00000000">
            <w:pPr>
              <w:pStyle w:val="Compact"/>
              <w:jc w:val="center"/>
            </w:pPr>
            <w:r>
              <w:t>0 (0%)</w:t>
            </w:r>
          </w:p>
        </w:tc>
        <w:tc>
          <w:tcPr>
            <w:tcW w:w="0" w:type="auto"/>
          </w:tcPr>
          <w:p w14:paraId="7351E68F" w14:textId="77777777" w:rsidR="00A214E1" w:rsidRDefault="00000000">
            <w:pPr>
              <w:pStyle w:val="Compact"/>
              <w:jc w:val="center"/>
            </w:pPr>
            <w:r>
              <w:t>0 (0%)</w:t>
            </w:r>
          </w:p>
        </w:tc>
        <w:tc>
          <w:tcPr>
            <w:tcW w:w="0" w:type="auto"/>
          </w:tcPr>
          <w:p w14:paraId="2806EE84" w14:textId="77777777" w:rsidR="00A214E1" w:rsidRDefault="00000000">
            <w:pPr>
              <w:pStyle w:val="Compact"/>
              <w:jc w:val="center"/>
            </w:pPr>
            <w:r>
              <w:t>16 (100%)</w:t>
            </w:r>
          </w:p>
        </w:tc>
      </w:tr>
      <w:tr w:rsidR="00A214E1" w14:paraId="3AC2B5C1" w14:textId="77777777">
        <w:tc>
          <w:tcPr>
            <w:tcW w:w="0" w:type="auto"/>
          </w:tcPr>
          <w:p w14:paraId="6985EA43" w14:textId="77777777" w:rsidR="00A214E1" w:rsidRDefault="00000000">
            <w:pPr>
              <w:pStyle w:val="Compact"/>
            </w:pPr>
            <w:r>
              <w:t>11.2.2.2 Pause, Stop, Hide</w:t>
            </w:r>
          </w:p>
        </w:tc>
        <w:tc>
          <w:tcPr>
            <w:tcW w:w="0" w:type="auto"/>
          </w:tcPr>
          <w:p w14:paraId="51790559" w14:textId="77777777" w:rsidR="00A214E1" w:rsidRDefault="00000000">
            <w:pPr>
              <w:pStyle w:val="Compact"/>
              <w:jc w:val="center"/>
            </w:pPr>
            <w:r>
              <w:t>A</w:t>
            </w:r>
          </w:p>
        </w:tc>
        <w:tc>
          <w:tcPr>
            <w:tcW w:w="0" w:type="auto"/>
          </w:tcPr>
          <w:p w14:paraId="2ACF0E96" w14:textId="77777777" w:rsidR="00A214E1" w:rsidRDefault="00000000">
            <w:pPr>
              <w:pStyle w:val="Compact"/>
              <w:jc w:val="center"/>
            </w:pPr>
            <w:r>
              <w:t>0 (0%)</w:t>
            </w:r>
          </w:p>
        </w:tc>
        <w:tc>
          <w:tcPr>
            <w:tcW w:w="0" w:type="auto"/>
          </w:tcPr>
          <w:p w14:paraId="646F4F81" w14:textId="77777777" w:rsidR="00A214E1" w:rsidRDefault="00000000">
            <w:pPr>
              <w:pStyle w:val="Compact"/>
              <w:jc w:val="center"/>
            </w:pPr>
            <w:r>
              <w:t>2 (12%)</w:t>
            </w:r>
          </w:p>
        </w:tc>
        <w:tc>
          <w:tcPr>
            <w:tcW w:w="0" w:type="auto"/>
          </w:tcPr>
          <w:p w14:paraId="1D49FEDA" w14:textId="77777777" w:rsidR="00A214E1" w:rsidRDefault="00000000">
            <w:pPr>
              <w:pStyle w:val="Compact"/>
              <w:jc w:val="center"/>
            </w:pPr>
            <w:r>
              <w:t>14 (88%)</w:t>
            </w:r>
          </w:p>
        </w:tc>
      </w:tr>
      <w:tr w:rsidR="00A214E1" w14:paraId="4A780042" w14:textId="77777777">
        <w:tc>
          <w:tcPr>
            <w:tcW w:w="0" w:type="auto"/>
          </w:tcPr>
          <w:p w14:paraId="5AC38EAB" w14:textId="77777777" w:rsidR="00A214E1" w:rsidRDefault="00000000">
            <w:pPr>
              <w:pStyle w:val="Compact"/>
            </w:pPr>
            <w:r>
              <w:t>11.2.3.1 Three Flashes or Below</w:t>
            </w:r>
          </w:p>
        </w:tc>
        <w:tc>
          <w:tcPr>
            <w:tcW w:w="0" w:type="auto"/>
          </w:tcPr>
          <w:p w14:paraId="1B4522FF" w14:textId="77777777" w:rsidR="00A214E1" w:rsidRDefault="00000000">
            <w:pPr>
              <w:pStyle w:val="Compact"/>
              <w:jc w:val="center"/>
            </w:pPr>
            <w:r>
              <w:t>A</w:t>
            </w:r>
          </w:p>
        </w:tc>
        <w:tc>
          <w:tcPr>
            <w:tcW w:w="0" w:type="auto"/>
          </w:tcPr>
          <w:p w14:paraId="465C4131" w14:textId="77777777" w:rsidR="00A214E1" w:rsidRDefault="00000000">
            <w:pPr>
              <w:pStyle w:val="Compact"/>
              <w:jc w:val="center"/>
            </w:pPr>
            <w:r>
              <w:t>0 (0%)</w:t>
            </w:r>
          </w:p>
        </w:tc>
        <w:tc>
          <w:tcPr>
            <w:tcW w:w="0" w:type="auto"/>
          </w:tcPr>
          <w:p w14:paraId="5C3DC340" w14:textId="77777777" w:rsidR="00A214E1" w:rsidRDefault="00000000">
            <w:pPr>
              <w:pStyle w:val="Compact"/>
              <w:jc w:val="center"/>
            </w:pPr>
            <w:r>
              <w:t>0 (0%)</w:t>
            </w:r>
          </w:p>
        </w:tc>
        <w:tc>
          <w:tcPr>
            <w:tcW w:w="0" w:type="auto"/>
          </w:tcPr>
          <w:p w14:paraId="48784EE8" w14:textId="77777777" w:rsidR="00A214E1" w:rsidRDefault="00000000">
            <w:pPr>
              <w:pStyle w:val="Compact"/>
              <w:jc w:val="center"/>
            </w:pPr>
            <w:r>
              <w:t>16 (100%)</w:t>
            </w:r>
          </w:p>
        </w:tc>
      </w:tr>
      <w:tr w:rsidR="00A214E1" w14:paraId="566BF87F" w14:textId="77777777">
        <w:tc>
          <w:tcPr>
            <w:tcW w:w="0" w:type="auto"/>
          </w:tcPr>
          <w:p w14:paraId="78AEC5FB" w14:textId="77777777" w:rsidR="00A214E1" w:rsidRDefault="00000000">
            <w:pPr>
              <w:pStyle w:val="Compact"/>
            </w:pPr>
            <w:r>
              <w:t>11.2.4.2 Page Titled</w:t>
            </w:r>
          </w:p>
        </w:tc>
        <w:tc>
          <w:tcPr>
            <w:tcW w:w="0" w:type="auto"/>
          </w:tcPr>
          <w:p w14:paraId="63EE1E80" w14:textId="77777777" w:rsidR="00A214E1" w:rsidRDefault="00000000">
            <w:pPr>
              <w:pStyle w:val="Compact"/>
              <w:jc w:val="center"/>
            </w:pPr>
            <w:r>
              <w:t>A</w:t>
            </w:r>
          </w:p>
        </w:tc>
        <w:tc>
          <w:tcPr>
            <w:tcW w:w="0" w:type="auto"/>
          </w:tcPr>
          <w:p w14:paraId="4114F921" w14:textId="77777777" w:rsidR="00A214E1" w:rsidRDefault="00000000">
            <w:pPr>
              <w:pStyle w:val="Compact"/>
              <w:jc w:val="center"/>
            </w:pPr>
            <w:r>
              <w:t>3 (19%)</w:t>
            </w:r>
          </w:p>
        </w:tc>
        <w:tc>
          <w:tcPr>
            <w:tcW w:w="0" w:type="auto"/>
          </w:tcPr>
          <w:p w14:paraId="5CA63EA7" w14:textId="77777777" w:rsidR="00A214E1" w:rsidRDefault="00000000">
            <w:pPr>
              <w:pStyle w:val="Compact"/>
              <w:jc w:val="center"/>
            </w:pPr>
            <w:r>
              <w:t>12 (75%)</w:t>
            </w:r>
          </w:p>
        </w:tc>
        <w:tc>
          <w:tcPr>
            <w:tcW w:w="0" w:type="auto"/>
          </w:tcPr>
          <w:p w14:paraId="70BE7A6F" w14:textId="77777777" w:rsidR="00A214E1" w:rsidRDefault="00000000">
            <w:pPr>
              <w:pStyle w:val="Compact"/>
              <w:jc w:val="center"/>
            </w:pPr>
            <w:r>
              <w:t>0 (0%)</w:t>
            </w:r>
          </w:p>
        </w:tc>
      </w:tr>
      <w:tr w:rsidR="00A214E1" w14:paraId="6C7A61B0" w14:textId="77777777">
        <w:tc>
          <w:tcPr>
            <w:tcW w:w="0" w:type="auto"/>
          </w:tcPr>
          <w:p w14:paraId="072909DD" w14:textId="77777777" w:rsidR="00A214E1" w:rsidRDefault="00000000">
            <w:pPr>
              <w:pStyle w:val="Compact"/>
            </w:pPr>
            <w:r>
              <w:t>11.2.4.3 Focus Order</w:t>
            </w:r>
          </w:p>
        </w:tc>
        <w:tc>
          <w:tcPr>
            <w:tcW w:w="0" w:type="auto"/>
          </w:tcPr>
          <w:p w14:paraId="4C6C2213" w14:textId="77777777" w:rsidR="00A214E1" w:rsidRDefault="00000000">
            <w:pPr>
              <w:pStyle w:val="Compact"/>
              <w:jc w:val="center"/>
            </w:pPr>
            <w:r>
              <w:t>A</w:t>
            </w:r>
          </w:p>
        </w:tc>
        <w:tc>
          <w:tcPr>
            <w:tcW w:w="0" w:type="auto"/>
          </w:tcPr>
          <w:p w14:paraId="6B6414FB" w14:textId="77777777" w:rsidR="00A214E1" w:rsidRDefault="00000000">
            <w:pPr>
              <w:pStyle w:val="Compact"/>
              <w:jc w:val="center"/>
            </w:pPr>
            <w:r>
              <w:t>12 (75%)</w:t>
            </w:r>
          </w:p>
        </w:tc>
        <w:tc>
          <w:tcPr>
            <w:tcW w:w="0" w:type="auto"/>
          </w:tcPr>
          <w:p w14:paraId="7985D877" w14:textId="77777777" w:rsidR="00A214E1" w:rsidRDefault="00000000">
            <w:pPr>
              <w:pStyle w:val="Compact"/>
              <w:jc w:val="center"/>
            </w:pPr>
            <w:r>
              <w:t>4 (25%)</w:t>
            </w:r>
          </w:p>
        </w:tc>
        <w:tc>
          <w:tcPr>
            <w:tcW w:w="0" w:type="auto"/>
          </w:tcPr>
          <w:p w14:paraId="1ECE5407" w14:textId="77777777" w:rsidR="00A214E1" w:rsidRDefault="00000000">
            <w:pPr>
              <w:pStyle w:val="Compact"/>
              <w:jc w:val="center"/>
            </w:pPr>
            <w:r>
              <w:t>0 (0%)</w:t>
            </w:r>
          </w:p>
        </w:tc>
      </w:tr>
      <w:tr w:rsidR="00A214E1" w14:paraId="5EFBA8A3" w14:textId="77777777">
        <w:tc>
          <w:tcPr>
            <w:tcW w:w="0" w:type="auto"/>
          </w:tcPr>
          <w:p w14:paraId="2E029247" w14:textId="77777777" w:rsidR="00A214E1" w:rsidRDefault="00000000">
            <w:pPr>
              <w:pStyle w:val="Compact"/>
            </w:pPr>
            <w:r>
              <w:t>11.2.4.4 Link Purpose (In Context)</w:t>
            </w:r>
          </w:p>
        </w:tc>
        <w:tc>
          <w:tcPr>
            <w:tcW w:w="0" w:type="auto"/>
          </w:tcPr>
          <w:p w14:paraId="33B272A7" w14:textId="77777777" w:rsidR="00A214E1" w:rsidRDefault="00000000">
            <w:pPr>
              <w:pStyle w:val="Compact"/>
              <w:jc w:val="center"/>
            </w:pPr>
            <w:r>
              <w:t>A</w:t>
            </w:r>
          </w:p>
        </w:tc>
        <w:tc>
          <w:tcPr>
            <w:tcW w:w="0" w:type="auto"/>
          </w:tcPr>
          <w:p w14:paraId="5FE547BC" w14:textId="77777777" w:rsidR="00A214E1" w:rsidRDefault="00000000">
            <w:pPr>
              <w:pStyle w:val="Compact"/>
              <w:jc w:val="center"/>
            </w:pPr>
            <w:r>
              <w:t>2 (12%)</w:t>
            </w:r>
          </w:p>
        </w:tc>
        <w:tc>
          <w:tcPr>
            <w:tcW w:w="0" w:type="auto"/>
          </w:tcPr>
          <w:p w14:paraId="79FDD3AE" w14:textId="77777777" w:rsidR="00A214E1" w:rsidRDefault="00000000">
            <w:pPr>
              <w:pStyle w:val="Compact"/>
              <w:jc w:val="center"/>
            </w:pPr>
            <w:r>
              <w:t>14 (88%)</w:t>
            </w:r>
          </w:p>
        </w:tc>
        <w:tc>
          <w:tcPr>
            <w:tcW w:w="0" w:type="auto"/>
          </w:tcPr>
          <w:p w14:paraId="19AEB8FE" w14:textId="77777777" w:rsidR="00A214E1" w:rsidRDefault="00000000">
            <w:pPr>
              <w:pStyle w:val="Compact"/>
              <w:jc w:val="center"/>
            </w:pPr>
            <w:r>
              <w:t>0 (0%)</w:t>
            </w:r>
          </w:p>
        </w:tc>
      </w:tr>
      <w:tr w:rsidR="00A214E1" w14:paraId="00EEA8C5" w14:textId="77777777">
        <w:tc>
          <w:tcPr>
            <w:tcW w:w="0" w:type="auto"/>
          </w:tcPr>
          <w:p w14:paraId="7781502D" w14:textId="77777777" w:rsidR="00A214E1" w:rsidRDefault="00000000">
            <w:pPr>
              <w:pStyle w:val="Compact"/>
            </w:pPr>
            <w:r>
              <w:t>11.2.4.6 Headings and Labels</w:t>
            </w:r>
          </w:p>
        </w:tc>
        <w:tc>
          <w:tcPr>
            <w:tcW w:w="0" w:type="auto"/>
          </w:tcPr>
          <w:p w14:paraId="36EDBBD2" w14:textId="77777777" w:rsidR="00A214E1" w:rsidRDefault="00000000">
            <w:pPr>
              <w:pStyle w:val="Compact"/>
              <w:jc w:val="center"/>
            </w:pPr>
            <w:r>
              <w:t>AA</w:t>
            </w:r>
          </w:p>
        </w:tc>
        <w:tc>
          <w:tcPr>
            <w:tcW w:w="0" w:type="auto"/>
          </w:tcPr>
          <w:p w14:paraId="594B294D" w14:textId="77777777" w:rsidR="00A214E1" w:rsidRDefault="00000000">
            <w:pPr>
              <w:pStyle w:val="Compact"/>
              <w:jc w:val="center"/>
            </w:pPr>
            <w:r>
              <w:t>12 (75%)</w:t>
            </w:r>
          </w:p>
        </w:tc>
        <w:tc>
          <w:tcPr>
            <w:tcW w:w="0" w:type="auto"/>
          </w:tcPr>
          <w:p w14:paraId="337C49C9" w14:textId="77777777" w:rsidR="00A214E1" w:rsidRDefault="00000000">
            <w:pPr>
              <w:pStyle w:val="Compact"/>
              <w:jc w:val="center"/>
            </w:pPr>
            <w:r>
              <w:t>4 (25%)</w:t>
            </w:r>
          </w:p>
        </w:tc>
        <w:tc>
          <w:tcPr>
            <w:tcW w:w="0" w:type="auto"/>
          </w:tcPr>
          <w:p w14:paraId="4227838E" w14:textId="77777777" w:rsidR="00A214E1" w:rsidRDefault="00000000">
            <w:pPr>
              <w:pStyle w:val="Compact"/>
              <w:jc w:val="center"/>
            </w:pPr>
            <w:r>
              <w:t>0 (0%)</w:t>
            </w:r>
          </w:p>
        </w:tc>
      </w:tr>
      <w:tr w:rsidR="00A214E1" w14:paraId="65BA21ED" w14:textId="77777777">
        <w:tc>
          <w:tcPr>
            <w:tcW w:w="0" w:type="auto"/>
          </w:tcPr>
          <w:p w14:paraId="5ECD3A4C" w14:textId="77777777" w:rsidR="00A214E1" w:rsidRDefault="00000000">
            <w:pPr>
              <w:pStyle w:val="Compact"/>
            </w:pPr>
            <w:r>
              <w:t>11.2.4.7 Focus Visible</w:t>
            </w:r>
          </w:p>
        </w:tc>
        <w:tc>
          <w:tcPr>
            <w:tcW w:w="0" w:type="auto"/>
          </w:tcPr>
          <w:p w14:paraId="02426050" w14:textId="77777777" w:rsidR="00A214E1" w:rsidRDefault="00000000">
            <w:pPr>
              <w:pStyle w:val="Compact"/>
              <w:jc w:val="center"/>
            </w:pPr>
            <w:r>
              <w:t>AA</w:t>
            </w:r>
          </w:p>
        </w:tc>
        <w:tc>
          <w:tcPr>
            <w:tcW w:w="0" w:type="auto"/>
          </w:tcPr>
          <w:p w14:paraId="47758ED1" w14:textId="77777777" w:rsidR="00A214E1" w:rsidRDefault="00000000">
            <w:pPr>
              <w:pStyle w:val="Compact"/>
              <w:jc w:val="center"/>
            </w:pPr>
            <w:r>
              <w:t>12 (75%)</w:t>
            </w:r>
          </w:p>
        </w:tc>
        <w:tc>
          <w:tcPr>
            <w:tcW w:w="0" w:type="auto"/>
          </w:tcPr>
          <w:p w14:paraId="03F4B2C9" w14:textId="77777777" w:rsidR="00A214E1" w:rsidRDefault="00000000">
            <w:pPr>
              <w:pStyle w:val="Compact"/>
              <w:jc w:val="center"/>
            </w:pPr>
            <w:r>
              <w:t>4 (25%)</w:t>
            </w:r>
          </w:p>
        </w:tc>
        <w:tc>
          <w:tcPr>
            <w:tcW w:w="0" w:type="auto"/>
          </w:tcPr>
          <w:p w14:paraId="5D7B7EBE" w14:textId="77777777" w:rsidR="00A214E1" w:rsidRDefault="00000000">
            <w:pPr>
              <w:pStyle w:val="Compact"/>
              <w:jc w:val="center"/>
            </w:pPr>
            <w:r>
              <w:t>0 (0%)</w:t>
            </w:r>
          </w:p>
        </w:tc>
      </w:tr>
      <w:tr w:rsidR="00A214E1" w14:paraId="02D2D899" w14:textId="77777777">
        <w:tc>
          <w:tcPr>
            <w:tcW w:w="0" w:type="auto"/>
          </w:tcPr>
          <w:p w14:paraId="30B4784F" w14:textId="77777777" w:rsidR="00A214E1" w:rsidRDefault="00000000">
            <w:pPr>
              <w:pStyle w:val="Compact"/>
            </w:pPr>
            <w:r>
              <w:t>11.2.5.1 Pointer Gestures</w:t>
            </w:r>
          </w:p>
        </w:tc>
        <w:tc>
          <w:tcPr>
            <w:tcW w:w="0" w:type="auto"/>
          </w:tcPr>
          <w:p w14:paraId="1678482B" w14:textId="77777777" w:rsidR="00A214E1" w:rsidRDefault="00000000">
            <w:pPr>
              <w:pStyle w:val="Compact"/>
              <w:jc w:val="center"/>
            </w:pPr>
            <w:r>
              <w:t>A</w:t>
            </w:r>
          </w:p>
        </w:tc>
        <w:tc>
          <w:tcPr>
            <w:tcW w:w="0" w:type="auto"/>
          </w:tcPr>
          <w:p w14:paraId="1F754874" w14:textId="77777777" w:rsidR="00A214E1" w:rsidRDefault="00000000">
            <w:pPr>
              <w:pStyle w:val="Compact"/>
              <w:jc w:val="center"/>
            </w:pPr>
            <w:r>
              <w:t>7 (44%)</w:t>
            </w:r>
          </w:p>
        </w:tc>
        <w:tc>
          <w:tcPr>
            <w:tcW w:w="0" w:type="auto"/>
          </w:tcPr>
          <w:p w14:paraId="716951C5" w14:textId="77777777" w:rsidR="00A214E1" w:rsidRDefault="00000000">
            <w:pPr>
              <w:pStyle w:val="Compact"/>
              <w:jc w:val="center"/>
            </w:pPr>
            <w:r>
              <w:t>7 (44%)</w:t>
            </w:r>
          </w:p>
        </w:tc>
        <w:tc>
          <w:tcPr>
            <w:tcW w:w="0" w:type="auto"/>
          </w:tcPr>
          <w:p w14:paraId="7072E547" w14:textId="77777777" w:rsidR="00A214E1" w:rsidRDefault="00000000">
            <w:pPr>
              <w:pStyle w:val="Compact"/>
              <w:jc w:val="center"/>
            </w:pPr>
            <w:r>
              <w:t>2 (12%)</w:t>
            </w:r>
          </w:p>
        </w:tc>
      </w:tr>
      <w:tr w:rsidR="00A214E1" w14:paraId="700ECDEB" w14:textId="77777777">
        <w:tc>
          <w:tcPr>
            <w:tcW w:w="0" w:type="auto"/>
          </w:tcPr>
          <w:p w14:paraId="6DCC062C" w14:textId="77777777" w:rsidR="00A214E1" w:rsidRDefault="00000000">
            <w:pPr>
              <w:pStyle w:val="Compact"/>
            </w:pPr>
            <w:r>
              <w:t>11.2.5.2 Pointer Cancellation</w:t>
            </w:r>
          </w:p>
        </w:tc>
        <w:tc>
          <w:tcPr>
            <w:tcW w:w="0" w:type="auto"/>
          </w:tcPr>
          <w:p w14:paraId="4715C6B7" w14:textId="77777777" w:rsidR="00A214E1" w:rsidRDefault="00000000">
            <w:pPr>
              <w:pStyle w:val="Compact"/>
              <w:jc w:val="center"/>
            </w:pPr>
            <w:r>
              <w:t>A</w:t>
            </w:r>
          </w:p>
        </w:tc>
        <w:tc>
          <w:tcPr>
            <w:tcW w:w="0" w:type="auto"/>
          </w:tcPr>
          <w:p w14:paraId="29752749" w14:textId="77777777" w:rsidR="00A214E1" w:rsidRDefault="00000000">
            <w:pPr>
              <w:pStyle w:val="Compact"/>
              <w:jc w:val="center"/>
            </w:pPr>
            <w:r>
              <w:t>16 (100%)</w:t>
            </w:r>
          </w:p>
        </w:tc>
        <w:tc>
          <w:tcPr>
            <w:tcW w:w="0" w:type="auto"/>
          </w:tcPr>
          <w:p w14:paraId="0E70D5F8" w14:textId="77777777" w:rsidR="00A214E1" w:rsidRDefault="00000000">
            <w:pPr>
              <w:pStyle w:val="Compact"/>
              <w:jc w:val="center"/>
            </w:pPr>
            <w:r>
              <w:t>0 (0%)</w:t>
            </w:r>
          </w:p>
        </w:tc>
        <w:tc>
          <w:tcPr>
            <w:tcW w:w="0" w:type="auto"/>
          </w:tcPr>
          <w:p w14:paraId="19CD3249" w14:textId="77777777" w:rsidR="00A214E1" w:rsidRDefault="00000000">
            <w:pPr>
              <w:pStyle w:val="Compact"/>
              <w:jc w:val="center"/>
            </w:pPr>
            <w:r>
              <w:t>0 (0%)</w:t>
            </w:r>
          </w:p>
        </w:tc>
      </w:tr>
      <w:tr w:rsidR="00A214E1" w14:paraId="1662D3B1" w14:textId="77777777">
        <w:tc>
          <w:tcPr>
            <w:tcW w:w="0" w:type="auto"/>
          </w:tcPr>
          <w:p w14:paraId="02FEA171" w14:textId="77777777" w:rsidR="00A214E1" w:rsidRDefault="00000000">
            <w:pPr>
              <w:pStyle w:val="Compact"/>
            </w:pPr>
            <w:r>
              <w:t>11.2.5.3 Label in Name</w:t>
            </w:r>
          </w:p>
        </w:tc>
        <w:tc>
          <w:tcPr>
            <w:tcW w:w="0" w:type="auto"/>
          </w:tcPr>
          <w:p w14:paraId="7D842345" w14:textId="77777777" w:rsidR="00A214E1" w:rsidRDefault="00000000">
            <w:pPr>
              <w:pStyle w:val="Compact"/>
              <w:jc w:val="center"/>
            </w:pPr>
            <w:r>
              <w:t>A</w:t>
            </w:r>
          </w:p>
        </w:tc>
        <w:tc>
          <w:tcPr>
            <w:tcW w:w="0" w:type="auto"/>
          </w:tcPr>
          <w:p w14:paraId="514A0940" w14:textId="77777777" w:rsidR="00A214E1" w:rsidRDefault="00000000">
            <w:pPr>
              <w:pStyle w:val="Compact"/>
              <w:jc w:val="center"/>
            </w:pPr>
            <w:r>
              <w:t>14 (88%)</w:t>
            </w:r>
          </w:p>
        </w:tc>
        <w:tc>
          <w:tcPr>
            <w:tcW w:w="0" w:type="auto"/>
          </w:tcPr>
          <w:p w14:paraId="2051BE7C" w14:textId="77777777" w:rsidR="00A214E1" w:rsidRDefault="00000000">
            <w:pPr>
              <w:pStyle w:val="Compact"/>
              <w:jc w:val="center"/>
            </w:pPr>
            <w:r>
              <w:t>2 (12%)</w:t>
            </w:r>
          </w:p>
        </w:tc>
        <w:tc>
          <w:tcPr>
            <w:tcW w:w="0" w:type="auto"/>
          </w:tcPr>
          <w:p w14:paraId="7B05538A" w14:textId="77777777" w:rsidR="00A214E1" w:rsidRDefault="00000000">
            <w:pPr>
              <w:pStyle w:val="Compact"/>
              <w:jc w:val="center"/>
            </w:pPr>
            <w:r>
              <w:t>0 (0%)</w:t>
            </w:r>
          </w:p>
        </w:tc>
      </w:tr>
      <w:tr w:rsidR="00A214E1" w14:paraId="3B1B8B87" w14:textId="77777777">
        <w:tc>
          <w:tcPr>
            <w:tcW w:w="0" w:type="auto"/>
          </w:tcPr>
          <w:p w14:paraId="685FD8D5" w14:textId="77777777" w:rsidR="00A214E1" w:rsidRDefault="00000000">
            <w:pPr>
              <w:pStyle w:val="Compact"/>
            </w:pPr>
            <w:r>
              <w:t>11.2.5.4 Motion Actuation</w:t>
            </w:r>
          </w:p>
        </w:tc>
        <w:tc>
          <w:tcPr>
            <w:tcW w:w="0" w:type="auto"/>
          </w:tcPr>
          <w:p w14:paraId="400E51AC" w14:textId="77777777" w:rsidR="00A214E1" w:rsidRDefault="00000000">
            <w:pPr>
              <w:pStyle w:val="Compact"/>
              <w:jc w:val="center"/>
            </w:pPr>
            <w:r>
              <w:t>A</w:t>
            </w:r>
          </w:p>
        </w:tc>
        <w:tc>
          <w:tcPr>
            <w:tcW w:w="0" w:type="auto"/>
          </w:tcPr>
          <w:p w14:paraId="00601BB7" w14:textId="77777777" w:rsidR="00A214E1" w:rsidRDefault="00000000">
            <w:pPr>
              <w:pStyle w:val="Compact"/>
              <w:jc w:val="center"/>
            </w:pPr>
            <w:r>
              <w:t>0 (0%)</w:t>
            </w:r>
          </w:p>
        </w:tc>
        <w:tc>
          <w:tcPr>
            <w:tcW w:w="0" w:type="auto"/>
          </w:tcPr>
          <w:p w14:paraId="0213E1FF" w14:textId="77777777" w:rsidR="00A214E1" w:rsidRDefault="00000000">
            <w:pPr>
              <w:pStyle w:val="Compact"/>
              <w:jc w:val="center"/>
            </w:pPr>
            <w:r>
              <w:t>0 (0%)</w:t>
            </w:r>
          </w:p>
        </w:tc>
        <w:tc>
          <w:tcPr>
            <w:tcW w:w="0" w:type="auto"/>
          </w:tcPr>
          <w:p w14:paraId="4FD1B50D" w14:textId="77777777" w:rsidR="00A214E1" w:rsidRDefault="00000000">
            <w:pPr>
              <w:pStyle w:val="Compact"/>
              <w:jc w:val="center"/>
            </w:pPr>
            <w:r>
              <w:t>16 (100%)</w:t>
            </w:r>
          </w:p>
        </w:tc>
      </w:tr>
      <w:tr w:rsidR="00A214E1" w14:paraId="07FD69C1" w14:textId="77777777">
        <w:tc>
          <w:tcPr>
            <w:tcW w:w="0" w:type="auto"/>
          </w:tcPr>
          <w:p w14:paraId="2AC48F76" w14:textId="77777777" w:rsidR="00A214E1" w:rsidRDefault="00000000">
            <w:pPr>
              <w:pStyle w:val="Compact"/>
            </w:pPr>
            <w:r>
              <w:t>11.3.1.1 Language of Page</w:t>
            </w:r>
          </w:p>
        </w:tc>
        <w:tc>
          <w:tcPr>
            <w:tcW w:w="0" w:type="auto"/>
          </w:tcPr>
          <w:p w14:paraId="51C07E67" w14:textId="77777777" w:rsidR="00A214E1" w:rsidRDefault="00000000">
            <w:pPr>
              <w:pStyle w:val="Compact"/>
              <w:jc w:val="center"/>
            </w:pPr>
            <w:r>
              <w:t>A</w:t>
            </w:r>
          </w:p>
        </w:tc>
        <w:tc>
          <w:tcPr>
            <w:tcW w:w="0" w:type="auto"/>
          </w:tcPr>
          <w:p w14:paraId="60BE1BC5" w14:textId="77777777" w:rsidR="00A214E1" w:rsidRDefault="00000000">
            <w:pPr>
              <w:pStyle w:val="Compact"/>
              <w:jc w:val="center"/>
            </w:pPr>
            <w:r>
              <w:t>0 (0%)</w:t>
            </w:r>
          </w:p>
        </w:tc>
        <w:tc>
          <w:tcPr>
            <w:tcW w:w="0" w:type="auto"/>
          </w:tcPr>
          <w:p w14:paraId="783C330C" w14:textId="77777777" w:rsidR="00A214E1" w:rsidRDefault="00000000">
            <w:pPr>
              <w:pStyle w:val="Compact"/>
              <w:jc w:val="center"/>
            </w:pPr>
            <w:r>
              <w:t>0 (0%)</w:t>
            </w:r>
          </w:p>
        </w:tc>
        <w:tc>
          <w:tcPr>
            <w:tcW w:w="0" w:type="auto"/>
          </w:tcPr>
          <w:p w14:paraId="387F5570" w14:textId="77777777" w:rsidR="00A214E1" w:rsidRDefault="00000000">
            <w:pPr>
              <w:pStyle w:val="Compact"/>
              <w:jc w:val="center"/>
            </w:pPr>
            <w:r>
              <w:t>0 (0%)</w:t>
            </w:r>
          </w:p>
        </w:tc>
      </w:tr>
      <w:tr w:rsidR="00A214E1" w14:paraId="73B35B4B" w14:textId="77777777">
        <w:tc>
          <w:tcPr>
            <w:tcW w:w="0" w:type="auto"/>
          </w:tcPr>
          <w:p w14:paraId="1FCED035" w14:textId="77777777" w:rsidR="00A214E1" w:rsidRDefault="00000000">
            <w:pPr>
              <w:pStyle w:val="Compact"/>
            </w:pPr>
            <w:r>
              <w:t>11.3.1.2 Language of Parts</w:t>
            </w:r>
          </w:p>
        </w:tc>
        <w:tc>
          <w:tcPr>
            <w:tcW w:w="0" w:type="auto"/>
          </w:tcPr>
          <w:p w14:paraId="5C16327B" w14:textId="77777777" w:rsidR="00A214E1" w:rsidRDefault="00000000">
            <w:pPr>
              <w:pStyle w:val="Compact"/>
              <w:jc w:val="center"/>
            </w:pPr>
            <w:r>
              <w:t>AA</w:t>
            </w:r>
          </w:p>
        </w:tc>
        <w:tc>
          <w:tcPr>
            <w:tcW w:w="0" w:type="auto"/>
          </w:tcPr>
          <w:p w14:paraId="5A9B7F7C" w14:textId="77777777" w:rsidR="00A214E1" w:rsidRDefault="00000000">
            <w:pPr>
              <w:pStyle w:val="Compact"/>
              <w:jc w:val="center"/>
            </w:pPr>
            <w:r>
              <w:t>0 (0%)</w:t>
            </w:r>
          </w:p>
        </w:tc>
        <w:tc>
          <w:tcPr>
            <w:tcW w:w="0" w:type="auto"/>
          </w:tcPr>
          <w:p w14:paraId="1A7699FB" w14:textId="77777777" w:rsidR="00A214E1" w:rsidRDefault="00000000">
            <w:pPr>
              <w:pStyle w:val="Compact"/>
              <w:jc w:val="center"/>
            </w:pPr>
            <w:r>
              <w:t>0 (0%)</w:t>
            </w:r>
          </w:p>
        </w:tc>
        <w:tc>
          <w:tcPr>
            <w:tcW w:w="0" w:type="auto"/>
          </w:tcPr>
          <w:p w14:paraId="52FDF52B" w14:textId="77777777" w:rsidR="00A214E1" w:rsidRDefault="00000000">
            <w:pPr>
              <w:pStyle w:val="Compact"/>
              <w:jc w:val="center"/>
            </w:pPr>
            <w:r>
              <w:t>0 (0%)</w:t>
            </w:r>
          </w:p>
        </w:tc>
      </w:tr>
      <w:tr w:rsidR="00A214E1" w14:paraId="19CFFE5B" w14:textId="77777777">
        <w:tc>
          <w:tcPr>
            <w:tcW w:w="0" w:type="auto"/>
          </w:tcPr>
          <w:p w14:paraId="42C242EF" w14:textId="77777777" w:rsidR="00A214E1" w:rsidRDefault="00000000">
            <w:pPr>
              <w:pStyle w:val="Compact"/>
            </w:pPr>
            <w:r>
              <w:t>11.3.2.1 On Focus</w:t>
            </w:r>
          </w:p>
        </w:tc>
        <w:tc>
          <w:tcPr>
            <w:tcW w:w="0" w:type="auto"/>
          </w:tcPr>
          <w:p w14:paraId="318E99E0" w14:textId="77777777" w:rsidR="00A214E1" w:rsidRDefault="00000000">
            <w:pPr>
              <w:pStyle w:val="Compact"/>
              <w:jc w:val="center"/>
            </w:pPr>
            <w:r>
              <w:t>A</w:t>
            </w:r>
          </w:p>
        </w:tc>
        <w:tc>
          <w:tcPr>
            <w:tcW w:w="0" w:type="auto"/>
          </w:tcPr>
          <w:p w14:paraId="46B1F20D" w14:textId="77777777" w:rsidR="00A214E1" w:rsidRDefault="00000000">
            <w:pPr>
              <w:pStyle w:val="Compact"/>
              <w:jc w:val="center"/>
            </w:pPr>
            <w:r>
              <w:t>16 (100%)</w:t>
            </w:r>
          </w:p>
        </w:tc>
        <w:tc>
          <w:tcPr>
            <w:tcW w:w="0" w:type="auto"/>
          </w:tcPr>
          <w:p w14:paraId="339FC819" w14:textId="77777777" w:rsidR="00A214E1" w:rsidRDefault="00000000">
            <w:pPr>
              <w:pStyle w:val="Compact"/>
              <w:jc w:val="center"/>
            </w:pPr>
            <w:r>
              <w:t>0 (0%)</w:t>
            </w:r>
          </w:p>
        </w:tc>
        <w:tc>
          <w:tcPr>
            <w:tcW w:w="0" w:type="auto"/>
          </w:tcPr>
          <w:p w14:paraId="13CC25BA" w14:textId="77777777" w:rsidR="00A214E1" w:rsidRDefault="00000000">
            <w:pPr>
              <w:pStyle w:val="Compact"/>
              <w:jc w:val="center"/>
            </w:pPr>
            <w:r>
              <w:t>0 (0%)</w:t>
            </w:r>
          </w:p>
        </w:tc>
      </w:tr>
      <w:tr w:rsidR="00A214E1" w14:paraId="548021AE" w14:textId="77777777">
        <w:tc>
          <w:tcPr>
            <w:tcW w:w="0" w:type="auto"/>
          </w:tcPr>
          <w:p w14:paraId="5B5D9BDC" w14:textId="77777777" w:rsidR="00A214E1" w:rsidRDefault="00000000">
            <w:pPr>
              <w:pStyle w:val="Compact"/>
            </w:pPr>
            <w:r>
              <w:t>11.3.2.2 On Input</w:t>
            </w:r>
          </w:p>
        </w:tc>
        <w:tc>
          <w:tcPr>
            <w:tcW w:w="0" w:type="auto"/>
          </w:tcPr>
          <w:p w14:paraId="3131269B" w14:textId="77777777" w:rsidR="00A214E1" w:rsidRDefault="00000000">
            <w:pPr>
              <w:pStyle w:val="Compact"/>
              <w:jc w:val="center"/>
            </w:pPr>
            <w:r>
              <w:t>A</w:t>
            </w:r>
          </w:p>
        </w:tc>
        <w:tc>
          <w:tcPr>
            <w:tcW w:w="0" w:type="auto"/>
          </w:tcPr>
          <w:p w14:paraId="45A2E06D" w14:textId="77777777" w:rsidR="00A214E1" w:rsidRDefault="00000000">
            <w:pPr>
              <w:pStyle w:val="Compact"/>
              <w:jc w:val="center"/>
            </w:pPr>
            <w:r>
              <w:t>13 (81%)</w:t>
            </w:r>
          </w:p>
        </w:tc>
        <w:tc>
          <w:tcPr>
            <w:tcW w:w="0" w:type="auto"/>
          </w:tcPr>
          <w:p w14:paraId="14888074" w14:textId="77777777" w:rsidR="00A214E1" w:rsidRDefault="00000000">
            <w:pPr>
              <w:pStyle w:val="Compact"/>
              <w:jc w:val="center"/>
            </w:pPr>
            <w:r>
              <w:t>3 (19%)</w:t>
            </w:r>
          </w:p>
        </w:tc>
        <w:tc>
          <w:tcPr>
            <w:tcW w:w="0" w:type="auto"/>
          </w:tcPr>
          <w:p w14:paraId="53B4A739" w14:textId="77777777" w:rsidR="00A214E1" w:rsidRDefault="00000000">
            <w:pPr>
              <w:pStyle w:val="Compact"/>
              <w:jc w:val="center"/>
            </w:pPr>
            <w:r>
              <w:t>0 (0%)</w:t>
            </w:r>
          </w:p>
        </w:tc>
      </w:tr>
      <w:tr w:rsidR="00A214E1" w14:paraId="764FF24B" w14:textId="77777777">
        <w:tc>
          <w:tcPr>
            <w:tcW w:w="0" w:type="auto"/>
          </w:tcPr>
          <w:p w14:paraId="5298E03C" w14:textId="77777777" w:rsidR="00A214E1" w:rsidRDefault="00000000">
            <w:pPr>
              <w:pStyle w:val="Compact"/>
            </w:pPr>
            <w:r>
              <w:t>11.3.3.1 Error Identification</w:t>
            </w:r>
          </w:p>
        </w:tc>
        <w:tc>
          <w:tcPr>
            <w:tcW w:w="0" w:type="auto"/>
          </w:tcPr>
          <w:p w14:paraId="4DDF3756" w14:textId="77777777" w:rsidR="00A214E1" w:rsidRDefault="00000000">
            <w:pPr>
              <w:pStyle w:val="Compact"/>
              <w:jc w:val="center"/>
            </w:pPr>
            <w:r>
              <w:t>A</w:t>
            </w:r>
          </w:p>
        </w:tc>
        <w:tc>
          <w:tcPr>
            <w:tcW w:w="0" w:type="auto"/>
          </w:tcPr>
          <w:p w14:paraId="075ABA68" w14:textId="77777777" w:rsidR="00A214E1" w:rsidRDefault="00000000">
            <w:pPr>
              <w:pStyle w:val="Compact"/>
              <w:jc w:val="center"/>
            </w:pPr>
            <w:r>
              <w:t>12 (75%)</w:t>
            </w:r>
          </w:p>
        </w:tc>
        <w:tc>
          <w:tcPr>
            <w:tcW w:w="0" w:type="auto"/>
          </w:tcPr>
          <w:p w14:paraId="3EADEB4B" w14:textId="77777777" w:rsidR="00A214E1" w:rsidRDefault="00000000">
            <w:pPr>
              <w:pStyle w:val="Compact"/>
              <w:jc w:val="center"/>
            </w:pPr>
            <w:r>
              <w:t>2 (12%)</w:t>
            </w:r>
          </w:p>
        </w:tc>
        <w:tc>
          <w:tcPr>
            <w:tcW w:w="0" w:type="auto"/>
          </w:tcPr>
          <w:p w14:paraId="312868F9" w14:textId="77777777" w:rsidR="00A214E1" w:rsidRDefault="00000000">
            <w:pPr>
              <w:pStyle w:val="Compact"/>
              <w:jc w:val="center"/>
            </w:pPr>
            <w:r>
              <w:t>2 (12%)</w:t>
            </w:r>
          </w:p>
        </w:tc>
      </w:tr>
      <w:tr w:rsidR="00A214E1" w14:paraId="33FBE8E8" w14:textId="77777777">
        <w:tc>
          <w:tcPr>
            <w:tcW w:w="0" w:type="auto"/>
          </w:tcPr>
          <w:p w14:paraId="740F1F47" w14:textId="77777777" w:rsidR="00A214E1" w:rsidRDefault="00000000">
            <w:pPr>
              <w:pStyle w:val="Compact"/>
            </w:pPr>
            <w:r>
              <w:t>11.3.3.2 Labels or Instructions</w:t>
            </w:r>
          </w:p>
        </w:tc>
        <w:tc>
          <w:tcPr>
            <w:tcW w:w="0" w:type="auto"/>
          </w:tcPr>
          <w:p w14:paraId="032FE6B3" w14:textId="77777777" w:rsidR="00A214E1" w:rsidRDefault="00000000">
            <w:pPr>
              <w:pStyle w:val="Compact"/>
              <w:jc w:val="center"/>
            </w:pPr>
            <w:r>
              <w:t>A</w:t>
            </w:r>
          </w:p>
        </w:tc>
        <w:tc>
          <w:tcPr>
            <w:tcW w:w="0" w:type="auto"/>
          </w:tcPr>
          <w:p w14:paraId="5FB216E6" w14:textId="77777777" w:rsidR="00A214E1" w:rsidRDefault="00000000">
            <w:pPr>
              <w:pStyle w:val="Compact"/>
              <w:jc w:val="center"/>
            </w:pPr>
            <w:r>
              <w:t>10 (62%)</w:t>
            </w:r>
          </w:p>
        </w:tc>
        <w:tc>
          <w:tcPr>
            <w:tcW w:w="0" w:type="auto"/>
          </w:tcPr>
          <w:p w14:paraId="4E256666" w14:textId="77777777" w:rsidR="00A214E1" w:rsidRDefault="00000000">
            <w:pPr>
              <w:pStyle w:val="Compact"/>
              <w:jc w:val="center"/>
            </w:pPr>
            <w:r>
              <w:t>6 (38%)</w:t>
            </w:r>
          </w:p>
        </w:tc>
        <w:tc>
          <w:tcPr>
            <w:tcW w:w="0" w:type="auto"/>
          </w:tcPr>
          <w:p w14:paraId="0BD636AB" w14:textId="77777777" w:rsidR="00A214E1" w:rsidRDefault="00000000">
            <w:pPr>
              <w:pStyle w:val="Compact"/>
              <w:jc w:val="center"/>
            </w:pPr>
            <w:r>
              <w:t>0 (0%)</w:t>
            </w:r>
          </w:p>
        </w:tc>
      </w:tr>
      <w:tr w:rsidR="00A214E1" w14:paraId="1ED2BE25" w14:textId="77777777">
        <w:tc>
          <w:tcPr>
            <w:tcW w:w="0" w:type="auto"/>
          </w:tcPr>
          <w:p w14:paraId="6222DB41" w14:textId="77777777" w:rsidR="00A214E1" w:rsidRDefault="00000000">
            <w:pPr>
              <w:pStyle w:val="Compact"/>
            </w:pPr>
            <w:r>
              <w:t>11.3.3.3 Error Suggestion</w:t>
            </w:r>
          </w:p>
        </w:tc>
        <w:tc>
          <w:tcPr>
            <w:tcW w:w="0" w:type="auto"/>
          </w:tcPr>
          <w:p w14:paraId="6E4237AF" w14:textId="77777777" w:rsidR="00A214E1" w:rsidRDefault="00000000">
            <w:pPr>
              <w:pStyle w:val="Compact"/>
              <w:jc w:val="center"/>
            </w:pPr>
            <w:r>
              <w:t>AA</w:t>
            </w:r>
          </w:p>
        </w:tc>
        <w:tc>
          <w:tcPr>
            <w:tcW w:w="0" w:type="auto"/>
          </w:tcPr>
          <w:p w14:paraId="7D5F2410" w14:textId="77777777" w:rsidR="00A214E1" w:rsidRDefault="00000000">
            <w:pPr>
              <w:pStyle w:val="Compact"/>
              <w:jc w:val="center"/>
            </w:pPr>
            <w:r>
              <w:t>11 (69%)</w:t>
            </w:r>
          </w:p>
        </w:tc>
        <w:tc>
          <w:tcPr>
            <w:tcW w:w="0" w:type="auto"/>
          </w:tcPr>
          <w:p w14:paraId="45F784CE" w14:textId="77777777" w:rsidR="00A214E1" w:rsidRDefault="00000000">
            <w:pPr>
              <w:pStyle w:val="Compact"/>
              <w:jc w:val="center"/>
            </w:pPr>
            <w:r>
              <w:t>3 (19%)</w:t>
            </w:r>
          </w:p>
        </w:tc>
        <w:tc>
          <w:tcPr>
            <w:tcW w:w="0" w:type="auto"/>
          </w:tcPr>
          <w:p w14:paraId="43AEAA94" w14:textId="77777777" w:rsidR="00A214E1" w:rsidRDefault="00000000">
            <w:pPr>
              <w:pStyle w:val="Compact"/>
              <w:jc w:val="center"/>
            </w:pPr>
            <w:r>
              <w:t>2 (12%)</w:t>
            </w:r>
          </w:p>
        </w:tc>
      </w:tr>
      <w:tr w:rsidR="00A214E1" w14:paraId="2456D0C1" w14:textId="77777777">
        <w:tc>
          <w:tcPr>
            <w:tcW w:w="0" w:type="auto"/>
          </w:tcPr>
          <w:p w14:paraId="15D544C5" w14:textId="77777777" w:rsidR="00A214E1" w:rsidRDefault="00000000">
            <w:pPr>
              <w:pStyle w:val="Compact"/>
            </w:pPr>
            <w:r>
              <w:t>11.3.3.4 Error Prevention (Legal, Financial, Date)</w:t>
            </w:r>
          </w:p>
        </w:tc>
        <w:tc>
          <w:tcPr>
            <w:tcW w:w="0" w:type="auto"/>
          </w:tcPr>
          <w:p w14:paraId="31BBFD4E" w14:textId="77777777" w:rsidR="00A214E1" w:rsidRDefault="00000000">
            <w:pPr>
              <w:pStyle w:val="Compact"/>
              <w:jc w:val="center"/>
            </w:pPr>
            <w:r>
              <w:t>AA</w:t>
            </w:r>
          </w:p>
        </w:tc>
        <w:tc>
          <w:tcPr>
            <w:tcW w:w="0" w:type="auto"/>
          </w:tcPr>
          <w:p w14:paraId="13F1549B" w14:textId="77777777" w:rsidR="00A214E1" w:rsidRDefault="00000000">
            <w:pPr>
              <w:pStyle w:val="Compact"/>
              <w:jc w:val="center"/>
            </w:pPr>
            <w:r>
              <w:t>2 (12%)</w:t>
            </w:r>
          </w:p>
        </w:tc>
        <w:tc>
          <w:tcPr>
            <w:tcW w:w="0" w:type="auto"/>
          </w:tcPr>
          <w:p w14:paraId="2C478BC9" w14:textId="77777777" w:rsidR="00A214E1" w:rsidRDefault="00000000">
            <w:pPr>
              <w:pStyle w:val="Compact"/>
              <w:jc w:val="center"/>
            </w:pPr>
            <w:r>
              <w:t>0 (0%)</w:t>
            </w:r>
          </w:p>
        </w:tc>
        <w:tc>
          <w:tcPr>
            <w:tcW w:w="0" w:type="auto"/>
          </w:tcPr>
          <w:p w14:paraId="4FCA70D1" w14:textId="77777777" w:rsidR="00A214E1" w:rsidRDefault="00000000">
            <w:pPr>
              <w:pStyle w:val="Compact"/>
              <w:jc w:val="center"/>
            </w:pPr>
            <w:r>
              <w:t>14 (88%)</w:t>
            </w:r>
          </w:p>
        </w:tc>
      </w:tr>
      <w:tr w:rsidR="00A214E1" w14:paraId="690DD192" w14:textId="77777777">
        <w:tc>
          <w:tcPr>
            <w:tcW w:w="0" w:type="auto"/>
          </w:tcPr>
          <w:p w14:paraId="319332E3" w14:textId="77777777" w:rsidR="00A214E1" w:rsidRDefault="00000000">
            <w:pPr>
              <w:pStyle w:val="Compact"/>
            </w:pPr>
            <w:r>
              <w:t>11.4.1.1 Parsing</w:t>
            </w:r>
          </w:p>
        </w:tc>
        <w:tc>
          <w:tcPr>
            <w:tcW w:w="0" w:type="auto"/>
          </w:tcPr>
          <w:p w14:paraId="7713FFD5" w14:textId="77777777" w:rsidR="00A214E1" w:rsidRDefault="00000000">
            <w:pPr>
              <w:pStyle w:val="Compact"/>
              <w:jc w:val="center"/>
            </w:pPr>
            <w:r>
              <w:t>A</w:t>
            </w:r>
          </w:p>
        </w:tc>
        <w:tc>
          <w:tcPr>
            <w:tcW w:w="0" w:type="auto"/>
          </w:tcPr>
          <w:p w14:paraId="554A989F" w14:textId="77777777" w:rsidR="00A214E1" w:rsidRDefault="00000000">
            <w:pPr>
              <w:pStyle w:val="Compact"/>
              <w:jc w:val="center"/>
            </w:pPr>
            <w:r>
              <w:t>0 (0%)</w:t>
            </w:r>
          </w:p>
        </w:tc>
        <w:tc>
          <w:tcPr>
            <w:tcW w:w="0" w:type="auto"/>
          </w:tcPr>
          <w:p w14:paraId="29CDEA8C" w14:textId="77777777" w:rsidR="00A214E1" w:rsidRDefault="00000000">
            <w:pPr>
              <w:pStyle w:val="Compact"/>
              <w:jc w:val="center"/>
            </w:pPr>
            <w:r>
              <w:t>0 (0%)</w:t>
            </w:r>
          </w:p>
        </w:tc>
        <w:tc>
          <w:tcPr>
            <w:tcW w:w="0" w:type="auto"/>
          </w:tcPr>
          <w:p w14:paraId="5BABCE15" w14:textId="77777777" w:rsidR="00A214E1" w:rsidRDefault="00000000">
            <w:pPr>
              <w:pStyle w:val="Compact"/>
              <w:jc w:val="center"/>
            </w:pPr>
            <w:r>
              <w:t>0 (0%)</w:t>
            </w:r>
          </w:p>
        </w:tc>
      </w:tr>
      <w:tr w:rsidR="00A214E1" w14:paraId="32BF58EF" w14:textId="77777777">
        <w:tc>
          <w:tcPr>
            <w:tcW w:w="0" w:type="auto"/>
          </w:tcPr>
          <w:p w14:paraId="522DB4FD" w14:textId="77777777" w:rsidR="00A214E1" w:rsidRDefault="00000000">
            <w:pPr>
              <w:pStyle w:val="Compact"/>
            </w:pPr>
            <w:r>
              <w:t>11.4.1.2 Name, Role, Value</w:t>
            </w:r>
          </w:p>
        </w:tc>
        <w:tc>
          <w:tcPr>
            <w:tcW w:w="0" w:type="auto"/>
          </w:tcPr>
          <w:p w14:paraId="3E853DC7" w14:textId="77777777" w:rsidR="00A214E1" w:rsidRDefault="00000000">
            <w:pPr>
              <w:pStyle w:val="Compact"/>
              <w:jc w:val="center"/>
            </w:pPr>
            <w:r>
              <w:t>A</w:t>
            </w:r>
          </w:p>
        </w:tc>
        <w:tc>
          <w:tcPr>
            <w:tcW w:w="0" w:type="auto"/>
          </w:tcPr>
          <w:p w14:paraId="189FDC67" w14:textId="77777777" w:rsidR="00A214E1" w:rsidRDefault="00000000">
            <w:pPr>
              <w:pStyle w:val="Compact"/>
              <w:jc w:val="center"/>
            </w:pPr>
            <w:r>
              <w:t>2 (12%)</w:t>
            </w:r>
          </w:p>
        </w:tc>
        <w:tc>
          <w:tcPr>
            <w:tcW w:w="0" w:type="auto"/>
          </w:tcPr>
          <w:p w14:paraId="47D71E7B" w14:textId="77777777" w:rsidR="00A214E1" w:rsidRDefault="00000000">
            <w:pPr>
              <w:pStyle w:val="Compact"/>
              <w:jc w:val="center"/>
            </w:pPr>
            <w:r>
              <w:t>14 (88%)</w:t>
            </w:r>
          </w:p>
        </w:tc>
        <w:tc>
          <w:tcPr>
            <w:tcW w:w="0" w:type="auto"/>
          </w:tcPr>
          <w:p w14:paraId="22B91DF7" w14:textId="77777777" w:rsidR="00A214E1" w:rsidRDefault="00000000">
            <w:pPr>
              <w:pStyle w:val="Compact"/>
              <w:jc w:val="center"/>
            </w:pPr>
            <w:r>
              <w:t>0 (0%)</w:t>
            </w:r>
          </w:p>
        </w:tc>
      </w:tr>
      <w:tr w:rsidR="00A214E1" w14:paraId="3686CA7D" w14:textId="77777777">
        <w:tc>
          <w:tcPr>
            <w:tcW w:w="0" w:type="auto"/>
          </w:tcPr>
          <w:p w14:paraId="71C3983F" w14:textId="77777777" w:rsidR="00A214E1" w:rsidRDefault="00000000">
            <w:pPr>
              <w:pStyle w:val="Compact"/>
            </w:pPr>
            <w:r>
              <w:t>11.4.1.3 Status Messages (WCAG 2.1)</w:t>
            </w:r>
          </w:p>
        </w:tc>
        <w:tc>
          <w:tcPr>
            <w:tcW w:w="0" w:type="auto"/>
          </w:tcPr>
          <w:p w14:paraId="77B49767" w14:textId="77777777" w:rsidR="00A214E1" w:rsidRDefault="00000000">
            <w:pPr>
              <w:pStyle w:val="Compact"/>
              <w:jc w:val="center"/>
            </w:pPr>
            <w:r>
              <w:t>AA</w:t>
            </w:r>
          </w:p>
        </w:tc>
        <w:tc>
          <w:tcPr>
            <w:tcW w:w="0" w:type="auto"/>
          </w:tcPr>
          <w:p w14:paraId="6621479F" w14:textId="77777777" w:rsidR="00A214E1" w:rsidRDefault="00000000">
            <w:pPr>
              <w:pStyle w:val="Compact"/>
              <w:jc w:val="center"/>
            </w:pPr>
            <w:r>
              <w:t>0 (0%)</w:t>
            </w:r>
          </w:p>
        </w:tc>
        <w:tc>
          <w:tcPr>
            <w:tcW w:w="0" w:type="auto"/>
          </w:tcPr>
          <w:p w14:paraId="25C58CAF" w14:textId="77777777" w:rsidR="00A214E1" w:rsidRDefault="00000000">
            <w:pPr>
              <w:pStyle w:val="Compact"/>
              <w:jc w:val="center"/>
            </w:pPr>
            <w:r>
              <w:t>0 (0%)</w:t>
            </w:r>
          </w:p>
        </w:tc>
        <w:tc>
          <w:tcPr>
            <w:tcW w:w="0" w:type="auto"/>
          </w:tcPr>
          <w:p w14:paraId="26B2DAF6" w14:textId="77777777" w:rsidR="00A214E1" w:rsidRDefault="00000000">
            <w:pPr>
              <w:pStyle w:val="Compact"/>
              <w:jc w:val="center"/>
            </w:pPr>
            <w:r>
              <w:t>0 (0%)</w:t>
            </w:r>
          </w:p>
        </w:tc>
      </w:tr>
    </w:tbl>
    <w:p w14:paraId="6C12DCF2" w14:textId="77777777" w:rsidR="00A214E1" w:rsidRDefault="00000000">
      <w:pPr>
        <w:pStyle w:val="Corpodetexto"/>
      </w:pPr>
      <w:r>
        <w:t xml:space="preserve">According to the data set out in </w:t>
      </w:r>
      <w:hyperlink w:anchor="T37">
        <w:r>
          <w:rPr>
            <w:rStyle w:val="Hiperligao"/>
          </w:rPr>
          <w:t>Table 37</w:t>
        </w:r>
      </w:hyperlink>
      <w:r>
        <w:t>, it can be concluded that compliance and non-compliance rates have similar values. The average compliance rate of the assessed clauses is 51% while the average non-compliance rate is 49%. Only 2 clauses passed through the 16 applications analysed and all applications failed at least one clause.</w:t>
      </w:r>
    </w:p>
    <w:p w14:paraId="2AB33151" w14:textId="77777777" w:rsidR="00A214E1" w:rsidRDefault="00000000">
      <w:pPr>
        <w:pStyle w:val="Corpodetexto"/>
      </w:pPr>
      <w:r>
        <w:t>The 9 clauses with the highest success rate are:</w:t>
      </w:r>
    </w:p>
    <w:p w14:paraId="3777BE94" w14:textId="77777777" w:rsidR="00A214E1" w:rsidRDefault="00000000">
      <w:pPr>
        <w:pStyle w:val="Compact"/>
        <w:numPr>
          <w:ilvl w:val="0"/>
          <w:numId w:val="57"/>
        </w:numPr>
      </w:pPr>
      <w:r>
        <w:t>11.2.5.2 Pointer Cancellation — 16 Applications (100%)</w:t>
      </w:r>
    </w:p>
    <w:p w14:paraId="07D6F88E" w14:textId="77777777" w:rsidR="00A214E1" w:rsidRDefault="00000000">
      <w:pPr>
        <w:pStyle w:val="Compact"/>
        <w:numPr>
          <w:ilvl w:val="0"/>
          <w:numId w:val="57"/>
        </w:numPr>
      </w:pPr>
      <w:r>
        <w:t>11.3.2.1 On focus — 16 applications (100%)</w:t>
      </w:r>
    </w:p>
    <w:p w14:paraId="5D0A0952" w14:textId="77777777" w:rsidR="00A214E1" w:rsidRDefault="00000000">
      <w:pPr>
        <w:pStyle w:val="Compact"/>
        <w:numPr>
          <w:ilvl w:val="0"/>
          <w:numId w:val="57"/>
        </w:numPr>
      </w:pPr>
      <w:r>
        <w:t>11.2.1.2 No keyboard trap — 14 applications (88%)</w:t>
      </w:r>
    </w:p>
    <w:p w14:paraId="65146F4B" w14:textId="77777777" w:rsidR="00A214E1" w:rsidRDefault="00000000">
      <w:pPr>
        <w:pStyle w:val="Compact"/>
        <w:numPr>
          <w:ilvl w:val="0"/>
          <w:numId w:val="57"/>
        </w:numPr>
      </w:pPr>
      <w:r>
        <w:t>11.2.5.3 Label in Name — 14 applications (88%)</w:t>
      </w:r>
    </w:p>
    <w:p w14:paraId="5BFE8EA6" w14:textId="77777777" w:rsidR="00A214E1" w:rsidRDefault="00000000">
      <w:pPr>
        <w:pStyle w:val="Compact"/>
        <w:numPr>
          <w:ilvl w:val="0"/>
          <w:numId w:val="57"/>
        </w:numPr>
      </w:pPr>
      <w:r>
        <w:t>11.3.2.2 On input — 13 applications (81%)</w:t>
      </w:r>
    </w:p>
    <w:p w14:paraId="4FB3608D" w14:textId="77777777" w:rsidR="00A214E1" w:rsidRDefault="00000000">
      <w:pPr>
        <w:pStyle w:val="Compact"/>
        <w:numPr>
          <w:ilvl w:val="0"/>
          <w:numId w:val="57"/>
        </w:numPr>
      </w:pPr>
      <w:r>
        <w:t>11.2.4.3 Focus order — 12 applications (75%)</w:t>
      </w:r>
    </w:p>
    <w:p w14:paraId="2F8BF0CB" w14:textId="77777777" w:rsidR="00A214E1" w:rsidRDefault="00000000">
      <w:pPr>
        <w:pStyle w:val="Compact"/>
        <w:numPr>
          <w:ilvl w:val="0"/>
          <w:numId w:val="57"/>
        </w:numPr>
      </w:pPr>
      <w:r>
        <w:t>11.2.4.6 Headings and labels — 12 applications (75%)</w:t>
      </w:r>
    </w:p>
    <w:p w14:paraId="26A160FB" w14:textId="77777777" w:rsidR="00A214E1" w:rsidRDefault="00000000">
      <w:pPr>
        <w:pStyle w:val="Compact"/>
        <w:numPr>
          <w:ilvl w:val="0"/>
          <w:numId w:val="57"/>
        </w:numPr>
      </w:pPr>
      <w:r>
        <w:t>11.2.4.7 Focus visible — 12 applications (75%)</w:t>
      </w:r>
    </w:p>
    <w:p w14:paraId="181250BB" w14:textId="77777777" w:rsidR="00A214E1" w:rsidRDefault="00000000">
      <w:pPr>
        <w:pStyle w:val="Compact"/>
        <w:numPr>
          <w:ilvl w:val="0"/>
          <w:numId w:val="57"/>
        </w:numPr>
      </w:pPr>
      <w:r>
        <w:t>11.3.3.1 Error identification — 12 applications (75%)</w:t>
      </w:r>
    </w:p>
    <w:p w14:paraId="11AFDDB8" w14:textId="77777777" w:rsidR="00A214E1" w:rsidRDefault="00000000">
      <w:pPr>
        <w:pStyle w:val="FirstParagraph"/>
      </w:pPr>
      <w:r>
        <w:t>The remaining clauses achieved a success rate of less than 75%.</w:t>
      </w:r>
    </w:p>
    <w:p w14:paraId="22D98FC5" w14:textId="77777777" w:rsidR="00A214E1" w:rsidRDefault="00000000">
      <w:pPr>
        <w:pStyle w:val="Corpodetexto"/>
      </w:pPr>
      <w:r>
        <w:t>The clauses with the highest failure rate were:</w:t>
      </w:r>
    </w:p>
    <w:p w14:paraId="0F6D4DB0" w14:textId="77777777" w:rsidR="00A214E1" w:rsidRDefault="00000000">
      <w:pPr>
        <w:pStyle w:val="Compact"/>
        <w:numPr>
          <w:ilvl w:val="0"/>
          <w:numId w:val="58"/>
        </w:numPr>
      </w:pPr>
      <w:r>
        <w:t>11.1.4.4 Resize text — 16 applications (100%)</w:t>
      </w:r>
    </w:p>
    <w:p w14:paraId="6F4A1999" w14:textId="77777777" w:rsidR="00A214E1" w:rsidRDefault="00000000">
      <w:pPr>
        <w:pStyle w:val="Compact"/>
        <w:numPr>
          <w:ilvl w:val="0"/>
          <w:numId w:val="58"/>
        </w:numPr>
      </w:pPr>
      <w:r>
        <w:t>11.1.3.4 Orientation — 15 applications (94%)</w:t>
      </w:r>
    </w:p>
    <w:p w14:paraId="08C4F96C" w14:textId="77777777" w:rsidR="00A214E1" w:rsidRDefault="00000000">
      <w:pPr>
        <w:pStyle w:val="Compact"/>
        <w:numPr>
          <w:ilvl w:val="0"/>
          <w:numId w:val="58"/>
        </w:numPr>
      </w:pPr>
      <w:r>
        <w:t>11.2.4.4 Link purpose (in context) — 14 applications (88%)</w:t>
      </w:r>
    </w:p>
    <w:p w14:paraId="07A15B03" w14:textId="77777777" w:rsidR="00A214E1" w:rsidRDefault="00000000">
      <w:pPr>
        <w:pStyle w:val="Compact"/>
        <w:numPr>
          <w:ilvl w:val="0"/>
          <w:numId w:val="58"/>
        </w:numPr>
      </w:pPr>
      <w:r>
        <w:t>11.4.1.2 Name, role, value — 14 applications (88%)</w:t>
      </w:r>
    </w:p>
    <w:p w14:paraId="542D2D19" w14:textId="77777777" w:rsidR="00A214E1" w:rsidRDefault="00000000">
      <w:pPr>
        <w:pStyle w:val="Compact"/>
        <w:numPr>
          <w:ilvl w:val="0"/>
          <w:numId w:val="58"/>
        </w:numPr>
      </w:pPr>
      <w:r>
        <w:t>11.1.3.1 Info and relationships — 13 applications (81%)</w:t>
      </w:r>
    </w:p>
    <w:p w14:paraId="6427FBF6" w14:textId="77777777" w:rsidR="00A214E1" w:rsidRDefault="00000000">
      <w:pPr>
        <w:pStyle w:val="Compact"/>
        <w:numPr>
          <w:ilvl w:val="0"/>
          <w:numId w:val="58"/>
        </w:numPr>
      </w:pPr>
      <w:r>
        <w:t>11.1.1.1 Non-text content — 12 applications (75%)</w:t>
      </w:r>
    </w:p>
    <w:p w14:paraId="6CF9EB13" w14:textId="77777777" w:rsidR="00A214E1" w:rsidRDefault="00000000">
      <w:pPr>
        <w:pStyle w:val="Compact"/>
        <w:numPr>
          <w:ilvl w:val="0"/>
          <w:numId w:val="58"/>
        </w:numPr>
      </w:pPr>
      <w:r>
        <w:t>11.1.4.3 Contrast (minimum) — 12 applications (75%)</w:t>
      </w:r>
    </w:p>
    <w:p w14:paraId="4ABC2885" w14:textId="77777777" w:rsidR="00A214E1" w:rsidRDefault="00000000">
      <w:pPr>
        <w:pStyle w:val="Compact"/>
        <w:numPr>
          <w:ilvl w:val="0"/>
          <w:numId w:val="58"/>
        </w:numPr>
      </w:pPr>
      <w:r>
        <w:t>11.2.4.2 Page titled — 12 applications (75%)</w:t>
      </w:r>
    </w:p>
    <w:p w14:paraId="2F6B5075" w14:textId="77777777" w:rsidR="00A214E1" w:rsidRDefault="00000000">
      <w:pPr>
        <w:pStyle w:val="FirstParagraph"/>
      </w:pPr>
      <w:r>
        <w:t>The remaining clauses obtained a failure rate of less than 75%.</w:t>
      </w:r>
    </w:p>
    <w:p w14:paraId="42FA5FB0" w14:textId="77777777" w:rsidR="00A214E1" w:rsidRDefault="00000000">
      <w:pPr>
        <w:pStyle w:val="Corpodetexto"/>
      </w:pPr>
      <w:r>
        <w:t>It can be verified that none of the applications makes use of audio feedback, so the criteria associated with audio and subtitling were not analysed. It should be noted that two of the evaluated applications were totally inaccessible by screen reader.</w:t>
      </w:r>
    </w:p>
    <w:p w14:paraId="1A35ABD8" w14:textId="77777777" w:rsidR="00A214E1" w:rsidRDefault="00000000">
      <w:pPr>
        <w:pStyle w:val="Ttulo5"/>
      </w:pPr>
      <w:bookmarkStart w:id="95" w:name="X7f5d06a3389a03a6c77479d1efb17e624b27565"/>
      <w:bookmarkEnd w:id="93"/>
      <w:r>
        <w:t xml:space="preserve">Distribution of </w:t>
      </w:r>
      <w:r>
        <w:rPr>
          <w:i/>
          <w:iCs/>
        </w:rPr>
        <w:t>EN 301 549</w:t>
      </w:r>
      <w:r>
        <w:t xml:space="preserve"> Functional Performance Statements (Apps)</w:t>
      </w:r>
    </w:p>
    <w:p w14:paraId="180E4D32" w14:textId="77777777" w:rsidR="00A214E1" w:rsidRDefault="00000000">
      <w:pPr>
        <w:pStyle w:val="FirstParagraph"/>
      </w:pPr>
      <w:r>
        <w:t>Two analyses were carried out in relation to these statements:</w:t>
      </w:r>
    </w:p>
    <w:p w14:paraId="77B434D4" w14:textId="77777777" w:rsidR="00A214E1" w:rsidRDefault="00000000">
      <w:pPr>
        <w:pStyle w:val="Compact"/>
        <w:numPr>
          <w:ilvl w:val="0"/>
          <w:numId w:val="59"/>
        </w:numPr>
      </w:pPr>
      <w:r>
        <w:t>The first taking into account the clauses supporting functional performance statements (primary relationships), and;</w:t>
      </w:r>
    </w:p>
    <w:p w14:paraId="575B95A9" w14:textId="77777777" w:rsidR="00A214E1" w:rsidRDefault="00000000">
      <w:pPr>
        <w:pStyle w:val="Compact"/>
        <w:numPr>
          <w:ilvl w:val="0"/>
          <w:numId w:val="59"/>
        </w:numPr>
      </w:pPr>
      <w:r>
        <w:t>The second one taking into account all clauses supporting, in whole or in part, functional performance statements (primary and secondary relationships).</w:t>
      </w:r>
    </w:p>
    <w:p w14:paraId="6F895CEB" w14:textId="77777777" w:rsidR="00A214E1" w:rsidRDefault="00000000">
      <w:pPr>
        <w:pStyle w:val="FirstParagraph"/>
      </w:pPr>
      <w:r>
        <w:t xml:space="preserve">The </w:t>
      </w:r>
      <w:hyperlink w:anchor="T38">
        <w:r>
          <w:rPr>
            <w:rStyle w:val="Hiperligao"/>
          </w:rPr>
          <w:t>Table 38</w:t>
        </w:r>
      </w:hyperlink>
      <w:r>
        <w:t xml:space="preserve"> presents the results obtained in the first analysis, in which only the clauses of the primary relationships were taken into account.</w:t>
      </w:r>
    </w:p>
    <w:p w14:paraId="03BE8C20" w14:textId="77777777" w:rsidR="00A214E1" w:rsidRDefault="00000000">
      <w:pPr>
        <w:pStyle w:val="TableCaption"/>
      </w:pPr>
      <w:bookmarkStart w:id="96" w:name="T38"/>
      <w:bookmarkEnd w:id="96"/>
      <w:r>
        <w:t>Table 38 – Compliance of mobile applications with the Functional Performance Statements considering the primary relationships</w:t>
      </w:r>
    </w:p>
    <w:tbl>
      <w:tblPr>
        <w:tblStyle w:val="Table"/>
        <w:tblW w:w="0" w:type="auto"/>
        <w:tblLook w:val="0020" w:firstRow="1" w:lastRow="0" w:firstColumn="0" w:lastColumn="0" w:noHBand="0" w:noVBand="0"/>
      </w:tblPr>
      <w:tblGrid>
        <w:gridCol w:w="4838"/>
        <w:gridCol w:w="1330"/>
        <w:gridCol w:w="1238"/>
      </w:tblGrid>
      <w:tr w:rsidR="00A214E1" w14:paraId="52994C9E"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401258B4" w14:textId="77777777" w:rsidR="00A214E1" w:rsidRDefault="00000000">
            <w:pPr>
              <w:pStyle w:val="Compact"/>
            </w:pPr>
            <w:r>
              <w:t>Functional Performance Statement</w:t>
            </w:r>
          </w:p>
        </w:tc>
        <w:tc>
          <w:tcPr>
            <w:tcW w:w="0" w:type="auto"/>
          </w:tcPr>
          <w:p w14:paraId="1AE1CA42" w14:textId="77777777" w:rsidR="00A214E1" w:rsidRDefault="00000000">
            <w:pPr>
              <w:pStyle w:val="Compact"/>
              <w:jc w:val="center"/>
            </w:pPr>
            <w:r>
              <w:t>Conforming</w:t>
            </w:r>
          </w:p>
        </w:tc>
        <w:tc>
          <w:tcPr>
            <w:tcW w:w="0" w:type="auto"/>
          </w:tcPr>
          <w:p w14:paraId="631909C9" w14:textId="77777777" w:rsidR="00A214E1" w:rsidRDefault="00000000">
            <w:pPr>
              <w:pStyle w:val="Compact"/>
              <w:jc w:val="center"/>
            </w:pPr>
            <w:r>
              <w:t>Infringing</w:t>
            </w:r>
          </w:p>
        </w:tc>
      </w:tr>
      <w:tr w:rsidR="00A214E1" w14:paraId="1A990F00" w14:textId="77777777">
        <w:tc>
          <w:tcPr>
            <w:tcW w:w="0" w:type="auto"/>
          </w:tcPr>
          <w:p w14:paraId="5E1D391D" w14:textId="77777777" w:rsidR="00A214E1" w:rsidRDefault="00000000">
            <w:pPr>
              <w:pStyle w:val="Compact"/>
            </w:pPr>
            <w:r>
              <w:t>Usage without vision</w:t>
            </w:r>
          </w:p>
        </w:tc>
        <w:tc>
          <w:tcPr>
            <w:tcW w:w="0" w:type="auto"/>
          </w:tcPr>
          <w:p w14:paraId="22250712" w14:textId="77777777" w:rsidR="00A214E1" w:rsidRDefault="00000000">
            <w:pPr>
              <w:pStyle w:val="Compact"/>
              <w:jc w:val="center"/>
            </w:pPr>
            <w:r>
              <w:t>0 (0%)</w:t>
            </w:r>
          </w:p>
        </w:tc>
        <w:tc>
          <w:tcPr>
            <w:tcW w:w="0" w:type="auto"/>
          </w:tcPr>
          <w:p w14:paraId="018D08D9" w14:textId="77777777" w:rsidR="00A214E1" w:rsidRDefault="00000000">
            <w:pPr>
              <w:pStyle w:val="Compact"/>
              <w:jc w:val="center"/>
            </w:pPr>
            <w:r>
              <w:t>16 (100%)</w:t>
            </w:r>
          </w:p>
        </w:tc>
      </w:tr>
      <w:tr w:rsidR="00A214E1" w14:paraId="30CF101C" w14:textId="77777777">
        <w:tc>
          <w:tcPr>
            <w:tcW w:w="0" w:type="auto"/>
          </w:tcPr>
          <w:p w14:paraId="7CE1463E" w14:textId="77777777" w:rsidR="00A214E1" w:rsidRDefault="00000000">
            <w:pPr>
              <w:pStyle w:val="Compact"/>
            </w:pPr>
            <w:r>
              <w:t>Usage with limited vision</w:t>
            </w:r>
          </w:p>
        </w:tc>
        <w:tc>
          <w:tcPr>
            <w:tcW w:w="0" w:type="auto"/>
          </w:tcPr>
          <w:p w14:paraId="6950BCA8" w14:textId="77777777" w:rsidR="00A214E1" w:rsidRDefault="00000000">
            <w:pPr>
              <w:pStyle w:val="Compact"/>
              <w:jc w:val="center"/>
            </w:pPr>
            <w:r>
              <w:t>0 (0%)</w:t>
            </w:r>
          </w:p>
        </w:tc>
        <w:tc>
          <w:tcPr>
            <w:tcW w:w="0" w:type="auto"/>
          </w:tcPr>
          <w:p w14:paraId="5962727D" w14:textId="77777777" w:rsidR="00A214E1" w:rsidRDefault="00000000">
            <w:pPr>
              <w:pStyle w:val="Compact"/>
              <w:jc w:val="center"/>
            </w:pPr>
            <w:r>
              <w:t>16 (100%)</w:t>
            </w:r>
          </w:p>
        </w:tc>
      </w:tr>
      <w:tr w:rsidR="00A214E1" w14:paraId="1D62BBF9" w14:textId="77777777">
        <w:tc>
          <w:tcPr>
            <w:tcW w:w="0" w:type="auto"/>
          </w:tcPr>
          <w:p w14:paraId="12A9CED4" w14:textId="77777777" w:rsidR="00A214E1" w:rsidRDefault="00000000">
            <w:pPr>
              <w:pStyle w:val="Compact"/>
            </w:pPr>
            <w:r>
              <w:t>Usage without perception of colour</w:t>
            </w:r>
          </w:p>
        </w:tc>
        <w:tc>
          <w:tcPr>
            <w:tcW w:w="0" w:type="auto"/>
          </w:tcPr>
          <w:p w14:paraId="17704787" w14:textId="77777777" w:rsidR="00A214E1" w:rsidRDefault="00000000">
            <w:pPr>
              <w:pStyle w:val="Compact"/>
              <w:jc w:val="center"/>
            </w:pPr>
            <w:r>
              <w:t>1 (6%)</w:t>
            </w:r>
          </w:p>
        </w:tc>
        <w:tc>
          <w:tcPr>
            <w:tcW w:w="0" w:type="auto"/>
          </w:tcPr>
          <w:p w14:paraId="4974B579" w14:textId="77777777" w:rsidR="00A214E1" w:rsidRDefault="00000000">
            <w:pPr>
              <w:pStyle w:val="Compact"/>
              <w:jc w:val="center"/>
            </w:pPr>
            <w:r>
              <w:t>15 (94%)</w:t>
            </w:r>
          </w:p>
        </w:tc>
      </w:tr>
      <w:tr w:rsidR="00A214E1" w14:paraId="2E8303EE" w14:textId="77777777">
        <w:tc>
          <w:tcPr>
            <w:tcW w:w="0" w:type="auto"/>
          </w:tcPr>
          <w:p w14:paraId="6FD21134" w14:textId="77777777" w:rsidR="00A214E1" w:rsidRDefault="00000000">
            <w:pPr>
              <w:pStyle w:val="Compact"/>
            </w:pPr>
            <w:r>
              <w:t>Usage without hearing</w:t>
            </w:r>
          </w:p>
        </w:tc>
        <w:tc>
          <w:tcPr>
            <w:tcW w:w="0" w:type="auto"/>
          </w:tcPr>
          <w:p w14:paraId="68EAD83F" w14:textId="77777777" w:rsidR="00A214E1" w:rsidRDefault="00000000">
            <w:pPr>
              <w:pStyle w:val="Compact"/>
              <w:jc w:val="center"/>
            </w:pPr>
            <w:r>
              <w:t>4 (25%)</w:t>
            </w:r>
          </w:p>
        </w:tc>
        <w:tc>
          <w:tcPr>
            <w:tcW w:w="0" w:type="auto"/>
          </w:tcPr>
          <w:p w14:paraId="1476D982" w14:textId="77777777" w:rsidR="00A214E1" w:rsidRDefault="00000000">
            <w:pPr>
              <w:pStyle w:val="Compact"/>
              <w:jc w:val="center"/>
            </w:pPr>
            <w:r>
              <w:t>12 (75%)</w:t>
            </w:r>
          </w:p>
        </w:tc>
      </w:tr>
      <w:tr w:rsidR="00A214E1" w14:paraId="142A46C3" w14:textId="77777777">
        <w:tc>
          <w:tcPr>
            <w:tcW w:w="0" w:type="auto"/>
          </w:tcPr>
          <w:p w14:paraId="733A81AC" w14:textId="77777777" w:rsidR="00A214E1" w:rsidRDefault="00000000">
            <w:pPr>
              <w:pStyle w:val="Compact"/>
            </w:pPr>
            <w:r>
              <w:t>Usage with limited hearing</w:t>
            </w:r>
          </w:p>
        </w:tc>
        <w:tc>
          <w:tcPr>
            <w:tcW w:w="0" w:type="auto"/>
          </w:tcPr>
          <w:p w14:paraId="268D96E0" w14:textId="77777777" w:rsidR="00A214E1" w:rsidRDefault="00000000">
            <w:pPr>
              <w:pStyle w:val="Compact"/>
              <w:jc w:val="center"/>
            </w:pPr>
            <w:r>
              <w:t>8 (50%)</w:t>
            </w:r>
          </w:p>
        </w:tc>
        <w:tc>
          <w:tcPr>
            <w:tcW w:w="0" w:type="auto"/>
          </w:tcPr>
          <w:p w14:paraId="20E1DEBA" w14:textId="77777777" w:rsidR="00A214E1" w:rsidRDefault="00000000">
            <w:pPr>
              <w:pStyle w:val="Compact"/>
              <w:jc w:val="center"/>
            </w:pPr>
            <w:r>
              <w:t>1 (6%)</w:t>
            </w:r>
          </w:p>
        </w:tc>
      </w:tr>
      <w:tr w:rsidR="00A214E1" w14:paraId="183AAA19" w14:textId="77777777">
        <w:tc>
          <w:tcPr>
            <w:tcW w:w="0" w:type="auto"/>
          </w:tcPr>
          <w:p w14:paraId="34E95B5E" w14:textId="77777777" w:rsidR="00A214E1" w:rsidRDefault="00000000">
            <w:pPr>
              <w:pStyle w:val="Compact"/>
            </w:pPr>
            <w:r>
              <w:t>Usage with limited manipulation and/or strength</w:t>
            </w:r>
          </w:p>
        </w:tc>
        <w:tc>
          <w:tcPr>
            <w:tcW w:w="0" w:type="auto"/>
          </w:tcPr>
          <w:p w14:paraId="7762E549" w14:textId="77777777" w:rsidR="00A214E1" w:rsidRDefault="00000000">
            <w:pPr>
              <w:pStyle w:val="Compact"/>
              <w:jc w:val="center"/>
            </w:pPr>
            <w:r>
              <w:t>0 (0%)</w:t>
            </w:r>
          </w:p>
        </w:tc>
        <w:tc>
          <w:tcPr>
            <w:tcW w:w="0" w:type="auto"/>
          </w:tcPr>
          <w:p w14:paraId="28030DF1" w14:textId="77777777" w:rsidR="00A214E1" w:rsidRDefault="00000000">
            <w:pPr>
              <w:pStyle w:val="Compact"/>
              <w:jc w:val="center"/>
            </w:pPr>
            <w:r>
              <w:t>16 (100%)</w:t>
            </w:r>
          </w:p>
        </w:tc>
      </w:tr>
      <w:tr w:rsidR="00A214E1" w14:paraId="76EFE157" w14:textId="77777777">
        <w:tc>
          <w:tcPr>
            <w:tcW w:w="0" w:type="auto"/>
          </w:tcPr>
          <w:p w14:paraId="1D9C48DE" w14:textId="77777777" w:rsidR="00A214E1" w:rsidRDefault="00000000">
            <w:pPr>
              <w:pStyle w:val="Compact"/>
            </w:pPr>
            <w:r>
              <w:t>Usage with limited reach</w:t>
            </w:r>
          </w:p>
        </w:tc>
        <w:tc>
          <w:tcPr>
            <w:tcW w:w="0" w:type="auto"/>
          </w:tcPr>
          <w:p w14:paraId="0FA42094" w14:textId="77777777" w:rsidR="00A214E1" w:rsidRDefault="00000000">
            <w:pPr>
              <w:pStyle w:val="Compact"/>
              <w:jc w:val="center"/>
            </w:pPr>
            <w:r>
              <w:t>1 (6%)</w:t>
            </w:r>
          </w:p>
        </w:tc>
        <w:tc>
          <w:tcPr>
            <w:tcW w:w="0" w:type="auto"/>
          </w:tcPr>
          <w:p w14:paraId="26827C86" w14:textId="77777777" w:rsidR="00A214E1" w:rsidRDefault="00000000">
            <w:pPr>
              <w:pStyle w:val="Compact"/>
              <w:jc w:val="center"/>
            </w:pPr>
            <w:r>
              <w:t>15 (94%)</w:t>
            </w:r>
          </w:p>
        </w:tc>
      </w:tr>
      <w:tr w:rsidR="00A214E1" w14:paraId="7CA05FF2" w14:textId="77777777">
        <w:tc>
          <w:tcPr>
            <w:tcW w:w="0" w:type="auto"/>
          </w:tcPr>
          <w:p w14:paraId="6BA4BD70" w14:textId="77777777" w:rsidR="00A214E1" w:rsidRDefault="00000000">
            <w:pPr>
              <w:pStyle w:val="Compact"/>
            </w:pPr>
            <w:r>
              <w:t>Minimize photosensitive seizures</w:t>
            </w:r>
          </w:p>
        </w:tc>
        <w:tc>
          <w:tcPr>
            <w:tcW w:w="0" w:type="auto"/>
          </w:tcPr>
          <w:p w14:paraId="2A047530" w14:textId="77777777" w:rsidR="00A214E1" w:rsidRDefault="00000000">
            <w:pPr>
              <w:pStyle w:val="Compact"/>
              <w:jc w:val="center"/>
            </w:pPr>
            <w:r>
              <w:t>0 (0%)</w:t>
            </w:r>
          </w:p>
        </w:tc>
        <w:tc>
          <w:tcPr>
            <w:tcW w:w="0" w:type="auto"/>
          </w:tcPr>
          <w:p w14:paraId="081083E3" w14:textId="77777777" w:rsidR="00A214E1" w:rsidRDefault="00000000">
            <w:pPr>
              <w:pStyle w:val="Compact"/>
              <w:jc w:val="center"/>
            </w:pPr>
            <w:r>
              <w:t>0 (0%)</w:t>
            </w:r>
          </w:p>
        </w:tc>
      </w:tr>
      <w:tr w:rsidR="00A214E1" w14:paraId="1C7D1B1B" w14:textId="77777777">
        <w:tc>
          <w:tcPr>
            <w:tcW w:w="0" w:type="auto"/>
          </w:tcPr>
          <w:p w14:paraId="2F8DC7DE" w14:textId="77777777" w:rsidR="00A214E1" w:rsidRDefault="00000000">
            <w:pPr>
              <w:pStyle w:val="Compact"/>
            </w:pPr>
            <w:r>
              <w:t>Usage with limited cognition capabilities</w:t>
            </w:r>
          </w:p>
        </w:tc>
        <w:tc>
          <w:tcPr>
            <w:tcW w:w="0" w:type="auto"/>
          </w:tcPr>
          <w:p w14:paraId="6D395A59" w14:textId="77777777" w:rsidR="00A214E1" w:rsidRDefault="00000000">
            <w:pPr>
              <w:pStyle w:val="Compact"/>
              <w:jc w:val="center"/>
            </w:pPr>
            <w:r>
              <w:t>0 (0%)</w:t>
            </w:r>
          </w:p>
        </w:tc>
        <w:tc>
          <w:tcPr>
            <w:tcW w:w="0" w:type="auto"/>
          </w:tcPr>
          <w:p w14:paraId="4C4C0C35" w14:textId="77777777" w:rsidR="00A214E1" w:rsidRDefault="00000000">
            <w:pPr>
              <w:pStyle w:val="Compact"/>
              <w:jc w:val="center"/>
            </w:pPr>
            <w:r>
              <w:t>16 (100%)</w:t>
            </w:r>
          </w:p>
        </w:tc>
      </w:tr>
    </w:tbl>
    <w:p w14:paraId="0685AA16" w14:textId="77777777" w:rsidR="00A214E1" w:rsidRDefault="00000000">
      <w:pPr>
        <w:pStyle w:val="Corpodetexto"/>
      </w:pPr>
      <w:r>
        <w:t xml:space="preserve">Observing the </w:t>
      </w:r>
      <w:hyperlink w:anchor="T38">
        <w:r>
          <w:rPr>
            <w:rStyle w:val="Hiperligao"/>
          </w:rPr>
          <w:t>Table 38</w:t>
        </w:r>
      </w:hyperlink>
      <w:r>
        <w:t>, we can conclude that there is a great failure rate in relation to functional performance statements, when only the clauses of primary relationships are evaluated. Four of the functional performance statements are non-compliant on all sites analysed. Another four manage to have a compliance rate different from zero:</w:t>
      </w:r>
    </w:p>
    <w:p w14:paraId="50DAC836" w14:textId="77777777" w:rsidR="00A214E1" w:rsidRDefault="00000000">
      <w:pPr>
        <w:pStyle w:val="Compact"/>
        <w:numPr>
          <w:ilvl w:val="0"/>
          <w:numId w:val="60"/>
        </w:numPr>
      </w:pPr>
      <w:r>
        <w:t>Usage with limited hearing with a compliance rate 50%;</w:t>
      </w:r>
    </w:p>
    <w:p w14:paraId="743F9EA0" w14:textId="77777777" w:rsidR="00A214E1" w:rsidRDefault="00000000">
      <w:pPr>
        <w:pStyle w:val="Compact"/>
        <w:numPr>
          <w:ilvl w:val="0"/>
          <w:numId w:val="60"/>
        </w:numPr>
      </w:pPr>
      <w:r>
        <w:t>Usage without hearing with a compliance rate of 25%;</w:t>
      </w:r>
    </w:p>
    <w:p w14:paraId="47B54641" w14:textId="77777777" w:rsidR="00A214E1" w:rsidRDefault="00000000">
      <w:pPr>
        <w:pStyle w:val="Compact"/>
        <w:numPr>
          <w:ilvl w:val="0"/>
          <w:numId w:val="60"/>
        </w:numPr>
      </w:pPr>
      <w:r>
        <w:t>Usage without perception of colour with a compliance rate of 6%, and;</w:t>
      </w:r>
    </w:p>
    <w:p w14:paraId="1054F545" w14:textId="77777777" w:rsidR="00A214E1" w:rsidRDefault="00000000">
      <w:pPr>
        <w:pStyle w:val="Compact"/>
        <w:numPr>
          <w:ilvl w:val="0"/>
          <w:numId w:val="60"/>
        </w:numPr>
      </w:pPr>
      <w:r>
        <w:t>Usage with limited reach with a compliance rate of 6%.</w:t>
      </w:r>
    </w:p>
    <w:p w14:paraId="265220C0" w14:textId="77777777" w:rsidR="00A214E1" w:rsidRDefault="00000000">
      <w:pPr>
        <w:pStyle w:val="FirstParagraph"/>
      </w:pPr>
      <w:r>
        <w:t xml:space="preserve">The </w:t>
      </w:r>
      <w:hyperlink w:anchor="T39">
        <w:r>
          <w:rPr>
            <w:rStyle w:val="Hiperligao"/>
          </w:rPr>
          <w:t>Table 39</w:t>
        </w:r>
      </w:hyperlink>
      <w:r>
        <w:t xml:space="preserve"> presents the results obtained in the second analysis, in which all the clauses of primary and secondary relationships were taken into account.</w:t>
      </w:r>
    </w:p>
    <w:p w14:paraId="37BF2092" w14:textId="77777777" w:rsidR="00A214E1" w:rsidRDefault="00000000">
      <w:pPr>
        <w:pStyle w:val="TableCaption"/>
      </w:pPr>
      <w:bookmarkStart w:id="97" w:name="T39"/>
      <w:bookmarkEnd w:id="97"/>
      <w:r>
        <w:t>Table 39 – Compliance of mobile applications with the Functional Performance Statements considering the primary and secondary relationships</w:t>
      </w:r>
    </w:p>
    <w:tbl>
      <w:tblPr>
        <w:tblStyle w:val="Table"/>
        <w:tblW w:w="0" w:type="auto"/>
        <w:tblLook w:val="0020" w:firstRow="1" w:lastRow="0" w:firstColumn="0" w:lastColumn="0" w:noHBand="0" w:noVBand="0"/>
      </w:tblPr>
      <w:tblGrid>
        <w:gridCol w:w="3841"/>
        <w:gridCol w:w="1864"/>
        <w:gridCol w:w="1684"/>
        <w:gridCol w:w="1665"/>
      </w:tblGrid>
      <w:tr w:rsidR="00A214E1" w14:paraId="665E849B"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3A514B12" w14:textId="77777777" w:rsidR="00A214E1" w:rsidRDefault="00000000">
            <w:pPr>
              <w:pStyle w:val="Compact"/>
            </w:pPr>
            <w:r>
              <w:t>Functional performance statements</w:t>
            </w:r>
          </w:p>
        </w:tc>
        <w:tc>
          <w:tcPr>
            <w:tcW w:w="0" w:type="auto"/>
          </w:tcPr>
          <w:p w14:paraId="5BB9B6B2" w14:textId="77777777" w:rsidR="00A214E1" w:rsidRDefault="00000000">
            <w:pPr>
              <w:pStyle w:val="Compact"/>
              <w:jc w:val="center"/>
            </w:pPr>
            <w:r>
              <w:t>Number of conforming</w:t>
            </w:r>
          </w:p>
        </w:tc>
        <w:tc>
          <w:tcPr>
            <w:tcW w:w="0" w:type="auto"/>
          </w:tcPr>
          <w:p w14:paraId="7EA2BD9A" w14:textId="77777777" w:rsidR="00A214E1" w:rsidRDefault="00000000">
            <w:pPr>
              <w:pStyle w:val="Compact"/>
              <w:jc w:val="center"/>
            </w:pPr>
            <w:r>
              <w:t>No of non-compliant</w:t>
            </w:r>
          </w:p>
        </w:tc>
        <w:tc>
          <w:tcPr>
            <w:tcW w:w="0" w:type="auto"/>
          </w:tcPr>
          <w:p w14:paraId="4450AF36" w14:textId="77777777" w:rsidR="00A214E1" w:rsidRDefault="00000000">
            <w:pPr>
              <w:pStyle w:val="Compact"/>
              <w:jc w:val="center"/>
            </w:pPr>
            <w:r>
              <w:t>No of not applicable</w:t>
            </w:r>
          </w:p>
        </w:tc>
      </w:tr>
      <w:tr w:rsidR="00A214E1" w14:paraId="597AC6E0" w14:textId="77777777">
        <w:tc>
          <w:tcPr>
            <w:tcW w:w="0" w:type="auto"/>
          </w:tcPr>
          <w:p w14:paraId="53120DEB" w14:textId="77777777" w:rsidR="00A214E1" w:rsidRDefault="00000000">
            <w:pPr>
              <w:pStyle w:val="Compact"/>
            </w:pPr>
            <w:r>
              <w:t>Use in the absence of vision</w:t>
            </w:r>
          </w:p>
        </w:tc>
        <w:tc>
          <w:tcPr>
            <w:tcW w:w="0" w:type="auto"/>
          </w:tcPr>
          <w:p w14:paraId="76ACC184" w14:textId="77777777" w:rsidR="00A214E1" w:rsidRDefault="00000000">
            <w:pPr>
              <w:pStyle w:val="Compact"/>
              <w:jc w:val="center"/>
            </w:pPr>
            <w:r>
              <w:t>0 (0%)</w:t>
            </w:r>
          </w:p>
        </w:tc>
        <w:tc>
          <w:tcPr>
            <w:tcW w:w="0" w:type="auto"/>
          </w:tcPr>
          <w:p w14:paraId="5C88DA4A" w14:textId="77777777" w:rsidR="00A214E1" w:rsidRDefault="00000000">
            <w:pPr>
              <w:pStyle w:val="Compact"/>
              <w:jc w:val="center"/>
            </w:pPr>
            <w:r>
              <w:t>16 (100%)</w:t>
            </w:r>
          </w:p>
        </w:tc>
        <w:tc>
          <w:tcPr>
            <w:tcW w:w="0" w:type="auto"/>
          </w:tcPr>
          <w:p w14:paraId="092B341C" w14:textId="77777777" w:rsidR="00A214E1" w:rsidRDefault="00000000">
            <w:pPr>
              <w:pStyle w:val="Compact"/>
              <w:jc w:val="center"/>
            </w:pPr>
            <w:r>
              <w:t>0 (0%)</w:t>
            </w:r>
          </w:p>
        </w:tc>
      </w:tr>
      <w:tr w:rsidR="00A214E1" w14:paraId="1E2DC005" w14:textId="77777777">
        <w:tc>
          <w:tcPr>
            <w:tcW w:w="0" w:type="auto"/>
          </w:tcPr>
          <w:p w14:paraId="562C5BC3" w14:textId="77777777" w:rsidR="00A214E1" w:rsidRDefault="00000000">
            <w:pPr>
              <w:pStyle w:val="Compact"/>
            </w:pPr>
            <w:r>
              <w:t>Usage with limited vision</w:t>
            </w:r>
          </w:p>
        </w:tc>
        <w:tc>
          <w:tcPr>
            <w:tcW w:w="0" w:type="auto"/>
          </w:tcPr>
          <w:p w14:paraId="7EC92040" w14:textId="77777777" w:rsidR="00A214E1" w:rsidRDefault="00000000">
            <w:pPr>
              <w:pStyle w:val="Compact"/>
              <w:jc w:val="center"/>
            </w:pPr>
            <w:r>
              <w:t>0 (0%)</w:t>
            </w:r>
          </w:p>
        </w:tc>
        <w:tc>
          <w:tcPr>
            <w:tcW w:w="0" w:type="auto"/>
          </w:tcPr>
          <w:p w14:paraId="04E74458" w14:textId="77777777" w:rsidR="00A214E1" w:rsidRDefault="00000000">
            <w:pPr>
              <w:pStyle w:val="Compact"/>
              <w:jc w:val="center"/>
            </w:pPr>
            <w:r>
              <w:t>16 (100%)</w:t>
            </w:r>
          </w:p>
        </w:tc>
        <w:tc>
          <w:tcPr>
            <w:tcW w:w="0" w:type="auto"/>
          </w:tcPr>
          <w:p w14:paraId="373598A5" w14:textId="77777777" w:rsidR="00A214E1" w:rsidRDefault="00000000">
            <w:pPr>
              <w:pStyle w:val="Compact"/>
              <w:jc w:val="center"/>
            </w:pPr>
            <w:r>
              <w:t>0 (0%)</w:t>
            </w:r>
          </w:p>
        </w:tc>
      </w:tr>
      <w:tr w:rsidR="00A214E1" w14:paraId="52A174D9" w14:textId="77777777">
        <w:tc>
          <w:tcPr>
            <w:tcW w:w="0" w:type="auto"/>
          </w:tcPr>
          <w:p w14:paraId="5C2C3DA1" w14:textId="77777777" w:rsidR="00A214E1" w:rsidRDefault="00000000">
            <w:pPr>
              <w:pStyle w:val="Compact"/>
            </w:pPr>
            <w:r>
              <w:t>Usage without perception of colour</w:t>
            </w:r>
          </w:p>
        </w:tc>
        <w:tc>
          <w:tcPr>
            <w:tcW w:w="0" w:type="auto"/>
          </w:tcPr>
          <w:p w14:paraId="28454413" w14:textId="77777777" w:rsidR="00A214E1" w:rsidRDefault="00000000">
            <w:pPr>
              <w:pStyle w:val="Compact"/>
              <w:jc w:val="center"/>
            </w:pPr>
            <w:r>
              <w:t>1 (6%)</w:t>
            </w:r>
          </w:p>
        </w:tc>
        <w:tc>
          <w:tcPr>
            <w:tcW w:w="0" w:type="auto"/>
          </w:tcPr>
          <w:p w14:paraId="045146AD" w14:textId="77777777" w:rsidR="00A214E1" w:rsidRDefault="00000000">
            <w:pPr>
              <w:pStyle w:val="Compact"/>
              <w:jc w:val="center"/>
            </w:pPr>
            <w:r>
              <w:t>15 (94%)</w:t>
            </w:r>
          </w:p>
        </w:tc>
        <w:tc>
          <w:tcPr>
            <w:tcW w:w="0" w:type="auto"/>
          </w:tcPr>
          <w:p w14:paraId="3D11100C" w14:textId="77777777" w:rsidR="00A214E1" w:rsidRDefault="00000000">
            <w:pPr>
              <w:pStyle w:val="Compact"/>
              <w:jc w:val="center"/>
            </w:pPr>
            <w:r>
              <w:t>0 (0%)</w:t>
            </w:r>
          </w:p>
        </w:tc>
      </w:tr>
      <w:tr w:rsidR="00A214E1" w14:paraId="221D21E8" w14:textId="77777777">
        <w:tc>
          <w:tcPr>
            <w:tcW w:w="0" w:type="auto"/>
          </w:tcPr>
          <w:p w14:paraId="170C9688" w14:textId="77777777" w:rsidR="00A214E1" w:rsidRDefault="00000000">
            <w:pPr>
              <w:pStyle w:val="Compact"/>
            </w:pPr>
            <w:r>
              <w:t>Usage without hearing</w:t>
            </w:r>
          </w:p>
        </w:tc>
        <w:tc>
          <w:tcPr>
            <w:tcW w:w="0" w:type="auto"/>
          </w:tcPr>
          <w:p w14:paraId="58F78FE2" w14:textId="77777777" w:rsidR="00A214E1" w:rsidRDefault="00000000">
            <w:pPr>
              <w:pStyle w:val="Compact"/>
              <w:jc w:val="center"/>
            </w:pPr>
            <w:r>
              <w:t>4 (25%)</w:t>
            </w:r>
          </w:p>
        </w:tc>
        <w:tc>
          <w:tcPr>
            <w:tcW w:w="0" w:type="auto"/>
          </w:tcPr>
          <w:p w14:paraId="2C57BEF3" w14:textId="77777777" w:rsidR="00A214E1" w:rsidRDefault="00000000">
            <w:pPr>
              <w:pStyle w:val="Compact"/>
              <w:jc w:val="center"/>
            </w:pPr>
            <w:r>
              <w:t>12 (75%)</w:t>
            </w:r>
          </w:p>
        </w:tc>
        <w:tc>
          <w:tcPr>
            <w:tcW w:w="0" w:type="auto"/>
          </w:tcPr>
          <w:p w14:paraId="3D452EB1" w14:textId="77777777" w:rsidR="00A214E1" w:rsidRDefault="00000000">
            <w:pPr>
              <w:pStyle w:val="Compact"/>
              <w:jc w:val="center"/>
            </w:pPr>
            <w:r>
              <w:t>0 (0%)</w:t>
            </w:r>
          </w:p>
        </w:tc>
      </w:tr>
      <w:tr w:rsidR="00A214E1" w14:paraId="65BDCC83" w14:textId="77777777">
        <w:tc>
          <w:tcPr>
            <w:tcW w:w="0" w:type="auto"/>
          </w:tcPr>
          <w:p w14:paraId="52AA8072" w14:textId="77777777" w:rsidR="00A214E1" w:rsidRDefault="00000000">
            <w:pPr>
              <w:pStyle w:val="Compact"/>
            </w:pPr>
            <w:r>
              <w:t>Usage with limited hearing</w:t>
            </w:r>
          </w:p>
        </w:tc>
        <w:tc>
          <w:tcPr>
            <w:tcW w:w="0" w:type="auto"/>
          </w:tcPr>
          <w:p w14:paraId="720E73F9" w14:textId="77777777" w:rsidR="00A214E1" w:rsidRDefault="00000000">
            <w:pPr>
              <w:pStyle w:val="Compact"/>
              <w:jc w:val="center"/>
            </w:pPr>
            <w:r>
              <w:t>4 (25%)</w:t>
            </w:r>
          </w:p>
        </w:tc>
        <w:tc>
          <w:tcPr>
            <w:tcW w:w="0" w:type="auto"/>
          </w:tcPr>
          <w:p w14:paraId="2F83FA24" w14:textId="77777777" w:rsidR="00A214E1" w:rsidRDefault="00000000">
            <w:pPr>
              <w:pStyle w:val="Compact"/>
              <w:jc w:val="center"/>
            </w:pPr>
            <w:r>
              <w:t>12 (75%)</w:t>
            </w:r>
          </w:p>
        </w:tc>
        <w:tc>
          <w:tcPr>
            <w:tcW w:w="0" w:type="auto"/>
          </w:tcPr>
          <w:p w14:paraId="751FF318" w14:textId="77777777" w:rsidR="00A214E1" w:rsidRDefault="00000000">
            <w:pPr>
              <w:pStyle w:val="Compact"/>
              <w:jc w:val="center"/>
            </w:pPr>
            <w:r>
              <w:t>0 (0%)</w:t>
            </w:r>
          </w:p>
        </w:tc>
      </w:tr>
      <w:tr w:rsidR="00A214E1" w14:paraId="5D87F8CC" w14:textId="77777777">
        <w:tc>
          <w:tcPr>
            <w:tcW w:w="0" w:type="auto"/>
          </w:tcPr>
          <w:p w14:paraId="3D5BB3E7" w14:textId="77777777" w:rsidR="00A214E1" w:rsidRDefault="00000000">
            <w:pPr>
              <w:pStyle w:val="Compact"/>
            </w:pPr>
            <w:r>
              <w:t>Usage without vocal capability</w:t>
            </w:r>
          </w:p>
        </w:tc>
        <w:tc>
          <w:tcPr>
            <w:tcW w:w="0" w:type="auto"/>
          </w:tcPr>
          <w:p w14:paraId="0211777E" w14:textId="77777777" w:rsidR="00A214E1" w:rsidRDefault="00000000">
            <w:pPr>
              <w:pStyle w:val="Compact"/>
              <w:jc w:val="center"/>
            </w:pPr>
            <w:r>
              <w:t>0 (0%)</w:t>
            </w:r>
          </w:p>
        </w:tc>
        <w:tc>
          <w:tcPr>
            <w:tcW w:w="0" w:type="auto"/>
          </w:tcPr>
          <w:p w14:paraId="7321D6B1" w14:textId="77777777" w:rsidR="00A214E1" w:rsidRDefault="00000000">
            <w:pPr>
              <w:pStyle w:val="Compact"/>
              <w:jc w:val="center"/>
            </w:pPr>
            <w:r>
              <w:t>16 (100%)</w:t>
            </w:r>
          </w:p>
        </w:tc>
        <w:tc>
          <w:tcPr>
            <w:tcW w:w="0" w:type="auto"/>
          </w:tcPr>
          <w:p w14:paraId="74362DCD" w14:textId="77777777" w:rsidR="00A214E1" w:rsidRDefault="00000000">
            <w:pPr>
              <w:pStyle w:val="Compact"/>
              <w:jc w:val="center"/>
            </w:pPr>
            <w:r>
              <w:t>0 (0%)</w:t>
            </w:r>
          </w:p>
        </w:tc>
      </w:tr>
      <w:tr w:rsidR="00A214E1" w14:paraId="73E77098" w14:textId="77777777">
        <w:tc>
          <w:tcPr>
            <w:tcW w:w="0" w:type="auto"/>
          </w:tcPr>
          <w:p w14:paraId="44609688" w14:textId="77777777" w:rsidR="00A214E1" w:rsidRDefault="00000000">
            <w:pPr>
              <w:pStyle w:val="Compact"/>
            </w:pPr>
            <w:r>
              <w:t>Usage with limited manipulation capability and/or strength</w:t>
            </w:r>
          </w:p>
        </w:tc>
        <w:tc>
          <w:tcPr>
            <w:tcW w:w="0" w:type="auto"/>
          </w:tcPr>
          <w:p w14:paraId="487BB2E0" w14:textId="77777777" w:rsidR="00A214E1" w:rsidRDefault="00000000">
            <w:pPr>
              <w:pStyle w:val="Compact"/>
              <w:jc w:val="center"/>
            </w:pPr>
            <w:r>
              <w:t>0 (0%)</w:t>
            </w:r>
          </w:p>
        </w:tc>
        <w:tc>
          <w:tcPr>
            <w:tcW w:w="0" w:type="auto"/>
          </w:tcPr>
          <w:p w14:paraId="4C8A228D" w14:textId="77777777" w:rsidR="00A214E1" w:rsidRDefault="00000000">
            <w:pPr>
              <w:pStyle w:val="Compact"/>
              <w:jc w:val="center"/>
            </w:pPr>
            <w:r>
              <w:t>16 (100%)</w:t>
            </w:r>
          </w:p>
        </w:tc>
        <w:tc>
          <w:tcPr>
            <w:tcW w:w="0" w:type="auto"/>
          </w:tcPr>
          <w:p w14:paraId="6A5C59A1" w14:textId="77777777" w:rsidR="00A214E1" w:rsidRDefault="00000000">
            <w:pPr>
              <w:pStyle w:val="Compact"/>
              <w:jc w:val="center"/>
            </w:pPr>
            <w:r>
              <w:t>0 (0%)</w:t>
            </w:r>
          </w:p>
        </w:tc>
      </w:tr>
      <w:tr w:rsidR="00A214E1" w14:paraId="5FCEC0A2" w14:textId="77777777">
        <w:tc>
          <w:tcPr>
            <w:tcW w:w="0" w:type="auto"/>
          </w:tcPr>
          <w:p w14:paraId="10D761C5" w14:textId="77777777" w:rsidR="00A214E1" w:rsidRDefault="00000000">
            <w:pPr>
              <w:pStyle w:val="Compact"/>
            </w:pPr>
            <w:r>
              <w:t>Usage with limited reach</w:t>
            </w:r>
          </w:p>
        </w:tc>
        <w:tc>
          <w:tcPr>
            <w:tcW w:w="0" w:type="auto"/>
          </w:tcPr>
          <w:p w14:paraId="31CE816F" w14:textId="77777777" w:rsidR="00A214E1" w:rsidRDefault="00000000">
            <w:pPr>
              <w:pStyle w:val="Compact"/>
              <w:jc w:val="center"/>
            </w:pPr>
            <w:r>
              <w:t>1 (6%)</w:t>
            </w:r>
          </w:p>
        </w:tc>
        <w:tc>
          <w:tcPr>
            <w:tcW w:w="0" w:type="auto"/>
          </w:tcPr>
          <w:p w14:paraId="5A484202" w14:textId="77777777" w:rsidR="00A214E1" w:rsidRDefault="00000000">
            <w:pPr>
              <w:pStyle w:val="Compact"/>
              <w:jc w:val="center"/>
            </w:pPr>
            <w:r>
              <w:t>15 (94%)</w:t>
            </w:r>
          </w:p>
        </w:tc>
        <w:tc>
          <w:tcPr>
            <w:tcW w:w="0" w:type="auto"/>
          </w:tcPr>
          <w:p w14:paraId="211939E5" w14:textId="77777777" w:rsidR="00A214E1" w:rsidRDefault="00000000">
            <w:pPr>
              <w:pStyle w:val="Compact"/>
              <w:jc w:val="center"/>
            </w:pPr>
            <w:r>
              <w:t>0 (0%)</w:t>
            </w:r>
          </w:p>
        </w:tc>
      </w:tr>
      <w:tr w:rsidR="00A214E1" w14:paraId="4A77BA9D" w14:textId="77777777">
        <w:tc>
          <w:tcPr>
            <w:tcW w:w="0" w:type="auto"/>
          </w:tcPr>
          <w:p w14:paraId="19C0FAC5" w14:textId="77777777" w:rsidR="00A214E1" w:rsidRDefault="00000000">
            <w:pPr>
              <w:pStyle w:val="Compact"/>
            </w:pPr>
            <w:r>
              <w:t>Minimize photosensitive seizures</w:t>
            </w:r>
          </w:p>
        </w:tc>
        <w:tc>
          <w:tcPr>
            <w:tcW w:w="0" w:type="auto"/>
          </w:tcPr>
          <w:p w14:paraId="1B610AF8" w14:textId="77777777" w:rsidR="00A214E1" w:rsidRDefault="00000000">
            <w:pPr>
              <w:pStyle w:val="Compact"/>
              <w:jc w:val="center"/>
            </w:pPr>
            <w:r>
              <w:t>0 (0%)</w:t>
            </w:r>
          </w:p>
        </w:tc>
        <w:tc>
          <w:tcPr>
            <w:tcW w:w="0" w:type="auto"/>
          </w:tcPr>
          <w:p w14:paraId="74EE96CB" w14:textId="77777777" w:rsidR="00A214E1" w:rsidRDefault="00000000">
            <w:pPr>
              <w:pStyle w:val="Compact"/>
              <w:jc w:val="center"/>
            </w:pPr>
            <w:r>
              <w:t>0 (0%)</w:t>
            </w:r>
          </w:p>
        </w:tc>
        <w:tc>
          <w:tcPr>
            <w:tcW w:w="0" w:type="auto"/>
          </w:tcPr>
          <w:p w14:paraId="001BEDA0" w14:textId="77777777" w:rsidR="00A214E1" w:rsidRDefault="00000000">
            <w:pPr>
              <w:pStyle w:val="Compact"/>
              <w:jc w:val="center"/>
            </w:pPr>
            <w:r>
              <w:t>16 (100%)</w:t>
            </w:r>
          </w:p>
        </w:tc>
      </w:tr>
      <w:tr w:rsidR="00A214E1" w14:paraId="025F893E" w14:textId="77777777">
        <w:tc>
          <w:tcPr>
            <w:tcW w:w="0" w:type="auto"/>
          </w:tcPr>
          <w:p w14:paraId="6E3EE84F" w14:textId="77777777" w:rsidR="00A214E1" w:rsidRDefault="00000000">
            <w:pPr>
              <w:pStyle w:val="Compact"/>
            </w:pPr>
            <w:r>
              <w:t>Usage with limited cognition capabilities</w:t>
            </w:r>
          </w:p>
        </w:tc>
        <w:tc>
          <w:tcPr>
            <w:tcW w:w="0" w:type="auto"/>
          </w:tcPr>
          <w:p w14:paraId="7E630DAA" w14:textId="77777777" w:rsidR="00A214E1" w:rsidRDefault="00000000">
            <w:pPr>
              <w:pStyle w:val="Compact"/>
              <w:jc w:val="center"/>
            </w:pPr>
            <w:r>
              <w:t>0 (0%)</w:t>
            </w:r>
          </w:p>
        </w:tc>
        <w:tc>
          <w:tcPr>
            <w:tcW w:w="0" w:type="auto"/>
          </w:tcPr>
          <w:p w14:paraId="39103369" w14:textId="77777777" w:rsidR="00A214E1" w:rsidRDefault="00000000">
            <w:pPr>
              <w:pStyle w:val="Compact"/>
              <w:jc w:val="center"/>
            </w:pPr>
            <w:r>
              <w:t>16 (100%)</w:t>
            </w:r>
          </w:p>
        </w:tc>
        <w:tc>
          <w:tcPr>
            <w:tcW w:w="0" w:type="auto"/>
          </w:tcPr>
          <w:p w14:paraId="3D911857" w14:textId="77777777" w:rsidR="00A214E1" w:rsidRDefault="00000000">
            <w:pPr>
              <w:pStyle w:val="Compact"/>
              <w:jc w:val="center"/>
            </w:pPr>
            <w:r>
              <w:t>0 (0%)</w:t>
            </w:r>
          </w:p>
        </w:tc>
      </w:tr>
      <w:tr w:rsidR="00A214E1" w14:paraId="64E20FB6" w14:textId="77777777">
        <w:tc>
          <w:tcPr>
            <w:tcW w:w="0" w:type="auto"/>
          </w:tcPr>
          <w:p w14:paraId="2620B584" w14:textId="77777777" w:rsidR="00A214E1" w:rsidRDefault="00000000">
            <w:pPr>
              <w:pStyle w:val="Compact"/>
            </w:pPr>
            <w:r>
              <w:t>Privacy</w:t>
            </w:r>
          </w:p>
        </w:tc>
        <w:tc>
          <w:tcPr>
            <w:tcW w:w="0" w:type="auto"/>
          </w:tcPr>
          <w:p w14:paraId="4FE03FF4" w14:textId="77777777" w:rsidR="00A214E1" w:rsidRDefault="00000000">
            <w:pPr>
              <w:pStyle w:val="Compact"/>
              <w:jc w:val="center"/>
            </w:pPr>
            <w:r>
              <w:t>0 (0%)</w:t>
            </w:r>
          </w:p>
        </w:tc>
        <w:tc>
          <w:tcPr>
            <w:tcW w:w="0" w:type="auto"/>
          </w:tcPr>
          <w:p w14:paraId="69024A8E" w14:textId="77777777" w:rsidR="00A214E1" w:rsidRDefault="00000000">
            <w:pPr>
              <w:pStyle w:val="Compact"/>
              <w:jc w:val="center"/>
            </w:pPr>
            <w:r>
              <w:t>16 (100%)</w:t>
            </w:r>
          </w:p>
        </w:tc>
        <w:tc>
          <w:tcPr>
            <w:tcW w:w="0" w:type="auto"/>
          </w:tcPr>
          <w:p w14:paraId="17F31E67" w14:textId="77777777" w:rsidR="00A214E1" w:rsidRDefault="00000000">
            <w:pPr>
              <w:pStyle w:val="Compact"/>
              <w:jc w:val="center"/>
            </w:pPr>
            <w:r>
              <w:t>0 (0%)</w:t>
            </w:r>
          </w:p>
        </w:tc>
      </w:tr>
    </w:tbl>
    <w:p w14:paraId="4F819F18" w14:textId="77777777" w:rsidR="00A214E1" w:rsidRDefault="00000000">
      <w:pPr>
        <w:pStyle w:val="Corpodetexto"/>
      </w:pPr>
      <w:r>
        <w:t xml:space="preserve">A similar situation to the first analysis to apps was observed in </w:t>
      </w:r>
      <w:hyperlink w:anchor="T35">
        <w:r>
          <w:rPr>
            <w:rStyle w:val="Hiperligao"/>
          </w:rPr>
          <w:t>Table 35</w:t>
        </w:r>
      </w:hyperlink>
      <w:r>
        <w:t xml:space="preserve"> to websites. Thus, 6 functional performance statements are non-compliant in all the apps analysed, with the number of four functional performance statements remaining at a compliance rate above zero, although with lower values than in the first analysis:</w:t>
      </w:r>
    </w:p>
    <w:p w14:paraId="3AC13DBA" w14:textId="77777777" w:rsidR="00A214E1" w:rsidRDefault="00000000">
      <w:pPr>
        <w:pStyle w:val="Compact"/>
        <w:numPr>
          <w:ilvl w:val="0"/>
          <w:numId w:val="61"/>
        </w:numPr>
      </w:pPr>
      <w:r>
        <w:t>Usage without hearing with a compliance rate of 25%;</w:t>
      </w:r>
    </w:p>
    <w:p w14:paraId="2269D287" w14:textId="77777777" w:rsidR="00A214E1" w:rsidRDefault="00000000">
      <w:pPr>
        <w:pStyle w:val="Compact"/>
        <w:numPr>
          <w:ilvl w:val="0"/>
          <w:numId w:val="61"/>
        </w:numPr>
      </w:pPr>
      <w:r>
        <w:t>Usage with limited hearing with a compliance rate 25%;</w:t>
      </w:r>
    </w:p>
    <w:p w14:paraId="50BE433C" w14:textId="77777777" w:rsidR="00A214E1" w:rsidRDefault="00000000">
      <w:pPr>
        <w:pStyle w:val="Compact"/>
        <w:numPr>
          <w:ilvl w:val="0"/>
          <w:numId w:val="61"/>
        </w:numPr>
      </w:pPr>
      <w:r>
        <w:t>Usage without perception of colour with a compliance rate of 6%, and;</w:t>
      </w:r>
    </w:p>
    <w:p w14:paraId="2E26257F" w14:textId="77777777" w:rsidR="00A214E1" w:rsidRDefault="00000000">
      <w:pPr>
        <w:pStyle w:val="Compact"/>
        <w:numPr>
          <w:ilvl w:val="0"/>
          <w:numId w:val="61"/>
        </w:numPr>
      </w:pPr>
      <w:r>
        <w:t>Usage with limited reach with a compliance rate of 6%.</w:t>
      </w:r>
    </w:p>
    <w:p w14:paraId="087944AB" w14:textId="77777777" w:rsidR="00A214E1" w:rsidRDefault="00000000">
      <w:pPr>
        <w:pStyle w:val="Ttulo5"/>
      </w:pPr>
      <w:bookmarkStart w:id="98" w:name="X32df96d6cd3501560fd5c64a1263653fff561f6"/>
      <w:bookmarkEnd w:id="95"/>
      <w:r>
        <w:t>Analysis of results of in-depth monitoring of mobile applications</w:t>
      </w:r>
    </w:p>
    <w:p w14:paraId="2F4C0B32" w14:textId="77777777" w:rsidR="00A214E1" w:rsidRDefault="00000000">
      <w:pPr>
        <w:pStyle w:val="FirstParagraph"/>
      </w:pPr>
      <w:r>
        <w:t>The in-depth monitoring method identified the most frequent non-compliances with clauses EN 301 549 applicable to a manual analysis of mobile applications. It should be noted that only 59% of the clauses are compliant, many with a significant impact on the use of these applications. Mobile evaluations have been adapted from the techniques described in the Trusted Tester test methodology and benefit from a similar standardisation to that performed for website evaluations. Of the detected non-compliances, the following stand out:</w:t>
      </w:r>
    </w:p>
    <w:p w14:paraId="1356440D" w14:textId="77777777" w:rsidR="00A214E1" w:rsidRDefault="00000000">
      <w:pPr>
        <w:pStyle w:val="Compact"/>
        <w:numPr>
          <w:ilvl w:val="0"/>
          <w:numId w:val="62"/>
        </w:numPr>
      </w:pPr>
      <w:r>
        <w:t>The frequent existence of content without textual alternative was verified.</w:t>
      </w:r>
    </w:p>
    <w:p w14:paraId="6F7D53C1" w14:textId="77777777" w:rsidR="00A214E1" w:rsidRDefault="00000000">
      <w:pPr>
        <w:pStyle w:val="Compact"/>
        <w:numPr>
          <w:ilvl w:val="0"/>
          <w:numId w:val="62"/>
        </w:numPr>
      </w:pPr>
      <w:r>
        <w:t>Applications regularly force the use of the device into a guideline, limiting access for disabled users who take advantage of other guidelines.</w:t>
      </w:r>
    </w:p>
    <w:p w14:paraId="3602F352" w14:textId="77777777" w:rsidR="00A214E1" w:rsidRDefault="00000000">
      <w:pPr>
        <w:pStyle w:val="Compact"/>
        <w:numPr>
          <w:ilvl w:val="0"/>
          <w:numId w:val="62"/>
        </w:numPr>
      </w:pPr>
      <w:r>
        <w:t>Graphic and colour elements are regularly used as the only mechanism of assigning meaning to interactions.</w:t>
      </w:r>
    </w:p>
    <w:p w14:paraId="2A3D7352" w14:textId="77777777" w:rsidR="00A214E1" w:rsidRDefault="00000000">
      <w:pPr>
        <w:pStyle w:val="Compact"/>
        <w:numPr>
          <w:ilvl w:val="0"/>
          <w:numId w:val="62"/>
        </w:numPr>
      </w:pPr>
      <w:r>
        <w:t>Non-compliance with the clause “10.1.3.1 Info and Relationships” by various applications analysed reveals various types of problems that prevent users of assistive technologies from having a correct perception of the content and structure of the screen. Examples of issues associated with this clause include unnamed headers, unlabelled form fields, or unidentified lists and tables.</w:t>
      </w:r>
    </w:p>
    <w:p w14:paraId="127DE529" w14:textId="77777777" w:rsidR="00A214E1" w:rsidRDefault="00000000">
      <w:pPr>
        <w:pStyle w:val="Compact"/>
        <w:numPr>
          <w:ilvl w:val="0"/>
          <w:numId w:val="62"/>
        </w:numPr>
      </w:pPr>
      <w:r>
        <w:t>Content creators still do not create interactive components with a description that allows users to understand their purpose.</w:t>
      </w:r>
    </w:p>
    <w:p w14:paraId="02CD1D9B" w14:textId="77777777" w:rsidR="00A214E1" w:rsidRDefault="00000000">
      <w:pPr>
        <w:pStyle w:val="Compact"/>
        <w:numPr>
          <w:ilvl w:val="0"/>
          <w:numId w:val="62"/>
        </w:numPr>
      </w:pPr>
      <w:r>
        <w:t>All evaluated iOS applications revealed problems with compliance with contrast levels (10.1.4.3 Contrast (minimum), 10.1.4.11 Non-text contrast) and with the relationship between content (10.1.3.1 Info and relations).</w:t>
      </w:r>
    </w:p>
    <w:p w14:paraId="11F57045" w14:textId="77777777" w:rsidR="00A214E1" w:rsidRDefault="00000000">
      <w:pPr>
        <w:pStyle w:val="Compact"/>
        <w:numPr>
          <w:ilvl w:val="0"/>
          <w:numId w:val="62"/>
        </w:numPr>
      </w:pPr>
      <w:r>
        <w:t>None of the evaluated applications allowed the font size to be adjusted, nor did they support the functionality of the operating system that automatically provides the service.</w:t>
      </w:r>
    </w:p>
    <w:p w14:paraId="0FE0B9F3" w14:textId="77777777" w:rsidR="00A214E1" w:rsidRDefault="00000000">
      <w:pPr>
        <w:pStyle w:val="Compact"/>
        <w:numPr>
          <w:ilvl w:val="0"/>
          <w:numId w:val="62"/>
        </w:numPr>
      </w:pPr>
      <w:r>
        <w:t>There was the use of immense interactive elements without a concrete definition of function. For example, buttons were not advertised as such and texts were interactive, which led users to have to test virtually all the elements to discover those that were really interactive.</w:t>
      </w:r>
    </w:p>
    <w:p w14:paraId="3B4A5035" w14:textId="77777777" w:rsidR="00A214E1" w:rsidRDefault="00000000">
      <w:pPr>
        <w:pStyle w:val="Ttulo3"/>
      </w:pPr>
      <w:bookmarkStart w:id="99" w:name="complementary-content"/>
      <w:bookmarkEnd w:id="38"/>
      <w:bookmarkEnd w:id="92"/>
      <w:bookmarkEnd w:id="98"/>
      <w:r>
        <w:t>Complementary content</w:t>
      </w:r>
    </w:p>
    <w:p w14:paraId="2CF3CC2F" w14:textId="77777777" w:rsidR="00A214E1" w:rsidRDefault="00000000">
      <w:pPr>
        <w:pStyle w:val="Ttulo4"/>
      </w:pPr>
      <w:bookmarkStart w:id="100" w:name="X71cebbf50c749c875d01d9b7a758b741b300b23"/>
      <w:r>
        <w:t>Usability tests' results with participants with disabilities</w:t>
      </w:r>
    </w:p>
    <w:p w14:paraId="1FECF321" w14:textId="77777777" w:rsidR="00A214E1" w:rsidRDefault="00000000">
      <w:pPr>
        <w:pStyle w:val="Ttulo5"/>
      </w:pPr>
      <w:bookmarkStart w:id="101" w:name="websites-testing"/>
      <w:r>
        <w:t>Websites' testing</w:t>
      </w:r>
    </w:p>
    <w:p w14:paraId="6037FA79" w14:textId="77777777" w:rsidR="00A214E1" w:rsidRDefault="00000000">
      <w:pPr>
        <w:pStyle w:val="FirstParagraph"/>
      </w:pPr>
      <w:r>
        <w:t>In this study, 6 participants were present, two with visual impairment, two with motor impairment, and two with hearing impairment. The participants of this study were all experienced users. Despite the various problems encountered and observed during the session, all tasks were successfully completed without major interventions of the evaluator. The most common problems observed and reported by the participants were as follows:</w:t>
      </w:r>
    </w:p>
    <w:p w14:paraId="5E90EAB8" w14:textId="77777777" w:rsidR="00A214E1" w:rsidRDefault="00000000">
      <w:pPr>
        <w:pStyle w:val="Compact"/>
        <w:numPr>
          <w:ilvl w:val="0"/>
          <w:numId w:val="63"/>
        </w:numPr>
      </w:pPr>
      <w:r>
        <w:t>Various elements, such as images, hyperlinks and buttons, without an accessible name, with a non-descriptive accessible name, or, in the case of decorative images, without correct identification. In this case, the two screen reader users reported having to use different navigation strategies to better understand the context and possible information made available on the webpage, making this interaction much more costly;</w:t>
      </w:r>
    </w:p>
    <w:p w14:paraId="78896ADC" w14:textId="77777777" w:rsidR="00A214E1" w:rsidRDefault="00000000">
      <w:pPr>
        <w:pStyle w:val="Compact"/>
        <w:numPr>
          <w:ilvl w:val="0"/>
          <w:numId w:val="63"/>
        </w:numPr>
      </w:pPr>
      <w:r>
        <w:t>Section headings missing or inconsistent. In the first case, for screen reader users, difficulties arise to identify when they switched from one section of the webpage to another, as well as making it impossible to use these headings to find the content of interest faster, making this interaction much more costly again. In the second case, the structure of the web pages announced by the screen reader did not reflect the same visual hierarchical structure, causing participants to take longer to understand the structure of the webpage and thus find the desired information;</w:t>
      </w:r>
    </w:p>
    <w:p w14:paraId="4AD567D7" w14:textId="77777777" w:rsidR="00A214E1" w:rsidRDefault="00000000">
      <w:pPr>
        <w:pStyle w:val="Compact"/>
        <w:numPr>
          <w:ilvl w:val="0"/>
          <w:numId w:val="63"/>
        </w:numPr>
      </w:pPr>
      <w:r>
        <w:t>Incorrect marking of states and properties of elements. This problem has two consequences for users. The first, reflected by the lack of information and inconsistency in the behavior of similar elements, such as hyperlinks and buttons directing the user to a new page or adding content on the same page, without correct notification to the user of a screen reader. The second consequence of this problem is in status messages that, although not visible, were still available to screen readers. In this case, the user could not distinguish which messages were actually valid for the interaction context;</w:t>
      </w:r>
    </w:p>
    <w:p w14:paraId="77FD8EED" w14:textId="77777777" w:rsidR="00A214E1" w:rsidRDefault="00000000">
      <w:pPr>
        <w:pStyle w:val="Compact"/>
        <w:numPr>
          <w:ilvl w:val="0"/>
          <w:numId w:val="63"/>
        </w:numPr>
      </w:pPr>
      <w:r>
        <w:t>Video content without sufficient contextual information. In the context of this study, the lack of subtitling for synchronised media content was identified, leaving the user with hearing loss without any information about the content being transmitted by audio. In addition, video content used as alternatives to textual content was also identified, but without correct identification. In this case, a screen reader user could not identify the actual function of the element so as to understand that the element corresponded to an alternative to textual content already provided on the website;</w:t>
      </w:r>
    </w:p>
    <w:p w14:paraId="5561028C" w14:textId="77777777" w:rsidR="00A214E1" w:rsidRDefault="00000000">
      <w:pPr>
        <w:pStyle w:val="Compact"/>
        <w:numPr>
          <w:ilvl w:val="0"/>
          <w:numId w:val="63"/>
        </w:numPr>
      </w:pPr>
      <w:r>
        <w:t>Finally, all participants reported the excess of textual information present on most websites analysed. While much of this content can be considered essential, in parallel with some of the previously mentioned problems, i.e. lack of navigation resources and structural elements, it represented an additional obstacle for users. It is noteworthy that some of the websites analysed provided a search functionality, explored by some of the participants who agreed to be a useful solution that they usually use whenever available. Another strategy used on a website to mitigate this problem, highlighted by a participant, was the use of visual and symbolic resources, helping to recognise the information provided also in textual mode. Additional suggestions provided by participants also included the provision of alternative sign language content, or the use of easier-to-understand language.</w:t>
      </w:r>
    </w:p>
    <w:p w14:paraId="05AB96CB" w14:textId="77777777" w:rsidR="00A214E1" w:rsidRDefault="00000000">
      <w:pPr>
        <w:pStyle w:val="Ttulo5"/>
      </w:pPr>
      <w:bookmarkStart w:id="102" w:name="mobile-applications-testing"/>
      <w:bookmarkEnd w:id="101"/>
      <w:r>
        <w:t>Mobile Applications' Testing</w:t>
      </w:r>
    </w:p>
    <w:p w14:paraId="22C4ACBC" w14:textId="77777777" w:rsidR="00A214E1" w:rsidRDefault="00000000">
      <w:pPr>
        <w:pStyle w:val="FirstParagraph"/>
      </w:pPr>
      <w:r>
        <w:t>Participants in this study are all experienced smartphone users who have been using for more than three years. Despite the numerous problems encountered and observed during the session, except for two tasks with two different users, all the others were successfully completed without the intervention of the evaluator. The first task in question, in fact, was successfully completed from the perspective of the participant, but unfortunately the information provided by the application, which led him to believe that he was facing the right result, was incorrect. This could have had serious consequences if we were in a real context of use. The failure in the second task was due to a problem of content exploration that all participants felt when they were told to find a specific service. The most common problems observed and reported by the participants were as follows:</w:t>
      </w:r>
    </w:p>
    <w:p w14:paraId="6E236A9B" w14:textId="77777777" w:rsidR="00A214E1" w:rsidRDefault="00000000">
      <w:pPr>
        <w:pStyle w:val="Compact"/>
        <w:numPr>
          <w:ilvl w:val="0"/>
          <w:numId w:val="64"/>
        </w:numPr>
      </w:pPr>
      <w:r>
        <w:t>The structure and graphics of the screen facilitated the understanding of the information, however, when the content of the screen was accessed by a screen reader, the relationships and descriptions of the content, although correct, were neither clear nor perceptible;</w:t>
      </w:r>
    </w:p>
    <w:p w14:paraId="5FBDB2FE" w14:textId="77777777" w:rsidR="00A214E1" w:rsidRDefault="00000000">
      <w:pPr>
        <w:pStyle w:val="Compact"/>
        <w:numPr>
          <w:ilvl w:val="0"/>
          <w:numId w:val="64"/>
        </w:numPr>
      </w:pPr>
      <w:r>
        <w:t>The contents and navigation of one of the applications required the user to have prior knowledge of the services and their internal organisation, presenting themselves with acronyms and sequences of menus that made the choices not obvious. Aggravating the situation there was no search function available;</w:t>
      </w:r>
    </w:p>
    <w:p w14:paraId="0B88AFB1" w14:textId="77777777" w:rsidR="00A214E1" w:rsidRDefault="00000000">
      <w:pPr>
        <w:pStyle w:val="Compact"/>
        <w:numPr>
          <w:ilvl w:val="0"/>
          <w:numId w:val="64"/>
        </w:numPr>
      </w:pPr>
      <w:r>
        <w:t>Both applications have poorly identified components with no alternative text. Some components appeared interactively when they were not, and others appeared with untranslated texts, presenting themselves in different languages, which greatly increases the difficulty of access to those who use screen reader;</w:t>
      </w:r>
    </w:p>
    <w:p w14:paraId="15C8BE9E" w14:textId="77777777" w:rsidR="00A214E1" w:rsidRDefault="00000000">
      <w:pPr>
        <w:pStyle w:val="Compact"/>
        <w:numPr>
          <w:ilvl w:val="0"/>
          <w:numId w:val="64"/>
        </w:numPr>
      </w:pPr>
      <w:r>
        <w:t>Both applications had non-accessible elements, however they were not fundamental to the execution of the tasks as screen reader users were able to find alternative paths and proceed.</w:t>
      </w:r>
    </w:p>
    <w:p w14:paraId="51457868" w14:textId="77777777" w:rsidR="00A214E1" w:rsidRDefault="00000000">
      <w:pPr>
        <w:pStyle w:val="Ttulo4"/>
      </w:pPr>
      <w:bookmarkStart w:id="103" w:name="Xf7e6f4a9610f5dfb3d93d559940354426806f9a"/>
      <w:bookmarkEnd w:id="100"/>
      <w:bookmarkEnd w:id="102"/>
      <w:r>
        <w:t>Comparison of results of simplified and in-depth monitoring of websites</w:t>
      </w:r>
    </w:p>
    <w:p w14:paraId="712912C8" w14:textId="77777777" w:rsidR="00A214E1" w:rsidRDefault="00000000">
      <w:pPr>
        <w:pStyle w:val="FirstParagraph"/>
      </w:pPr>
      <w:r>
        <w:t>The in-depth monitoring sample selected the five websites with the best and the five websites with the worst results in simplified monitoring. This makes it possible to compare the results of these websites in the two monitoring methodologies. For this analysis, the percentage of compliant and non-compliant clauses on each website was calculated, taking into account only the clauses present. The five websites with the best results in simplified monitoring are compliant with 38% of the clauses on average (better 57% and worst 24%), and are not compliant with 62% of the clauses (worst 76% and better 43%) in in-depth monitoring. The five websites with the lowest rankings in simplified monitoring comply with 33% of the clauses on average (better 42% and worst 17%), and are not compliant with 67% of the clauses (worst 83% and better 58%) in in-depth monitoring. Although we are faced with a small sample, with only 10 websites, it can be seen that the best ranked sites in simplified monitoring are also the most compliant with the clauses in in-depth monitoring. On average, the best ranked websites have a compliance rate for the clauses of the European standard 5 percentage points higher than the worst. Comparing the best of the top websites with the best of the worst website, it can be seen that what is in the best batch has an average compliance rate 15 percentage points higher than its worst counterpart.</w:t>
      </w:r>
    </w:p>
    <w:p w14:paraId="4FC27D2A" w14:textId="77777777" w:rsidR="00A214E1" w:rsidRDefault="00000000">
      <w:pPr>
        <w:pStyle w:val="Corpodetexto"/>
      </w:pPr>
      <w:r>
        <w:t>We also analysed the part of the in-depth sample that corresponds to websites that were not evaluated in the simplified monitoring because they do not have at least 10 pages with more than 100 HTML elements. Although some of these websites have been classified as containing few pages due to problems with the crawling process, it was possible to see through in-depth monitoring that the sites possess good compliance rates. They even have better results than those best classified in simplified monitoring. These 10 websites showed an average compliance rate of 46% for the Standard clauses (better 56% and worse 40%) and a non-compliance with 54% of the clauses (worst 60% and better 44%).</w:t>
      </w:r>
    </w:p>
    <w:p w14:paraId="73488D7F" w14:textId="77777777" w:rsidR="00A214E1" w:rsidRDefault="00000000">
      <w:pPr>
        <w:pStyle w:val="Ttulo4"/>
      </w:pPr>
      <w:bookmarkStart w:id="104" w:name="Xc6c6d3f8e219c6b0f58973477c8cbe119a3a867"/>
      <w:bookmarkEnd w:id="103"/>
      <w:r>
        <w:t>Analysis of the accessibility performance of mobile applications by operating system</w:t>
      </w:r>
    </w:p>
    <w:p w14:paraId="416927CA" w14:textId="77777777" w:rsidR="00A214E1" w:rsidRDefault="00000000">
      <w:pPr>
        <w:pStyle w:val="FirstParagraph"/>
      </w:pPr>
      <w:r>
        <w:t xml:space="preserve">In this section we present the results by operating system as well as a comparison between the two versions of the applications of each public authority. The number (and percentage) of applications verifying or violating each clause is displayed in </w:t>
      </w:r>
      <w:hyperlink w:anchor="T40">
        <w:r>
          <w:rPr>
            <w:rStyle w:val="Hiperligao"/>
          </w:rPr>
          <w:t>Table 40</w:t>
        </w:r>
      </w:hyperlink>
      <w:r>
        <w:t>, as well as those that do not apply to any of the screens evaluated or cannot be determined.</w:t>
      </w:r>
    </w:p>
    <w:p w14:paraId="7A284486" w14:textId="77777777" w:rsidR="00A214E1" w:rsidRDefault="00000000">
      <w:pPr>
        <w:pStyle w:val="TableCaption"/>
      </w:pPr>
      <w:bookmarkStart w:id="105" w:name="T40"/>
      <w:bookmarkEnd w:id="105"/>
      <w:r>
        <w:t>Table 40 – Compliance of mobile applications by operating system with the the EN 301 549 clauses tested</w:t>
      </w:r>
    </w:p>
    <w:tbl>
      <w:tblPr>
        <w:tblStyle w:val="Table"/>
        <w:tblW w:w="0" w:type="auto"/>
        <w:tblLook w:val="0020" w:firstRow="1" w:lastRow="0" w:firstColumn="0" w:lastColumn="0" w:noHBand="0" w:noVBand="0"/>
      </w:tblPr>
      <w:tblGrid>
        <w:gridCol w:w="2661"/>
        <w:gridCol w:w="941"/>
        <w:gridCol w:w="1376"/>
        <w:gridCol w:w="1271"/>
        <w:gridCol w:w="1455"/>
        <w:gridCol w:w="1350"/>
      </w:tblGrid>
      <w:tr w:rsidR="00A214E1" w14:paraId="5A6BE21B"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75D9C834" w14:textId="77777777" w:rsidR="00A214E1" w:rsidRDefault="00000000">
            <w:pPr>
              <w:pStyle w:val="Compact"/>
            </w:pPr>
            <w:r>
              <w:t>EN 301 549 Clause</w:t>
            </w:r>
          </w:p>
        </w:tc>
        <w:tc>
          <w:tcPr>
            <w:tcW w:w="0" w:type="auto"/>
          </w:tcPr>
          <w:p w14:paraId="3EE27916" w14:textId="77777777" w:rsidR="00A214E1" w:rsidRDefault="00000000">
            <w:pPr>
              <w:pStyle w:val="Compact"/>
              <w:jc w:val="center"/>
            </w:pPr>
            <w:r>
              <w:t>WCAG Level</w:t>
            </w:r>
          </w:p>
        </w:tc>
        <w:tc>
          <w:tcPr>
            <w:tcW w:w="0" w:type="auto"/>
          </w:tcPr>
          <w:p w14:paraId="114C271F" w14:textId="77777777" w:rsidR="00A214E1" w:rsidRDefault="00000000">
            <w:pPr>
              <w:pStyle w:val="Compact"/>
              <w:jc w:val="center"/>
            </w:pPr>
            <w:r>
              <w:t>Android Compliant</w:t>
            </w:r>
          </w:p>
        </w:tc>
        <w:tc>
          <w:tcPr>
            <w:tcW w:w="0" w:type="auto"/>
          </w:tcPr>
          <w:p w14:paraId="318599D8" w14:textId="77777777" w:rsidR="00A214E1" w:rsidRDefault="00000000">
            <w:pPr>
              <w:pStyle w:val="Compact"/>
              <w:jc w:val="center"/>
            </w:pPr>
            <w:r>
              <w:t>iOS Compliant</w:t>
            </w:r>
          </w:p>
        </w:tc>
        <w:tc>
          <w:tcPr>
            <w:tcW w:w="0" w:type="auto"/>
          </w:tcPr>
          <w:p w14:paraId="6D6BB52E" w14:textId="77777777" w:rsidR="00A214E1" w:rsidRDefault="00000000">
            <w:pPr>
              <w:pStyle w:val="Compact"/>
              <w:jc w:val="center"/>
            </w:pPr>
            <w:r>
              <w:t>Android Non-compliant</w:t>
            </w:r>
          </w:p>
        </w:tc>
        <w:tc>
          <w:tcPr>
            <w:tcW w:w="0" w:type="auto"/>
          </w:tcPr>
          <w:p w14:paraId="58128B03" w14:textId="77777777" w:rsidR="00A214E1" w:rsidRDefault="00000000">
            <w:pPr>
              <w:pStyle w:val="Compact"/>
              <w:jc w:val="center"/>
            </w:pPr>
            <w:r>
              <w:t>iOS Non-compliant</w:t>
            </w:r>
          </w:p>
        </w:tc>
      </w:tr>
      <w:tr w:rsidR="00A214E1" w14:paraId="6E7722AF" w14:textId="77777777">
        <w:tc>
          <w:tcPr>
            <w:tcW w:w="0" w:type="auto"/>
          </w:tcPr>
          <w:p w14:paraId="77CE14D9" w14:textId="77777777" w:rsidR="00A214E1" w:rsidRDefault="00000000">
            <w:pPr>
              <w:pStyle w:val="Compact"/>
            </w:pPr>
            <w:r>
              <w:t>11.1.1.1 Non-text Content</w:t>
            </w:r>
          </w:p>
        </w:tc>
        <w:tc>
          <w:tcPr>
            <w:tcW w:w="0" w:type="auto"/>
          </w:tcPr>
          <w:p w14:paraId="3802D061" w14:textId="77777777" w:rsidR="00A214E1" w:rsidRDefault="00000000">
            <w:pPr>
              <w:pStyle w:val="Compact"/>
              <w:jc w:val="center"/>
            </w:pPr>
            <w:r>
              <w:t>A</w:t>
            </w:r>
          </w:p>
        </w:tc>
        <w:tc>
          <w:tcPr>
            <w:tcW w:w="0" w:type="auto"/>
          </w:tcPr>
          <w:p w14:paraId="5F00E357" w14:textId="77777777" w:rsidR="00A214E1" w:rsidRDefault="00000000">
            <w:pPr>
              <w:pStyle w:val="Compact"/>
              <w:jc w:val="center"/>
            </w:pPr>
            <w:r>
              <w:t>2 (25%)</w:t>
            </w:r>
          </w:p>
        </w:tc>
        <w:tc>
          <w:tcPr>
            <w:tcW w:w="0" w:type="auto"/>
          </w:tcPr>
          <w:p w14:paraId="401E7319" w14:textId="77777777" w:rsidR="00A214E1" w:rsidRDefault="00000000">
            <w:pPr>
              <w:pStyle w:val="Compact"/>
              <w:jc w:val="center"/>
            </w:pPr>
            <w:r>
              <w:t>2 (25%)</w:t>
            </w:r>
          </w:p>
        </w:tc>
        <w:tc>
          <w:tcPr>
            <w:tcW w:w="0" w:type="auto"/>
          </w:tcPr>
          <w:p w14:paraId="6B324E89" w14:textId="77777777" w:rsidR="00A214E1" w:rsidRDefault="00000000">
            <w:pPr>
              <w:pStyle w:val="Compact"/>
              <w:jc w:val="center"/>
            </w:pPr>
            <w:r>
              <w:t>6 (75%)</w:t>
            </w:r>
          </w:p>
        </w:tc>
        <w:tc>
          <w:tcPr>
            <w:tcW w:w="0" w:type="auto"/>
          </w:tcPr>
          <w:p w14:paraId="03FBD06A" w14:textId="77777777" w:rsidR="00A214E1" w:rsidRDefault="00000000">
            <w:pPr>
              <w:pStyle w:val="Compact"/>
              <w:jc w:val="center"/>
            </w:pPr>
            <w:r>
              <w:t>6 (75%)</w:t>
            </w:r>
          </w:p>
        </w:tc>
      </w:tr>
      <w:tr w:rsidR="00A214E1" w14:paraId="392AB3A5" w14:textId="77777777">
        <w:tc>
          <w:tcPr>
            <w:tcW w:w="0" w:type="auto"/>
          </w:tcPr>
          <w:p w14:paraId="6B7A8BE8" w14:textId="77777777" w:rsidR="00A214E1" w:rsidRDefault="00000000">
            <w:pPr>
              <w:pStyle w:val="Compact"/>
            </w:pPr>
            <w:r>
              <w:t>11.1.2.1 Audio-only and Video-only (Pre-recorded)</w:t>
            </w:r>
          </w:p>
        </w:tc>
        <w:tc>
          <w:tcPr>
            <w:tcW w:w="0" w:type="auto"/>
          </w:tcPr>
          <w:p w14:paraId="575638B1" w14:textId="77777777" w:rsidR="00A214E1" w:rsidRDefault="00000000">
            <w:pPr>
              <w:pStyle w:val="Compact"/>
              <w:jc w:val="center"/>
            </w:pPr>
            <w:r>
              <w:t>A</w:t>
            </w:r>
          </w:p>
        </w:tc>
        <w:tc>
          <w:tcPr>
            <w:tcW w:w="0" w:type="auto"/>
          </w:tcPr>
          <w:p w14:paraId="21C9D06B" w14:textId="77777777" w:rsidR="00A214E1" w:rsidRDefault="00000000">
            <w:pPr>
              <w:pStyle w:val="Compact"/>
              <w:jc w:val="center"/>
            </w:pPr>
            <w:r>
              <w:t>0 (0%)</w:t>
            </w:r>
          </w:p>
        </w:tc>
        <w:tc>
          <w:tcPr>
            <w:tcW w:w="0" w:type="auto"/>
          </w:tcPr>
          <w:p w14:paraId="564D64D9" w14:textId="77777777" w:rsidR="00A214E1" w:rsidRDefault="00000000">
            <w:pPr>
              <w:pStyle w:val="Compact"/>
              <w:jc w:val="center"/>
            </w:pPr>
            <w:r>
              <w:t>0 (0%)</w:t>
            </w:r>
          </w:p>
        </w:tc>
        <w:tc>
          <w:tcPr>
            <w:tcW w:w="0" w:type="auto"/>
          </w:tcPr>
          <w:p w14:paraId="7222B9B6" w14:textId="77777777" w:rsidR="00A214E1" w:rsidRDefault="00000000">
            <w:pPr>
              <w:pStyle w:val="Compact"/>
              <w:jc w:val="center"/>
            </w:pPr>
            <w:r>
              <w:t>0 (0%)</w:t>
            </w:r>
          </w:p>
        </w:tc>
        <w:tc>
          <w:tcPr>
            <w:tcW w:w="0" w:type="auto"/>
          </w:tcPr>
          <w:p w14:paraId="393B7600" w14:textId="77777777" w:rsidR="00A214E1" w:rsidRDefault="00000000">
            <w:pPr>
              <w:pStyle w:val="Compact"/>
              <w:jc w:val="center"/>
            </w:pPr>
            <w:r>
              <w:t>0 (0%)</w:t>
            </w:r>
          </w:p>
        </w:tc>
      </w:tr>
      <w:tr w:rsidR="00A214E1" w14:paraId="283EC75A" w14:textId="77777777">
        <w:tc>
          <w:tcPr>
            <w:tcW w:w="0" w:type="auto"/>
          </w:tcPr>
          <w:p w14:paraId="363A8C05" w14:textId="77777777" w:rsidR="00A214E1" w:rsidRDefault="00000000">
            <w:pPr>
              <w:pStyle w:val="Compact"/>
            </w:pPr>
            <w:r>
              <w:t>11.1.2.2 Captions (Pre-recorded)</w:t>
            </w:r>
          </w:p>
        </w:tc>
        <w:tc>
          <w:tcPr>
            <w:tcW w:w="0" w:type="auto"/>
          </w:tcPr>
          <w:p w14:paraId="7F1A75CD" w14:textId="77777777" w:rsidR="00A214E1" w:rsidRDefault="00000000">
            <w:pPr>
              <w:pStyle w:val="Compact"/>
              <w:jc w:val="center"/>
            </w:pPr>
            <w:r>
              <w:t>A</w:t>
            </w:r>
          </w:p>
        </w:tc>
        <w:tc>
          <w:tcPr>
            <w:tcW w:w="0" w:type="auto"/>
          </w:tcPr>
          <w:p w14:paraId="35263F72" w14:textId="77777777" w:rsidR="00A214E1" w:rsidRDefault="00000000">
            <w:pPr>
              <w:pStyle w:val="Compact"/>
              <w:jc w:val="center"/>
            </w:pPr>
            <w:r>
              <w:t>0 (0%)</w:t>
            </w:r>
          </w:p>
        </w:tc>
        <w:tc>
          <w:tcPr>
            <w:tcW w:w="0" w:type="auto"/>
          </w:tcPr>
          <w:p w14:paraId="175CC990" w14:textId="77777777" w:rsidR="00A214E1" w:rsidRDefault="00000000">
            <w:pPr>
              <w:pStyle w:val="Compact"/>
              <w:jc w:val="center"/>
            </w:pPr>
            <w:r>
              <w:t>0 (0%)</w:t>
            </w:r>
          </w:p>
        </w:tc>
        <w:tc>
          <w:tcPr>
            <w:tcW w:w="0" w:type="auto"/>
          </w:tcPr>
          <w:p w14:paraId="5DAD6849" w14:textId="77777777" w:rsidR="00A214E1" w:rsidRDefault="00000000">
            <w:pPr>
              <w:pStyle w:val="Compact"/>
              <w:jc w:val="center"/>
            </w:pPr>
            <w:r>
              <w:t>0 (0%)</w:t>
            </w:r>
          </w:p>
        </w:tc>
        <w:tc>
          <w:tcPr>
            <w:tcW w:w="0" w:type="auto"/>
          </w:tcPr>
          <w:p w14:paraId="6086A397" w14:textId="77777777" w:rsidR="00A214E1" w:rsidRDefault="00000000">
            <w:pPr>
              <w:pStyle w:val="Compact"/>
              <w:jc w:val="center"/>
            </w:pPr>
            <w:r>
              <w:t>0 (0%)</w:t>
            </w:r>
          </w:p>
        </w:tc>
      </w:tr>
      <w:tr w:rsidR="00A214E1" w14:paraId="179FC5A8" w14:textId="77777777">
        <w:tc>
          <w:tcPr>
            <w:tcW w:w="0" w:type="auto"/>
          </w:tcPr>
          <w:p w14:paraId="0B7285F7" w14:textId="77777777" w:rsidR="00A214E1" w:rsidRDefault="00000000">
            <w:pPr>
              <w:pStyle w:val="Compact"/>
            </w:pPr>
            <w:r>
              <w:t>11.1.2.3 Audio Description or Media Alternative (Pre-recorded)</w:t>
            </w:r>
          </w:p>
        </w:tc>
        <w:tc>
          <w:tcPr>
            <w:tcW w:w="0" w:type="auto"/>
          </w:tcPr>
          <w:p w14:paraId="438A0609" w14:textId="77777777" w:rsidR="00A214E1" w:rsidRDefault="00000000">
            <w:pPr>
              <w:pStyle w:val="Compact"/>
              <w:jc w:val="center"/>
            </w:pPr>
            <w:r>
              <w:t>A</w:t>
            </w:r>
          </w:p>
        </w:tc>
        <w:tc>
          <w:tcPr>
            <w:tcW w:w="0" w:type="auto"/>
          </w:tcPr>
          <w:p w14:paraId="21164EAE" w14:textId="77777777" w:rsidR="00A214E1" w:rsidRDefault="00000000">
            <w:pPr>
              <w:pStyle w:val="Compact"/>
              <w:jc w:val="center"/>
            </w:pPr>
            <w:r>
              <w:t>0 (0%)</w:t>
            </w:r>
          </w:p>
        </w:tc>
        <w:tc>
          <w:tcPr>
            <w:tcW w:w="0" w:type="auto"/>
          </w:tcPr>
          <w:p w14:paraId="6FD520A8" w14:textId="77777777" w:rsidR="00A214E1" w:rsidRDefault="00000000">
            <w:pPr>
              <w:pStyle w:val="Compact"/>
              <w:jc w:val="center"/>
            </w:pPr>
            <w:r>
              <w:t>0 (0%)</w:t>
            </w:r>
          </w:p>
        </w:tc>
        <w:tc>
          <w:tcPr>
            <w:tcW w:w="0" w:type="auto"/>
          </w:tcPr>
          <w:p w14:paraId="5E52B6C1" w14:textId="77777777" w:rsidR="00A214E1" w:rsidRDefault="00000000">
            <w:pPr>
              <w:pStyle w:val="Compact"/>
              <w:jc w:val="center"/>
            </w:pPr>
            <w:r>
              <w:t>0 (0%)</w:t>
            </w:r>
          </w:p>
        </w:tc>
        <w:tc>
          <w:tcPr>
            <w:tcW w:w="0" w:type="auto"/>
          </w:tcPr>
          <w:p w14:paraId="2639EF58" w14:textId="77777777" w:rsidR="00A214E1" w:rsidRDefault="00000000">
            <w:pPr>
              <w:pStyle w:val="Compact"/>
              <w:jc w:val="center"/>
            </w:pPr>
            <w:r>
              <w:t>0 (0%)</w:t>
            </w:r>
          </w:p>
        </w:tc>
      </w:tr>
      <w:tr w:rsidR="00A214E1" w14:paraId="13C57227" w14:textId="77777777">
        <w:tc>
          <w:tcPr>
            <w:tcW w:w="0" w:type="auto"/>
          </w:tcPr>
          <w:p w14:paraId="676E8AD5" w14:textId="77777777" w:rsidR="00A214E1" w:rsidRDefault="00000000">
            <w:pPr>
              <w:pStyle w:val="Compact"/>
            </w:pPr>
            <w:r>
              <w:t>11.1.2.5 Audio Description (Pre-recorded)</w:t>
            </w:r>
          </w:p>
        </w:tc>
        <w:tc>
          <w:tcPr>
            <w:tcW w:w="0" w:type="auto"/>
          </w:tcPr>
          <w:p w14:paraId="16D0EE30" w14:textId="77777777" w:rsidR="00A214E1" w:rsidRDefault="00000000">
            <w:pPr>
              <w:pStyle w:val="Compact"/>
              <w:jc w:val="center"/>
            </w:pPr>
            <w:r>
              <w:t>AA</w:t>
            </w:r>
          </w:p>
        </w:tc>
        <w:tc>
          <w:tcPr>
            <w:tcW w:w="0" w:type="auto"/>
          </w:tcPr>
          <w:p w14:paraId="684E74FC" w14:textId="77777777" w:rsidR="00A214E1" w:rsidRDefault="00000000">
            <w:pPr>
              <w:pStyle w:val="Compact"/>
              <w:jc w:val="center"/>
            </w:pPr>
            <w:r>
              <w:t>0 (0%)</w:t>
            </w:r>
          </w:p>
        </w:tc>
        <w:tc>
          <w:tcPr>
            <w:tcW w:w="0" w:type="auto"/>
          </w:tcPr>
          <w:p w14:paraId="24EAE7AD" w14:textId="77777777" w:rsidR="00A214E1" w:rsidRDefault="00000000">
            <w:pPr>
              <w:pStyle w:val="Compact"/>
              <w:jc w:val="center"/>
            </w:pPr>
            <w:r>
              <w:t>0 (0%)</w:t>
            </w:r>
          </w:p>
        </w:tc>
        <w:tc>
          <w:tcPr>
            <w:tcW w:w="0" w:type="auto"/>
          </w:tcPr>
          <w:p w14:paraId="62C6A28D" w14:textId="77777777" w:rsidR="00A214E1" w:rsidRDefault="00000000">
            <w:pPr>
              <w:pStyle w:val="Compact"/>
              <w:jc w:val="center"/>
            </w:pPr>
            <w:r>
              <w:t>0 (0%)</w:t>
            </w:r>
          </w:p>
        </w:tc>
        <w:tc>
          <w:tcPr>
            <w:tcW w:w="0" w:type="auto"/>
          </w:tcPr>
          <w:p w14:paraId="7956D8BB" w14:textId="77777777" w:rsidR="00A214E1" w:rsidRDefault="00000000">
            <w:pPr>
              <w:pStyle w:val="Compact"/>
              <w:jc w:val="center"/>
            </w:pPr>
            <w:r>
              <w:t>0 (0%)</w:t>
            </w:r>
          </w:p>
        </w:tc>
      </w:tr>
      <w:tr w:rsidR="00A214E1" w14:paraId="28D8FFBD" w14:textId="77777777">
        <w:tc>
          <w:tcPr>
            <w:tcW w:w="0" w:type="auto"/>
          </w:tcPr>
          <w:p w14:paraId="18B8EB28" w14:textId="77777777" w:rsidR="00A214E1" w:rsidRDefault="00000000">
            <w:pPr>
              <w:pStyle w:val="Compact"/>
            </w:pPr>
            <w:r>
              <w:t>11.1.3.1 Info and Relationships</w:t>
            </w:r>
          </w:p>
        </w:tc>
        <w:tc>
          <w:tcPr>
            <w:tcW w:w="0" w:type="auto"/>
          </w:tcPr>
          <w:p w14:paraId="09221EB9" w14:textId="77777777" w:rsidR="00A214E1" w:rsidRDefault="00000000">
            <w:pPr>
              <w:pStyle w:val="Compact"/>
              <w:jc w:val="center"/>
            </w:pPr>
            <w:r>
              <w:t>A</w:t>
            </w:r>
          </w:p>
        </w:tc>
        <w:tc>
          <w:tcPr>
            <w:tcW w:w="0" w:type="auto"/>
          </w:tcPr>
          <w:p w14:paraId="7D0153BA" w14:textId="77777777" w:rsidR="00A214E1" w:rsidRDefault="00000000">
            <w:pPr>
              <w:pStyle w:val="Compact"/>
              <w:jc w:val="center"/>
            </w:pPr>
            <w:r>
              <w:t>3 (37.5%)</w:t>
            </w:r>
          </w:p>
        </w:tc>
        <w:tc>
          <w:tcPr>
            <w:tcW w:w="0" w:type="auto"/>
          </w:tcPr>
          <w:p w14:paraId="36F61370" w14:textId="77777777" w:rsidR="00A214E1" w:rsidRDefault="00000000">
            <w:pPr>
              <w:pStyle w:val="Compact"/>
              <w:jc w:val="center"/>
            </w:pPr>
            <w:r>
              <w:t>0 (0%)</w:t>
            </w:r>
          </w:p>
        </w:tc>
        <w:tc>
          <w:tcPr>
            <w:tcW w:w="0" w:type="auto"/>
          </w:tcPr>
          <w:p w14:paraId="195475C0" w14:textId="77777777" w:rsidR="00A214E1" w:rsidRDefault="00000000">
            <w:pPr>
              <w:pStyle w:val="Compact"/>
              <w:jc w:val="center"/>
            </w:pPr>
            <w:r>
              <w:t>5 (62.5%)</w:t>
            </w:r>
          </w:p>
        </w:tc>
        <w:tc>
          <w:tcPr>
            <w:tcW w:w="0" w:type="auto"/>
          </w:tcPr>
          <w:p w14:paraId="5835F3DB" w14:textId="77777777" w:rsidR="00A214E1" w:rsidRDefault="00000000">
            <w:pPr>
              <w:pStyle w:val="Compact"/>
              <w:jc w:val="center"/>
            </w:pPr>
            <w:r>
              <w:t>8 (100%)</w:t>
            </w:r>
          </w:p>
        </w:tc>
      </w:tr>
      <w:tr w:rsidR="00A214E1" w14:paraId="4EB90FEC" w14:textId="77777777">
        <w:tc>
          <w:tcPr>
            <w:tcW w:w="0" w:type="auto"/>
          </w:tcPr>
          <w:p w14:paraId="27D7ADB5" w14:textId="77777777" w:rsidR="00A214E1" w:rsidRDefault="00000000">
            <w:pPr>
              <w:pStyle w:val="Compact"/>
            </w:pPr>
            <w:r>
              <w:t>11.1.3.2 Meaningful Sequence</w:t>
            </w:r>
          </w:p>
        </w:tc>
        <w:tc>
          <w:tcPr>
            <w:tcW w:w="0" w:type="auto"/>
          </w:tcPr>
          <w:p w14:paraId="182FCD80" w14:textId="77777777" w:rsidR="00A214E1" w:rsidRDefault="00000000">
            <w:pPr>
              <w:pStyle w:val="Compact"/>
              <w:jc w:val="center"/>
            </w:pPr>
            <w:r>
              <w:t>A</w:t>
            </w:r>
          </w:p>
        </w:tc>
        <w:tc>
          <w:tcPr>
            <w:tcW w:w="0" w:type="auto"/>
          </w:tcPr>
          <w:p w14:paraId="7CEB6BAE" w14:textId="77777777" w:rsidR="00A214E1" w:rsidRDefault="00000000">
            <w:pPr>
              <w:pStyle w:val="Compact"/>
              <w:jc w:val="center"/>
            </w:pPr>
            <w:r>
              <w:t>0 (0%)</w:t>
            </w:r>
          </w:p>
        </w:tc>
        <w:tc>
          <w:tcPr>
            <w:tcW w:w="0" w:type="auto"/>
          </w:tcPr>
          <w:p w14:paraId="6E8EFDA6" w14:textId="77777777" w:rsidR="00A214E1" w:rsidRDefault="00000000">
            <w:pPr>
              <w:pStyle w:val="Compact"/>
              <w:jc w:val="center"/>
            </w:pPr>
            <w:r>
              <w:t>0 (0%)</w:t>
            </w:r>
          </w:p>
        </w:tc>
        <w:tc>
          <w:tcPr>
            <w:tcW w:w="0" w:type="auto"/>
          </w:tcPr>
          <w:p w14:paraId="7EA5CADA" w14:textId="77777777" w:rsidR="00A214E1" w:rsidRDefault="00000000">
            <w:pPr>
              <w:pStyle w:val="Compact"/>
              <w:jc w:val="center"/>
            </w:pPr>
            <w:r>
              <w:t>0 (0%)</w:t>
            </w:r>
          </w:p>
        </w:tc>
        <w:tc>
          <w:tcPr>
            <w:tcW w:w="0" w:type="auto"/>
          </w:tcPr>
          <w:p w14:paraId="39640FA5" w14:textId="77777777" w:rsidR="00A214E1" w:rsidRDefault="00000000">
            <w:pPr>
              <w:pStyle w:val="Compact"/>
              <w:jc w:val="center"/>
            </w:pPr>
            <w:r>
              <w:t>0 (0%)</w:t>
            </w:r>
          </w:p>
        </w:tc>
      </w:tr>
      <w:tr w:rsidR="00A214E1" w14:paraId="07F72632" w14:textId="77777777">
        <w:tc>
          <w:tcPr>
            <w:tcW w:w="0" w:type="auto"/>
          </w:tcPr>
          <w:p w14:paraId="2CA4A88D" w14:textId="77777777" w:rsidR="00A214E1" w:rsidRDefault="00000000">
            <w:pPr>
              <w:pStyle w:val="Compact"/>
            </w:pPr>
            <w:r>
              <w:t>11.1.3.3 Sensory Characteristics</w:t>
            </w:r>
          </w:p>
        </w:tc>
        <w:tc>
          <w:tcPr>
            <w:tcW w:w="0" w:type="auto"/>
          </w:tcPr>
          <w:p w14:paraId="43E2FE91" w14:textId="77777777" w:rsidR="00A214E1" w:rsidRDefault="00000000">
            <w:pPr>
              <w:pStyle w:val="Compact"/>
              <w:jc w:val="center"/>
            </w:pPr>
            <w:r>
              <w:t>A</w:t>
            </w:r>
          </w:p>
        </w:tc>
        <w:tc>
          <w:tcPr>
            <w:tcW w:w="0" w:type="auto"/>
          </w:tcPr>
          <w:p w14:paraId="764CD63E" w14:textId="77777777" w:rsidR="00A214E1" w:rsidRDefault="00000000">
            <w:pPr>
              <w:pStyle w:val="Compact"/>
              <w:jc w:val="center"/>
            </w:pPr>
            <w:r>
              <w:t>0 (0%)</w:t>
            </w:r>
          </w:p>
        </w:tc>
        <w:tc>
          <w:tcPr>
            <w:tcW w:w="0" w:type="auto"/>
          </w:tcPr>
          <w:p w14:paraId="7CC3F2FE" w14:textId="77777777" w:rsidR="00A214E1" w:rsidRDefault="00000000">
            <w:pPr>
              <w:pStyle w:val="Compact"/>
              <w:jc w:val="center"/>
            </w:pPr>
            <w:r>
              <w:t>8 (100%)</w:t>
            </w:r>
          </w:p>
        </w:tc>
        <w:tc>
          <w:tcPr>
            <w:tcW w:w="0" w:type="auto"/>
          </w:tcPr>
          <w:p w14:paraId="044DFED3" w14:textId="77777777" w:rsidR="00A214E1" w:rsidRDefault="00000000">
            <w:pPr>
              <w:pStyle w:val="Compact"/>
              <w:jc w:val="center"/>
            </w:pPr>
            <w:r>
              <w:t>1 (12.5%)</w:t>
            </w:r>
          </w:p>
        </w:tc>
        <w:tc>
          <w:tcPr>
            <w:tcW w:w="0" w:type="auto"/>
          </w:tcPr>
          <w:p w14:paraId="3F35A491" w14:textId="77777777" w:rsidR="00A214E1" w:rsidRDefault="00000000">
            <w:pPr>
              <w:pStyle w:val="Compact"/>
              <w:jc w:val="center"/>
            </w:pPr>
            <w:r>
              <w:t>0 (0%)</w:t>
            </w:r>
          </w:p>
        </w:tc>
      </w:tr>
      <w:tr w:rsidR="00A214E1" w14:paraId="15D42B7E" w14:textId="77777777">
        <w:tc>
          <w:tcPr>
            <w:tcW w:w="0" w:type="auto"/>
          </w:tcPr>
          <w:p w14:paraId="2F8105A3" w14:textId="77777777" w:rsidR="00A214E1" w:rsidRDefault="00000000">
            <w:pPr>
              <w:pStyle w:val="Compact"/>
            </w:pPr>
            <w:r>
              <w:t>11.1.3.4 Orientation</w:t>
            </w:r>
          </w:p>
        </w:tc>
        <w:tc>
          <w:tcPr>
            <w:tcW w:w="0" w:type="auto"/>
          </w:tcPr>
          <w:p w14:paraId="03C1FDE8" w14:textId="77777777" w:rsidR="00A214E1" w:rsidRDefault="00000000">
            <w:pPr>
              <w:pStyle w:val="Compact"/>
              <w:jc w:val="center"/>
            </w:pPr>
            <w:r>
              <w:t>AA</w:t>
            </w:r>
          </w:p>
        </w:tc>
        <w:tc>
          <w:tcPr>
            <w:tcW w:w="0" w:type="auto"/>
          </w:tcPr>
          <w:p w14:paraId="44366FE4" w14:textId="77777777" w:rsidR="00A214E1" w:rsidRDefault="00000000">
            <w:pPr>
              <w:pStyle w:val="Compact"/>
              <w:jc w:val="center"/>
            </w:pPr>
            <w:r>
              <w:t>1 (12.5%)</w:t>
            </w:r>
          </w:p>
        </w:tc>
        <w:tc>
          <w:tcPr>
            <w:tcW w:w="0" w:type="auto"/>
          </w:tcPr>
          <w:p w14:paraId="776F6A06" w14:textId="77777777" w:rsidR="00A214E1" w:rsidRDefault="00000000">
            <w:pPr>
              <w:pStyle w:val="Compact"/>
              <w:jc w:val="center"/>
            </w:pPr>
            <w:r>
              <w:t>0 (0%)</w:t>
            </w:r>
          </w:p>
        </w:tc>
        <w:tc>
          <w:tcPr>
            <w:tcW w:w="0" w:type="auto"/>
          </w:tcPr>
          <w:p w14:paraId="08434D1D" w14:textId="77777777" w:rsidR="00A214E1" w:rsidRDefault="00000000">
            <w:pPr>
              <w:pStyle w:val="Compact"/>
              <w:jc w:val="center"/>
            </w:pPr>
            <w:r>
              <w:t>7 (87.5%)</w:t>
            </w:r>
          </w:p>
        </w:tc>
        <w:tc>
          <w:tcPr>
            <w:tcW w:w="0" w:type="auto"/>
          </w:tcPr>
          <w:p w14:paraId="18F1F86D" w14:textId="77777777" w:rsidR="00A214E1" w:rsidRDefault="00000000">
            <w:pPr>
              <w:pStyle w:val="Compact"/>
              <w:jc w:val="center"/>
            </w:pPr>
            <w:r>
              <w:t>8 (100%)</w:t>
            </w:r>
          </w:p>
        </w:tc>
      </w:tr>
      <w:tr w:rsidR="00A214E1" w14:paraId="1D460B9A" w14:textId="77777777">
        <w:tc>
          <w:tcPr>
            <w:tcW w:w="0" w:type="auto"/>
          </w:tcPr>
          <w:p w14:paraId="0795359A" w14:textId="77777777" w:rsidR="00A214E1" w:rsidRDefault="00000000">
            <w:pPr>
              <w:pStyle w:val="Compact"/>
            </w:pPr>
            <w:r>
              <w:t>11.1.3.5 Identify Input Purpose</w:t>
            </w:r>
          </w:p>
        </w:tc>
        <w:tc>
          <w:tcPr>
            <w:tcW w:w="0" w:type="auto"/>
          </w:tcPr>
          <w:p w14:paraId="02360A99" w14:textId="77777777" w:rsidR="00A214E1" w:rsidRDefault="00000000">
            <w:pPr>
              <w:pStyle w:val="Compact"/>
              <w:jc w:val="center"/>
            </w:pPr>
            <w:r>
              <w:t>AA</w:t>
            </w:r>
          </w:p>
        </w:tc>
        <w:tc>
          <w:tcPr>
            <w:tcW w:w="0" w:type="auto"/>
          </w:tcPr>
          <w:p w14:paraId="6E414527" w14:textId="77777777" w:rsidR="00A214E1" w:rsidRDefault="00000000">
            <w:pPr>
              <w:pStyle w:val="Compact"/>
              <w:jc w:val="center"/>
            </w:pPr>
            <w:r>
              <w:t>0 (0%)</w:t>
            </w:r>
          </w:p>
        </w:tc>
        <w:tc>
          <w:tcPr>
            <w:tcW w:w="0" w:type="auto"/>
          </w:tcPr>
          <w:p w14:paraId="5906E480" w14:textId="77777777" w:rsidR="00A214E1" w:rsidRDefault="00000000">
            <w:pPr>
              <w:pStyle w:val="Compact"/>
              <w:jc w:val="center"/>
            </w:pPr>
            <w:r>
              <w:t>0 (0%)</w:t>
            </w:r>
          </w:p>
        </w:tc>
        <w:tc>
          <w:tcPr>
            <w:tcW w:w="0" w:type="auto"/>
          </w:tcPr>
          <w:p w14:paraId="7878F2AA" w14:textId="77777777" w:rsidR="00A214E1" w:rsidRDefault="00000000">
            <w:pPr>
              <w:pStyle w:val="Compact"/>
              <w:jc w:val="center"/>
            </w:pPr>
            <w:r>
              <w:t>0 (0%)</w:t>
            </w:r>
          </w:p>
        </w:tc>
        <w:tc>
          <w:tcPr>
            <w:tcW w:w="0" w:type="auto"/>
          </w:tcPr>
          <w:p w14:paraId="530260BD" w14:textId="77777777" w:rsidR="00A214E1" w:rsidRDefault="00000000">
            <w:pPr>
              <w:pStyle w:val="Compact"/>
              <w:jc w:val="center"/>
            </w:pPr>
            <w:r>
              <w:t>1 (12.5%)</w:t>
            </w:r>
          </w:p>
        </w:tc>
      </w:tr>
      <w:tr w:rsidR="00A214E1" w14:paraId="19CE98D5" w14:textId="77777777">
        <w:tc>
          <w:tcPr>
            <w:tcW w:w="0" w:type="auto"/>
          </w:tcPr>
          <w:p w14:paraId="2337DDBA" w14:textId="77777777" w:rsidR="00A214E1" w:rsidRDefault="00000000">
            <w:pPr>
              <w:pStyle w:val="Compact"/>
            </w:pPr>
            <w:r>
              <w:t>11.1.4.1 Use of Colour</w:t>
            </w:r>
          </w:p>
        </w:tc>
        <w:tc>
          <w:tcPr>
            <w:tcW w:w="0" w:type="auto"/>
          </w:tcPr>
          <w:p w14:paraId="3141E6B0" w14:textId="77777777" w:rsidR="00A214E1" w:rsidRDefault="00000000">
            <w:pPr>
              <w:pStyle w:val="Compact"/>
              <w:jc w:val="center"/>
            </w:pPr>
            <w:r>
              <w:t>A</w:t>
            </w:r>
          </w:p>
        </w:tc>
        <w:tc>
          <w:tcPr>
            <w:tcW w:w="0" w:type="auto"/>
          </w:tcPr>
          <w:p w14:paraId="483BB7AB" w14:textId="77777777" w:rsidR="00A214E1" w:rsidRDefault="00000000">
            <w:pPr>
              <w:pStyle w:val="Compact"/>
              <w:jc w:val="center"/>
            </w:pPr>
            <w:r>
              <w:t>2 (25%)</w:t>
            </w:r>
          </w:p>
        </w:tc>
        <w:tc>
          <w:tcPr>
            <w:tcW w:w="0" w:type="auto"/>
          </w:tcPr>
          <w:p w14:paraId="3601EAC5" w14:textId="77777777" w:rsidR="00A214E1" w:rsidRDefault="00000000">
            <w:pPr>
              <w:pStyle w:val="Compact"/>
              <w:jc w:val="center"/>
            </w:pPr>
            <w:r>
              <w:t>8 (100%)</w:t>
            </w:r>
          </w:p>
        </w:tc>
        <w:tc>
          <w:tcPr>
            <w:tcW w:w="0" w:type="auto"/>
          </w:tcPr>
          <w:p w14:paraId="029864A2" w14:textId="77777777" w:rsidR="00A214E1" w:rsidRDefault="00000000">
            <w:pPr>
              <w:pStyle w:val="Compact"/>
              <w:jc w:val="center"/>
            </w:pPr>
            <w:r>
              <w:t>6 (75%)</w:t>
            </w:r>
          </w:p>
        </w:tc>
        <w:tc>
          <w:tcPr>
            <w:tcW w:w="0" w:type="auto"/>
          </w:tcPr>
          <w:p w14:paraId="2B593EE5" w14:textId="77777777" w:rsidR="00A214E1" w:rsidRDefault="00000000">
            <w:pPr>
              <w:pStyle w:val="Compact"/>
              <w:jc w:val="center"/>
            </w:pPr>
            <w:r>
              <w:t>0 (0%)</w:t>
            </w:r>
          </w:p>
        </w:tc>
      </w:tr>
      <w:tr w:rsidR="00A214E1" w14:paraId="71A16C51" w14:textId="77777777">
        <w:tc>
          <w:tcPr>
            <w:tcW w:w="0" w:type="auto"/>
          </w:tcPr>
          <w:p w14:paraId="25C9F25B" w14:textId="77777777" w:rsidR="00A214E1" w:rsidRDefault="00000000">
            <w:pPr>
              <w:pStyle w:val="Compact"/>
            </w:pPr>
            <w:r>
              <w:t>11.1.4.2 Audio Control</w:t>
            </w:r>
          </w:p>
        </w:tc>
        <w:tc>
          <w:tcPr>
            <w:tcW w:w="0" w:type="auto"/>
          </w:tcPr>
          <w:p w14:paraId="4F6351C4" w14:textId="77777777" w:rsidR="00A214E1" w:rsidRDefault="00000000">
            <w:pPr>
              <w:pStyle w:val="Compact"/>
              <w:jc w:val="center"/>
            </w:pPr>
            <w:r>
              <w:t>A</w:t>
            </w:r>
          </w:p>
        </w:tc>
        <w:tc>
          <w:tcPr>
            <w:tcW w:w="0" w:type="auto"/>
          </w:tcPr>
          <w:p w14:paraId="3044BBB3" w14:textId="77777777" w:rsidR="00A214E1" w:rsidRDefault="00000000">
            <w:pPr>
              <w:pStyle w:val="Compact"/>
              <w:jc w:val="center"/>
            </w:pPr>
            <w:r>
              <w:t>0 (0%)</w:t>
            </w:r>
          </w:p>
        </w:tc>
        <w:tc>
          <w:tcPr>
            <w:tcW w:w="0" w:type="auto"/>
          </w:tcPr>
          <w:p w14:paraId="57E1804B" w14:textId="77777777" w:rsidR="00A214E1" w:rsidRDefault="00000000">
            <w:pPr>
              <w:pStyle w:val="Compact"/>
              <w:jc w:val="center"/>
            </w:pPr>
            <w:r>
              <w:t>0 (0%)</w:t>
            </w:r>
          </w:p>
        </w:tc>
        <w:tc>
          <w:tcPr>
            <w:tcW w:w="0" w:type="auto"/>
          </w:tcPr>
          <w:p w14:paraId="010394EB" w14:textId="77777777" w:rsidR="00A214E1" w:rsidRDefault="00000000">
            <w:pPr>
              <w:pStyle w:val="Compact"/>
              <w:jc w:val="center"/>
            </w:pPr>
            <w:r>
              <w:t>0 (0%)</w:t>
            </w:r>
          </w:p>
        </w:tc>
        <w:tc>
          <w:tcPr>
            <w:tcW w:w="0" w:type="auto"/>
          </w:tcPr>
          <w:p w14:paraId="01749C6B" w14:textId="77777777" w:rsidR="00A214E1" w:rsidRDefault="00000000">
            <w:pPr>
              <w:pStyle w:val="Compact"/>
              <w:jc w:val="center"/>
            </w:pPr>
            <w:r>
              <w:t>0 (0%)</w:t>
            </w:r>
          </w:p>
        </w:tc>
      </w:tr>
      <w:tr w:rsidR="00A214E1" w14:paraId="11A21D85" w14:textId="77777777">
        <w:tc>
          <w:tcPr>
            <w:tcW w:w="0" w:type="auto"/>
          </w:tcPr>
          <w:p w14:paraId="58C554A6" w14:textId="77777777" w:rsidR="00A214E1" w:rsidRDefault="00000000">
            <w:pPr>
              <w:pStyle w:val="Compact"/>
            </w:pPr>
            <w:r>
              <w:t>11.1.4.3 Contrast (Minimum)</w:t>
            </w:r>
          </w:p>
        </w:tc>
        <w:tc>
          <w:tcPr>
            <w:tcW w:w="0" w:type="auto"/>
          </w:tcPr>
          <w:p w14:paraId="254D4125" w14:textId="77777777" w:rsidR="00A214E1" w:rsidRDefault="00000000">
            <w:pPr>
              <w:pStyle w:val="Compact"/>
              <w:jc w:val="center"/>
            </w:pPr>
            <w:r>
              <w:t>AA</w:t>
            </w:r>
          </w:p>
        </w:tc>
        <w:tc>
          <w:tcPr>
            <w:tcW w:w="0" w:type="auto"/>
          </w:tcPr>
          <w:p w14:paraId="1FC8DDF1" w14:textId="77777777" w:rsidR="00A214E1" w:rsidRDefault="00000000">
            <w:pPr>
              <w:pStyle w:val="Compact"/>
              <w:jc w:val="center"/>
            </w:pPr>
            <w:r>
              <w:t>1 (12.5%)</w:t>
            </w:r>
          </w:p>
        </w:tc>
        <w:tc>
          <w:tcPr>
            <w:tcW w:w="0" w:type="auto"/>
          </w:tcPr>
          <w:p w14:paraId="77F7348C" w14:textId="77777777" w:rsidR="00A214E1" w:rsidRDefault="00000000">
            <w:pPr>
              <w:pStyle w:val="Compact"/>
              <w:jc w:val="center"/>
            </w:pPr>
            <w:r>
              <w:t>0 (0%)</w:t>
            </w:r>
          </w:p>
        </w:tc>
        <w:tc>
          <w:tcPr>
            <w:tcW w:w="0" w:type="auto"/>
          </w:tcPr>
          <w:p w14:paraId="61A7E26F" w14:textId="77777777" w:rsidR="00A214E1" w:rsidRDefault="00000000">
            <w:pPr>
              <w:pStyle w:val="Compact"/>
              <w:jc w:val="center"/>
            </w:pPr>
            <w:r>
              <w:t>4 (50%)</w:t>
            </w:r>
          </w:p>
        </w:tc>
        <w:tc>
          <w:tcPr>
            <w:tcW w:w="0" w:type="auto"/>
          </w:tcPr>
          <w:p w14:paraId="00A694AB" w14:textId="77777777" w:rsidR="00A214E1" w:rsidRDefault="00000000">
            <w:pPr>
              <w:pStyle w:val="Compact"/>
              <w:jc w:val="center"/>
            </w:pPr>
            <w:r>
              <w:t>8 (100%)</w:t>
            </w:r>
          </w:p>
        </w:tc>
      </w:tr>
      <w:tr w:rsidR="00A214E1" w14:paraId="65679115" w14:textId="77777777">
        <w:tc>
          <w:tcPr>
            <w:tcW w:w="0" w:type="auto"/>
          </w:tcPr>
          <w:p w14:paraId="1353300B" w14:textId="77777777" w:rsidR="00A214E1" w:rsidRDefault="00000000">
            <w:pPr>
              <w:pStyle w:val="Compact"/>
            </w:pPr>
            <w:r>
              <w:t>11.1.4.4 Resise Text</w:t>
            </w:r>
          </w:p>
        </w:tc>
        <w:tc>
          <w:tcPr>
            <w:tcW w:w="0" w:type="auto"/>
          </w:tcPr>
          <w:p w14:paraId="7966C1DD" w14:textId="77777777" w:rsidR="00A214E1" w:rsidRDefault="00000000">
            <w:pPr>
              <w:pStyle w:val="Compact"/>
              <w:jc w:val="center"/>
            </w:pPr>
            <w:r>
              <w:t>AA</w:t>
            </w:r>
          </w:p>
        </w:tc>
        <w:tc>
          <w:tcPr>
            <w:tcW w:w="0" w:type="auto"/>
          </w:tcPr>
          <w:p w14:paraId="762835C1" w14:textId="77777777" w:rsidR="00A214E1" w:rsidRDefault="00000000">
            <w:pPr>
              <w:pStyle w:val="Compact"/>
              <w:jc w:val="center"/>
            </w:pPr>
            <w:r>
              <w:t>0 (0%)</w:t>
            </w:r>
          </w:p>
        </w:tc>
        <w:tc>
          <w:tcPr>
            <w:tcW w:w="0" w:type="auto"/>
          </w:tcPr>
          <w:p w14:paraId="7FA31616" w14:textId="77777777" w:rsidR="00A214E1" w:rsidRDefault="00000000">
            <w:pPr>
              <w:pStyle w:val="Compact"/>
              <w:jc w:val="center"/>
            </w:pPr>
            <w:r>
              <w:t>0 (0%)</w:t>
            </w:r>
          </w:p>
        </w:tc>
        <w:tc>
          <w:tcPr>
            <w:tcW w:w="0" w:type="auto"/>
          </w:tcPr>
          <w:p w14:paraId="2E933644" w14:textId="77777777" w:rsidR="00A214E1" w:rsidRDefault="00000000">
            <w:pPr>
              <w:pStyle w:val="Compact"/>
              <w:jc w:val="center"/>
            </w:pPr>
            <w:r>
              <w:t>8 (100%)</w:t>
            </w:r>
          </w:p>
        </w:tc>
        <w:tc>
          <w:tcPr>
            <w:tcW w:w="0" w:type="auto"/>
          </w:tcPr>
          <w:p w14:paraId="6095944F" w14:textId="77777777" w:rsidR="00A214E1" w:rsidRDefault="00000000">
            <w:pPr>
              <w:pStyle w:val="Compact"/>
              <w:jc w:val="center"/>
            </w:pPr>
            <w:r>
              <w:t>8 (100%)</w:t>
            </w:r>
          </w:p>
        </w:tc>
      </w:tr>
      <w:tr w:rsidR="00A214E1" w14:paraId="2DB7AE6E" w14:textId="77777777">
        <w:tc>
          <w:tcPr>
            <w:tcW w:w="0" w:type="auto"/>
          </w:tcPr>
          <w:p w14:paraId="5135D288" w14:textId="77777777" w:rsidR="00A214E1" w:rsidRDefault="00000000">
            <w:pPr>
              <w:pStyle w:val="Compact"/>
            </w:pPr>
            <w:r>
              <w:t>11.1.4.5 Images of Text</w:t>
            </w:r>
          </w:p>
        </w:tc>
        <w:tc>
          <w:tcPr>
            <w:tcW w:w="0" w:type="auto"/>
          </w:tcPr>
          <w:p w14:paraId="18DA8792" w14:textId="77777777" w:rsidR="00A214E1" w:rsidRDefault="00000000">
            <w:pPr>
              <w:pStyle w:val="Compact"/>
              <w:jc w:val="center"/>
            </w:pPr>
            <w:r>
              <w:t>AA</w:t>
            </w:r>
          </w:p>
        </w:tc>
        <w:tc>
          <w:tcPr>
            <w:tcW w:w="0" w:type="auto"/>
          </w:tcPr>
          <w:p w14:paraId="128FAF8D" w14:textId="77777777" w:rsidR="00A214E1" w:rsidRDefault="00000000">
            <w:pPr>
              <w:pStyle w:val="Compact"/>
              <w:jc w:val="center"/>
            </w:pPr>
            <w:r>
              <w:t>1 (12.5%)</w:t>
            </w:r>
          </w:p>
        </w:tc>
        <w:tc>
          <w:tcPr>
            <w:tcW w:w="0" w:type="auto"/>
          </w:tcPr>
          <w:p w14:paraId="2D4E80F3" w14:textId="77777777" w:rsidR="00A214E1" w:rsidRDefault="00000000">
            <w:pPr>
              <w:pStyle w:val="Compact"/>
              <w:jc w:val="center"/>
            </w:pPr>
            <w:r>
              <w:t>1 (12.5%)</w:t>
            </w:r>
          </w:p>
        </w:tc>
        <w:tc>
          <w:tcPr>
            <w:tcW w:w="0" w:type="auto"/>
          </w:tcPr>
          <w:p w14:paraId="37B5C41E" w14:textId="77777777" w:rsidR="00A214E1" w:rsidRDefault="00000000">
            <w:pPr>
              <w:pStyle w:val="Compact"/>
              <w:jc w:val="center"/>
            </w:pPr>
            <w:r>
              <w:t>0 (0%)</w:t>
            </w:r>
          </w:p>
        </w:tc>
        <w:tc>
          <w:tcPr>
            <w:tcW w:w="0" w:type="auto"/>
          </w:tcPr>
          <w:p w14:paraId="53318492" w14:textId="77777777" w:rsidR="00A214E1" w:rsidRDefault="00000000">
            <w:pPr>
              <w:pStyle w:val="Compact"/>
              <w:jc w:val="center"/>
            </w:pPr>
            <w:r>
              <w:t>0 (0%)</w:t>
            </w:r>
          </w:p>
        </w:tc>
      </w:tr>
      <w:tr w:rsidR="00A214E1" w14:paraId="06BBBEB2" w14:textId="77777777">
        <w:tc>
          <w:tcPr>
            <w:tcW w:w="0" w:type="auto"/>
          </w:tcPr>
          <w:p w14:paraId="7AAB802F" w14:textId="77777777" w:rsidR="00A214E1" w:rsidRDefault="00000000">
            <w:pPr>
              <w:pStyle w:val="Compact"/>
            </w:pPr>
            <w:r>
              <w:t>11.1.4.10 Reflow</w:t>
            </w:r>
          </w:p>
        </w:tc>
        <w:tc>
          <w:tcPr>
            <w:tcW w:w="0" w:type="auto"/>
          </w:tcPr>
          <w:p w14:paraId="20617D31" w14:textId="77777777" w:rsidR="00A214E1" w:rsidRDefault="00000000">
            <w:pPr>
              <w:pStyle w:val="Compact"/>
              <w:jc w:val="center"/>
            </w:pPr>
            <w:r>
              <w:t>AA</w:t>
            </w:r>
          </w:p>
        </w:tc>
        <w:tc>
          <w:tcPr>
            <w:tcW w:w="0" w:type="auto"/>
          </w:tcPr>
          <w:p w14:paraId="570C8CDA" w14:textId="77777777" w:rsidR="00A214E1" w:rsidRDefault="00000000">
            <w:pPr>
              <w:pStyle w:val="Compact"/>
              <w:jc w:val="center"/>
            </w:pPr>
            <w:r>
              <w:t>5 (62.5%)</w:t>
            </w:r>
          </w:p>
        </w:tc>
        <w:tc>
          <w:tcPr>
            <w:tcW w:w="0" w:type="auto"/>
          </w:tcPr>
          <w:p w14:paraId="17846F0C" w14:textId="77777777" w:rsidR="00A214E1" w:rsidRDefault="00000000">
            <w:pPr>
              <w:pStyle w:val="Compact"/>
              <w:jc w:val="center"/>
            </w:pPr>
            <w:r>
              <w:t>0 (0%)</w:t>
            </w:r>
          </w:p>
        </w:tc>
        <w:tc>
          <w:tcPr>
            <w:tcW w:w="0" w:type="auto"/>
          </w:tcPr>
          <w:p w14:paraId="4EA4EFC2" w14:textId="77777777" w:rsidR="00A214E1" w:rsidRDefault="00000000">
            <w:pPr>
              <w:pStyle w:val="Compact"/>
              <w:jc w:val="center"/>
            </w:pPr>
            <w:r>
              <w:t>3 (37.5%)</w:t>
            </w:r>
          </w:p>
        </w:tc>
        <w:tc>
          <w:tcPr>
            <w:tcW w:w="0" w:type="auto"/>
          </w:tcPr>
          <w:p w14:paraId="288EBB7F" w14:textId="77777777" w:rsidR="00A214E1" w:rsidRDefault="00000000">
            <w:pPr>
              <w:pStyle w:val="Compact"/>
              <w:jc w:val="center"/>
            </w:pPr>
            <w:r>
              <w:t>0 (0%)</w:t>
            </w:r>
          </w:p>
        </w:tc>
      </w:tr>
      <w:tr w:rsidR="00A214E1" w14:paraId="62D1CE52" w14:textId="77777777">
        <w:tc>
          <w:tcPr>
            <w:tcW w:w="0" w:type="auto"/>
          </w:tcPr>
          <w:p w14:paraId="6B8F780C" w14:textId="77777777" w:rsidR="00A214E1" w:rsidRDefault="00000000">
            <w:pPr>
              <w:pStyle w:val="Compact"/>
            </w:pPr>
            <w:r>
              <w:t>11.1.4.11 Non-Text Contrast</w:t>
            </w:r>
          </w:p>
        </w:tc>
        <w:tc>
          <w:tcPr>
            <w:tcW w:w="0" w:type="auto"/>
          </w:tcPr>
          <w:p w14:paraId="79FD45D6" w14:textId="77777777" w:rsidR="00A214E1" w:rsidRDefault="00000000">
            <w:pPr>
              <w:pStyle w:val="Compact"/>
              <w:jc w:val="center"/>
            </w:pPr>
            <w:r>
              <w:t>AA</w:t>
            </w:r>
          </w:p>
        </w:tc>
        <w:tc>
          <w:tcPr>
            <w:tcW w:w="0" w:type="auto"/>
          </w:tcPr>
          <w:p w14:paraId="046D2F16" w14:textId="77777777" w:rsidR="00A214E1" w:rsidRDefault="00000000">
            <w:pPr>
              <w:pStyle w:val="Compact"/>
              <w:jc w:val="center"/>
            </w:pPr>
            <w:r>
              <w:t>2 (25%)</w:t>
            </w:r>
          </w:p>
        </w:tc>
        <w:tc>
          <w:tcPr>
            <w:tcW w:w="0" w:type="auto"/>
          </w:tcPr>
          <w:p w14:paraId="6BB41AB5" w14:textId="77777777" w:rsidR="00A214E1" w:rsidRDefault="00000000">
            <w:pPr>
              <w:pStyle w:val="Compact"/>
              <w:jc w:val="center"/>
            </w:pPr>
            <w:r>
              <w:t>0 (0%)</w:t>
            </w:r>
          </w:p>
        </w:tc>
        <w:tc>
          <w:tcPr>
            <w:tcW w:w="0" w:type="auto"/>
          </w:tcPr>
          <w:p w14:paraId="77718909" w14:textId="77777777" w:rsidR="00A214E1" w:rsidRDefault="00000000">
            <w:pPr>
              <w:pStyle w:val="Compact"/>
              <w:jc w:val="center"/>
            </w:pPr>
            <w:r>
              <w:t>3 (37.5%)</w:t>
            </w:r>
          </w:p>
        </w:tc>
        <w:tc>
          <w:tcPr>
            <w:tcW w:w="0" w:type="auto"/>
          </w:tcPr>
          <w:p w14:paraId="59A32510" w14:textId="77777777" w:rsidR="00A214E1" w:rsidRDefault="00000000">
            <w:pPr>
              <w:pStyle w:val="Compact"/>
              <w:jc w:val="center"/>
            </w:pPr>
            <w:r>
              <w:t>8 (100%)</w:t>
            </w:r>
          </w:p>
        </w:tc>
      </w:tr>
      <w:tr w:rsidR="00A214E1" w14:paraId="596C7165" w14:textId="77777777">
        <w:tc>
          <w:tcPr>
            <w:tcW w:w="0" w:type="auto"/>
          </w:tcPr>
          <w:p w14:paraId="25E51521" w14:textId="77777777" w:rsidR="00A214E1" w:rsidRDefault="00000000">
            <w:pPr>
              <w:pStyle w:val="Compact"/>
            </w:pPr>
            <w:r>
              <w:t>11.1.4.12 Text Spacing</w:t>
            </w:r>
          </w:p>
        </w:tc>
        <w:tc>
          <w:tcPr>
            <w:tcW w:w="0" w:type="auto"/>
          </w:tcPr>
          <w:p w14:paraId="606857B2" w14:textId="77777777" w:rsidR="00A214E1" w:rsidRDefault="00000000">
            <w:pPr>
              <w:pStyle w:val="Compact"/>
              <w:jc w:val="center"/>
            </w:pPr>
            <w:r>
              <w:t>AA</w:t>
            </w:r>
          </w:p>
        </w:tc>
        <w:tc>
          <w:tcPr>
            <w:tcW w:w="0" w:type="auto"/>
          </w:tcPr>
          <w:p w14:paraId="1DF93729" w14:textId="77777777" w:rsidR="00A214E1" w:rsidRDefault="00000000">
            <w:pPr>
              <w:pStyle w:val="Compact"/>
              <w:jc w:val="center"/>
            </w:pPr>
            <w:r>
              <w:t>0 (0%)</w:t>
            </w:r>
          </w:p>
        </w:tc>
        <w:tc>
          <w:tcPr>
            <w:tcW w:w="0" w:type="auto"/>
          </w:tcPr>
          <w:p w14:paraId="7CC5DE28" w14:textId="77777777" w:rsidR="00A214E1" w:rsidRDefault="00000000">
            <w:pPr>
              <w:pStyle w:val="Compact"/>
              <w:jc w:val="center"/>
            </w:pPr>
            <w:r>
              <w:t>0 (0%)</w:t>
            </w:r>
          </w:p>
        </w:tc>
        <w:tc>
          <w:tcPr>
            <w:tcW w:w="0" w:type="auto"/>
          </w:tcPr>
          <w:p w14:paraId="4DE8A28F" w14:textId="77777777" w:rsidR="00A214E1" w:rsidRDefault="00000000">
            <w:pPr>
              <w:pStyle w:val="Compact"/>
              <w:jc w:val="center"/>
            </w:pPr>
            <w:r>
              <w:t>0 (0%)</w:t>
            </w:r>
          </w:p>
        </w:tc>
        <w:tc>
          <w:tcPr>
            <w:tcW w:w="0" w:type="auto"/>
          </w:tcPr>
          <w:p w14:paraId="70B135DE" w14:textId="77777777" w:rsidR="00A214E1" w:rsidRDefault="00000000">
            <w:pPr>
              <w:pStyle w:val="Compact"/>
              <w:jc w:val="center"/>
            </w:pPr>
            <w:r>
              <w:t>0 (0%)</w:t>
            </w:r>
          </w:p>
        </w:tc>
      </w:tr>
      <w:tr w:rsidR="00A214E1" w14:paraId="6E978696" w14:textId="77777777">
        <w:tc>
          <w:tcPr>
            <w:tcW w:w="0" w:type="auto"/>
          </w:tcPr>
          <w:p w14:paraId="30471153" w14:textId="77777777" w:rsidR="00A214E1" w:rsidRDefault="00000000">
            <w:pPr>
              <w:pStyle w:val="Compact"/>
            </w:pPr>
            <w:r>
              <w:t>11.1.4.13 Content on Hover or Focus</w:t>
            </w:r>
          </w:p>
        </w:tc>
        <w:tc>
          <w:tcPr>
            <w:tcW w:w="0" w:type="auto"/>
          </w:tcPr>
          <w:p w14:paraId="31706AA1" w14:textId="77777777" w:rsidR="00A214E1" w:rsidRDefault="00000000">
            <w:pPr>
              <w:pStyle w:val="Compact"/>
              <w:jc w:val="center"/>
            </w:pPr>
            <w:r>
              <w:t>AA</w:t>
            </w:r>
          </w:p>
        </w:tc>
        <w:tc>
          <w:tcPr>
            <w:tcW w:w="0" w:type="auto"/>
          </w:tcPr>
          <w:p w14:paraId="40B77549" w14:textId="77777777" w:rsidR="00A214E1" w:rsidRDefault="00000000">
            <w:pPr>
              <w:pStyle w:val="Compact"/>
              <w:jc w:val="center"/>
            </w:pPr>
            <w:r>
              <w:t>0 (0%)</w:t>
            </w:r>
          </w:p>
        </w:tc>
        <w:tc>
          <w:tcPr>
            <w:tcW w:w="0" w:type="auto"/>
          </w:tcPr>
          <w:p w14:paraId="591B4058" w14:textId="77777777" w:rsidR="00A214E1" w:rsidRDefault="00000000">
            <w:pPr>
              <w:pStyle w:val="Compact"/>
              <w:jc w:val="center"/>
            </w:pPr>
            <w:r>
              <w:t>0 (0%)</w:t>
            </w:r>
          </w:p>
        </w:tc>
        <w:tc>
          <w:tcPr>
            <w:tcW w:w="0" w:type="auto"/>
          </w:tcPr>
          <w:p w14:paraId="05804D1C" w14:textId="77777777" w:rsidR="00A214E1" w:rsidRDefault="00000000">
            <w:pPr>
              <w:pStyle w:val="Compact"/>
              <w:jc w:val="center"/>
            </w:pPr>
            <w:r>
              <w:t>0 (0%)</w:t>
            </w:r>
          </w:p>
        </w:tc>
        <w:tc>
          <w:tcPr>
            <w:tcW w:w="0" w:type="auto"/>
          </w:tcPr>
          <w:p w14:paraId="261AD62F" w14:textId="77777777" w:rsidR="00A214E1" w:rsidRDefault="00000000">
            <w:pPr>
              <w:pStyle w:val="Compact"/>
              <w:jc w:val="center"/>
            </w:pPr>
            <w:r>
              <w:t>0 (0%)</w:t>
            </w:r>
          </w:p>
        </w:tc>
      </w:tr>
      <w:tr w:rsidR="00A214E1" w14:paraId="51816BAB" w14:textId="77777777">
        <w:tc>
          <w:tcPr>
            <w:tcW w:w="0" w:type="auto"/>
          </w:tcPr>
          <w:p w14:paraId="46132D91" w14:textId="77777777" w:rsidR="00A214E1" w:rsidRDefault="00000000">
            <w:pPr>
              <w:pStyle w:val="Compact"/>
            </w:pPr>
            <w:r>
              <w:t>11.2.1.1 Keyboard</w:t>
            </w:r>
          </w:p>
        </w:tc>
        <w:tc>
          <w:tcPr>
            <w:tcW w:w="0" w:type="auto"/>
          </w:tcPr>
          <w:p w14:paraId="68C7DDED" w14:textId="77777777" w:rsidR="00A214E1" w:rsidRDefault="00000000">
            <w:pPr>
              <w:pStyle w:val="Compact"/>
              <w:jc w:val="center"/>
            </w:pPr>
            <w:r>
              <w:t>A</w:t>
            </w:r>
          </w:p>
        </w:tc>
        <w:tc>
          <w:tcPr>
            <w:tcW w:w="0" w:type="auto"/>
          </w:tcPr>
          <w:p w14:paraId="5699CD86" w14:textId="77777777" w:rsidR="00A214E1" w:rsidRDefault="00000000">
            <w:pPr>
              <w:pStyle w:val="Compact"/>
              <w:jc w:val="center"/>
            </w:pPr>
            <w:r>
              <w:t>4 (50%)</w:t>
            </w:r>
          </w:p>
        </w:tc>
        <w:tc>
          <w:tcPr>
            <w:tcW w:w="0" w:type="auto"/>
          </w:tcPr>
          <w:p w14:paraId="656E7441" w14:textId="77777777" w:rsidR="00A214E1" w:rsidRDefault="00000000">
            <w:pPr>
              <w:pStyle w:val="Compact"/>
              <w:jc w:val="center"/>
            </w:pPr>
            <w:r>
              <w:t>1 (12.5%)</w:t>
            </w:r>
          </w:p>
        </w:tc>
        <w:tc>
          <w:tcPr>
            <w:tcW w:w="0" w:type="auto"/>
          </w:tcPr>
          <w:p w14:paraId="596ED500" w14:textId="77777777" w:rsidR="00A214E1" w:rsidRDefault="00000000">
            <w:pPr>
              <w:pStyle w:val="Compact"/>
              <w:jc w:val="center"/>
            </w:pPr>
            <w:r>
              <w:t>4 (50%)</w:t>
            </w:r>
          </w:p>
        </w:tc>
        <w:tc>
          <w:tcPr>
            <w:tcW w:w="0" w:type="auto"/>
          </w:tcPr>
          <w:p w14:paraId="0BEE56B7" w14:textId="77777777" w:rsidR="00A214E1" w:rsidRDefault="00000000">
            <w:pPr>
              <w:pStyle w:val="Compact"/>
              <w:jc w:val="center"/>
            </w:pPr>
            <w:r>
              <w:t>7 (87.5%)</w:t>
            </w:r>
          </w:p>
        </w:tc>
      </w:tr>
      <w:tr w:rsidR="00A214E1" w14:paraId="55401A6E" w14:textId="77777777">
        <w:tc>
          <w:tcPr>
            <w:tcW w:w="0" w:type="auto"/>
          </w:tcPr>
          <w:p w14:paraId="6D0C5A02" w14:textId="77777777" w:rsidR="00A214E1" w:rsidRDefault="00000000">
            <w:pPr>
              <w:pStyle w:val="Compact"/>
            </w:pPr>
            <w:r>
              <w:t>11.2.1.2 In Keyboard Trap</w:t>
            </w:r>
          </w:p>
        </w:tc>
        <w:tc>
          <w:tcPr>
            <w:tcW w:w="0" w:type="auto"/>
          </w:tcPr>
          <w:p w14:paraId="0DE5E53B" w14:textId="77777777" w:rsidR="00A214E1" w:rsidRDefault="00000000">
            <w:pPr>
              <w:pStyle w:val="Compact"/>
              <w:jc w:val="center"/>
            </w:pPr>
            <w:r>
              <w:t>A</w:t>
            </w:r>
          </w:p>
        </w:tc>
        <w:tc>
          <w:tcPr>
            <w:tcW w:w="0" w:type="auto"/>
          </w:tcPr>
          <w:p w14:paraId="4797CE7E" w14:textId="77777777" w:rsidR="00A214E1" w:rsidRDefault="00000000">
            <w:pPr>
              <w:pStyle w:val="Compact"/>
              <w:jc w:val="center"/>
            </w:pPr>
            <w:r>
              <w:t>8 (100%)</w:t>
            </w:r>
          </w:p>
        </w:tc>
        <w:tc>
          <w:tcPr>
            <w:tcW w:w="0" w:type="auto"/>
          </w:tcPr>
          <w:p w14:paraId="25D98B3F" w14:textId="77777777" w:rsidR="00A214E1" w:rsidRDefault="00000000">
            <w:pPr>
              <w:pStyle w:val="Compact"/>
              <w:jc w:val="center"/>
            </w:pPr>
            <w:r>
              <w:t>6 (75%)</w:t>
            </w:r>
          </w:p>
        </w:tc>
        <w:tc>
          <w:tcPr>
            <w:tcW w:w="0" w:type="auto"/>
          </w:tcPr>
          <w:p w14:paraId="25BFB0B4" w14:textId="77777777" w:rsidR="00A214E1" w:rsidRDefault="00000000">
            <w:pPr>
              <w:pStyle w:val="Compact"/>
              <w:jc w:val="center"/>
            </w:pPr>
            <w:r>
              <w:t>0 (0%)</w:t>
            </w:r>
          </w:p>
        </w:tc>
        <w:tc>
          <w:tcPr>
            <w:tcW w:w="0" w:type="auto"/>
          </w:tcPr>
          <w:p w14:paraId="45EAA170" w14:textId="77777777" w:rsidR="00A214E1" w:rsidRDefault="00000000">
            <w:pPr>
              <w:pStyle w:val="Compact"/>
              <w:jc w:val="center"/>
            </w:pPr>
            <w:r>
              <w:t>0 (0%)</w:t>
            </w:r>
          </w:p>
        </w:tc>
      </w:tr>
      <w:tr w:rsidR="00A214E1" w14:paraId="14437DB6" w14:textId="77777777">
        <w:tc>
          <w:tcPr>
            <w:tcW w:w="0" w:type="auto"/>
          </w:tcPr>
          <w:p w14:paraId="1742D883" w14:textId="77777777" w:rsidR="00A214E1" w:rsidRDefault="00000000">
            <w:pPr>
              <w:pStyle w:val="Compact"/>
            </w:pPr>
            <w:r>
              <w:t>11.2.1.4 Character Key Shortcuts</w:t>
            </w:r>
          </w:p>
        </w:tc>
        <w:tc>
          <w:tcPr>
            <w:tcW w:w="0" w:type="auto"/>
          </w:tcPr>
          <w:p w14:paraId="7A78D84D" w14:textId="77777777" w:rsidR="00A214E1" w:rsidRDefault="00000000">
            <w:pPr>
              <w:pStyle w:val="Compact"/>
              <w:jc w:val="center"/>
            </w:pPr>
            <w:r>
              <w:t>A</w:t>
            </w:r>
          </w:p>
        </w:tc>
        <w:tc>
          <w:tcPr>
            <w:tcW w:w="0" w:type="auto"/>
          </w:tcPr>
          <w:p w14:paraId="090F0374" w14:textId="77777777" w:rsidR="00A214E1" w:rsidRDefault="00000000">
            <w:pPr>
              <w:pStyle w:val="Compact"/>
              <w:jc w:val="center"/>
            </w:pPr>
            <w:r>
              <w:t>0 (0%)</w:t>
            </w:r>
          </w:p>
        </w:tc>
        <w:tc>
          <w:tcPr>
            <w:tcW w:w="0" w:type="auto"/>
          </w:tcPr>
          <w:p w14:paraId="200427D3" w14:textId="77777777" w:rsidR="00A214E1" w:rsidRDefault="00000000">
            <w:pPr>
              <w:pStyle w:val="Compact"/>
              <w:jc w:val="center"/>
            </w:pPr>
            <w:r>
              <w:t>0 (0%)</w:t>
            </w:r>
          </w:p>
        </w:tc>
        <w:tc>
          <w:tcPr>
            <w:tcW w:w="0" w:type="auto"/>
          </w:tcPr>
          <w:p w14:paraId="5A788359" w14:textId="77777777" w:rsidR="00A214E1" w:rsidRDefault="00000000">
            <w:pPr>
              <w:pStyle w:val="Compact"/>
              <w:jc w:val="center"/>
            </w:pPr>
            <w:r>
              <w:t>0 (0%)</w:t>
            </w:r>
          </w:p>
        </w:tc>
        <w:tc>
          <w:tcPr>
            <w:tcW w:w="0" w:type="auto"/>
          </w:tcPr>
          <w:p w14:paraId="5C53C1ED" w14:textId="77777777" w:rsidR="00A214E1" w:rsidRDefault="00000000">
            <w:pPr>
              <w:pStyle w:val="Compact"/>
              <w:jc w:val="center"/>
            </w:pPr>
            <w:r>
              <w:t>0 (0%)</w:t>
            </w:r>
          </w:p>
        </w:tc>
      </w:tr>
      <w:tr w:rsidR="00A214E1" w14:paraId="26A83C23" w14:textId="77777777">
        <w:tc>
          <w:tcPr>
            <w:tcW w:w="0" w:type="auto"/>
          </w:tcPr>
          <w:p w14:paraId="7C3A7612" w14:textId="77777777" w:rsidR="00A214E1" w:rsidRDefault="00000000">
            <w:pPr>
              <w:pStyle w:val="Compact"/>
            </w:pPr>
            <w:r>
              <w:t>11.2.2.1 Timing Adjustable</w:t>
            </w:r>
          </w:p>
        </w:tc>
        <w:tc>
          <w:tcPr>
            <w:tcW w:w="0" w:type="auto"/>
          </w:tcPr>
          <w:p w14:paraId="69D09143" w14:textId="77777777" w:rsidR="00A214E1" w:rsidRDefault="00000000">
            <w:pPr>
              <w:pStyle w:val="Compact"/>
              <w:jc w:val="center"/>
            </w:pPr>
            <w:r>
              <w:t>A</w:t>
            </w:r>
          </w:p>
        </w:tc>
        <w:tc>
          <w:tcPr>
            <w:tcW w:w="0" w:type="auto"/>
          </w:tcPr>
          <w:p w14:paraId="0161B9F2" w14:textId="77777777" w:rsidR="00A214E1" w:rsidRDefault="00000000">
            <w:pPr>
              <w:pStyle w:val="Compact"/>
              <w:jc w:val="center"/>
            </w:pPr>
            <w:r>
              <w:t>0 (0%)</w:t>
            </w:r>
          </w:p>
        </w:tc>
        <w:tc>
          <w:tcPr>
            <w:tcW w:w="0" w:type="auto"/>
          </w:tcPr>
          <w:p w14:paraId="1D271D08" w14:textId="77777777" w:rsidR="00A214E1" w:rsidRDefault="00000000">
            <w:pPr>
              <w:pStyle w:val="Compact"/>
              <w:jc w:val="center"/>
            </w:pPr>
            <w:r>
              <w:t>0 (0%)</w:t>
            </w:r>
          </w:p>
        </w:tc>
        <w:tc>
          <w:tcPr>
            <w:tcW w:w="0" w:type="auto"/>
          </w:tcPr>
          <w:p w14:paraId="00918484" w14:textId="77777777" w:rsidR="00A214E1" w:rsidRDefault="00000000">
            <w:pPr>
              <w:pStyle w:val="Compact"/>
              <w:jc w:val="center"/>
            </w:pPr>
            <w:r>
              <w:t>0 (0%)</w:t>
            </w:r>
          </w:p>
        </w:tc>
        <w:tc>
          <w:tcPr>
            <w:tcW w:w="0" w:type="auto"/>
          </w:tcPr>
          <w:p w14:paraId="69957B4E" w14:textId="77777777" w:rsidR="00A214E1" w:rsidRDefault="00000000">
            <w:pPr>
              <w:pStyle w:val="Compact"/>
              <w:jc w:val="center"/>
            </w:pPr>
            <w:r>
              <w:t>0 (0%)</w:t>
            </w:r>
          </w:p>
        </w:tc>
      </w:tr>
      <w:tr w:rsidR="00A214E1" w14:paraId="600A7778" w14:textId="77777777">
        <w:tc>
          <w:tcPr>
            <w:tcW w:w="0" w:type="auto"/>
          </w:tcPr>
          <w:p w14:paraId="1F17DB6A" w14:textId="77777777" w:rsidR="00A214E1" w:rsidRDefault="00000000">
            <w:pPr>
              <w:pStyle w:val="Compact"/>
            </w:pPr>
            <w:r>
              <w:t>11.2.2.2 Pause, Stop, Hide</w:t>
            </w:r>
          </w:p>
        </w:tc>
        <w:tc>
          <w:tcPr>
            <w:tcW w:w="0" w:type="auto"/>
          </w:tcPr>
          <w:p w14:paraId="71493D08" w14:textId="77777777" w:rsidR="00A214E1" w:rsidRDefault="00000000">
            <w:pPr>
              <w:pStyle w:val="Compact"/>
              <w:jc w:val="center"/>
            </w:pPr>
            <w:r>
              <w:t>A</w:t>
            </w:r>
          </w:p>
        </w:tc>
        <w:tc>
          <w:tcPr>
            <w:tcW w:w="0" w:type="auto"/>
          </w:tcPr>
          <w:p w14:paraId="21B75FB5" w14:textId="77777777" w:rsidR="00A214E1" w:rsidRDefault="00000000">
            <w:pPr>
              <w:pStyle w:val="Compact"/>
              <w:jc w:val="center"/>
            </w:pPr>
            <w:r>
              <w:t>0 (0%)</w:t>
            </w:r>
          </w:p>
        </w:tc>
        <w:tc>
          <w:tcPr>
            <w:tcW w:w="0" w:type="auto"/>
          </w:tcPr>
          <w:p w14:paraId="12DF69B7" w14:textId="77777777" w:rsidR="00A214E1" w:rsidRDefault="00000000">
            <w:pPr>
              <w:pStyle w:val="Compact"/>
              <w:jc w:val="center"/>
            </w:pPr>
            <w:r>
              <w:t>0 (0%)</w:t>
            </w:r>
          </w:p>
        </w:tc>
        <w:tc>
          <w:tcPr>
            <w:tcW w:w="0" w:type="auto"/>
          </w:tcPr>
          <w:p w14:paraId="1FE7457C" w14:textId="77777777" w:rsidR="00A214E1" w:rsidRDefault="00000000">
            <w:pPr>
              <w:pStyle w:val="Compact"/>
              <w:jc w:val="center"/>
            </w:pPr>
            <w:r>
              <w:t>0 (0%)</w:t>
            </w:r>
          </w:p>
        </w:tc>
        <w:tc>
          <w:tcPr>
            <w:tcW w:w="0" w:type="auto"/>
          </w:tcPr>
          <w:p w14:paraId="06615BC6" w14:textId="77777777" w:rsidR="00A214E1" w:rsidRDefault="00000000">
            <w:pPr>
              <w:pStyle w:val="Compact"/>
              <w:jc w:val="center"/>
            </w:pPr>
            <w:r>
              <w:t>2 (25%)</w:t>
            </w:r>
          </w:p>
        </w:tc>
      </w:tr>
      <w:tr w:rsidR="00A214E1" w14:paraId="4C925FD6" w14:textId="77777777">
        <w:tc>
          <w:tcPr>
            <w:tcW w:w="0" w:type="auto"/>
          </w:tcPr>
          <w:p w14:paraId="0C962DCF" w14:textId="77777777" w:rsidR="00A214E1" w:rsidRDefault="00000000">
            <w:pPr>
              <w:pStyle w:val="Compact"/>
            </w:pPr>
            <w:r>
              <w:t>11.2.3.1 Three Flashes or Below</w:t>
            </w:r>
          </w:p>
        </w:tc>
        <w:tc>
          <w:tcPr>
            <w:tcW w:w="0" w:type="auto"/>
          </w:tcPr>
          <w:p w14:paraId="7868114C" w14:textId="77777777" w:rsidR="00A214E1" w:rsidRDefault="00000000">
            <w:pPr>
              <w:pStyle w:val="Compact"/>
              <w:jc w:val="center"/>
            </w:pPr>
            <w:r>
              <w:t>A</w:t>
            </w:r>
          </w:p>
        </w:tc>
        <w:tc>
          <w:tcPr>
            <w:tcW w:w="0" w:type="auto"/>
          </w:tcPr>
          <w:p w14:paraId="4B6C8C2A" w14:textId="77777777" w:rsidR="00A214E1" w:rsidRDefault="00000000">
            <w:pPr>
              <w:pStyle w:val="Compact"/>
              <w:jc w:val="center"/>
            </w:pPr>
            <w:r>
              <w:t>0 (0%)</w:t>
            </w:r>
          </w:p>
        </w:tc>
        <w:tc>
          <w:tcPr>
            <w:tcW w:w="0" w:type="auto"/>
          </w:tcPr>
          <w:p w14:paraId="1E4A1554" w14:textId="77777777" w:rsidR="00A214E1" w:rsidRDefault="00000000">
            <w:pPr>
              <w:pStyle w:val="Compact"/>
              <w:jc w:val="center"/>
            </w:pPr>
            <w:r>
              <w:t>0 (0%)</w:t>
            </w:r>
          </w:p>
        </w:tc>
        <w:tc>
          <w:tcPr>
            <w:tcW w:w="0" w:type="auto"/>
          </w:tcPr>
          <w:p w14:paraId="1B210AD7" w14:textId="77777777" w:rsidR="00A214E1" w:rsidRDefault="00000000">
            <w:pPr>
              <w:pStyle w:val="Compact"/>
              <w:jc w:val="center"/>
            </w:pPr>
            <w:r>
              <w:t>0 (0%)</w:t>
            </w:r>
          </w:p>
        </w:tc>
        <w:tc>
          <w:tcPr>
            <w:tcW w:w="0" w:type="auto"/>
          </w:tcPr>
          <w:p w14:paraId="5DA98CFB" w14:textId="77777777" w:rsidR="00A214E1" w:rsidRDefault="00000000">
            <w:pPr>
              <w:pStyle w:val="Compact"/>
              <w:jc w:val="center"/>
            </w:pPr>
            <w:r>
              <w:t>0 (0%)</w:t>
            </w:r>
          </w:p>
        </w:tc>
      </w:tr>
      <w:tr w:rsidR="00A214E1" w14:paraId="660858BF" w14:textId="77777777">
        <w:tc>
          <w:tcPr>
            <w:tcW w:w="0" w:type="auto"/>
          </w:tcPr>
          <w:p w14:paraId="267368BD" w14:textId="77777777" w:rsidR="00A214E1" w:rsidRDefault="00000000">
            <w:pPr>
              <w:pStyle w:val="Compact"/>
            </w:pPr>
            <w:r>
              <w:t>11.2.4.2 Page Titled</w:t>
            </w:r>
          </w:p>
        </w:tc>
        <w:tc>
          <w:tcPr>
            <w:tcW w:w="0" w:type="auto"/>
          </w:tcPr>
          <w:p w14:paraId="3485E5E4" w14:textId="77777777" w:rsidR="00A214E1" w:rsidRDefault="00000000">
            <w:pPr>
              <w:pStyle w:val="Compact"/>
              <w:jc w:val="center"/>
            </w:pPr>
            <w:r>
              <w:t>A</w:t>
            </w:r>
          </w:p>
        </w:tc>
        <w:tc>
          <w:tcPr>
            <w:tcW w:w="0" w:type="auto"/>
          </w:tcPr>
          <w:p w14:paraId="0FD11D65" w14:textId="77777777" w:rsidR="00A214E1" w:rsidRDefault="00000000">
            <w:pPr>
              <w:pStyle w:val="Compact"/>
              <w:jc w:val="center"/>
            </w:pPr>
            <w:r>
              <w:t>2 (25%)</w:t>
            </w:r>
          </w:p>
        </w:tc>
        <w:tc>
          <w:tcPr>
            <w:tcW w:w="0" w:type="auto"/>
          </w:tcPr>
          <w:p w14:paraId="64615CB1" w14:textId="77777777" w:rsidR="00A214E1" w:rsidRDefault="00000000">
            <w:pPr>
              <w:pStyle w:val="Compact"/>
              <w:jc w:val="center"/>
            </w:pPr>
            <w:r>
              <w:t>1 (12.5%)</w:t>
            </w:r>
          </w:p>
        </w:tc>
        <w:tc>
          <w:tcPr>
            <w:tcW w:w="0" w:type="auto"/>
          </w:tcPr>
          <w:p w14:paraId="062DEA91" w14:textId="77777777" w:rsidR="00A214E1" w:rsidRDefault="00000000">
            <w:pPr>
              <w:pStyle w:val="Compact"/>
              <w:jc w:val="center"/>
            </w:pPr>
            <w:r>
              <w:t>6 (75%)</w:t>
            </w:r>
          </w:p>
        </w:tc>
        <w:tc>
          <w:tcPr>
            <w:tcW w:w="0" w:type="auto"/>
          </w:tcPr>
          <w:p w14:paraId="2A8C5E3F" w14:textId="77777777" w:rsidR="00A214E1" w:rsidRDefault="00000000">
            <w:pPr>
              <w:pStyle w:val="Compact"/>
              <w:jc w:val="center"/>
            </w:pPr>
            <w:r>
              <w:t>6 (75%)</w:t>
            </w:r>
          </w:p>
        </w:tc>
      </w:tr>
      <w:tr w:rsidR="00A214E1" w14:paraId="151BF509" w14:textId="77777777">
        <w:tc>
          <w:tcPr>
            <w:tcW w:w="0" w:type="auto"/>
          </w:tcPr>
          <w:p w14:paraId="69418AA0" w14:textId="77777777" w:rsidR="00A214E1" w:rsidRDefault="00000000">
            <w:pPr>
              <w:pStyle w:val="Compact"/>
            </w:pPr>
            <w:r>
              <w:t>11.2.4.3 Focus Order</w:t>
            </w:r>
          </w:p>
        </w:tc>
        <w:tc>
          <w:tcPr>
            <w:tcW w:w="0" w:type="auto"/>
          </w:tcPr>
          <w:p w14:paraId="127003E7" w14:textId="77777777" w:rsidR="00A214E1" w:rsidRDefault="00000000">
            <w:pPr>
              <w:pStyle w:val="Compact"/>
              <w:jc w:val="center"/>
            </w:pPr>
            <w:r>
              <w:t>A</w:t>
            </w:r>
          </w:p>
        </w:tc>
        <w:tc>
          <w:tcPr>
            <w:tcW w:w="0" w:type="auto"/>
          </w:tcPr>
          <w:p w14:paraId="6E527E58" w14:textId="77777777" w:rsidR="00A214E1" w:rsidRDefault="00000000">
            <w:pPr>
              <w:pStyle w:val="Compact"/>
              <w:jc w:val="center"/>
            </w:pPr>
            <w:r>
              <w:t>7 (87.5%)</w:t>
            </w:r>
          </w:p>
        </w:tc>
        <w:tc>
          <w:tcPr>
            <w:tcW w:w="0" w:type="auto"/>
          </w:tcPr>
          <w:p w14:paraId="6DC5F678" w14:textId="77777777" w:rsidR="00A214E1" w:rsidRDefault="00000000">
            <w:pPr>
              <w:pStyle w:val="Compact"/>
              <w:jc w:val="center"/>
            </w:pPr>
            <w:r>
              <w:t>5 (62.5%)</w:t>
            </w:r>
          </w:p>
        </w:tc>
        <w:tc>
          <w:tcPr>
            <w:tcW w:w="0" w:type="auto"/>
          </w:tcPr>
          <w:p w14:paraId="5E8D4736" w14:textId="77777777" w:rsidR="00A214E1" w:rsidRDefault="00000000">
            <w:pPr>
              <w:pStyle w:val="Compact"/>
              <w:jc w:val="center"/>
            </w:pPr>
            <w:r>
              <w:t>1 (12.5%)</w:t>
            </w:r>
          </w:p>
        </w:tc>
        <w:tc>
          <w:tcPr>
            <w:tcW w:w="0" w:type="auto"/>
          </w:tcPr>
          <w:p w14:paraId="6CF1D8ED" w14:textId="77777777" w:rsidR="00A214E1" w:rsidRDefault="00000000">
            <w:pPr>
              <w:pStyle w:val="Compact"/>
              <w:jc w:val="center"/>
            </w:pPr>
            <w:r>
              <w:t>3 (37.5%)</w:t>
            </w:r>
          </w:p>
        </w:tc>
      </w:tr>
      <w:tr w:rsidR="00A214E1" w14:paraId="46124C3A" w14:textId="77777777">
        <w:tc>
          <w:tcPr>
            <w:tcW w:w="0" w:type="auto"/>
          </w:tcPr>
          <w:p w14:paraId="6C941456" w14:textId="77777777" w:rsidR="00A214E1" w:rsidRDefault="00000000">
            <w:pPr>
              <w:pStyle w:val="Compact"/>
            </w:pPr>
            <w:r>
              <w:t>11.2.4.4 Link Purpose (In Context)</w:t>
            </w:r>
          </w:p>
        </w:tc>
        <w:tc>
          <w:tcPr>
            <w:tcW w:w="0" w:type="auto"/>
          </w:tcPr>
          <w:p w14:paraId="07DD1EAF" w14:textId="77777777" w:rsidR="00A214E1" w:rsidRDefault="00000000">
            <w:pPr>
              <w:pStyle w:val="Compact"/>
              <w:jc w:val="center"/>
            </w:pPr>
            <w:r>
              <w:t>A</w:t>
            </w:r>
          </w:p>
        </w:tc>
        <w:tc>
          <w:tcPr>
            <w:tcW w:w="0" w:type="auto"/>
          </w:tcPr>
          <w:p w14:paraId="48EEC15E" w14:textId="77777777" w:rsidR="00A214E1" w:rsidRDefault="00000000">
            <w:pPr>
              <w:pStyle w:val="Compact"/>
              <w:jc w:val="center"/>
            </w:pPr>
            <w:r>
              <w:t>1 (12.5%)</w:t>
            </w:r>
          </w:p>
        </w:tc>
        <w:tc>
          <w:tcPr>
            <w:tcW w:w="0" w:type="auto"/>
          </w:tcPr>
          <w:p w14:paraId="0A7D09EB" w14:textId="77777777" w:rsidR="00A214E1" w:rsidRDefault="00000000">
            <w:pPr>
              <w:pStyle w:val="Compact"/>
              <w:jc w:val="center"/>
            </w:pPr>
            <w:r>
              <w:t>1 (12.5%)</w:t>
            </w:r>
          </w:p>
        </w:tc>
        <w:tc>
          <w:tcPr>
            <w:tcW w:w="0" w:type="auto"/>
          </w:tcPr>
          <w:p w14:paraId="79F23CE2" w14:textId="77777777" w:rsidR="00A214E1" w:rsidRDefault="00000000">
            <w:pPr>
              <w:pStyle w:val="Compact"/>
              <w:jc w:val="center"/>
            </w:pPr>
            <w:r>
              <w:t>7 (87.5%)</w:t>
            </w:r>
          </w:p>
        </w:tc>
        <w:tc>
          <w:tcPr>
            <w:tcW w:w="0" w:type="auto"/>
          </w:tcPr>
          <w:p w14:paraId="5D169300" w14:textId="77777777" w:rsidR="00A214E1" w:rsidRDefault="00000000">
            <w:pPr>
              <w:pStyle w:val="Compact"/>
              <w:jc w:val="center"/>
            </w:pPr>
            <w:r>
              <w:t>7 (87.5%)</w:t>
            </w:r>
          </w:p>
        </w:tc>
      </w:tr>
      <w:tr w:rsidR="00A214E1" w14:paraId="1586EE3F" w14:textId="77777777">
        <w:tc>
          <w:tcPr>
            <w:tcW w:w="0" w:type="auto"/>
          </w:tcPr>
          <w:p w14:paraId="4703361F" w14:textId="77777777" w:rsidR="00A214E1" w:rsidRDefault="00000000">
            <w:pPr>
              <w:pStyle w:val="Compact"/>
            </w:pPr>
            <w:r>
              <w:t>11.2.4.6 Headings and Labels</w:t>
            </w:r>
          </w:p>
        </w:tc>
        <w:tc>
          <w:tcPr>
            <w:tcW w:w="0" w:type="auto"/>
          </w:tcPr>
          <w:p w14:paraId="61401010" w14:textId="77777777" w:rsidR="00A214E1" w:rsidRDefault="00000000">
            <w:pPr>
              <w:pStyle w:val="Compact"/>
              <w:jc w:val="center"/>
            </w:pPr>
            <w:r>
              <w:t>AA</w:t>
            </w:r>
          </w:p>
        </w:tc>
        <w:tc>
          <w:tcPr>
            <w:tcW w:w="0" w:type="auto"/>
          </w:tcPr>
          <w:p w14:paraId="71B5169E" w14:textId="77777777" w:rsidR="00A214E1" w:rsidRDefault="00000000">
            <w:pPr>
              <w:pStyle w:val="Compact"/>
              <w:jc w:val="center"/>
            </w:pPr>
            <w:r>
              <w:t>4 (50%)</w:t>
            </w:r>
          </w:p>
        </w:tc>
        <w:tc>
          <w:tcPr>
            <w:tcW w:w="0" w:type="auto"/>
          </w:tcPr>
          <w:p w14:paraId="4B319F50" w14:textId="77777777" w:rsidR="00A214E1" w:rsidRDefault="00000000">
            <w:pPr>
              <w:pStyle w:val="Compact"/>
              <w:jc w:val="center"/>
            </w:pPr>
            <w:r>
              <w:t>8 (100%)</w:t>
            </w:r>
          </w:p>
        </w:tc>
        <w:tc>
          <w:tcPr>
            <w:tcW w:w="0" w:type="auto"/>
          </w:tcPr>
          <w:p w14:paraId="49B999E7" w14:textId="77777777" w:rsidR="00A214E1" w:rsidRDefault="00000000">
            <w:pPr>
              <w:pStyle w:val="Compact"/>
              <w:jc w:val="center"/>
            </w:pPr>
            <w:r>
              <w:t>4 (50%)</w:t>
            </w:r>
          </w:p>
        </w:tc>
        <w:tc>
          <w:tcPr>
            <w:tcW w:w="0" w:type="auto"/>
          </w:tcPr>
          <w:p w14:paraId="70520496" w14:textId="77777777" w:rsidR="00A214E1" w:rsidRDefault="00000000">
            <w:pPr>
              <w:pStyle w:val="Compact"/>
              <w:jc w:val="center"/>
            </w:pPr>
            <w:r>
              <w:t>0 (0%)</w:t>
            </w:r>
          </w:p>
        </w:tc>
      </w:tr>
      <w:tr w:rsidR="00A214E1" w14:paraId="5561629F" w14:textId="77777777">
        <w:tc>
          <w:tcPr>
            <w:tcW w:w="0" w:type="auto"/>
          </w:tcPr>
          <w:p w14:paraId="746EB52F" w14:textId="77777777" w:rsidR="00A214E1" w:rsidRDefault="00000000">
            <w:pPr>
              <w:pStyle w:val="Compact"/>
            </w:pPr>
            <w:r>
              <w:t>11.2.4.7 Focus Visible</w:t>
            </w:r>
          </w:p>
        </w:tc>
        <w:tc>
          <w:tcPr>
            <w:tcW w:w="0" w:type="auto"/>
          </w:tcPr>
          <w:p w14:paraId="5629C528" w14:textId="77777777" w:rsidR="00A214E1" w:rsidRDefault="00000000">
            <w:pPr>
              <w:pStyle w:val="Compact"/>
              <w:jc w:val="center"/>
            </w:pPr>
            <w:r>
              <w:t>AA</w:t>
            </w:r>
          </w:p>
        </w:tc>
        <w:tc>
          <w:tcPr>
            <w:tcW w:w="0" w:type="auto"/>
          </w:tcPr>
          <w:p w14:paraId="1B7D7DC1" w14:textId="77777777" w:rsidR="00A214E1" w:rsidRDefault="00000000">
            <w:pPr>
              <w:pStyle w:val="Compact"/>
              <w:jc w:val="center"/>
            </w:pPr>
            <w:r>
              <w:t>8 (100%)</w:t>
            </w:r>
          </w:p>
        </w:tc>
        <w:tc>
          <w:tcPr>
            <w:tcW w:w="0" w:type="auto"/>
          </w:tcPr>
          <w:p w14:paraId="384E1002" w14:textId="77777777" w:rsidR="00A214E1" w:rsidRDefault="00000000">
            <w:pPr>
              <w:pStyle w:val="Compact"/>
              <w:jc w:val="center"/>
            </w:pPr>
            <w:r>
              <w:t>4 (50%)</w:t>
            </w:r>
          </w:p>
        </w:tc>
        <w:tc>
          <w:tcPr>
            <w:tcW w:w="0" w:type="auto"/>
          </w:tcPr>
          <w:p w14:paraId="25C8EDBA" w14:textId="77777777" w:rsidR="00A214E1" w:rsidRDefault="00000000">
            <w:pPr>
              <w:pStyle w:val="Compact"/>
              <w:jc w:val="center"/>
            </w:pPr>
            <w:r>
              <w:t>0 (0%)</w:t>
            </w:r>
          </w:p>
        </w:tc>
        <w:tc>
          <w:tcPr>
            <w:tcW w:w="0" w:type="auto"/>
          </w:tcPr>
          <w:p w14:paraId="2854B99C" w14:textId="77777777" w:rsidR="00A214E1" w:rsidRDefault="00000000">
            <w:pPr>
              <w:pStyle w:val="Compact"/>
              <w:jc w:val="center"/>
            </w:pPr>
            <w:r>
              <w:t>4 (50%)</w:t>
            </w:r>
          </w:p>
        </w:tc>
      </w:tr>
      <w:tr w:rsidR="00A214E1" w14:paraId="2895FB45" w14:textId="77777777">
        <w:tc>
          <w:tcPr>
            <w:tcW w:w="0" w:type="auto"/>
          </w:tcPr>
          <w:p w14:paraId="14115C82" w14:textId="77777777" w:rsidR="00A214E1" w:rsidRDefault="00000000">
            <w:pPr>
              <w:pStyle w:val="Compact"/>
            </w:pPr>
            <w:r>
              <w:t>11.2.5.1 Pointer Gestures</w:t>
            </w:r>
          </w:p>
        </w:tc>
        <w:tc>
          <w:tcPr>
            <w:tcW w:w="0" w:type="auto"/>
          </w:tcPr>
          <w:p w14:paraId="7916AC88" w14:textId="77777777" w:rsidR="00A214E1" w:rsidRDefault="00000000">
            <w:pPr>
              <w:pStyle w:val="Compact"/>
              <w:jc w:val="center"/>
            </w:pPr>
            <w:r>
              <w:t>A</w:t>
            </w:r>
          </w:p>
        </w:tc>
        <w:tc>
          <w:tcPr>
            <w:tcW w:w="0" w:type="auto"/>
          </w:tcPr>
          <w:p w14:paraId="75E5DE48" w14:textId="77777777" w:rsidR="00A214E1" w:rsidRDefault="00000000">
            <w:pPr>
              <w:pStyle w:val="Compact"/>
              <w:jc w:val="center"/>
            </w:pPr>
            <w:r>
              <w:t>3 (37.5%)</w:t>
            </w:r>
          </w:p>
        </w:tc>
        <w:tc>
          <w:tcPr>
            <w:tcW w:w="0" w:type="auto"/>
          </w:tcPr>
          <w:p w14:paraId="0E8D5A2F" w14:textId="77777777" w:rsidR="00A214E1" w:rsidRDefault="00000000">
            <w:pPr>
              <w:pStyle w:val="Compact"/>
              <w:jc w:val="center"/>
            </w:pPr>
            <w:r>
              <w:t>4 (50%)</w:t>
            </w:r>
          </w:p>
        </w:tc>
        <w:tc>
          <w:tcPr>
            <w:tcW w:w="0" w:type="auto"/>
          </w:tcPr>
          <w:p w14:paraId="5FC97173" w14:textId="77777777" w:rsidR="00A214E1" w:rsidRDefault="00000000">
            <w:pPr>
              <w:pStyle w:val="Compact"/>
              <w:jc w:val="center"/>
            </w:pPr>
            <w:r>
              <w:t>4 (50%)</w:t>
            </w:r>
          </w:p>
        </w:tc>
        <w:tc>
          <w:tcPr>
            <w:tcW w:w="0" w:type="auto"/>
          </w:tcPr>
          <w:p w14:paraId="4E122158" w14:textId="77777777" w:rsidR="00A214E1" w:rsidRDefault="00000000">
            <w:pPr>
              <w:pStyle w:val="Compact"/>
              <w:jc w:val="center"/>
            </w:pPr>
            <w:r>
              <w:t>3 (37.5%)</w:t>
            </w:r>
          </w:p>
        </w:tc>
      </w:tr>
      <w:tr w:rsidR="00A214E1" w14:paraId="616A973A" w14:textId="77777777">
        <w:tc>
          <w:tcPr>
            <w:tcW w:w="0" w:type="auto"/>
          </w:tcPr>
          <w:p w14:paraId="1CD558CA" w14:textId="77777777" w:rsidR="00A214E1" w:rsidRDefault="00000000">
            <w:pPr>
              <w:pStyle w:val="Compact"/>
            </w:pPr>
            <w:r>
              <w:t>11.2.5.2 Pointer Cancellation</w:t>
            </w:r>
          </w:p>
        </w:tc>
        <w:tc>
          <w:tcPr>
            <w:tcW w:w="0" w:type="auto"/>
          </w:tcPr>
          <w:p w14:paraId="3FBC053D" w14:textId="77777777" w:rsidR="00A214E1" w:rsidRDefault="00000000">
            <w:pPr>
              <w:pStyle w:val="Compact"/>
              <w:jc w:val="center"/>
            </w:pPr>
            <w:r>
              <w:t>A</w:t>
            </w:r>
          </w:p>
        </w:tc>
        <w:tc>
          <w:tcPr>
            <w:tcW w:w="0" w:type="auto"/>
          </w:tcPr>
          <w:p w14:paraId="2B21D66B" w14:textId="77777777" w:rsidR="00A214E1" w:rsidRDefault="00000000">
            <w:pPr>
              <w:pStyle w:val="Compact"/>
              <w:jc w:val="center"/>
            </w:pPr>
            <w:r>
              <w:t>8 (100%)</w:t>
            </w:r>
          </w:p>
        </w:tc>
        <w:tc>
          <w:tcPr>
            <w:tcW w:w="0" w:type="auto"/>
          </w:tcPr>
          <w:p w14:paraId="4C2B97DE" w14:textId="77777777" w:rsidR="00A214E1" w:rsidRDefault="00000000">
            <w:pPr>
              <w:pStyle w:val="Compact"/>
              <w:jc w:val="center"/>
            </w:pPr>
            <w:r>
              <w:t>8 (100%)</w:t>
            </w:r>
          </w:p>
        </w:tc>
        <w:tc>
          <w:tcPr>
            <w:tcW w:w="0" w:type="auto"/>
          </w:tcPr>
          <w:p w14:paraId="3F6E070D" w14:textId="77777777" w:rsidR="00A214E1" w:rsidRDefault="00000000">
            <w:pPr>
              <w:pStyle w:val="Compact"/>
              <w:jc w:val="center"/>
            </w:pPr>
            <w:r>
              <w:t>0 (0%)</w:t>
            </w:r>
          </w:p>
        </w:tc>
        <w:tc>
          <w:tcPr>
            <w:tcW w:w="0" w:type="auto"/>
          </w:tcPr>
          <w:p w14:paraId="7B114AAC" w14:textId="77777777" w:rsidR="00A214E1" w:rsidRDefault="00000000">
            <w:pPr>
              <w:pStyle w:val="Compact"/>
              <w:jc w:val="center"/>
            </w:pPr>
            <w:r>
              <w:t>0 (0%)</w:t>
            </w:r>
          </w:p>
        </w:tc>
      </w:tr>
      <w:tr w:rsidR="00A214E1" w14:paraId="71EFC145" w14:textId="77777777">
        <w:tc>
          <w:tcPr>
            <w:tcW w:w="0" w:type="auto"/>
          </w:tcPr>
          <w:p w14:paraId="513877E4" w14:textId="77777777" w:rsidR="00A214E1" w:rsidRDefault="00000000">
            <w:pPr>
              <w:pStyle w:val="Compact"/>
            </w:pPr>
            <w:r>
              <w:t>11.2.5.3 Label in Name</w:t>
            </w:r>
          </w:p>
        </w:tc>
        <w:tc>
          <w:tcPr>
            <w:tcW w:w="0" w:type="auto"/>
          </w:tcPr>
          <w:p w14:paraId="7E5C4E46" w14:textId="77777777" w:rsidR="00A214E1" w:rsidRDefault="00000000">
            <w:pPr>
              <w:pStyle w:val="Compact"/>
              <w:jc w:val="center"/>
            </w:pPr>
            <w:r>
              <w:t>A</w:t>
            </w:r>
          </w:p>
        </w:tc>
        <w:tc>
          <w:tcPr>
            <w:tcW w:w="0" w:type="auto"/>
          </w:tcPr>
          <w:p w14:paraId="3633DB93" w14:textId="77777777" w:rsidR="00A214E1" w:rsidRDefault="00000000">
            <w:pPr>
              <w:pStyle w:val="Compact"/>
              <w:jc w:val="center"/>
            </w:pPr>
            <w:r>
              <w:t>7 (87.5%)</w:t>
            </w:r>
          </w:p>
        </w:tc>
        <w:tc>
          <w:tcPr>
            <w:tcW w:w="0" w:type="auto"/>
          </w:tcPr>
          <w:p w14:paraId="7E7B71E3" w14:textId="77777777" w:rsidR="00A214E1" w:rsidRDefault="00000000">
            <w:pPr>
              <w:pStyle w:val="Compact"/>
              <w:jc w:val="center"/>
            </w:pPr>
            <w:r>
              <w:t>7 (87.5%)</w:t>
            </w:r>
          </w:p>
        </w:tc>
        <w:tc>
          <w:tcPr>
            <w:tcW w:w="0" w:type="auto"/>
          </w:tcPr>
          <w:p w14:paraId="60CD0959" w14:textId="77777777" w:rsidR="00A214E1" w:rsidRDefault="00000000">
            <w:pPr>
              <w:pStyle w:val="Compact"/>
              <w:jc w:val="center"/>
            </w:pPr>
            <w:r>
              <w:t>1 (12.5%)</w:t>
            </w:r>
          </w:p>
        </w:tc>
        <w:tc>
          <w:tcPr>
            <w:tcW w:w="0" w:type="auto"/>
          </w:tcPr>
          <w:p w14:paraId="34EC8D26" w14:textId="77777777" w:rsidR="00A214E1" w:rsidRDefault="00000000">
            <w:pPr>
              <w:pStyle w:val="Compact"/>
              <w:jc w:val="center"/>
            </w:pPr>
            <w:r>
              <w:t>1 (12.5%)</w:t>
            </w:r>
          </w:p>
        </w:tc>
      </w:tr>
      <w:tr w:rsidR="00A214E1" w14:paraId="066F1750" w14:textId="77777777">
        <w:tc>
          <w:tcPr>
            <w:tcW w:w="0" w:type="auto"/>
          </w:tcPr>
          <w:p w14:paraId="15D66570" w14:textId="77777777" w:rsidR="00A214E1" w:rsidRDefault="00000000">
            <w:pPr>
              <w:pStyle w:val="Compact"/>
            </w:pPr>
            <w:r>
              <w:t>11.2.5.4 Motion Actuation</w:t>
            </w:r>
          </w:p>
        </w:tc>
        <w:tc>
          <w:tcPr>
            <w:tcW w:w="0" w:type="auto"/>
          </w:tcPr>
          <w:p w14:paraId="5CFE266B" w14:textId="77777777" w:rsidR="00A214E1" w:rsidRDefault="00000000">
            <w:pPr>
              <w:pStyle w:val="Compact"/>
              <w:jc w:val="center"/>
            </w:pPr>
            <w:r>
              <w:t>A</w:t>
            </w:r>
          </w:p>
        </w:tc>
        <w:tc>
          <w:tcPr>
            <w:tcW w:w="0" w:type="auto"/>
          </w:tcPr>
          <w:p w14:paraId="1D14C192" w14:textId="77777777" w:rsidR="00A214E1" w:rsidRDefault="00000000">
            <w:pPr>
              <w:pStyle w:val="Compact"/>
              <w:jc w:val="center"/>
            </w:pPr>
            <w:r>
              <w:t>0 (0%)</w:t>
            </w:r>
          </w:p>
        </w:tc>
        <w:tc>
          <w:tcPr>
            <w:tcW w:w="0" w:type="auto"/>
          </w:tcPr>
          <w:p w14:paraId="4052CAB1" w14:textId="77777777" w:rsidR="00A214E1" w:rsidRDefault="00000000">
            <w:pPr>
              <w:pStyle w:val="Compact"/>
              <w:jc w:val="center"/>
            </w:pPr>
            <w:r>
              <w:t>0 (0%)</w:t>
            </w:r>
          </w:p>
        </w:tc>
        <w:tc>
          <w:tcPr>
            <w:tcW w:w="0" w:type="auto"/>
          </w:tcPr>
          <w:p w14:paraId="4336BB2C" w14:textId="77777777" w:rsidR="00A214E1" w:rsidRDefault="00000000">
            <w:pPr>
              <w:pStyle w:val="Compact"/>
              <w:jc w:val="center"/>
            </w:pPr>
            <w:r>
              <w:t>0 (0%)</w:t>
            </w:r>
          </w:p>
        </w:tc>
        <w:tc>
          <w:tcPr>
            <w:tcW w:w="0" w:type="auto"/>
          </w:tcPr>
          <w:p w14:paraId="25B75CC7" w14:textId="77777777" w:rsidR="00A214E1" w:rsidRDefault="00000000">
            <w:pPr>
              <w:pStyle w:val="Compact"/>
              <w:jc w:val="center"/>
            </w:pPr>
            <w:r>
              <w:t>0 (0%)</w:t>
            </w:r>
          </w:p>
        </w:tc>
      </w:tr>
      <w:tr w:rsidR="00A214E1" w14:paraId="0014E6C8" w14:textId="77777777">
        <w:tc>
          <w:tcPr>
            <w:tcW w:w="0" w:type="auto"/>
          </w:tcPr>
          <w:p w14:paraId="6EDE0372" w14:textId="77777777" w:rsidR="00A214E1" w:rsidRDefault="00000000">
            <w:pPr>
              <w:pStyle w:val="Compact"/>
            </w:pPr>
            <w:r>
              <w:t>11.3.1.1 Language of Page</w:t>
            </w:r>
          </w:p>
        </w:tc>
        <w:tc>
          <w:tcPr>
            <w:tcW w:w="0" w:type="auto"/>
          </w:tcPr>
          <w:p w14:paraId="56370CC5" w14:textId="77777777" w:rsidR="00A214E1" w:rsidRDefault="00000000">
            <w:pPr>
              <w:pStyle w:val="Compact"/>
              <w:jc w:val="center"/>
            </w:pPr>
            <w:r>
              <w:t>A</w:t>
            </w:r>
          </w:p>
        </w:tc>
        <w:tc>
          <w:tcPr>
            <w:tcW w:w="0" w:type="auto"/>
          </w:tcPr>
          <w:p w14:paraId="18F1D230" w14:textId="77777777" w:rsidR="00A214E1" w:rsidRDefault="00000000">
            <w:pPr>
              <w:pStyle w:val="Compact"/>
              <w:jc w:val="center"/>
            </w:pPr>
            <w:r>
              <w:t>0 (0%)</w:t>
            </w:r>
          </w:p>
        </w:tc>
        <w:tc>
          <w:tcPr>
            <w:tcW w:w="0" w:type="auto"/>
          </w:tcPr>
          <w:p w14:paraId="10192F24" w14:textId="77777777" w:rsidR="00A214E1" w:rsidRDefault="00000000">
            <w:pPr>
              <w:pStyle w:val="Compact"/>
              <w:jc w:val="center"/>
            </w:pPr>
            <w:r>
              <w:t>0 (0%)</w:t>
            </w:r>
          </w:p>
        </w:tc>
        <w:tc>
          <w:tcPr>
            <w:tcW w:w="0" w:type="auto"/>
          </w:tcPr>
          <w:p w14:paraId="3132384B" w14:textId="77777777" w:rsidR="00A214E1" w:rsidRDefault="00000000">
            <w:pPr>
              <w:pStyle w:val="Compact"/>
              <w:jc w:val="center"/>
            </w:pPr>
            <w:r>
              <w:t>0 (0%)</w:t>
            </w:r>
          </w:p>
        </w:tc>
        <w:tc>
          <w:tcPr>
            <w:tcW w:w="0" w:type="auto"/>
          </w:tcPr>
          <w:p w14:paraId="6EA66245" w14:textId="77777777" w:rsidR="00A214E1" w:rsidRDefault="00000000">
            <w:pPr>
              <w:pStyle w:val="Compact"/>
              <w:jc w:val="center"/>
            </w:pPr>
            <w:r>
              <w:t>0 (0%)</w:t>
            </w:r>
          </w:p>
        </w:tc>
      </w:tr>
      <w:tr w:rsidR="00A214E1" w14:paraId="030462EE" w14:textId="77777777">
        <w:tc>
          <w:tcPr>
            <w:tcW w:w="0" w:type="auto"/>
          </w:tcPr>
          <w:p w14:paraId="3CE647EB" w14:textId="77777777" w:rsidR="00A214E1" w:rsidRDefault="00000000">
            <w:pPr>
              <w:pStyle w:val="Compact"/>
            </w:pPr>
            <w:r>
              <w:t>11.3.1.2 Language of Parts</w:t>
            </w:r>
          </w:p>
        </w:tc>
        <w:tc>
          <w:tcPr>
            <w:tcW w:w="0" w:type="auto"/>
          </w:tcPr>
          <w:p w14:paraId="6961E43A" w14:textId="77777777" w:rsidR="00A214E1" w:rsidRDefault="00000000">
            <w:pPr>
              <w:pStyle w:val="Compact"/>
              <w:jc w:val="center"/>
            </w:pPr>
            <w:r>
              <w:t>AA</w:t>
            </w:r>
          </w:p>
        </w:tc>
        <w:tc>
          <w:tcPr>
            <w:tcW w:w="0" w:type="auto"/>
          </w:tcPr>
          <w:p w14:paraId="6B7D7516" w14:textId="77777777" w:rsidR="00A214E1" w:rsidRDefault="00000000">
            <w:pPr>
              <w:pStyle w:val="Compact"/>
              <w:jc w:val="center"/>
            </w:pPr>
            <w:r>
              <w:t>0 (0%)</w:t>
            </w:r>
          </w:p>
        </w:tc>
        <w:tc>
          <w:tcPr>
            <w:tcW w:w="0" w:type="auto"/>
          </w:tcPr>
          <w:p w14:paraId="4701BC09" w14:textId="77777777" w:rsidR="00A214E1" w:rsidRDefault="00000000">
            <w:pPr>
              <w:pStyle w:val="Compact"/>
              <w:jc w:val="center"/>
            </w:pPr>
            <w:r>
              <w:t>0 (0%)</w:t>
            </w:r>
          </w:p>
        </w:tc>
        <w:tc>
          <w:tcPr>
            <w:tcW w:w="0" w:type="auto"/>
          </w:tcPr>
          <w:p w14:paraId="2897869A" w14:textId="77777777" w:rsidR="00A214E1" w:rsidRDefault="00000000">
            <w:pPr>
              <w:pStyle w:val="Compact"/>
              <w:jc w:val="center"/>
            </w:pPr>
            <w:r>
              <w:t>0 (0%)</w:t>
            </w:r>
          </w:p>
        </w:tc>
        <w:tc>
          <w:tcPr>
            <w:tcW w:w="0" w:type="auto"/>
          </w:tcPr>
          <w:p w14:paraId="581399E9" w14:textId="77777777" w:rsidR="00A214E1" w:rsidRDefault="00000000">
            <w:pPr>
              <w:pStyle w:val="Compact"/>
              <w:jc w:val="center"/>
            </w:pPr>
            <w:r>
              <w:t>0 (0%)</w:t>
            </w:r>
          </w:p>
        </w:tc>
      </w:tr>
      <w:tr w:rsidR="00A214E1" w14:paraId="6F822B2B" w14:textId="77777777">
        <w:tc>
          <w:tcPr>
            <w:tcW w:w="0" w:type="auto"/>
          </w:tcPr>
          <w:p w14:paraId="5A53EB6C" w14:textId="77777777" w:rsidR="00A214E1" w:rsidRDefault="00000000">
            <w:pPr>
              <w:pStyle w:val="Compact"/>
            </w:pPr>
            <w:r>
              <w:t>11.3.2.1 On Focus</w:t>
            </w:r>
          </w:p>
        </w:tc>
        <w:tc>
          <w:tcPr>
            <w:tcW w:w="0" w:type="auto"/>
          </w:tcPr>
          <w:p w14:paraId="607B7975" w14:textId="77777777" w:rsidR="00A214E1" w:rsidRDefault="00000000">
            <w:pPr>
              <w:pStyle w:val="Compact"/>
              <w:jc w:val="center"/>
            </w:pPr>
            <w:r>
              <w:t>A</w:t>
            </w:r>
          </w:p>
        </w:tc>
        <w:tc>
          <w:tcPr>
            <w:tcW w:w="0" w:type="auto"/>
          </w:tcPr>
          <w:p w14:paraId="7BEF6B92" w14:textId="77777777" w:rsidR="00A214E1" w:rsidRDefault="00000000">
            <w:pPr>
              <w:pStyle w:val="Compact"/>
              <w:jc w:val="center"/>
            </w:pPr>
            <w:r>
              <w:t>8 (100%)</w:t>
            </w:r>
          </w:p>
        </w:tc>
        <w:tc>
          <w:tcPr>
            <w:tcW w:w="0" w:type="auto"/>
          </w:tcPr>
          <w:p w14:paraId="2AFEB9B9" w14:textId="77777777" w:rsidR="00A214E1" w:rsidRDefault="00000000">
            <w:pPr>
              <w:pStyle w:val="Compact"/>
              <w:jc w:val="center"/>
            </w:pPr>
            <w:r>
              <w:t>8 (100%)</w:t>
            </w:r>
          </w:p>
        </w:tc>
        <w:tc>
          <w:tcPr>
            <w:tcW w:w="0" w:type="auto"/>
          </w:tcPr>
          <w:p w14:paraId="0927C773" w14:textId="77777777" w:rsidR="00A214E1" w:rsidRDefault="00000000">
            <w:pPr>
              <w:pStyle w:val="Compact"/>
              <w:jc w:val="center"/>
            </w:pPr>
            <w:r>
              <w:t>0 (0%)</w:t>
            </w:r>
          </w:p>
        </w:tc>
        <w:tc>
          <w:tcPr>
            <w:tcW w:w="0" w:type="auto"/>
          </w:tcPr>
          <w:p w14:paraId="561B4711" w14:textId="77777777" w:rsidR="00A214E1" w:rsidRDefault="00000000">
            <w:pPr>
              <w:pStyle w:val="Compact"/>
              <w:jc w:val="center"/>
            </w:pPr>
            <w:r>
              <w:t>0 (0%)</w:t>
            </w:r>
          </w:p>
        </w:tc>
      </w:tr>
      <w:tr w:rsidR="00A214E1" w14:paraId="7A989619" w14:textId="77777777">
        <w:tc>
          <w:tcPr>
            <w:tcW w:w="0" w:type="auto"/>
          </w:tcPr>
          <w:p w14:paraId="6FBF0236" w14:textId="77777777" w:rsidR="00A214E1" w:rsidRDefault="00000000">
            <w:pPr>
              <w:pStyle w:val="Compact"/>
            </w:pPr>
            <w:r>
              <w:t>11.3.2.2 On Input</w:t>
            </w:r>
          </w:p>
        </w:tc>
        <w:tc>
          <w:tcPr>
            <w:tcW w:w="0" w:type="auto"/>
          </w:tcPr>
          <w:p w14:paraId="0DC4B98C" w14:textId="77777777" w:rsidR="00A214E1" w:rsidRDefault="00000000">
            <w:pPr>
              <w:pStyle w:val="Compact"/>
              <w:jc w:val="center"/>
            </w:pPr>
            <w:r>
              <w:t>A</w:t>
            </w:r>
          </w:p>
        </w:tc>
        <w:tc>
          <w:tcPr>
            <w:tcW w:w="0" w:type="auto"/>
          </w:tcPr>
          <w:p w14:paraId="4F0EE0F0" w14:textId="77777777" w:rsidR="00A214E1" w:rsidRDefault="00000000">
            <w:pPr>
              <w:pStyle w:val="Compact"/>
              <w:jc w:val="center"/>
            </w:pPr>
            <w:r>
              <w:t>7 (87.5%)</w:t>
            </w:r>
          </w:p>
        </w:tc>
        <w:tc>
          <w:tcPr>
            <w:tcW w:w="0" w:type="auto"/>
          </w:tcPr>
          <w:p w14:paraId="08D8300E" w14:textId="77777777" w:rsidR="00A214E1" w:rsidRDefault="00000000">
            <w:pPr>
              <w:pStyle w:val="Compact"/>
              <w:jc w:val="center"/>
            </w:pPr>
            <w:r>
              <w:t>6 (75%)</w:t>
            </w:r>
          </w:p>
        </w:tc>
        <w:tc>
          <w:tcPr>
            <w:tcW w:w="0" w:type="auto"/>
          </w:tcPr>
          <w:p w14:paraId="68B84CE5" w14:textId="77777777" w:rsidR="00A214E1" w:rsidRDefault="00000000">
            <w:pPr>
              <w:pStyle w:val="Compact"/>
              <w:jc w:val="center"/>
            </w:pPr>
            <w:r>
              <w:t>1 (12.5%)</w:t>
            </w:r>
          </w:p>
        </w:tc>
        <w:tc>
          <w:tcPr>
            <w:tcW w:w="0" w:type="auto"/>
          </w:tcPr>
          <w:p w14:paraId="016AD5CC" w14:textId="77777777" w:rsidR="00A214E1" w:rsidRDefault="00000000">
            <w:pPr>
              <w:pStyle w:val="Compact"/>
              <w:jc w:val="center"/>
            </w:pPr>
            <w:r>
              <w:t>2 (25%)</w:t>
            </w:r>
          </w:p>
        </w:tc>
      </w:tr>
      <w:tr w:rsidR="00A214E1" w14:paraId="4F330FFB" w14:textId="77777777">
        <w:tc>
          <w:tcPr>
            <w:tcW w:w="0" w:type="auto"/>
          </w:tcPr>
          <w:p w14:paraId="4AC3369E" w14:textId="77777777" w:rsidR="00A214E1" w:rsidRDefault="00000000">
            <w:pPr>
              <w:pStyle w:val="Compact"/>
            </w:pPr>
            <w:r>
              <w:t>11.3.3.1 Error Identification</w:t>
            </w:r>
          </w:p>
        </w:tc>
        <w:tc>
          <w:tcPr>
            <w:tcW w:w="0" w:type="auto"/>
          </w:tcPr>
          <w:p w14:paraId="3E13223E" w14:textId="77777777" w:rsidR="00A214E1" w:rsidRDefault="00000000">
            <w:pPr>
              <w:pStyle w:val="Compact"/>
              <w:jc w:val="center"/>
            </w:pPr>
            <w:r>
              <w:t>A</w:t>
            </w:r>
          </w:p>
        </w:tc>
        <w:tc>
          <w:tcPr>
            <w:tcW w:w="0" w:type="auto"/>
          </w:tcPr>
          <w:p w14:paraId="7F156C00" w14:textId="77777777" w:rsidR="00A214E1" w:rsidRDefault="00000000">
            <w:pPr>
              <w:pStyle w:val="Compact"/>
              <w:jc w:val="center"/>
            </w:pPr>
            <w:r>
              <w:t>5 (62.5%)</w:t>
            </w:r>
          </w:p>
        </w:tc>
        <w:tc>
          <w:tcPr>
            <w:tcW w:w="0" w:type="auto"/>
          </w:tcPr>
          <w:p w14:paraId="73DD4724" w14:textId="77777777" w:rsidR="00A214E1" w:rsidRDefault="00000000">
            <w:pPr>
              <w:pStyle w:val="Compact"/>
              <w:jc w:val="center"/>
            </w:pPr>
            <w:r>
              <w:t>7 (87.5%)</w:t>
            </w:r>
          </w:p>
        </w:tc>
        <w:tc>
          <w:tcPr>
            <w:tcW w:w="0" w:type="auto"/>
          </w:tcPr>
          <w:p w14:paraId="0AFF15C2" w14:textId="77777777" w:rsidR="00A214E1" w:rsidRDefault="00000000">
            <w:pPr>
              <w:pStyle w:val="Compact"/>
              <w:jc w:val="center"/>
            </w:pPr>
            <w:r>
              <w:t>2 (25%)</w:t>
            </w:r>
          </w:p>
        </w:tc>
        <w:tc>
          <w:tcPr>
            <w:tcW w:w="0" w:type="auto"/>
          </w:tcPr>
          <w:p w14:paraId="76F279AE" w14:textId="77777777" w:rsidR="00A214E1" w:rsidRDefault="00000000">
            <w:pPr>
              <w:pStyle w:val="Compact"/>
              <w:jc w:val="center"/>
            </w:pPr>
            <w:r>
              <w:t>0 (0%)</w:t>
            </w:r>
          </w:p>
        </w:tc>
      </w:tr>
      <w:tr w:rsidR="00A214E1" w14:paraId="4EB64FDA" w14:textId="77777777">
        <w:tc>
          <w:tcPr>
            <w:tcW w:w="0" w:type="auto"/>
          </w:tcPr>
          <w:p w14:paraId="74F8EF1D" w14:textId="77777777" w:rsidR="00A214E1" w:rsidRDefault="00000000">
            <w:pPr>
              <w:pStyle w:val="Compact"/>
            </w:pPr>
            <w:r>
              <w:t>11.3.3.2 Labels or Instructions</w:t>
            </w:r>
          </w:p>
        </w:tc>
        <w:tc>
          <w:tcPr>
            <w:tcW w:w="0" w:type="auto"/>
          </w:tcPr>
          <w:p w14:paraId="0CFA3110" w14:textId="77777777" w:rsidR="00A214E1" w:rsidRDefault="00000000">
            <w:pPr>
              <w:pStyle w:val="Compact"/>
              <w:jc w:val="center"/>
            </w:pPr>
            <w:r>
              <w:t>A</w:t>
            </w:r>
          </w:p>
        </w:tc>
        <w:tc>
          <w:tcPr>
            <w:tcW w:w="0" w:type="auto"/>
          </w:tcPr>
          <w:p w14:paraId="7538DA4C" w14:textId="77777777" w:rsidR="00A214E1" w:rsidRDefault="00000000">
            <w:pPr>
              <w:pStyle w:val="Compact"/>
              <w:jc w:val="center"/>
            </w:pPr>
            <w:r>
              <w:t>4 (50%)</w:t>
            </w:r>
          </w:p>
        </w:tc>
        <w:tc>
          <w:tcPr>
            <w:tcW w:w="0" w:type="auto"/>
          </w:tcPr>
          <w:p w14:paraId="211B8B40" w14:textId="77777777" w:rsidR="00A214E1" w:rsidRDefault="00000000">
            <w:pPr>
              <w:pStyle w:val="Compact"/>
              <w:jc w:val="center"/>
            </w:pPr>
            <w:r>
              <w:t>6 (75%)</w:t>
            </w:r>
          </w:p>
        </w:tc>
        <w:tc>
          <w:tcPr>
            <w:tcW w:w="0" w:type="auto"/>
          </w:tcPr>
          <w:p w14:paraId="38B9D09F" w14:textId="77777777" w:rsidR="00A214E1" w:rsidRDefault="00000000">
            <w:pPr>
              <w:pStyle w:val="Compact"/>
              <w:jc w:val="center"/>
            </w:pPr>
            <w:r>
              <w:t>4 (50%)</w:t>
            </w:r>
          </w:p>
        </w:tc>
        <w:tc>
          <w:tcPr>
            <w:tcW w:w="0" w:type="auto"/>
          </w:tcPr>
          <w:p w14:paraId="4B852A58" w14:textId="77777777" w:rsidR="00A214E1" w:rsidRDefault="00000000">
            <w:pPr>
              <w:pStyle w:val="Compact"/>
              <w:jc w:val="center"/>
            </w:pPr>
            <w:r>
              <w:t>2 (25%)</w:t>
            </w:r>
          </w:p>
        </w:tc>
      </w:tr>
      <w:tr w:rsidR="00A214E1" w14:paraId="7417C04E" w14:textId="77777777">
        <w:tc>
          <w:tcPr>
            <w:tcW w:w="0" w:type="auto"/>
          </w:tcPr>
          <w:p w14:paraId="43224EE3" w14:textId="77777777" w:rsidR="00A214E1" w:rsidRDefault="00000000">
            <w:pPr>
              <w:pStyle w:val="Compact"/>
            </w:pPr>
            <w:r>
              <w:t>11.3.3.3 Error Suggestion</w:t>
            </w:r>
          </w:p>
        </w:tc>
        <w:tc>
          <w:tcPr>
            <w:tcW w:w="0" w:type="auto"/>
          </w:tcPr>
          <w:p w14:paraId="16393B80" w14:textId="77777777" w:rsidR="00A214E1" w:rsidRDefault="00000000">
            <w:pPr>
              <w:pStyle w:val="Compact"/>
              <w:jc w:val="center"/>
            </w:pPr>
            <w:r>
              <w:t>AA</w:t>
            </w:r>
          </w:p>
        </w:tc>
        <w:tc>
          <w:tcPr>
            <w:tcW w:w="0" w:type="auto"/>
          </w:tcPr>
          <w:p w14:paraId="2CAC5998" w14:textId="77777777" w:rsidR="00A214E1" w:rsidRDefault="00000000">
            <w:pPr>
              <w:pStyle w:val="Compact"/>
              <w:jc w:val="center"/>
            </w:pPr>
            <w:r>
              <w:t>5 (62.5%)</w:t>
            </w:r>
          </w:p>
        </w:tc>
        <w:tc>
          <w:tcPr>
            <w:tcW w:w="0" w:type="auto"/>
          </w:tcPr>
          <w:p w14:paraId="6AF5E99E" w14:textId="77777777" w:rsidR="00A214E1" w:rsidRDefault="00000000">
            <w:pPr>
              <w:pStyle w:val="Compact"/>
              <w:jc w:val="center"/>
            </w:pPr>
            <w:r>
              <w:t>6 (75%)</w:t>
            </w:r>
          </w:p>
        </w:tc>
        <w:tc>
          <w:tcPr>
            <w:tcW w:w="0" w:type="auto"/>
          </w:tcPr>
          <w:p w14:paraId="77104496" w14:textId="77777777" w:rsidR="00A214E1" w:rsidRDefault="00000000">
            <w:pPr>
              <w:pStyle w:val="Compact"/>
              <w:jc w:val="center"/>
            </w:pPr>
            <w:r>
              <w:t>2 (25%)</w:t>
            </w:r>
          </w:p>
        </w:tc>
        <w:tc>
          <w:tcPr>
            <w:tcW w:w="0" w:type="auto"/>
          </w:tcPr>
          <w:p w14:paraId="462427CD" w14:textId="77777777" w:rsidR="00A214E1" w:rsidRDefault="00000000">
            <w:pPr>
              <w:pStyle w:val="Compact"/>
              <w:jc w:val="center"/>
            </w:pPr>
            <w:r>
              <w:t>1 (12.5%)</w:t>
            </w:r>
          </w:p>
        </w:tc>
      </w:tr>
      <w:tr w:rsidR="00A214E1" w14:paraId="64D45998" w14:textId="77777777">
        <w:tc>
          <w:tcPr>
            <w:tcW w:w="0" w:type="auto"/>
          </w:tcPr>
          <w:p w14:paraId="4E397290" w14:textId="77777777" w:rsidR="00A214E1" w:rsidRDefault="00000000">
            <w:pPr>
              <w:pStyle w:val="Compact"/>
            </w:pPr>
            <w:r>
              <w:t>11.3.3.4 Error Prevention (Legal, Financial, Date)</w:t>
            </w:r>
          </w:p>
        </w:tc>
        <w:tc>
          <w:tcPr>
            <w:tcW w:w="0" w:type="auto"/>
          </w:tcPr>
          <w:p w14:paraId="0CECCC77" w14:textId="77777777" w:rsidR="00A214E1" w:rsidRDefault="00000000">
            <w:pPr>
              <w:pStyle w:val="Compact"/>
              <w:jc w:val="center"/>
            </w:pPr>
            <w:r>
              <w:t>AA</w:t>
            </w:r>
          </w:p>
        </w:tc>
        <w:tc>
          <w:tcPr>
            <w:tcW w:w="0" w:type="auto"/>
          </w:tcPr>
          <w:p w14:paraId="736CB603" w14:textId="77777777" w:rsidR="00A214E1" w:rsidRDefault="00000000">
            <w:pPr>
              <w:pStyle w:val="Compact"/>
              <w:jc w:val="center"/>
            </w:pPr>
            <w:r>
              <w:t>0 (0%)</w:t>
            </w:r>
          </w:p>
        </w:tc>
        <w:tc>
          <w:tcPr>
            <w:tcW w:w="0" w:type="auto"/>
          </w:tcPr>
          <w:p w14:paraId="2C8F878E" w14:textId="77777777" w:rsidR="00A214E1" w:rsidRDefault="00000000">
            <w:pPr>
              <w:pStyle w:val="Compact"/>
              <w:jc w:val="center"/>
            </w:pPr>
            <w:r>
              <w:t>2 (25%)</w:t>
            </w:r>
          </w:p>
        </w:tc>
        <w:tc>
          <w:tcPr>
            <w:tcW w:w="0" w:type="auto"/>
          </w:tcPr>
          <w:p w14:paraId="19500CCF" w14:textId="77777777" w:rsidR="00A214E1" w:rsidRDefault="00000000">
            <w:pPr>
              <w:pStyle w:val="Compact"/>
              <w:jc w:val="center"/>
            </w:pPr>
            <w:r>
              <w:t>0 (0%)</w:t>
            </w:r>
          </w:p>
        </w:tc>
        <w:tc>
          <w:tcPr>
            <w:tcW w:w="0" w:type="auto"/>
          </w:tcPr>
          <w:p w14:paraId="2F0819D9" w14:textId="77777777" w:rsidR="00A214E1" w:rsidRDefault="00000000">
            <w:pPr>
              <w:pStyle w:val="Compact"/>
              <w:jc w:val="center"/>
            </w:pPr>
            <w:r>
              <w:t>0 (0%)</w:t>
            </w:r>
          </w:p>
        </w:tc>
      </w:tr>
      <w:tr w:rsidR="00A214E1" w14:paraId="07C0AD47" w14:textId="77777777">
        <w:tc>
          <w:tcPr>
            <w:tcW w:w="0" w:type="auto"/>
          </w:tcPr>
          <w:p w14:paraId="417E0C29" w14:textId="77777777" w:rsidR="00A214E1" w:rsidRDefault="00000000">
            <w:pPr>
              <w:pStyle w:val="Compact"/>
            </w:pPr>
            <w:r>
              <w:t>11.4.1.1 Parsing</w:t>
            </w:r>
          </w:p>
        </w:tc>
        <w:tc>
          <w:tcPr>
            <w:tcW w:w="0" w:type="auto"/>
          </w:tcPr>
          <w:p w14:paraId="1BA568F9" w14:textId="77777777" w:rsidR="00A214E1" w:rsidRDefault="00000000">
            <w:pPr>
              <w:pStyle w:val="Compact"/>
              <w:jc w:val="center"/>
            </w:pPr>
            <w:r>
              <w:t>A</w:t>
            </w:r>
          </w:p>
        </w:tc>
        <w:tc>
          <w:tcPr>
            <w:tcW w:w="0" w:type="auto"/>
          </w:tcPr>
          <w:p w14:paraId="33B8D766" w14:textId="77777777" w:rsidR="00A214E1" w:rsidRDefault="00000000">
            <w:pPr>
              <w:pStyle w:val="Compact"/>
              <w:jc w:val="center"/>
            </w:pPr>
            <w:r>
              <w:t>0 (0%)</w:t>
            </w:r>
          </w:p>
        </w:tc>
        <w:tc>
          <w:tcPr>
            <w:tcW w:w="0" w:type="auto"/>
          </w:tcPr>
          <w:p w14:paraId="552C2DB5" w14:textId="77777777" w:rsidR="00A214E1" w:rsidRDefault="00000000">
            <w:pPr>
              <w:pStyle w:val="Compact"/>
              <w:jc w:val="center"/>
            </w:pPr>
            <w:r>
              <w:t>0 (0%)</w:t>
            </w:r>
          </w:p>
        </w:tc>
        <w:tc>
          <w:tcPr>
            <w:tcW w:w="0" w:type="auto"/>
          </w:tcPr>
          <w:p w14:paraId="1AE267CD" w14:textId="77777777" w:rsidR="00A214E1" w:rsidRDefault="00000000">
            <w:pPr>
              <w:pStyle w:val="Compact"/>
              <w:jc w:val="center"/>
            </w:pPr>
            <w:r>
              <w:t>0 (0%)</w:t>
            </w:r>
          </w:p>
        </w:tc>
        <w:tc>
          <w:tcPr>
            <w:tcW w:w="0" w:type="auto"/>
          </w:tcPr>
          <w:p w14:paraId="7AB4DE4A" w14:textId="77777777" w:rsidR="00A214E1" w:rsidRDefault="00000000">
            <w:pPr>
              <w:pStyle w:val="Compact"/>
              <w:jc w:val="center"/>
            </w:pPr>
            <w:r>
              <w:t>0 (0%)</w:t>
            </w:r>
          </w:p>
        </w:tc>
      </w:tr>
      <w:tr w:rsidR="00A214E1" w14:paraId="2A2DF370" w14:textId="77777777">
        <w:tc>
          <w:tcPr>
            <w:tcW w:w="0" w:type="auto"/>
          </w:tcPr>
          <w:p w14:paraId="05C441F5" w14:textId="77777777" w:rsidR="00A214E1" w:rsidRDefault="00000000">
            <w:pPr>
              <w:pStyle w:val="Compact"/>
            </w:pPr>
            <w:r>
              <w:t>11.4.1.2 Name, Role, Value</w:t>
            </w:r>
          </w:p>
        </w:tc>
        <w:tc>
          <w:tcPr>
            <w:tcW w:w="0" w:type="auto"/>
          </w:tcPr>
          <w:p w14:paraId="5522FA37" w14:textId="77777777" w:rsidR="00A214E1" w:rsidRDefault="00000000">
            <w:pPr>
              <w:pStyle w:val="Compact"/>
              <w:jc w:val="center"/>
            </w:pPr>
            <w:r>
              <w:t>A</w:t>
            </w:r>
          </w:p>
        </w:tc>
        <w:tc>
          <w:tcPr>
            <w:tcW w:w="0" w:type="auto"/>
          </w:tcPr>
          <w:p w14:paraId="39E6023F" w14:textId="77777777" w:rsidR="00A214E1" w:rsidRDefault="00000000">
            <w:pPr>
              <w:pStyle w:val="Compact"/>
              <w:jc w:val="center"/>
            </w:pPr>
            <w:r>
              <w:t>1 (12.5%)</w:t>
            </w:r>
          </w:p>
        </w:tc>
        <w:tc>
          <w:tcPr>
            <w:tcW w:w="0" w:type="auto"/>
          </w:tcPr>
          <w:p w14:paraId="47F104CD" w14:textId="77777777" w:rsidR="00A214E1" w:rsidRDefault="00000000">
            <w:pPr>
              <w:pStyle w:val="Compact"/>
              <w:jc w:val="center"/>
            </w:pPr>
            <w:r>
              <w:t>1 (12.5%)</w:t>
            </w:r>
          </w:p>
        </w:tc>
        <w:tc>
          <w:tcPr>
            <w:tcW w:w="0" w:type="auto"/>
          </w:tcPr>
          <w:p w14:paraId="0452051E" w14:textId="77777777" w:rsidR="00A214E1" w:rsidRDefault="00000000">
            <w:pPr>
              <w:pStyle w:val="Compact"/>
              <w:jc w:val="center"/>
            </w:pPr>
            <w:r>
              <w:t>7 (87.5%)</w:t>
            </w:r>
          </w:p>
        </w:tc>
        <w:tc>
          <w:tcPr>
            <w:tcW w:w="0" w:type="auto"/>
          </w:tcPr>
          <w:p w14:paraId="599AFECD" w14:textId="77777777" w:rsidR="00A214E1" w:rsidRDefault="00000000">
            <w:pPr>
              <w:pStyle w:val="Compact"/>
              <w:jc w:val="center"/>
            </w:pPr>
            <w:r>
              <w:t>7 (87.5%)</w:t>
            </w:r>
          </w:p>
        </w:tc>
      </w:tr>
      <w:tr w:rsidR="00A214E1" w14:paraId="119E2223" w14:textId="77777777">
        <w:tc>
          <w:tcPr>
            <w:tcW w:w="0" w:type="auto"/>
          </w:tcPr>
          <w:p w14:paraId="3FE0D7EB" w14:textId="77777777" w:rsidR="00A214E1" w:rsidRDefault="00000000">
            <w:pPr>
              <w:pStyle w:val="Compact"/>
            </w:pPr>
            <w:r>
              <w:t>11.4.1.3 Status Messages (WCAG 2.1)</w:t>
            </w:r>
          </w:p>
        </w:tc>
        <w:tc>
          <w:tcPr>
            <w:tcW w:w="0" w:type="auto"/>
          </w:tcPr>
          <w:p w14:paraId="2FC8301C" w14:textId="77777777" w:rsidR="00A214E1" w:rsidRDefault="00000000">
            <w:pPr>
              <w:pStyle w:val="Compact"/>
              <w:jc w:val="center"/>
            </w:pPr>
            <w:r>
              <w:t>AA</w:t>
            </w:r>
          </w:p>
        </w:tc>
        <w:tc>
          <w:tcPr>
            <w:tcW w:w="0" w:type="auto"/>
          </w:tcPr>
          <w:p w14:paraId="2DEA5E91" w14:textId="77777777" w:rsidR="00A214E1" w:rsidRDefault="00000000">
            <w:pPr>
              <w:pStyle w:val="Compact"/>
              <w:jc w:val="center"/>
            </w:pPr>
            <w:r>
              <w:t>0 (0%)</w:t>
            </w:r>
          </w:p>
        </w:tc>
        <w:tc>
          <w:tcPr>
            <w:tcW w:w="0" w:type="auto"/>
          </w:tcPr>
          <w:p w14:paraId="133AA397" w14:textId="77777777" w:rsidR="00A214E1" w:rsidRDefault="00000000">
            <w:pPr>
              <w:pStyle w:val="Compact"/>
              <w:jc w:val="center"/>
            </w:pPr>
            <w:r>
              <w:t>0 (0%)</w:t>
            </w:r>
          </w:p>
        </w:tc>
        <w:tc>
          <w:tcPr>
            <w:tcW w:w="0" w:type="auto"/>
          </w:tcPr>
          <w:p w14:paraId="4BA29333" w14:textId="77777777" w:rsidR="00A214E1" w:rsidRDefault="00000000">
            <w:pPr>
              <w:pStyle w:val="Compact"/>
              <w:jc w:val="center"/>
            </w:pPr>
            <w:r>
              <w:t>0 (0%)</w:t>
            </w:r>
          </w:p>
        </w:tc>
        <w:tc>
          <w:tcPr>
            <w:tcW w:w="0" w:type="auto"/>
          </w:tcPr>
          <w:p w14:paraId="36F5DFF9" w14:textId="77777777" w:rsidR="00A214E1" w:rsidRDefault="00000000">
            <w:pPr>
              <w:pStyle w:val="Compact"/>
              <w:jc w:val="center"/>
            </w:pPr>
            <w:r>
              <w:t>0 (0%)</w:t>
            </w:r>
          </w:p>
        </w:tc>
      </w:tr>
    </w:tbl>
    <w:p w14:paraId="7A90418C" w14:textId="77777777" w:rsidR="00A214E1" w:rsidRDefault="00000000">
      <w:pPr>
        <w:pStyle w:val="Corpodetexto"/>
      </w:pPr>
      <w:r>
        <w:t xml:space="preserve">According to the data set out in </w:t>
      </w:r>
      <w:hyperlink w:anchor="T40">
        <w:r>
          <w:rPr>
            <w:rStyle w:val="Hiperligao"/>
          </w:rPr>
          <w:t>Table 40</w:t>
        </w:r>
      </w:hyperlink>
      <w:r>
        <w:t>, it can be concluded that compliance rates with EN 301 549 clauses in both operating systems are close to 50%. Only four of the clauses assessed achieved 100% compliance in both operating systems. On Android the average compliance rate of the evaluated clauses is 53%, with only five clauses in full compliance (or not present), and in iOS 51% with nine clauses in full compliance (or not present):</w:t>
      </w:r>
    </w:p>
    <w:p w14:paraId="0B2F97D7" w14:textId="77777777" w:rsidR="00A214E1" w:rsidRDefault="00000000">
      <w:pPr>
        <w:pStyle w:val="Corpodetexto"/>
      </w:pPr>
      <w:r>
        <w:t>Compliant clauses on Android and iOS:</w:t>
      </w:r>
    </w:p>
    <w:p w14:paraId="3BE0CFDF" w14:textId="77777777" w:rsidR="00A214E1" w:rsidRDefault="00000000">
      <w:pPr>
        <w:pStyle w:val="Compact"/>
        <w:numPr>
          <w:ilvl w:val="0"/>
          <w:numId w:val="65"/>
        </w:numPr>
      </w:pPr>
      <w:r>
        <w:t>11.1.4.5 Images of text</w:t>
      </w:r>
    </w:p>
    <w:p w14:paraId="3A9383C4" w14:textId="77777777" w:rsidR="00A214E1" w:rsidRDefault="00000000">
      <w:pPr>
        <w:pStyle w:val="Compact"/>
        <w:numPr>
          <w:ilvl w:val="0"/>
          <w:numId w:val="65"/>
        </w:numPr>
      </w:pPr>
      <w:r>
        <w:t>11.2.1.2 No keyboard trap</w:t>
      </w:r>
    </w:p>
    <w:p w14:paraId="4832C34E" w14:textId="77777777" w:rsidR="00A214E1" w:rsidRDefault="00000000">
      <w:pPr>
        <w:pStyle w:val="Compact"/>
        <w:numPr>
          <w:ilvl w:val="0"/>
          <w:numId w:val="65"/>
        </w:numPr>
      </w:pPr>
      <w:r>
        <w:t>11.2.5.2 Pointer cancellation</w:t>
      </w:r>
    </w:p>
    <w:p w14:paraId="5E7B5DA7" w14:textId="77777777" w:rsidR="00A214E1" w:rsidRDefault="00000000">
      <w:pPr>
        <w:pStyle w:val="Compact"/>
        <w:numPr>
          <w:ilvl w:val="0"/>
          <w:numId w:val="65"/>
        </w:numPr>
      </w:pPr>
      <w:r>
        <w:t>11.3.2.1 on focus</w:t>
      </w:r>
    </w:p>
    <w:p w14:paraId="3DC4B319" w14:textId="77777777" w:rsidR="00A214E1" w:rsidRDefault="00000000">
      <w:pPr>
        <w:pStyle w:val="FirstParagraph"/>
      </w:pPr>
      <w:r>
        <w:t>Compliant clauses only on Android:</w:t>
      </w:r>
    </w:p>
    <w:p w14:paraId="3E17A158" w14:textId="77777777" w:rsidR="00A214E1" w:rsidRDefault="00000000">
      <w:pPr>
        <w:pStyle w:val="Compact"/>
        <w:numPr>
          <w:ilvl w:val="0"/>
          <w:numId w:val="66"/>
        </w:numPr>
      </w:pPr>
      <w:r>
        <w:t>11.2.4.7 Focus visible</w:t>
      </w:r>
    </w:p>
    <w:p w14:paraId="2B958FF3" w14:textId="77777777" w:rsidR="00A214E1" w:rsidRDefault="00000000">
      <w:pPr>
        <w:pStyle w:val="FirstParagraph"/>
      </w:pPr>
      <w:r>
        <w:t>Compliant clauses only on iOS:</w:t>
      </w:r>
    </w:p>
    <w:p w14:paraId="23C03518" w14:textId="77777777" w:rsidR="00A214E1" w:rsidRDefault="00000000">
      <w:pPr>
        <w:pStyle w:val="Compact"/>
        <w:numPr>
          <w:ilvl w:val="0"/>
          <w:numId w:val="67"/>
        </w:numPr>
      </w:pPr>
      <w:r>
        <w:t>11.1.3.3 Sensory characteristics</w:t>
      </w:r>
    </w:p>
    <w:p w14:paraId="1FC1AF10" w14:textId="77777777" w:rsidR="00A214E1" w:rsidRDefault="00000000">
      <w:pPr>
        <w:pStyle w:val="Compact"/>
        <w:numPr>
          <w:ilvl w:val="0"/>
          <w:numId w:val="67"/>
        </w:numPr>
      </w:pPr>
      <w:r>
        <w:t>11.1.4.1 Use of colour</w:t>
      </w:r>
    </w:p>
    <w:p w14:paraId="6465CE61" w14:textId="77777777" w:rsidR="00A214E1" w:rsidRDefault="00000000">
      <w:pPr>
        <w:pStyle w:val="Compact"/>
        <w:numPr>
          <w:ilvl w:val="0"/>
          <w:numId w:val="67"/>
        </w:numPr>
      </w:pPr>
      <w:r>
        <w:t>11.2.4.6 Headings and labels</w:t>
      </w:r>
    </w:p>
    <w:p w14:paraId="30AB49B6" w14:textId="77777777" w:rsidR="00A214E1" w:rsidRDefault="00000000">
      <w:pPr>
        <w:pStyle w:val="Compact"/>
        <w:numPr>
          <w:ilvl w:val="0"/>
          <w:numId w:val="67"/>
        </w:numPr>
      </w:pPr>
      <w:r>
        <w:t>11.3.3.1 Error identification</w:t>
      </w:r>
    </w:p>
    <w:p w14:paraId="3637A93A" w14:textId="77777777" w:rsidR="00A214E1" w:rsidRDefault="00000000">
      <w:pPr>
        <w:pStyle w:val="Compact"/>
        <w:numPr>
          <w:ilvl w:val="0"/>
          <w:numId w:val="67"/>
        </w:numPr>
      </w:pPr>
      <w:r>
        <w:t>11.3.3.4 Error prevention (legal, financial, data)</w:t>
      </w:r>
    </w:p>
    <w:p w14:paraId="1063F54F" w14:textId="77777777" w:rsidR="00A214E1" w:rsidRDefault="00000000">
      <w:pPr>
        <w:pStyle w:val="FirstParagraph"/>
      </w:pPr>
      <w:r>
        <w:t>The five clauses with the greatest discrepancy between operating systems are:</w:t>
      </w:r>
    </w:p>
    <w:p w14:paraId="65C68601" w14:textId="77777777" w:rsidR="00A214E1" w:rsidRDefault="00000000">
      <w:pPr>
        <w:pStyle w:val="Compact"/>
        <w:numPr>
          <w:ilvl w:val="0"/>
          <w:numId w:val="68"/>
        </w:numPr>
      </w:pPr>
      <w:r>
        <w:t>11.1.4.1 Use of colour (75% Android vs 0% iOS non-compliant)</w:t>
      </w:r>
    </w:p>
    <w:p w14:paraId="0C0FB7F2" w14:textId="77777777" w:rsidR="00A214E1" w:rsidRDefault="00000000">
      <w:pPr>
        <w:pStyle w:val="Compact"/>
        <w:numPr>
          <w:ilvl w:val="0"/>
          <w:numId w:val="68"/>
        </w:numPr>
      </w:pPr>
      <w:r>
        <w:t>11.2.4.6 Headings and labels (50% Android vs 0% iOS non-compliant)</w:t>
      </w:r>
    </w:p>
    <w:p w14:paraId="521081C0" w14:textId="77777777" w:rsidR="00A214E1" w:rsidRDefault="00000000">
      <w:pPr>
        <w:pStyle w:val="Compact"/>
        <w:numPr>
          <w:ilvl w:val="0"/>
          <w:numId w:val="68"/>
        </w:numPr>
      </w:pPr>
      <w:r>
        <w:t>11.2.4.7 Focus visible focus (0% Android vs 50% iOS non-compliant)</w:t>
      </w:r>
    </w:p>
    <w:p w14:paraId="5E4E7D7D" w14:textId="77777777" w:rsidR="00A214E1" w:rsidRDefault="00000000">
      <w:pPr>
        <w:pStyle w:val="Compact"/>
        <w:numPr>
          <w:ilvl w:val="0"/>
          <w:numId w:val="68"/>
        </w:numPr>
      </w:pPr>
      <w:r>
        <w:t>11.2.1.1 Keyboard (50% Android vs 87.5% iOS non-compliant)</w:t>
      </w:r>
    </w:p>
    <w:p w14:paraId="0430FCFB" w14:textId="77777777" w:rsidR="00A214E1" w:rsidRDefault="00000000">
      <w:pPr>
        <w:pStyle w:val="Compact"/>
        <w:numPr>
          <w:ilvl w:val="0"/>
          <w:numId w:val="68"/>
        </w:numPr>
      </w:pPr>
      <w:r>
        <w:t>11.1.3.1 Info and relationships (62.5% Android vs 100% iOS non-compliant)</w:t>
      </w:r>
    </w:p>
    <w:p w14:paraId="6665D11E" w14:textId="77777777" w:rsidR="00A214E1" w:rsidRDefault="00000000">
      <w:pPr>
        <w:pStyle w:val="FirstParagraph"/>
      </w:pPr>
      <w:r>
        <w:t>The eight clauses with the highest failure rate were:</w:t>
      </w:r>
    </w:p>
    <w:p w14:paraId="6B1464FB" w14:textId="77777777" w:rsidR="00A214E1" w:rsidRDefault="00000000">
      <w:pPr>
        <w:pStyle w:val="Corpodetexto"/>
      </w:pPr>
      <w:r>
        <w:rPr>
          <w:b/>
          <w:bCs/>
        </w:rPr>
        <w:t>On Android and iOS</w:t>
      </w:r>
    </w:p>
    <w:p w14:paraId="0872DF68" w14:textId="77777777" w:rsidR="00A214E1" w:rsidRDefault="00000000">
      <w:pPr>
        <w:pStyle w:val="Compact"/>
        <w:numPr>
          <w:ilvl w:val="0"/>
          <w:numId w:val="69"/>
        </w:numPr>
      </w:pPr>
      <w:r>
        <w:t>11.1.4.4 Resize text (100%)</w:t>
      </w:r>
    </w:p>
    <w:p w14:paraId="39F153C0" w14:textId="77777777" w:rsidR="00A214E1" w:rsidRDefault="00000000">
      <w:pPr>
        <w:pStyle w:val="Compact"/>
        <w:numPr>
          <w:ilvl w:val="0"/>
          <w:numId w:val="69"/>
        </w:numPr>
      </w:pPr>
      <w:r>
        <w:t>11.1.4.11 Non-text Contrast (87.5% Android, 100% iOS)</w:t>
      </w:r>
    </w:p>
    <w:p w14:paraId="7A26C4B6" w14:textId="77777777" w:rsidR="00A214E1" w:rsidRDefault="00000000">
      <w:pPr>
        <w:pStyle w:val="Compact"/>
        <w:numPr>
          <w:ilvl w:val="0"/>
          <w:numId w:val="69"/>
        </w:numPr>
      </w:pPr>
      <w:r>
        <w:t>11.1.3.4 Orientation (87.5% Android, 100% iOS)</w:t>
      </w:r>
    </w:p>
    <w:p w14:paraId="3C5583C3" w14:textId="77777777" w:rsidR="00A214E1" w:rsidRDefault="00000000">
      <w:pPr>
        <w:pStyle w:val="Compact"/>
        <w:numPr>
          <w:ilvl w:val="0"/>
          <w:numId w:val="69"/>
        </w:numPr>
      </w:pPr>
      <w:r>
        <w:t>11.2.4.4 Link purpose (in context) (87.5%)</w:t>
      </w:r>
    </w:p>
    <w:p w14:paraId="37AC9D3E" w14:textId="77777777" w:rsidR="00A214E1" w:rsidRDefault="00000000">
      <w:pPr>
        <w:pStyle w:val="Compact"/>
        <w:numPr>
          <w:ilvl w:val="0"/>
          <w:numId w:val="69"/>
        </w:numPr>
      </w:pPr>
      <w:r>
        <w:t>11.4.1.2 Name, role, value (87.5%)</w:t>
      </w:r>
    </w:p>
    <w:p w14:paraId="74191F59" w14:textId="77777777" w:rsidR="00A214E1" w:rsidRDefault="00000000">
      <w:pPr>
        <w:pStyle w:val="Compact"/>
        <w:numPr>
          <w:ilvl w:val="0"/>
          <w:numId w:val="69"/>
        </w:numPr>
      </w:pPr>
      <w:r>
        <w:t>11.1.4.3 Contrast (minimum) (60% Android, iOS 100%)</w:t>
      </w:r>
    </w:p>
    <w:p w14:paraId="02D492A5" w14:textId="77777777" w:rsidR="00A214E1" w:rsidRDefault="00000000">
      <w:pPr>
        <w:pStyle w:val="FirstParagraph"/>
      </w:pPr>
      <w:r>
        <w:rPr>
          <w:b/>
          <w:bCs/>
        </w:rPr>
        <w:t>iOS only</w:t>
      </w:r>
    </w:p>
    <w:p w14:paraId="300A7A6A" w14:textId="77777777" w:rsidR="00A214E1" w:rsidRDefault="00000000">
      <w:pPr>
        <w:pStyle w:val="Compact"/>
        <w:numPr>
          <w:ilvl w:val="0"/>
          <w:numId w:val="70"/>
        </w:numPr>
      </w:pPr>
      <w:r>
        <w:t>11.1.3.1 Info and relationships (100%)</w:t>
      </w:r>
    </w:p>
    <w:p w14:paraId="1D071060" w14:textId="77777777" w:rsidR="00A214E1" w:rsidRDefault="00000000">
      <w:pPr>
        <w:pStyle w:val="Compact"/>
        <w:numPr>
          <w:ilvl w:val="0"/>
          <w:numId w:val="70"/>
        </w:numPr>
      </w:pPr>
      <w:r>
        <w:t>11.2.1.1 Keyboard (87.5%)</w:t>
      </w:r>
    </w:p>
    <w:p w14:paraId="330BF184" w14:textId="77777777" w:rsidR="00A214E1" w:rsidRDefault="00000000">
      <w:pPr>
        <w:pStyle w:val="FirstParagraph"/>
      </w:pPr>
      <w:r>
        <w:t>The remaining clauses obtained a failure rate of 75% or less.</w:t>
      </w:r>
    </w:p>
    <w:p w14:paraId="6C3D2918" w14:textId="77777777" w:rsidR="00A214E1" w:rsidRDefault="00000000">
      <w:pPr>
        <w:pStyle w:val="Ttulo4"/>
      </w:pPr>
      <w:bookmarkStart w:id="106" w:name="X7b9aa240064127aea46cd783bd7866091e8c662"/>
      <w:bookmarkEnd w:id="104"/>
      <w:r>
        <w:t>Information about Accessibility Statements</w:t>
      </w:r>
    </w:p>
    <w:p w14:paraId="015E7D40" w14:textId="77777777" w:rsidR="00A214E1" w:rsidRDefault="00000000">
      <w:pPr>
        <w:pStyle w:val="FirstParagraph"/>
      </w:pPr>
      <w:r>
        <w:t>On the 281 websites analysed, accessibility declarations were found in only 13, corresponding to 4.6% of the sample. 29 other websites were identified with an accessibility page but which did not correspond to a declaration built in accordance with the model proposed in Decree-Law No 83/2018 of 19 October 2018 transposing Directive (EU) 2016/2102 of the European Parliament and of the Council on the accessibility of websites and mobile applications. It would be enough for the entities to which these websites belong to correct their declarations and we would have 15% websites with Declaration of Accessibility.</w:t>
      </w:r>
    </w:p>
    <w:p w14:paraId="20F7B9B9" w14:textId="77777777" w:rsidR="00A214E1" w:rsidRDefault="00000000">
      <w:pPr>
        <w:pStyle w:val="Corpodetexto"/>
      </w:pPr>
      <w:r>
        <w:t>The 13 accessibility declarations reported the following levels of compliance:</w:t>
      </w:r>
    </w:p>
    <w:p w14:paraId="5A9CADE5" w14:textId="77777777" w:rsidR="00A214E1" w:rsidRDefault="00000000">
      <w:pPr>
        <w:pStyle w:val="Compact"/>
        <w:numPr>
          <w:ilvl w:val="0"/>
          <w:numId w:val="71"/>
        </w:numPr>
      </w:pPr>
      <w:r>
        <w:t>6 present the website as fully compliant;</w:t>
      </w:r>
    </w:p>
    <w:p w14:paraId="47C81EAB" w14:textId="77777777" w:rsidR="00A214E1" w:rsidRDefault="00000000">
      <w:pPr>
        <w:pStyle w:val="Compact"/>
        <w:numPr>
          <w:ilvl w:val="0"/>
          <w:numId w:val="71"/>
        </w:numPr>
      </w:pPr>
      <w:r>
        <w:t>6 present the website as partially compliant;</w:t>
      </w:r>
    </w:p>
    <w:p w14:paraId="634D5AA3" w14:textId="77777777" w:rsidR="00A214E1" w:rsidRDefault="00000000">
      <w:pPr>
        <w:pStyle w:val="Compact"/>
        <w:numPr>
          <w:ilvl w:val="0"/>
          <w:numId w:val="71"/>
        </w:numPr>
      </w:pPr>
      <w:r>
        <w:t>1 displays the website as non-compliant.</w:t>
      </w:r>
    </w:p>
    <w:p w14:paraId="299B1B39" w14:textId="77777777" w:rsidR="00A214E1" w:rsidRDefault="00000000">
      <w:pPr>
        <w:pStyle w:val="FirstParagraph"/>
      </w:pPr>
      <w:r>
        <w:t>The average age (on 31 December 2021) of the identified accessibility declarations is 13.9 months, with the most recent declaration just under 4 months and the oldest approximately 2 years and 5 months. Taking this into account, it is normal that the websites of several of these accessibility statements have already changed since the date of publication of the declaration. Nevertheless, the score given by AccessMonitor to each of the websites was analysed and the following averages were obtained for each level of compliance reported:</w:t>
      </w:r>
    </w:p>
    <w:p w14:paraId="3E7024C9" w14:textId="77777777" w:rsidR="00A214E1" w:rsidRDefault="00000000">
      <w:pPr>
        <w:pStyle w:val="Compact"/>
        <w:numPr>
          <w:ilvl w:val="0"/>
          <w:numId w:val="72"/>
        </w:numPr>
      </w:pPr>
      <w:r>
        <w:t>7.7 for websites claiming to be fully compliant;</w:t>
      </w:r>
    </w:p>
    <w:p w14:paraId="6F400D01" w14:textId="77777777" w:rsidR="00A214E1" w:rsidRDefault="00000000">
      <w:pPr>
        <w:pStyle w:val="Compact"/>
        <w:numPr>
          <w:ilvl w:val="0"/>
          <w:numId w:val="72"/>
        </w:numPr>
      </w:pPr>
      <w:r>
        <w:t>7.1 for websites claiming to be partially compliant;</w:t>
      </w:r>
    </w:p>
    <w:p w14:paraId="073FE557" w14:textId="77777777" w:rsidR="00A214E1" w:rsidRDefault="00000000">
      <w:pPr>
        <w:pStyle w:val="Compact"/>
        <w:numPr>
          <w:ilvl w:val="0"/>
          <w:numId w:val="72"/>
        </w:numPr>
      </w:pPr>
      <w:r>
        <w:t>5.6 for the website claiming to be non-compliant.</w:t>
      </w:r>
    </w:p>
    <w:p w14:paraId="394DE564" w14:textId="77777777" w:rsidR="00A214E1" w:rsidRDefault="00000000">
      <w:pPr>
        <w:pStyle w:val="FirstParagraph"/>
      </w:pPr>
      <w:r>
        <w:t>Use of the execution procedure and comments from end-users</w:t>
      </w:r>
    </w:p>
    <w:p w14:paraId="7C65FC4D" w14:textId="77777777" w:rsidR="00A214E1" w:rsidRDefault="00000000">
      <w:pPr>
        <w:pStyle w:val="Corpodetexto"/>
      </w:pPr>
      <w:r>
        <w:t>In Portugal the entity responsible for receiving and collecting notifications from public sector bodies in breach of accessibility requirements is the National Institute for Rehabilitation, I.P. (INR). The INR provides a form to report discrimination situations by forwarding complaints to the competent authorities.</w:t>
      </w:r>
    </w:p>
    <w:p w14:paraId="6F8D010B" w14:textId="77777777" w:rsidR="00A214E1" w:rsidRDefault="00000000">
      <w:pPr>
        <w:pStyle w:val="Corpodetexto"/>
      </w:pPr>
      <w:r>
        <w:t>The information provided by the INR on complaints received for the year 2021 was as follows:</w:t>
      </w:r>
    </w:p>
    <w:p w14:paraId="0F6DF291" w14:textId="77777777" w:rsidR="00A214E1" w:rsidRDefault="00000000">
      <w:pPr>
        <w:pStyle w:val="Compact"/>
        <w:numPr>
          <w:ilvl w:val="0"/>
          <w:numId w:val="73"/>
        </w:numPr>
      </w:pPr>
      <w:r>
        <w:t>Two complaints related to inaccessibility of websites</w:t>
      </w:r>
    </w:p>
    <w:p w14:paraId="07FF69FD" w14:textId="77777777" w:rsidR="00A214E1" w:rsidRDefault="00000000">
      <w:pPr>
        <w:pStyle w:val="Compact"/>
        <w:numPr>
          <w:ilvl w:val="0"/>
          <w:numId w:val="73"/>
        </w:numPr>
      </w:pPr>
      <w:r>
        <w:t>Two complaints related to inaccessibility of mobile applications</w:t>
      </w:r>
    </w:p>
    <w:p w14:paraId="6C91C30F" w14:textId="77777777" w:rsidR="00A214E1" w:rsidRDefault="00000000">
      <w:pPr>
        <w:pStyle w:val="Compact"/>
        <w:numPr>
          <w:ilvl w:val="0"/>
          <w:numId w:val="73"/>
        </w:numPr>
      </w:pPr>
      <w:r>
        <w:t>Two of the complaints were submitted by individual persons</w:t>
      </w:r>
    </w:p>
    <w:p w14:paraId="2EF50079" w14:textId="77777777" w:rsidR="00A214E1" w:rsidRDefault="00000000">
      <w:pPr>
        <w:pStyle w:val="Compact"/>
        <w:numPr>
          <w:ilvl w:val="0"/>
          <w:numId w:val="73"/>
        </w:numPr>
      </w:pPr>
      <w:r>
        <w:t>Two of the complaints were lodged by legal persons</w:t>
      </w:r>
    </w:p>
    <w:p w14:paraId="081FFCB3" w14:textId="77777777" w:rsidR="00A214E1" w:rsidRDefault="00000000">
      <w:pPr>
        <w:pStyle w:val="Compact"/>
        <w:numPr>
          <w:ilvl w:val="0"/>
          <w:numId w:val="73"/>
        </w:numPr>
      </w:pPr>
      <w:r>
        <w:t>The four complaints report situations related to visual impairment</w:t>
      </w:r>
    </w:p>
    <w:p w14:paraId="4E2E113B" w14:textId="77777777" w:rsidR="00A214E1" w:rsidRDefault="00000000">
      <w:pPr>
        <w:pStyle w:val="Compact"/>
        <w:numPr>
          <w:ilvl w:val="0"/>
          <w:numId w:val="73"/>
        </w:numPr>
      </w:pPr>
      <w:r>
        <w:t>None of the cases constituted an administrative offence and the INR did not refer them to the competent authorities for their instruction in accordance with Decree-Law No 34/2007.</w:t>
      </w:r>
    </w:p>
    <w:p w14:paraId="5857D2BC" w14:textId="77777777" w:rsidR="00A214E1" w:rsidRDefault="00000000">
      <w:pPr>
        <w:pStyle w:val="FirstParagraph"/>
      </w:pPr>
      <w:r>
        <w:t>In addition to the formal complaint procedure, in which users allege facts likely to constitute an administrative offence under the Non-Discrimination Law (Law No 46/2006) — formally claiming that they are being discriminated against — users can also contact the authorities, reporting difficulties in accessing certain documents or elements of the interface, suggestions for improvement, alerts of inaccessible situations, requesting access to alternative formats (e.g. requesting prints in braille, printouts in extended characters, or other) for specific documents, requesting accessible formats of specific documents that, because they are excepted (e.g. archival documents, with edit dates prior to September 2018), they are in formats that do not comply with European Standard EN 301 549. For this purpose, the Accessibility Statement, which each entity is required to make available on its website or mobile application, has in its section III the contact details of its respective entity.</w:t>
      </w:r>
    </w:p>
    <w:p w14:paraId="3C3C4905" w14:textId="77777777" w:rsidR="00A214E1" w:rsidRDefault="00000000">
      <w:pPr>
        <w:pStyle w:val="Ttulo4"/>
      </w:pPr>
      <w:bookmarkStart w:id="107" w:name="content-related-to-additional-measures"/>
      <w:bookmarkEnd w:id="106"/>
      <w:r>
        <w:t>Content related to additional measures</w:t>
      </w:r>
    </w:p>
    <w:p w14:paraId="6FCA0CAC" w14:textId="77777777" w:rsidR="00A214E1" w:rsidRDefault="00000000">
      <w:pPr>
        <w:pStyle w:val="FirstParagraph"/>
      </w:pPr>
      <w:r>
        <w:t>The following stakeholders were consulted for the monitoring and preparation of this report:</w:t>
      </w:r>
    </w:p>
    <w:p w14:paraId="355503BE" w14:textId="77777777" w:rsidR="00A214E1" w:rsidRDefault="00000000">
      <w:pPr>
        <w:pStyle w:val="Compact"/>
        <w:numPr>
          <w:ilvl w:val="0"/>
          <w:numId w:val="74"/>
        </w:numPr>
      </w:pPr>
      <w:r>
        <w:t>Commission on Inclusion Policies, through its coordination — the Secretariat of State for the Inclusion of People with Disabilities.</w:t>
      </w:r>
    </w:p>
    <w:p w14:paraId="197D612C" w14:textId="51522F31" w:rsidR="00443B7F" w:rsidRDefault="00000000">
      <w:pPr>
        <w:pStyle w:val="Compact"/>
        <w:numPr>
          <w:ilvl w:val="0"/>
          <w:numId w:val="74"/>
        </w:numPr>
      </w:pPr>
      <w:r>
        <w:t>National Institute for Rehabilitation, I.P., to collect notifications regarding non-compliance with accessibility requirements by public sector bodies.</w:t>
      </w:r>
    </w:p>
    <w:p w14:paraId="58E94743" w14:textId="77777777" w:rsidR="00443B7F" w:rsidRDefault="00443B7F">
      <w:r>
        <w:br w:type="page"/>
      </w:r>
    </w:p>
    <w:p w14:paraId="7A05A3F5" w14:textId="77777777" w:rsidR="00A214E1" w:rsidRDefault="00000000">
      <w:pPr>
        <w:pStyle w:val="Ttulo2"/>
      </w:pPr>
      <w:bookmarkStart w:id="108" w:name="annexes"/>
      <w:bookmarkEnd w:id="37"/>
      <w:bookmarkEnd w:id="99"/>
      <w:bookmarkEnd w:id="107"/>
      <w:r>
        <w:t>Annexes</w:t>
      </w:r>
    </w:p>
    <w:p w14:paraId="456FD914" w14:textId="77777777" w:rsidR="00A214E1" w:rsidRDefault="00000000">
      <w:pPr>
        <w:pStyle w:val="Ttulo3"/>
      </w:pPr>
      <w:bookmarkStart w:id="109" w:name="tables-to-support-the-executive-summary"/>
      <w:r>
        <w:t>Tables to support the Executive Summary</w:t>
      </w:r>
    </w:p>
    <w:p w14:paraId="6EE79D78" w14:textId="77777777" w:rsidR="00A214E1" w:rsidRDefault="00000000">
      <w:pPr>
        <w:pStyle w:val="TableCaption"/>
      </w:pPr>
      <w:bookmarkStart w:id="110" w:name="T41"/>
      <w:bookmarkEnd w:id="110"/>
      <w:r>
        <w:t>Table 41 – Average rate of non-compliance of websites with the applicable EN 301 549 clauses</w:t>
      </w:r>
    </w:p>
    <w:tbl>
      <w:tblPr>
        <w:tblStyle w:val="Table"/>
        <w:tblW w:w="0" w:type="auto"/>
        <w:tblLook w:val="0020" w:firstRow="1" w:lastRow="0" w:firstColumn="0" w:lastColumn="0" w:noHBand="0" w:noVBand="0"/>
      </w:tblPr>
      <w:tblGrid>
        <w:gridCol w:w="1718"/>
        <w:gridCol w:w="1187"/>
        <w:gridCol w:w="1090"/>
        <w:gridCol w:w="2138"/>
      </w:tblGrid>
      <w:tr w:rsidR="00A214E1" w14:paraId="7BEB8BD2"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4690F031" w14:textId="77777777" w:rsidR="00A214E1" w:rsidRDefault="00000000">
            <w:pPr>
              <w:pStyle w:val="Compact"/>
            </w:pPr>
            <w:r>
              <w:t>Principles</w:t>
            </w:r>
          </w:p>
        </w:tc>
        <w:tc>
          <w:tcPr>
            <w:tcW w:w="0" w:type="auto"/>
            <w:gridSpan w:val="2"/>
          </w:tcPr>
          <w:p w14:paraId="415B5B59" w14:textId="77777777" w:rsidR="00A214E1" w:rsidRDefault="00000000">
            <w:pPr>
              <w:pStyle w:val="Compact"/>
              <w:jc w:val="center"/>
            </w:pPr>
            <w:r>
              <w:t>Simplified monitoring</w:t>
            </w:r>
          </w:p>
        </w:tc>
        <w:tc>
          <w:tcPr>
            <w:tcW w:w="0" w:type="auto"/>
          </w:tcPr>
          <w:p w14:paraId="68CC2D1C" w14:textId="77777777" w:rsidR="00A214E1" w:rsidRDefault="00000000">
            <w:pPr>
              <w:pStyle w:val="Compact"/>
              <w:jc w:val="center"/>
            </w:pPr>
            <w:r>
              <w:t>In-depth monitoring</w:t>
            </w:r>
          </w:p>
        </w:tc>
      </w:tr>
      <w:tr w:rsidR="00A214E1" w14:paraId="5E71CE0F"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165FF2C6" w14:textId="77777777" w:rsidR="00A214E1" w:rsidRDefault="00A214E1">
            <w:pPr>
              <w:pStyle w:val="Compact"/>
            </w:pPr>
          </w:p>
        </w:tc>
        <w:tc>
          <w:tcPr>
            <w:tcW w:w="0" w:type="auto"/>
          </w:tcPr>
          <w:p w14:paraId="79F15697" w14:textId="77777777" w:rsidR="00A214E1" w:rsidRDefault="00000000">
            <w:pPr>
              <w:pStyle w:val="Compact"/>
              <w:jc w:val="center"/>
            </w:pPr>
            <w:r>
              <w:t>Home+</w:t>
            </w:r>
          </w:p>
        </w:tc>
        <w:tc>
          <w:tcPr>
            <w:tcW w:w="0" w:type="auto"/>
          </w:tcPr>
          <w:p w14:paraId="3A93D5B1" w14:textId="77777777" w:rsidR="00A214E1" w:rsidRDefault="00000000">
            <w:pPr>
              <w:pStyle w:val="Compact"/>
              <w:jc w:val="center"/>
            </w:pPr>
            <w:r>
              <w:t>2k</w:t>
            </w:r>
          </w:p>
        </w:tc>
        <w:tc>
          <w:tcPr>
            <w:tcW w:w="0" w:type="auto"/>
          </w:tcPr>
          <w:p w14:paraId="5479C470" w14:textId="77777777" w:rsidR="00A214E1" w:rsidRDefault="00A214E1">
            <w:pPr>
              <w:pStyle w:val="Compact"/>
            </w:pPr>
          </w:p>
        </w:tc>
      </w:tr>
      <w:tr w:rsidR="00A214E1" w14:paraId="07E92B90" w14:textId="77777777">
        <w:tc>
          <w:tcPr>
            <w:tcW w:w="0" w:type="auto"/>
          </w:tcPr>
          <w:p w14:paraId="4EFAF954" w14:textId="77777777" w:rsidR="00A214E1" w:rsidRDefault="00000000">
            <w:pPr>
              <w:pStyle w:val="Compact"/>
            </w:pPr>
            <w:r>
              <w:t>Perceivable</w:t>
            </w:r>
          </w:p>
        </w:tc>
        <w:tc>
          <w:tcPr>
            <w:tcW w:w="0" w:type="auto"/>
          </w:tcPr>
          <w:p w14:paraId="0D3BEA3A" w14:textId="77777777" w:rsidR="00A214E1" w:rsidRDefault="00000000">
            <w:pPr>
              <w:pStyle w:val="Compact"/>
              <w:jc w:val="center"/>
            </w:pPr>
            <w:r>
              <w:t>68.2%</w:t>
            </w:r>
          </w:p>
        </w:tc>
        <w:tc>
          <w:tcPr>
            <w:tcW w:w="0" w:type="auto"/>
          </w:tcPr>
          <w:p w14:paraId="4E957D53" w14:textId="77777777" w:rsidR="00A214E1" w:rsidRDefault="00000000">
            <w:pPr>
              <w:pStyle w:val="Compact"/>
              <w:jc w:val="center"/>
            </w:pPr>
            <w:r>
              <w:t>66.5%</w:t>
            </w:r>
          </w:p>
        </w:tc>
        <w:tc>
          <w:tcPr>
            <w:tcW w:w="0" w:type="auto"/>
          </w:tcPr>
          <w:p w14:paraId="57F5B337" w14:textId="77777777" w:rsidR="00A214E1" w:rsidRDefault="00000000">
            <w:pPr>
              <w:pStyle w:val="Compact"/>
              <w:jc w:val="center"/>
            </w:pPr>
            <w:r>
              <w:t>77.6%</w:t>
            </w:r>
          </w:p>
        </w:tc>
      </w:tr>
      <w:tr w:rsidR="00A214E1" w14:paraId="3B79E341" w14:textId="77777777">
        <w:tc>
          <w:tcPr>
            <w:tcW w:w="0" w:type="auto"/>
          </w:tcPr>
          <w:p w14:paraId="1738D9FA" w14:textId="77777777" w:rsidR="00A214E1" w:rsidRDefault="00000000">
            <w:pPr>
              <w:pStyle w:val="Compact"/>
            </w:pPr>
            <w:r>
              <w:t>Operable</w:t>
            </w:r>
          </w:p>
        </w:tc>
        <w:tc>
          <w:tcPr>
            <w:tcW w:w="0" w:type="auto"/>
          </w:tcPr>
          <w:p w14:paraId="7B0F1B2B" w14:textId="77777777" w:rsidR="00A214E1" w:rsidRDefault="00000000">
            <w:pPr>
              <w:pStyle w:val="Compact"/>
              <w:jc w:val="center"/>
            </w:pPr>
            <w:r>
              <w:t>29.8%</w:t>
            </w:r>
          </w:p>
        </w:tc>
        <w:tc>
          <w:tcPr>
            <w:tcW w:w="0" w:type="auto"/>
          </w:tcPr>
          <w:p w14:paraId="0D92282D" w14:textId="77777777" w:rsidR="00A214E1" w:rsidRDefault="00000000">
            <w:pPr>
              <w:pStyle w:val="Compact"/>
              <w:jc w:val="center"/>
            </w:pPr>
            <w:r>
              <w:t>30.8%</w:t>
            </w:r>
          </w:p>
        </w:tc>
        <w:tc>
          <w:tcPr>
            <w:tcW w:w="0" w:type="auto"/>
          </w:tcPr>
          <w:p w14:paraId="3B1BFB06" w14:textId="77777777" w:rsidR="00A214E1" w:rsidRDefault="00000000">
            <w:pPr>
              <w:pStyle w:val="Compact"/>
              <w:jc w:val="center"/>
            </w:pPr>
            <w:r>
              <w:t>51.5%</w:t>
            </w:r>
          </w:p>
        </w:tc>
      </w:tr>
      <w:tr w:rsidR="00A214E1" w14:paraId="4C74E079" w14:textId="77777777">
        <w:tc>
          <w:tcPr>
            <w:tcW w:w="0" w:type="auto"/>
          </w:tcPr>
          <w:p w14:paraId="4E1018CB" w14:textId="77777777" w:rsidR="00A214E1" w:rsidRDefault="00000000">
            <w:pPr>
              <w:pStyle w:val="Compact"/>
            </w:pPr>
            <w:r>
              <w:t>Understandable</w:t>
            </w:r>
          </w:p>
        </w:tc>
        <w:tc>
          <w:tcPr>
            <w:tcW w:w="0" w:type="auto"/>
          </w:tcPr>
          <w:p w14:paraId="5A93F7F7" w14:textId="77777777" w:rsidR="00A214E1" w:rsidRDefault="00000000">
            <w:pPr>
              <w:pStyle w:val="Compact"/>
              <w:jc w:val="center"/>
            </w:pPr>
            <w:r>
              <w:t>10.0%</w:t>
            </w:r>
          </w:p>
        </w:tc>
        <w:tc>
          <w:tcPr>
            <w:tcW w:w="0" w:type="auto"/>
          </w:tcPr>
          <w:p w14:paraId="799C9EDC" w14:textId="77777777" w:rsidR="00A214E1" w:rsidRDefault="00000000">
            <w:pPr>
              <w:pStyle w:val="Compact"/>
              <w:jc w:val="center"/>
            </w:pPr>
            <w:r>
              <w:t>15.3%</w:t>
            </w:r>
          </w:p>
        </w:tc>
        <w:tc>
          <w:tcPr>
            <w:tcW w:w="0" w:type="auto"/>
          </w:tcPr>
          <w:p w14:paraId="08875FDA" w14:textId="77777777" w:rsidR="00A214E1" w:rsidRDefault="00000000">
            <w:pPr>
              <w:pStyle w:val="Compact"/>
              <w:jc w:val="center"/>
            </w:pPr>
            <w:r>
              <w:t>30.4 %</w:t>
            </w:r>
          </w:p>
        </w:tc>
      </w:tr>
      <w:tr w:rsidR="00A214E1" w14:paraId="03CF02BE" w14:textId="77777777">
        <w:tc>
          <w:tcPr>
            <w:tcW w:w="0" w:type="auto"/>
          </w:tcPr>
          <w:p w14:paraId="3AD4573A" w14:textId="77777777" w:rsidR="00A214E1" w:rsidRDefault="00000000">
            <w:pPr>
              <w:pStyle w:val="Compact"/>
            </w:pPr>
            <w:r>
              <w:t>Robust</w:t>
            </w:r>
          </w:p>
        </w:tc>
        <w:tc>
          <w:tcPr>
            <w:tcW w:w="0" w:type="auto"/>
          </w:tcPr>
          <w:p w14:paraId="7F231AAB" w14:textId="77777777" w:rsidR="00A214E1" w:rsidRDefault="00000000">
            <w:pPr>
              <w:pStyle w:val="Compact"/>
              <w:jc w:val="center"/>
            </w:pPr>
            <w:r>
              <w:t>84.0%</w:t>
            </w:r>
          </w:p>
        </w:tc>
        <w:tc>
          <w:tcPr>
            <w:tcW w:w="0" w:type="auto"/>
          </w:tcPr>
          <w:p w14:paraId="00C300B8" w14:textId="77777777" w:rsidR="00A214E1" w:rsidRDefault="00000000">
            <w:pPr>
              <w:pStyle w:val="Compact"/>
              <w:jc w:val="center"/>
            </w:pPr>
            <w:r>
              <w:t>89.4%</w:t>
            </w:r>
          </w:p>
        </w:tc>
        <w:tc>
          <w:tcPr>
            <w:tcW w:w="0" w:type="auto"/>
          </w:tcPr>
          <w:p w14:paraId="53FF4A37" w14:textId="77777777" w:rsidR="00A214E1" w:rsidRDefault="00000000">
            <w:pPr>
              <w:pStyle w:val="Compact"/>
              <w:jc w:val="center"/>
            </w:pPr>
            <w:r>
              <w:t>93.5%</w:t>
            </w:r>
          </w:p>
        </w:tc>
      </w:tr>
      <w:tr w:rsidR="00A214E1" w14:paraId="1FD545BE" w14:textId="77777777">
        <w:tc>
          <w:tcPr>
            <w:tcW w:w="0" w:type="auto"/>
          </w:tcPr>
          <w:p w14:paraId="37A8DB09" w14:textId="77777777" w:rsidR="00A214E1" w:rsidRDefault="00000000">
            <w:pPr>
              <w:pStyle w:val="Compact"/>
            </w:pPr>
            <w:r>
              <w:t>In average</w:t>
            </w:r>
          </w:p>
        </w:tc>
        <w:tc>
          <w:tcPr>
            <w:tcW w:w="0" w:type="auto"/>
          </w:tcPr>
          <w:p w14:paraId="63E7C1F5" w14:textId="77777777" w:rsidR="00A214E1" w:rsidRDefault="00000000">
            <w:pPr>
              <w:pStyle w:val="Compact"/>
              <w:jc w:val="center"/>
            </w:pPr>
            <w:r>
              <w:t>48.0%</w:t>
            </w:r>
          </w:p>
        </w:tc>
        <w:tc>
          <w:tcPr>
            <w:tcW w:w="0" w:type="auto"/>
          </w:tcPr>
          <w:p w14:paraId="4D08BE1A" w14:textId="77777777" w:rsidR="00A214E1" w:rsidRDefault="00000000">
            <w:pPr>
              <w:pStyle w:val="Compact"/>
              <w:jc w:val="center"/>
            </w:pPr>
            <w:r>
              <w:t>50.5%</w:t>
            </w:r>
          </w:p>
        </w:tc>
        <w:tc>
          <w:tcPr>
            <w:tcW w:w="0" w:type="auto"/>
          </w:tcPr>
          <w:p w14:paraId="6371CD13" w14:textId="77777777" w:rsidR="00A214E1" w:rsidRDefault="00000000">
            <w:pPr>
              <w:pStyle w:val="Compact"/>
              <w:jc w:val="center"/>
            </w:pPr>
            <w:r>
              <w:t>63.3%</w:t>
            </w:r>
          </w:p>
        </w:tc>
      </w:tr>
    </w:tbl>
    <w:p w14:paraId="53E15CD1" w14:textId="77777777" w:rsidR="00A214E1" w:rsidRDefault="00000000">
      <w:pPr>
        <w:pStyle w:val="TableCaption"/>
      </w:pPr>
      <w:bookmarkStart w:id="111" w:name="T42"/>
      <w:bookmarkEnd w:id="111"/>
      <w:r>
        <w:t>Table 42 – Non-compliance rate of Apps by Operating System</w:t>
      </w:r>
    </w:p>
    <w:tbl>
      <w:tblPr>
        <w:tblStyle w:val="Table"/>
        <w:tblW w:w="0" w:type="auto"/>
        <w:tblLook w:val="0020" w:firstRow="1" w:lastRow="0" w:firstColumn="0" w:lastColumn="0" w:noHBand="0" w:noVBand="0"/>
      </w:tblPr>
      <w:tblGrid>
        <w:gridCol w:w="1718"/>
        <w:gridCol w:w="855"/>
        <w:gridCol w:w="1028"/>
      </w:tblGrid>
      <w:tr w:rsidR="00A214E1" w14:paraId="04BA63DC"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07B2B31E" w14:textId="77777777" w:rsidR="00A214E1" w:rsidRDefault="00000000">
            <w:pPr>
              <w:pStyle w:val="Compact"/>
            </w:pPr>
            <w:r>
              <w:t>Principles</w:t>
            </w:r>
          </w:p>
        </w:tc>
        <w:tc>
          <w:tcPr>
            <w:tcW w:w="0" w:type="auto"/>
            <w:gridSpan w:val="2"/>
          </w:tcPr>
          <w:p w14:paraId="6D8E3CAB" w14:textId="77777777" w:rsidR="00A214E1" w:rsidRDefault="00000000">
            <w:pPr>
              <w:pStyle w:val="Compact"/>
              <w:jc w:val="center"/>
            </w:pPr>
            <w:r>
              <w:t>Operating System</w:t>
            </w:r>
          </w:p>
        </w:tc>
      </w:tr>
      <w:tr w:rsidR="00A214E1" w14:paraId="139B72FD"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7D95AC96" w14:textId="77777777" w:rsidR="00A214E1" w:rsidRDefault="00A214E1">
            <w:pPr>
              <w:pStyle w:val="Compact"/>
            </w:pPr>
          </w:p>
        </w:tc>
        <w:tc>
          <w:tcPr>
            <w:tcW w:w="0" w:type="auto"/>
          </w:tcPr>
          <w:p w14:paraId="720AE323" w14:textId="77777777" w:rsidR="00A214E1" w:rsidRDefault="00000000">
            <w:pPr>
              <w:pStyle w:val="Compact"/>
              <w:jc w:val="center"/>
            </w:pPr>
            <w:r>
              <w:t>iOS</w:t>
            </w:r>
          </w:p>
        </w:tc>
        <w:tc>
          <w:tcPr>
            <w:tcW w:w="0" w:type="auto"/>
          </w:tcPr>
          <w:p w14:paraId="26B89E3E" w14:textId="77777777" w:rsidR="00A214E1" w:rsidRDefault="00000000">
            <w:pPr>
              <w:pStyle w:val="Compact"/>
              <w:jc w:val="center"/>
            </w:pPr>
            <w:r>
              <w:t>Android</w:t>
            </w:r>
          </w:p>
        </w:tc>
      </w:tr>
      <w:tr w:rsidR="00A214E1" w14:paraId="5515347F" w14:textId="77777777">
        <w:tc>
          <w:tcPr>
            <w:tcW w:w="0" w:type="auto"/>
          </w:tcPr>
          <w:p w14:paraId="4D970BCE" w14:textId="77777777" w:rsidR="00A214E1" w:rsidRDefault="00000000">
            <w:pPr>
              <w:pStyle w:val="Compact"/>
            </w:pPr>
            <w:r>
              <w:t>Perceivable</w:t>
            </w:r>
          </w:p>
        </w:tc>
        <w:tc>
          <w:tcPr>
            <w:tcW w:w="0" w:type="auto"/>
          </w:tcPr>
          <w:p w14:paraId="36ACCB02" w14:textId="77777777" w:rsidR="00A214E1" w:rsidRDefault="00000000">
            <w:pPr>
              <w:pStyle w:val="Compact"/>
              <w:jc w:val="center"/>
            </w:pPr>
            <w:r>
              <w:t>63.9%</w:t>
            </w:r>
          </w:p>
        </w:tc>
        <w:tc>
          <w:tcPr>
            <w:tcW w:w="0" w:type="auto"/>
          </w:tcPr>
          <w:p w14:paraId="1DF4D828" w14:textId="77777777" w:rsidR="00A214E1" w:rsidRDefault="00000000">
            <w:pPr>
              <w:pStyle w:val="Compact"/>
              <w:jc w:val="center"/>
            </w:pPr>
            <w:r>
              <w:t>67.8%</w:t>
            </w:r>
          </w:p>
        </w:tc>
      </w:tr>
      <w:tr w:rsidR="00A214E1" w14:paraId="2BB82FFE" w14:textId="77777777">
        <w:tc>
          <w:tcPr>
            <w:tcW w:w="0" w:type="auto"/>
          </w:tcPr>
          <w:p w14:paraId="298BCE4B" w14:textId="77777777" w:rsidR="00A214E1" w:rsidRDefault="00000000">
            <w:pPr>
              <w:pStyle w:val="Compact"/>
            </w:pPr>
            <w:r>
              <w:t>Operable</w:t>
            </w:r>
          </w:p>
        </w:tc>
        <w:tc>
          <w:tcPr>
            <w:tcW w:w="0" w:type="auto"/>
          </w:tcPr>
          <w:p w14:paraId="7375EB22" w14:textId="77777777" w:rsidR="00A214E1" w:rsidRDefault="00000000">
            <w:pPr>
              <w:pStyle w:val="Compact"/>
              <w:jc w:val="center"/>
            </w:pPr>
            <w:r>
              <w:t>41.6%</w:t>
            </w:r>
          </w:p>
        </w:tc>
        <w:tc>
          <w:tcPr>
            <w:tcW w:w="0" w:type="auto"/>
          </w:tcPr>
          <w:p w14:paraId="0DCA7A08" w14:textId="77777777" w:rsidR="00A214E1" w:rsidRDefault="00000000">
            <w:pPr>
              <w:pStyle w:val="Compact"/>
              <w:jc w:val="center"/>
            </w:pPr>
            <w:r>
              <w:t>32.7%</w:t>
            </w:r>
          </w:p>
        </w:tc>
      </w:tr>
      <w:tr w:rsidR="00A214E1" w14:paraId="774B8B60" w14:textId="77777777">
        <w:tc>
          <w:tcPr>
            <w:tcW w:w="0" w:type="auto"/>
          </w:tcPr>
          <w:p w14:paraId="5415E7C2" w14:textId="77777777" w:rsidR="00A214E1" w:rsidRDefault="00000000">
            <w:pPr>
              <w:pStyle w:val="Compact"/>
            </w:pPr>
            <w:r>
              <w:t>Understandable</w:t>
            </w:r>
          </w:p>
        </w:tc>
        <w:tc>
          <w:tcPr>
            <w:tcW w:w="0" w:type="auto"/>
          </w:tcPr>
          <w:p w14:paraId="6768D810" w14:textId="77777777" w:rsidR="00A214E1" w:rsidRDefault="00000000">
            <w:pPr>
              <w:pStyle w:val="Compact"/>
              <w:jc w:val="center"/>
            </w:pPr>
            <w:r>
              <w:t>10.7%</w:t>
            </w:r>
          </w:p>
        </w:tc>
        <w:tc>
          <w:tcPr>
            <w:tcW w:w="0" w:type="auto"/>
          </w:tcPr>
          <w:p w14:paraId="3C35CECE" w14:textId="77777777" w:rsidR="00A214E1" w:rsidRDefault="00000000">
            <w:pPr>
              <w:pStyle w:val="Compact"/>
              <w:jc w:val="center"/>
            </w:pPr>
            <w:r>
              <w:t>23.9%</w:t>
            </w:r>
          </w:p>
        </w:tc>
      </w:tr>
      <w:tr w:rsidR="00A214E1" w14:paraId="0873347C" w14:textId="77777777">
        <w:tc>
          <w:tcPr>
            <w:tcW w:w="0" w:type="auto"/>
          </w:tcPr>
          <w:p w14:paraId="282EDA36" w14:textId="77777777" w:rsidR="00A214E1" w:rsidRDefault="00000000">
            <w:pPr>
              <w:pStyle w:val="Compact"/>
            </w:pPr>
            <w:r>
              <w:t>Robust</w:t>
            </w:r>
          </w:p>
        </w:tc>
        <w:tc>
          <w:tcPr>
            <w:tcW w:w="0" w:type="auto"/>
          </w:tcPr>
          <w:p w14:paraId="287618AB" w14:textId="77777777" w:rsidR="00A214E1" w:rsidRDefault="00000000">
            <w:pPr>
              <w:pStyle w:val="Compact"/>
              <w:jc w:val="center"/>
            </w:pPr>
            <w:r>
              <w:t>87.5%</w:t>
            </w:r>
          </w:p>
        </w:tc>
        <w:tc>
          <w:tcPr>
            <w:tcW w:w="0" w:type="auto"/>
          </w:tcPr>
          <w:p w14:paraId="559D23CC" w14:textId="77777777" w:rsidR="00A214E1" w:rsidRDefault="00000000">
            <w:pPr>
              <w:pStyle w:val="Compact"/>
              <w:jc w:val="center"/>
            </w:pPr>
            <w:r>
              <w:t>87.5%</w:t>
            </w:r>
          </w:p>
        </w:tc>
      </w:tr>
      <w:tr w:rsidR="00A214E1" w14:paraId="0848786F" w14:textId="77777777">
        <w:tc>
          <w:tcPr>
            <w:tcW w:w="0" w:type="auto"/>
          </w:tcPr>
          <w:p w14:paraId="46B137B0" w14:textId="77777777" w:rsidR="00A214E1" w:rsidRDefault="00000000">
            <w:pPr>
              <w:pStyle w:val="Compact"/>
            </w:pPr>
            <w:r>
              <w:t>Average</w:t>
            </w:r>
          </w:p>
        </w:tc>
        <w:tc>
          <w:tcPr>
            <w:tcW w:w="0" w:type="auto"/>
          </w:tcPr>
          <w:p w14:paraId="17B22F16" w14:textId="77777777" w:rsidR="00A214E1" w:rsidRDefault="00000000">
            <w:pPr>
              <w:pStyle w:val="Compact"/>
              <w:jc w:val="center"/>
            </w:pPr>
            <w:r>
              <w:t>50.9%</w:t>
            </w:r>
          </w:p>
        </w:tc>
        <w:tc>
          <w:tcPr>
            <w:tcW w:w="0" w:type="auto"/>
          </w:tcPr>
          <w:p w14:paraId="29C511CC" w14:textId="77777777" w:rsidR="00A214E1" w:rsidRDefault="00000000">
            <w:pPr>
              <w:pStyle w:val="Compact"/>
              <w:jc w:val="center"/>
            </w:pPr>
            <w:r>
              <w:t>53.0%</w:t>
            </w:r>
          </w:p>
        </w:tc>
      </w:tr>
    </w:tbl>
    <w:p w14:paraId="5F40EC13" w14:textId="77777777" w:rsidR="00A214E1" w:rsidRDefault="00000000">
      <w:pPr>
        <w:pStyle w:val="TableCaption"/>
      </w:pPr>
      <w:bookmarkStart w:id="112" w:name="T43"/>
      <w:bookmarkEnd w:id="112"/>
      <w:r>
        <w:t>Table 43 – Non-compliance rate of Websites and Apps (in-depth monitoring)</w:t>
      </w:r>
    </w:p>
    <w:tbl>
      <w:tblPr>
        <w:tblStyle w:val="Table"/>
        <w:tblW w:w="0" w:type="auto"/>
        <w:tblLook w:val="0020" w:firstRow="1" w:lastRow="0" w:firstColumn="0" w:lastColumn="0" w:noHBand="0" w:noVBand="0"/>
      </w:tblPr>
      <w:tblGrid>
        <w:gridCol w:w="1718"/>
        <w:gridCol w:w="823"/>
        <w:gridCol w:w="823"/>
      </w:tblGrid>
      <w:tr w:rsidR="00A214E1" w14:paraId="43B09493"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8AD861E" w14:textId="77777777" w:rsidR="00A214E1" w:rsidRDefault="00000000">
            <w:pPr>
              <w:pStyle w:val="Compact"/>
            </w:pPr>
            <w:r>
              <w:t>Principles</w:t>
            </w:r>
          </w:p>
        </w:tc>
        <w:tc>
          <w:tcPr>
            <w:tcW w:w="0" w:type="auto"/>
          </w:tcPr>
          <w:p w14:paraId="13FF1859" w14:textId="77777777" w:rsidR="00A214E1" w:rsidRDefault="00000000">
            <w:pPr>
              <w:pStyle w:val="Compact"/>
              <w:jc w:val="center"/>
            </w:pPr>
            <w:r>
              <w:t>Sites</w:t>
            </w:r>
          </w:p>
        </w:tc>
        <w:tc>
          <w:tcPr>
            <w:tcW w:w="0" w:type="auto"/>
          </w:tcPr>
          <w:p w14:paraId="3C55D3F1" w14:textId="77777777" w:rsidR="00A214E1" w:rsidRDefault="00000000">
            <w:pPr>
              <w:pStyle w:val="Compact"/>
              <w:jc w:val="center"/>
            </w:pPr>
            <w:r>
              <w:t>Apps</w:t>
            </w:r>
          </w:p>
        </w:tc>
      </w:tr>
      <w:tr w:rsidR="00A214E1" w14:paraId="6D71A4FF" w14:textId="77777777">
        <w:tc>
          <w:tcPr>
            <w:tcW w:w="0" w:type="auto"/>
          </w:tcPr>
          <w:p w14:paraId="6840A4F1" w14:textId="77777777" w:rsidR="00A214E1" w:rsidRDefault="00000000">
            <w:pPr>
              <w:pStyle w:val="Compact"/>
            </w:pPr>
            <w:r>
              <w:t>Perceivable</w:t>
            </w:r>
          </w:p>
        </w:tc>
        <w:tc>
          <w:tcPr>
            <w:tcW w:w="0" w:type="auto"/>
          </w:tcPr>
          <w:p w14:paraId="13048DB7" w14:textId="77777777" w:rsidR="00A214E1" w:rsidRDefault="00000000">
            <w:pPr>
              <w:pStyle w:val="Compact"/>
              <w:jc w:val="center"/>
            </w:pPr>
            <w:r>
              <w:t>77.6%</w:t>
            </w:r>
          </w:p>
        </w:tc>
        <w:tc>
          <w:tcPr>
            <w:tcW w:w="0" w:type="auto"/>
          </w:tcPr>
          <w:p w14:paraId="30BD68FE" w14:textId="77777777" w:rsidR="00A214E1" w:rsidRDefault="00000000">
            <w:pPr>
              <w:pStyle w:val="Compact"/>
              <w:jc w:val="center"/>
            </w:pPr>
            <w:r>
              <w:t>61.3%</w:t>
            </w:r>
          </w:p>
        </w:tc>
      </w:tr>
      <w:tr w:rsidR="00A214E1" w14:paraId="294393B1" w14:textId="77777777">
        <w:tc>
          <w:tcPr>
            <w:tcW w:w="0" w:type="auto"/>
          </w:tcPr>
          <w:p w14:paraId="3BD3CAD7" w14:textId="77777777" w:rsidR="00A214E1" w:rsidRDefault="00000000">
            <w:pPr>
              <w:pStyle w:val="Compact"/>
            </w:pPr>
            <w:r>
              <w:t>Operable</w:t>
            </w:r>
          </w:p>
        </w:tc>
        <w:tc>
          <w:tcPr>
            <w:tcW w:w="0" w:type="auto"/>
          </w:tcPr>
          <w:p w14:paraId="47196BDA" w14:textId="77777777" w:rsidR="00A214E1" w:rsidRDefault="00000000">
            <w:pPr>
              <w:pStyle w:val="Compact"/>
              <w:jc w:val="center"/>
            </w:pPr>
            <w:r>
              <w:t>51.5%</w:t>
            </w:r>
          </w:p>
        </w:tc>
        <w:tc>
          <w:tcPr>
            <w:tcW w:w="0" w:type="auto"/>
          </w:tcPr>
          <w:p w14:paraId="354B6A8E" w14:textId="77777777" w:rsidR="00A214E1" w:rsidRDefault="00000000">
            <w:pPr>
              <w:pStyle w:val="Compact"/>
              <w:jc w:val="center"/>
            </w:pPr>
            <w:r>
              <w:t>40.5%</w:t>
            </w:r>
          </w:p>
        </w:tc>
      </w:tr>
      <w:tr w:rsidR="00A214E1" w14:paraId="737CEA32" w14:textId="77777777">
        <w:tc>
          <w:tcPr>
            <w:tcW w:w="0" w:type="auto"/>
          </w:tcPr>
          <w:p w14:paraId="2085B96E" w14:textId="77777777" w:rsidR="00A214E1" w:rsidRDefault="00000000">
            <w:pPr>
              <w:pStyle w:val="Compact"/>
            </w:pPr>
            <w:r>
              <w:t>Understandable</w:t>
            </w:r>
          </w:p>
        </w:tc>
        <w:tc>
          <w:tcPr>
            <w:tcW w:w="0" w:type="auto"/>
          </w:tcPr>
          <w:p w14:paraId="4527796B" w14:textId="77777777" w:rsidR="00A214E1" w:rsidRDefault="00000000">
            <w:pPr>
              <w:pStyle w:val="Compact"/>
              <w:jc w:val="center"/>
            </w:pPr>
            <w:r>
              <w:t>30.4%</w:t>
            </w:r>
          </w:p>
        </w:tc>
        <w:tc>
          <w:tcPr>
            <w:tcW w:w="0" w:type="auto"/>
          </w:tcPr>
          <w:p w14:paraId="1669CA27" w14:textId="77777777" w:rsidR="00A214E1" w:rsidRDefault="00000000">
            <w:pPr>
              <w:pStyle w:val="Compact"/>
              <w:jc w:val="center"/>
            </w:pPr>
            <w:r>
              <w:t>15.3%</w:t>
            </w:r>
          </w:p>
        </w:tc>
      </w:tr>
      <w:tr w:rsidR="00A214E1" w14:paraId="7B290294" w14:textId="77777777">
        <w:tc>
          <w:tcPr>
            <w:tcW w:w="0" w:type="auto"/>
          </w:tcPr>
          <w:p w14:paraId="1A316A91" w14:textId="77777777" w:rsidR="00A214E1" w:rsidRDefault="00000000">
            <w:pPr>
              <w:pStyle w:val="Compact"/>
            </w:pPr>
            <w:r>
              <w:t>Robust</w:t>
            </w:r>
          </w:p>
        </w:tc>
        <w:tc>
          <w:tcPr>
            <w:tcW w:w="0" w:type="auto"/>
          </w:tcPr>
          <w:p w14:paraId="74D1ED74" w14:textId="77777777" w:rsidR="00A214E1" w:rsidRDefault="00000000">
            <w:pPr>
              <w:pStyle w:val="Compact"/>
              <w:jc w:val="center"/>
            </w:pPr>
            <w:r>
              <w:t>93.8%</w:t>
            </w:r>
          </w:p>
        </w:tc>
        <w:tc>
          <w:tcPr>
            <w:tcW w:w="0" w:type="auto"/>
          </w:tcPr>
          <w:p w14:paraId="348F5E7F" w14:textId="77777777" w:rsidR="00A214E1" w:rsidRDefault="00000000">
            <w:pPr>
              <w:pStyle w:val="Compact"/>
              <w:jc w:val="center"/>
            </w:pPr>
            <w:r>
              <w:t>87.5%</w:t>
            </w:r>
          </w:p>
        </w:tc>
      </w:tr>
      <w:tr w:rsidR="00A214E1" w14:paraId="1A9C88E3" w14:textId="77777777">
        <w:tc>
          <w:tcPr>
            <w:tcW w:w="0" w:type="auto"/>
          </w:tcPr>
          <w:p w14:paraId="6F54DCCD" w14:textId="77777777" w:rsidR="00A214E1" w:rsidRDefault="00000000">
            <w:pPr>
              <w:pStyle w:val="Compact"/>
            </w:pPr>
            <w:r>
              <w:t>Average</w:t>
            </w:r>
          </w:p>
        </w:tc>
        <w:tc>
          <w:tcPr>
            <w:tcW w:w="0" w:type="auto"/>
          </w:tcPr>
          <w:p w14:paraId="25A79A30" w14:textId="77777777" w:rsidR="00A214E1" w:rsidRDefault="00000000">
            <w:pPr>
              <w:pStyle w:val="Compact"/>
              <w:jc w:val="center"/>
            </w:pPr>
            <w:r>
              <w:t>63.3%</w:t>
            </w:r>
          </w:p>
        </w:tc>
        <w:tc>
          <w:tcPr>
            <w:tcW w:w="0" w:type="auto"/>
          </w:tcPr>
          <w:p w14:paraId="29D2E4B4" w14:textId="77777777" w:rsidR="00A214E1" w:rsidRDefault="00000000">
            <w:pPr>
              <w:pStyle w:val="Compact"/>
              <w:jc w:val="center"/>
            </w:pPr>
            <w:r>
              <w:t>51.2%</w:t>
            </w:r>
          </w:p>
        </w:tc>
      </w:tr>
    </w:tbl>
    <w:p w14:paraId="023C287D" w14:textId="77777777" w:rsidR="00A214E1" w:rsidRDefault="00000000">
      <w:pPr>
        <w:pStyle w:val="TableCaption"/>
      </w:pPr>
      <w:bookmarkStart w:id="113" w:name="T44"/>
      <w:bookmarkEnd w:id="113"/>
      <w:r>
        <w:t>Table 44 – Non-compliance rate of each Functional Performance Statement</w:t>
      </w:r>
    </w:p>
    <w:tbl>
      <w:tblPr>
        <w:tblStyle w:val="Table"/>
        <w:tblW w:w="0" w:type="auto"/>
        <w:tblLook w:val="0020" w:firstRow="1" w:lastRow="0" w:firstColumn="0" w:lastColumn="0" w:noHBand="0" w:noVBand="0"/>
      </w:tblPr>
      <w:tblGrid>
        <w:gridCol w:w="3841"/>
        <w:gridCol w:w="1864"/>
        <w:gridCol w:w="1684"/>
        <w:gridCol w:w="1665"/>
      </w:tblGrid>
      <w:tr w:rsidR="00A214E1" w14:paraId="79434AE2"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58E9E37A" w14:textId="77777777" w:rsidR="00A214E1" w:rsidRDefault="00000000">
            <w:pPr>
              <w:pStyle w:val="Compact"/>
            </w:pPr>
            <w:r>
              <w:t>Functional performance statement</w:t>
            </w:r>
          </w:p>
        </w:tc>
        <w:tc>
          <w:tcPr>
            <w:tcW w:w="0" w:type="auto"/>
          </w:tcPr>
          <w:p w14:paraId="1FC8B5A3" w14:textId="77777777" w:rsidR="00A214E1" w:rsidRDefault="00000000">
            <w:pPr>
              <w:pStyle w:val="Compact"/>
              <w:jc w:val="center"/>
            </w:pPr>
            <w:r>
              <w:t>Number of conforming</w:t>
            </w:r>
          </w:p>
        </w:tc>
        <w:tc>
          <w:tcPr>
            <w:tcW w:w="0" w:type="auto"/>
          </w:tcPr>
          <w:p w14:paraId="71ECF16C" w14:textId="77777777" w:rsidR="00A214E1" w:rsidRDefault="00000000">
            <w:pPr>
              <w:pStyle w:val="Compact"/>
              <w:jc w:val="center"/>
            </w:pPr>
            <w:r>
              <w:t>No of non-compliant</w:t>
            </w:r>
          </w:p>
        </w:tc>
        <w:tc>
          <w:tcPr>
            <w:tcW w:w="0" w:type="auto"/>
          </w:tcPr>
          <w:p w14:paraId="29F6B9D1" w14:textId="77777777" w:rsidR="00A214E1" w:rsidRDefault="00000000">
            <w:pPr>
              <w:pStyle w:val="Compact"/>
              <w:jc w:val="center"/>
            </w:pPr>
            <w:r>
              <w:t>No of not applicable</w:t>
            </w:r>
          </w:p>
        </w:tc>
      </w:tr>
      <w:tr w:rsidR="00A214E1" w14:paraId="16F8CA2F" w14:textId="77777777">
        <w:tc>
          <w:tcPr>
            <w:tcW w:w="0" w:type="auto"/>
          </w:tcPr>
          <w:p w14:paraId="259CB6A4" w14:textId="77777777" w:rsidR="00A214E1" w:rsidRDefault="00000000">
            <w:pPr>
              <w:pStyle w:val="Compact"/>
            </w:pPr>
            <w:r>
              <w:t>Usage with limited vision</w:t>
            </w:r>
          </w:p>
        </w:tc>
        <w:tc>
          <w:tcPr>
            <w:tcW w:w="0" w:type="auto"/>
          </w:tcPr>
          <w:p w14:paraId="081772D8" w14:textId="77777777" w:rsidR="00A214E1" w:rsidRDefault="00000000">
            <w:pPr>
              <w:pStyle w:val="Compact"/>
              <w:jc w:val="center"/>
            </w:pPr>
            <w:r>
              <w:t>33%</w:t>
            </w:r>
          </w:p>
        </w:tc>
        <w:tc>
          <w:tcPr>
            <w:tcW w:w="0" w:type="auto"/>
          </w:tcPr>
          <w:p w14:paraId="069D83F7" w14:textId="77777777" w:rsidR="00A214E1" w:rsidRDefault="00000000">
            <w:pPr>
              <w:pStyle w:val="Compact"/>
              <w:jc w:val="center"/>
            </w:pPr>
            <w:r>
              <w:t>46%</w:t>
            </w:r>
          </w:p>
        </w:tc>
        <w:tc>
          <w:tcPr>
            <w:tcW w:w="0" w:type="auto"/>
          </w:tcPr>
          <w:p w14:paraId="63DC56BF" w14:textId="77777777" w:rsidR="00A214E1" w:rsidRDefault="00000000">
            <w:pPr>
              <w:pStyle w:val="Compact"/>
              <w:jc w:val="center"/>
            </w:pPr>
            <w:r>
              <w:t>21%</w:t>
            </w:r>
          </w:p>
        </w:tc>
      </w:tr>
      <w:tr w:rsidR="00A214E1" w14:paraId="18A84D08" w14:textId="77777777">
        <w:tc>
          <w:tcPr>
            <w:tcW w:w="0" w:type="auto"/>
          </w:tcPr>
          <w:p w14:paraId="61713D05" w14:textId="77777777" w:rsidR="00A214E1" w:rsidRDefault="00000000">
            <w:pPr>
              <w:pStyle w:val="Compact"/>
            </w:pPr>
            <w:r>
              <w:t>Usage without perception of colour</w:t>
            </w:r>
          </w:p>
        </w:tc>
        <w:tc>
          <w:tcPr>
            <w:tcW w:w="0" w:type="auto"/>
          </w:tcPr>
          <w:p w14:paraId="503EE1C0" w14:textId="77777777" w:rsidR="00A214E1" w:rsidRDefault="00000000">
            <w:pPr>
              <w:pStyle w:val="Compact"/>
              <w:jc w:val="center"/>
            </w:pPr>
            <w:r>
              <w:t>18%</w:t>
            </w:r>
          </w:p>
        </w:tc>
        <w:tc>
          <w:tcPr>
            <w:tcW w:w="0" w:type="auto"/>
          </w:tcPr>
          <w:p w14:paraId="17676309" w14:textId="77777777" w:rsidR="00A214E1" w:rsidRDefault="00000000">
            <w:pPr>
              <w:pStyle w:val="Compact"/>
              <w:jc w:val="center"/>
            </w:pPr>
            <w:r>
              <w:t>45%</w:t>
            </w:r>
          </w:p>
        </w:tc>
        <w:tc>
          <w:tcPr>
            <w:tcW w:w="0" w:type="auto"/>
          </w:tcPr>
          <w:p w14:paraId="744F1367" w14:textId="77777777" w:rsidR="00A214E1" w:rsidRDefault="00000000">
            <w:pPr>
              <w:pStyle w:val="Compact"/>
              <w:jc w:val="center"/>
            </w:pPr>
            <w:r>
              <w:t>37%</w:t>
            </w:r>
          </w:p>
        </w:tc>
      </w:tr>
      <w:tr w:rsidR="00A214E1" w14:paraId="63624D8C" w14:textId="77777777">
        <w:tc>
          <w:tcPr>
            <w:tcW w:w="0" w:type="auto"/>
          </w:tcPr>
          <w:p w14:paraId="0B9FF411" w14:textId="77777777" w:rsidR="00A214E1" w:rsidRDefault="00000000">
            <w:pPr>
              <w:pStyle w:val="Compact"/>
            </w:pPr>
            <w:r>
              <w:t>Usage without vision</w:t>
            </w:r>
          </w:p>
        </w:tc>
        <w:tc>
          <w:tcPr>
            <w:tcW w:w="0" w:type="auto"/>
          </w:tcPr>
          <w:p w14:paraId="1262E095" w14:textId="77777777" w:rsidR="00A214E1" w:rsidRDefault="00000000">
            <w:pPr>
              <w:pStyle w:val="Compact"/>
              <w:jc w:val="center"/>
            </w:pPr>
            <w:r>
              <w:t>32%</w:t>
            </w:r>
          </w:p>
        </w:tc>
        <w:tc>
          <w:tcPr>
            <w:tcW w:w="0" w:type="auto"/>
          </w:tcPr>
          <w:p w14:paraId="764E74A4" w14:textId="77777777" w:rsidR="00A214E1" w:rsidRDefault="00000000">
            <w:pPr>
              <w:pStyle w:val="Compact"/>
              <w:jc w:val="center"/>
            </w:pPr>
            <w:r>
              <w:t>41%</w:t>
            </w:r>
          </w:p>
        </w:tc>
        <w:tc>
          <w:tcPr>
            <w:tcW w:w="0" w:type="auto"/>
          </w:tcPr>
          <w:p w14:paraId="3ADDA07A" w14:textId="77777777" w:rsidR="00A214E1" w:rsidRDefault="00000000">
            <w:pPr>
              <w:pStyle w:val="Compact"/>
              <w:jc w:val="center"/>
            </w:pPr>
            <w:r>
              <w:t>27%</w:t>
            </w:r>
          </w:p>
        </w:tc>
      </w:tr>
      <w:tr w:rsidR="00A214E1" w14:paraId="657F0AD0" w14:textId="77777777">
        <w:tc>
          <w:tcPr>
            <w:tcW w:w="0" w:type="auto"/>
          </w:tcPr>
          <w:p w14:paraId="4D45DCE9" w14:textId="77777777" w:rsidR="00A214E1" w:rsidRDefault="00000000">
            <w:pPr>
              <w:pStyle w:val="Compact"/>
            </w:pPr>
            <w:r>
              <w:t>Usage with limited manipulation capability and/or strength</w:t>
            </w:r>
          </w:p>
        </w:tc>
        <w:tc>
          <w:tcPr>
            <w:tcW w:w="0" w:type="auto"/>
          </w:tcPr>
          <w:p w14:paraId="0C38A373" w14:textId="77777777" w:rsidR="00A214E1" w:rsidRDefault="00000000">
            <w:pPr>
              <w:pStyle w:val="Compact"/>
              <w:jc w:val="center"/>
            </w:pPr>
            <w:r>
              <w:t>40%</w:t>
            </w:r>
          </w:p>
        </w:tc>
        <w:tc>
          <w:tcPr>
            <w:tcW w:w="0" w:type="auto"/>
          </w:tcPr>
          <w:p w14:paraId="73E32D38" w14:textId="77777777" w:rsidR="00A214E1" w:rsidRDefault="00000000">
            <w:pPr>
              <w:pStyle w:val="Compact"/>
              <w:jc w:val="center"/>
            </w:pPr>
            <w:r>
              <w:t>36%</w:t>
            </w:r>
          </w:p>
        </w:tc>
        <w:tc>
          <w:tcPr>
            <w:tcW w:w="0" w:type="auto"/>
          </w:tcPr>
          <w:p w14:paraId="6D4AB141" w14:textId="77777777" w:rsidR="00A214E1" w:rsidRDefault="00000000">
            <w:pPr>
              <w:pStyle w:val="Compact"/>
              <w:jc w:val="center"/>
            </w:pPr>
            <w:r>
              <w:t>24%</w:t>
            </w:r>
          </w:p>
        </w:tc>
      </w:tr>
      <w:tr w:rsidR="00A214E1" w14:paraId="119C2BBC" w14:textId="77777777">
        <w:tc>
          <w:tcPr>
            <w:tcW w:w="0" w:type="auto"/>
          </w:tcPr>
          <w:p w14:paraId="55CEC5AC" w14:textId="77777777" w:rsidR="00A214E1" w:rsidRDefault="00000000">
            <w:pPr>
              <w:pStyle w:val="Compact"/>
            </w:pPr>
            <w:r>
              <w:t>Usage with limited cognition capabilities</w:t>
            </w:r>
          </w:p>
        </w:tc>
        <w:tc>
          <w:tcPr>
            <w:tcW w:w="0" w:type="auto"/>
          </w:tcPr>
          <w:p w14:paraId="788237D7" w14:textId="77777777" w:rsidR="00A214E1" w:rsidRDefault="00000000">
            <w:pPr>
              <w:pStyle w:val="Compact"/>
              <w:jc w:val="center"/>
            </w:pPr>
            <w:r>
              <w:t>41%</w:t>
            </w:r>
          </w:p>
        </w:tc>
        <w:tc>
          <w:tcPr>
            <w:tcW w:w="0" w:type="auto"/>
          </w:tcPr>
          <w:p w14:paraId="36A52393" w14:textId="77777777" w:rsidR="00A214E1" w:rsidRDefault="00000000">
            <w:pPr>
              <w:pStyle w:val="Compact"/>
              <w:jc w:val="center"/>
            </w:pPr>
            <w:r>
              <w:t>35%</w:t>
            </w:r>
          </w:p>
        </w:tc>
        <w:tc>
          <w:tcPr>
            <w:tcW w:w="0" w:type="auto"/>
          </w:tcPr>
          <w:p w14:paraId="78528A9A" w14:textId="77777777" w:rsidR="00A214E1" w:rsidRDefault="00000000">
            <w:pPr>
              <w:pStyle w:val="Compact"/>
              <w:jc w:val="center"/>
            </w:pPr>
            <w:r>
              <w:t>25%</w:t>
            </w:r>
          </w:p>
        </w:tc>
      </w:tr>
      <w:tr w:rsidR="00A214E1" w14:paraId="070BAA31" w14:textId="77777777">
        <w:tc>
          <w:tcPr>
            <w:tcW w:w="0" w:type="auto"/>
          </w:tcPr>
          <w:p w14:paraId="2F469374" w14:textId="77777777" w:rsidR="00A214E1" w:rsidRDefault="00000000">
            <w:pPr>
              <w:pStyle w:val="Compact"/>
            </w:pPr>
            <w:r>
              <w:t>Usage without hearing</w:t>
            </w:r>
          </w:p>
        </w:tc>
        <w:tc>
          <w:tcPr>
            <w:tcW w:w="0" w:type="auto"/>
          </w:tcPr>
          <w:p w14:paraId="41939FE8" w14:textId="77777777" w:rsidR="00A214E1" w:rsidRDefault="00000000">
            <w:pPr>
              <w:pStyle w:val="Compact"/>
              <w:jc w:val="center"/>
            </w:pPr>
            <w:r>
              <w:t>6%</w:t>
            </w:r>
          </w:p>
        </w:tc>
        <w:tc>
          <w:tcPr>
            <w:tcW w:w="0" w:type="auto"/>
          </w:tcPr>
          <w:p w14:paraId="576A6E28" w14:textId="77777777" w:rsidR="00A214E1" w:rsidRDefault="00000000">
            <w:pPr>
              <w:pStyle w:val="Compact"/>
              <w:jc w:val="center"/>
            </w:pPr>
            <w:r>
              <w:t>34%</w:t>
            </w:r>
          </w:p>
        </w:tc>
        <w:tc>
          <w:tcPr>
            <w:tcW w:w="0" w:type="auto"/>
          </w:tcPr>
          <w:p w14:paraId="2910DD6F" w14:textId="77777777" w:rsidR="00A214E1" w:rsidRDefault="00000000">
            <w:pPr>
              <w:pStyle w:val="Compact"/>
              <w:jc w:val="center"/>
            </w:pPr>
            <w:r>
              <w:t>60%</w:t>
            </w:r>
          </w:p>
        </w:tc>
      </w:tr>
      <w:tr w:rsidR="00A214E1" w14:paraId="64CA3E92" w14:textId="77777777">
        <w:tc>
          <w:tcPr>
            <w:tcW w:w="0" w:type="auto"/>
          </w:tcPr>
          <w:p w14:paraId="658CDC7C" w14:textId="77777777" w:rsidR="00A214E1" w:rsidRDefault="00000000">
            <w:pPr>
              <w:pStyle w:val="Compact"/>
            </w:pPr>
            <w:r>
              <w:t>Usage with limited hearing</w:t>
            </w:r>
          </w:p>
        </w:tc>
        <w:tc>
          <w:tcPr>
            <w:tcW w:w="0" w:type="auto"/>
          </w:tcPr>
          <w:p w14:paraId="67F37436" w14:textId="77777777" w:rsidR="00A214E1" w:rsidRDefault="00000000">
            <w:pPr>
              <w:pStyle w:val="Compact"/>
              <w:jc w:val="center"/>
            </w:pPr>
            <w:r>
              <w:t>6%</w:t>
            </w:r>
          </w:p>
        </w:tc>
        <w:tc>
          <w:tcPr>
            <w:tcW w:w="0" w:type="auto"/>
          </w:tcPr>
          <w:p w14:paraId="01BE1C6E" w14:textId="77777777" w:rsidR="00A214E1" w:rsidRDefault="00000000">
            <w:pPr>
              <w:pStyle w:val="Compact"/>
              <w:jc w:val="center"/>
            </w:pPr>
            <w:r>
              <w:t>22%</w:t>
            </w:r>
          </w:p>
        </w:tc>
        <w:tc>
          <w:tcPr>
            <w:tcW w:w="0" w:type="auto"/>
          </w:tcPr>
          <w:p w14:paraId="75554F25" w14:textId="77777777" w:rsidR="00A214E1" w:rsidRDefault="00000000">
            <w:pPr>
              <w:pStyle w:val="Compact"/>
              <w:jc w:val="center"/>
            </w:pPr>
            <w:r>
              <w:t>71%</w:t>
            </w:r>
          </w:p>
        </w:tc>
      </w:tr>
      <w:tr w:rsidR="00A214E1" w14:paraId="5CDBFA80" w14:textId="77777777">
        <w:tc>
          <w:tcPr>
            <w:tcW w:w="0" w:type="auto"/>
          </w:tcPr>
          <w:p w14:paraId="3DCF48D2" w14:textId="77777777" w:rsidR="00A214E1" w:rsidRDefault="00000000">
            <w:pPr>
              <w:pStyle w:val="Compact"/>
            </w:pPr>
            <w:r>
              <w:t>Usage with limited reach</w:t>
            </w:r>
          </w:p>
        </w:tc>
        <w:tc>
          <w:tcPr>
            <w:tcW w:w="0" w:type="auto"/>
          </w:tcPr>
          <w:p w14:paraId="54297BB3" w14:textId="77777777" w:rsidR="00A214E1" w:rsidRDefault="00000000">
            <w:pPr>
              <w:pStyle w:val="Compact"/>
              <w:jc w:val="center"/>
            </w:pPr>
            <w:r>
              <w:t>37%</w:t>
            </w:r>
          </w:p>
        </w:tc>
        <w:tc>
          <w:tcPr>
            <w:tcW w:w="0" w:type="auto"/>
          </w:tcPr>
          <w:p w14:paraId="567B72F1" w14:textId="77777777" w:rsidR="00A214E1" w:rsidRDefault="00000000">
            <w:pPr>
              <w:pStyle w:val="Compact"/>
              <w:jc w:val="center"/>
            </w:pPr>
            <w:r>
              <w:t>15%</w:t>
            </w:r>
          </w:p>
        </w:tc>
        <w:tc>
          <w:tcPr>
            <w:tcW w:w="0" w:type="auto"/>
          </w:tcPr>
          <w:p w14:paraId="58F57D7D" w14:textId="77777777" w:rsidR="00A214E1" w:rsidRDefault="00000000">
            <w:pPr>
              <w:pStyle w:val="Compact"/>
              <w:jc w:val="center"/>
            </w:pPr>
            <w:r>
              <w:t>48%</w:t>
            </w:r>
          </w:p>
        </w:tc>
      </w:tr>
      <w:tr w:rsidR="00A214E1" w14:paraId="3D8AAEF9" w14:textId="77777777">
        <w:tc>
          <w:tcPr>
            <w:tcW w:w="0" w:type="auto"/>
          </w:tcPr>
          <w:p w14:paraId="7E25F562" w14:textId="77777777" w:rsidR="00A214E1" w:rsidRDefault="00000000">
            <w:pPr>
              <w:pStyle w:val="Compact"/>
            </w:pPr>
            <w:r>
              <w:t>Minimize photosensitive seizures</w:t>
            </w:r>
          </w:p>
        </w:tc>
        <w:tc>
          <w:tcPr>
            <w:tcW w:w="0" w:type="auto"/>
          </w:tcPr>
          <w:p w14:paraId="1143BE98" w14:textId="77777777" w:rsidR="00A214E1" w:rsidRDefault="00000000">
            <w:pPr>
              <w:pStyle w:val="Compact"/>
              <w:jc w:val="center"/>
            </w:pPr>
            <w:r>
              <w:t>4%</w:t>
            </w:r>
          </w:p>
        </w:tc>
        <w:tc>
          <w:tcPr>
            <w:tcW w:w="0" w:type="auto"/>
          </w:tcPr>
          <w:p w14:paraId="6EF388C9" w14:textId="77777777" w:rsidR="00A214E1" w:rsidRDefault="00000000">
            <w:pPr>
              <w:pStyle w:val="Compact"/>
              <w:jc w:val="center"/>
            </w:pPr>
            <w:r>
              <w:t>13%</w:t>
            </w:r>
          </w:p>
        </w:tc>
        <w:tc>
          <w:tcPr>
            <w:tcW w:w="0" w:type="auto"/>
          </w:tcPr>
          <w:p w14:paraId="0FD3705F" w14:textId="77777777" w:rsidR="00A214E1" w:rsidRDefault="00000000">
            <w:pPr>
              <w:pStyle w:val="Compact"/>
              <w:jc w:val="center"/>
            </w:pPr>
            <w:r>
              <w:t>83%</w:t>
            </w:r>
          </w:p>
        </w:tc>
      </w:tr>
    </w:tbl>
    <w:p w14:paraId="0C6764B8" w14:textId="77777777" w:rsidR="00A214E1" w:rsidRDefault="00000000">
      <w:pPr>
        <w:pStyle w:val="Ttulo3"/>
      </w:pPr>
      <w:bookmarkStart w:id="114" w:name="X6a719bd12eb8bc660be27bfd3a89d9a85d78514"/>
      <w:bookmarkEnd w:id="109"/>
      <w:r>
        <w:t>List of websites' sample to the simplified monitoring</w:t>
      </w:r>
    </w:p>
    <w:p w14:paraId="758FADA6" w14:textId="77777777" w:rsidR="00A214E1" w:rsidRDefault="00000000">
      <w:pPr>
        <w:pStyle w:val="TableCaption"/>
      </w:pPr>
      <w:bookmarkStart w:id="115" w:name="T45"/>
      <w:bookmarkEnd w:id="115"/>
      <w:r>
        <w:t>Table 45 – List of sampled websites for the simplified monitoring method</w:t>
      </w:r>
    </w:p>
    <w:tbl>
      <w:tblPr>
        <w:tblStyle w:val="Table"/>
        <w:tblW w:w="0" w:type="auto"/>
        <w:tblLook w:val="0020" w:firstRow="1" w:lastRow="0" w:firstColumn="0" w:lastColumn="0" w:noHBand="0" w:noVBand="0"/>
      </w:tblPr>
      <w:tblGrid>
        <w:gridCol w:w="2947"/>
        <w:gridCol w:w="4245"/>
        <w:gridCol w:w="1862"/>
      </w:tblGrid>
      <w:tr w:rsidR="00A214E1" w14:paraId="330156D8"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2405AC19" w14:textId="77777777" w:rsidR="00A214E1" w:rsidRDefault="00000000">
            <w:pPr>
              <w:pStyle w:val="Compact"/>
            </w:pPr>
            <w:r>
              <w:t>Entity</w:t>
            </w:r>
          </w:p>
        </w:tc>
        <w:tc>
          <w:tcPr>
            <w:tcW w:w="0" w:type="auto"/>
          </w:tcPr>
          <w:p w14:paraId="08A7F90D" w14:textId="77777777" w:rsidR="00A214E1" w:rsidRDefault="00000000">
            <w:pPr>
              <w:pStyle w:val="Compact"/>
            </w:pPr>
            <w:r>
              <w:t>Website</w:t>
            </w:r>
          </w:p>
        </w:tc>
        <w:tc>
          <w:tcPr>
            <w:tcW w:w="0" w:type="auto"/>
          </w:tcPr>
          <w:p w14:paraId="2F0A2384" w14:textId="77777777" w:rsidR="00A214E1" w:rsidRDefault="00000000">
            <w:pPr>
              <w:pStyle w:val="Compact"/>
            </w:pPr>
            <w:r>
              <w:t>Type of Service</w:t>
            </w:r>
          </w:p>
        </w:tc>
      </w:tr>
      <w:tr w:rsidR="00A214E1" w14:paraId="29B199D6" w14:textId="77777777">
        <w:tc>
          <w:tcPr>
            <w:tcW w:w="0" w:type="auto"/>
          </w:tcPr>
          <w:p w14:paraId="556D78C8" w14:textId="77777777" w:rsidR="00A214E1" w:rsidRDefault="00000000">
            <w:pPr>
              <w:pStyle w:val="Compact"/>
            </w:pPr>
            <w:r>
              <w:t>Administração Regional de Saúde de Lisboa e Vale do Tejo, I.P.</w:t>
            </w:r>
          </w:p>
        </w:tc>
        <w:tc>
          <w:tcPr>
            <w:tcW w:w="0" w:type="auto"/>
          </w:tcPr>
          <w:p w14:paraId="63BF621A" w14:textId="77777777" w:rsidR="00A214E1" w:rsidRDefault="00000000">
            <w:pPr>
              <w:pStyle w:val="Compact"/>
            </w:pPr>
            <w:hyperlink r:id="rId46">
              <w:r>
                <w:rPr>
                  <w:rStyle w:val="Hiperligao"/>
                </w:rPr>
                <w:t>https://www.arslvt.min-saude.pt</w:t>
              </w:r>
            </w:hyperlink>
          </w:p>
        </w:tc>
        <w:tc>
          <w:tcPr>
            <w:tcW w:w="0" w:type="auto"/>
          </w:tcPr>
          <w:p w14:paraId="40236A4B" w14:textId="77777777" w:rsidR="00A214E1" w:rsidRDefault="00000000">
            <w:pPr>
              <w:pStyle w:val="Compact"/>
            </w:pPr>
            <w:r>
              <w:t>Central government</w:t>
            </w:r>
          </w:p>
        </w:tc>
      </w:tr>
      <w:tr w:rsidR="00A214E1" w14:paraId="1EF28D5A" w14:textId="77777777">
        <w:tc>
          <w:tcPr>
            <w:tcW w:w="0" w:type="auto"/>
          </w:tcPr>
          <w:p w14:paraId="1D677160" w14:textId="77777777" w:rsidR="00A214E1" w:rsidRDefault="00000000">
            <w:pPr>
              <w:pStyle w:val="Compact"/>
            </w:pPr>
            <w:r>
              <w:t>Administração Regional de Saúde do Alentejo, I.P</w:t>
            </w:r>
          </w:p>
        </w:tc>
        <w:tc>
          <w:tcPr>
            <w:tcW w:w="0" w:type="auto"/>
          </w:tcPr>
          <w:p w14:paraId="2475200E" w14:textId="77777777" w:rsidR="00A214E1" w:rsidRDefault="00000000">
            <w:pPr>
              <w:pStyle w:val="Compact"/>
            </w:pPr>
            <w:hyperlink r:id="rId47">
              <w:r>
                <w:rPr>
                  <w:rStyle w:val="Hiperligao"/>
                </w:rPr>
                <w:t>http://www.arsalentejo.min-saude.pt</w:t>
              </w:r>
            </w:hyperlink>
          </w:p>
        </w:tc>
        <w:tc>
          <w:tcPr>
            <w:tcW w:w="0" w:type="auto"/>
          </w:tcPr>
          <w:p w14:paraId="3C5B8B0F" w14:textId="77777777" w:rsidR="00A214E1" w:rsidRDefault="00000000">
            <w:pPr>
              <w:pStyle w:val="Compact"/>
            </w:pPr>
            <w:r>
              <w:t>Central government</w:t>
            </w:r>
          </w:p>
        </w:tc>
      </w:tr>
      <w:tr w:rsidR="00A214E1" w14:paraId="562D953D" w14:textId="77777777">
        <w:tc>
          <w:tcPr>
            <w:tcW w:w="0" w:type="auto"/>
          </w:tcPr>
          <w:p w14:paraId="5A25736F" w14:textId="77777777" w:rsidR="00A214E1" w:rsidRDefault="00000000">
            <w:pPr>
              <w:pStyle w:val="Compact"/>
            </w:pPr>
            <w:r>
              <w:t>Administração Regional de Saúde do Algarve, I.P</w:t>
            </w:r>
          </w:p>
        </w:tc>
        <w:tc>
          <w:tcPr>
            <w:tcW w:w="0" w:type="auto"/>
          </w:tcPr>
          <w:p w14:paraId="69CA5CF0" w14:textId="77777777" w:rsidR="00A214E1" w:rsidRDefault="00000000">
            <w:pPr>
              <w:pStyle w:val="Compact"/>
            </w:pPr>
            <w:hyperlink r:id="rId48">
              <w:r>
                <w:rPr>
                  <w:rStyle w:val="Hiperligao"/>
                </w:rPr>
                <w:t>http://www.arsalgarve.min-saude.pt</w:t>
              </w:r>
            </w:hyperlink>
          </w:p>
        </w:tc>
        <w:tc>
          <w:tcPr>
            <w:tcW w:w="0" w:type="auto"/>
          </w:tcPr>
          <w:p w14:paraId="135C4772" w14:textId="77777777" w:rsidR="00A214E1" w:rsidRDefault="00000000">
            <w:pPr>
              <w:pStyle w:val="Compact"/>
            </w:pPr>
            <w:r>
              <w:t>Central government</w:t>
            </w:r>
          </w:p>
        </w:tc>
      </w:tr>
      <w:tr w:rsidR="00A214E1" w14:paraId="17D9EC7C" w14:textId="77777777">
        <w:tc>
          <w:tcPr>
            <w:tcW w:w="0" w:type="auto"/>
          </w:tcPr>
          <w:p w14:paraId="2DC3212C" w14:textId="77777777" w:rsidR="00A214E1" w:rsidRDefault="00000000">
            <w:pPr>
              <w:pStyle w:val="Compact"/>
            </w:pPr>
            <w:r>
              <w:t>Administração Regional de Saúde do Centro, I.P</w:t>
            </w:r>
          </w:p>
        </w:tc>
        <w:tc>
          <w:tcPr>
            <w:tcW w:w="0" w:type="auto"/>
          </w:tcPr>
          <w:p w14:paraId="31DC70EC" w14:textId="77777777" w:rsidR="00A214E1" w:rsidRDefault="00000000">
            <w:pPr>
              <w:pStyle w:val="Compact"/>
            </w:pPr>
            <w:hyperlink r:id="rId49">
              <w:r>
                <w:rPr>
                  <w:rStyle w:val="Hiperligao"/>
                </w:rPr>
                <w:t>http://www.arscentro.min-saude.pt</w:t>
              </w:r>
            </w:hyperlink>
          </w:p>
        </w:tc>
        <w:tc>
          <w:tcPr>
            <w:tcW w:w="0" w:type="auto"/>
          </w:tcPr>
          <w:p w14:paraId="70E4E2B3" w14:textId="77777777" w:rsidR="00A214E1" w:rsidRDefault="00000000">
            <w:pPr>
              <w:pStyle w:val="Compact"/>
            </w:pPr>
            <w:r>
              <w:t>Central government</w:t>
            </w:r>
          </w:p>
        </w:tc>
      </w:tr>
      <w:tr w:rsidR="00A214E1" w14:paraId="55959F61" w14:textId="77777777">
        <w:tc>
          <w:tcPr>
            <w:tcW w:w="0" w:type="auto"/>
          </w:tcPr>
          <w:p w14:paraId="1E52037A" w14:textId="77777777" w:rsidR="00A214E1" w:rsidRDefault="00000000">
            <w:pPr>
              <w:pStyle w:val="Compact"/>
            </w:pPr>
            <w:r>
              <w:t>Administração Regional de Saúde do Norte, I.P</w:t>
            </w:r>
          </w:p>
        </w:tc>
        <w:tc>
          <w:tcPr>
            <w:tcW w:w="0" w:type="auto"/>
          </w:tcPr>
          <w:p w14:paraId="4B5C1C29" w14:textId="77777777" w:rsidR="00A214E1" w:rsidRDefault="00000000">
            <w:pPr>
              <w:pStyle w:val="Compact"/>
            </w:pPr>
            <w:hyperlink r:id="rId50">
              <w:r>
                <w:rPr>
                  <w:rStyle w:val="Hiperligao"/>
                </w:rPr>
                <w:t>http://www.arsnorte.min-saude.pt</w:t>
              </w:r>
            </w:hyperlink>
          </w:p>
        </w:tc>
        <w:tc>
          <w:tcPr>
            <w:tcW w:w="0" w:type="auto"/>
          </w:tcPr>
          <w:p w14:paraId="27B13D9E" w14:textId="77777777" w:rsidR="00A214E1" w:rsidRDefault="00000000">
            <w:pPr>
              <w:pStyle w:val="Compact"/>
            </w:pPr>
            <w:r>
              <w:t>Central government</w:t>
            </w:r>
          </w:p>
        </w:tc>
      </w:tr>
      <w:tr w:rsidR="00A214E1" w14:paraId="4434717A" w14:textId="77777777">
        <w:tc>
          <w:tcPr>
            <w:tcW w:w="0" w:type="auto"/>
          </w:tcPr>
          <w:p w14:paraId="681022EE" w14:textId="77777777" w:rsidR="00A214E1" w:rsidRDefault="00000000">
            <w:pPr>
              <w:pStyle w:val="Compact"/>
            </w:pPr>
            <w:r>
              <w:t>Agência para a Competitividade e Inovação, I.P.</w:t>
            </w:r>
          </w:p>
        </w:tc>
        <w:tc>
          <w:tcPr>
            <w:tcW w:w="0" w:type="auto"/>
          </w:tcPr>
          <w:p w14:paraId="4E18E45E" w14:textId="77777777" w:rsidR="00A214E1" w:rsidRDefault="00000000">
            <w:pPr>
              <w:pStyle w:val="Compact"/>
            </w:pPr>
            <w:hyperlink r:id="rId51">
              <w:r>
                <w:rPr>
                  <w:rStyle w:val="Hiperligao"/>
                </w:rPr>
                <w:t>https://www.iapmei.pt</w:t>
              </w:r>
            </w:hyperlink>
          </w:p>
        </w:tc>
        <w:tc>
          <w:tcPr>
            <w:tcW w:w="0" w:type="auto"/>
          </w:tcPr>
          <w:p w14:paraId="2BFDD72C" w14:textId="77777777" w:rsidR="00A214E1" w:rsidRDefault="00000000">
            <w:pPr>
              <w:pStyle w:val="Compact"/>
            </w:pPr>
            <w:r>
              <w:t>Central government</w:t>
            </w:r>
          </w:p>
        </w:tc>
      </w:tr>
      <w:tr w:rsidR="00A214E1" w14:paraId="4C711A47" w14:textId="77777777">
        <w:tc>
          <w:tcPr>
            <w:tcW w:w="0" w:type="auto"/>
          </w:tcPr>
          <w:p w14:paraId="2AF21B88" w14:textId="77777777" w:rsidR="00A214E1" w:rsidRDefault="00000000">
            <w:pPr>
              <w:pStyle w:val="Compact"/>
            </w:pPr>
            <w:r>
              <w:t>Agência para a Modernização Administrativa, I.P.</w:t>
            </w:r>
          </w:p>
        </w:tc>
        <w:tc>
          <w:tcPr>
            <w:tcW w:w="0" w:type="auto"/>
          </w:tcPr>
          <w:p w14:paraId="2516EB74" w14:textId="77777777" w:rsidR="00A214E1" w:rsidRDefault="00000000">
            <w:pPr>
              <w:pStyle w:val="Compact"/>
            </w:pPr>
            <w:hyperlink r:id="rId52">
              <w:r>
                <w:rPr>
                  <w:rStyle w:val="Hiperligao"/>
                </w:rPr>
                <w:t>https://www.ama.gov.pt</w:t>
              </w:r>
            </w:hyperlink>
          </w:p>
        </w:tc>
        <w:tc>
          <w:tcPr>
            <w:tcW w:w="0" w:type="auto"/>
          </w:tcPr>
          <w:p w14:paraId="7B5379B5" w14:textId="77777777" w:rsidR="00A214E1" w:rsidRDefault="00000000">
            <w:pPr>
              <w:pStyle w:val="Compact"/>
            </w:pPr>
            <w:r>
              <w:t>Central government</w:t>
            </w:r>
          </w:p>
        </w:tc>
      </w:tr>
      <w:tr w:rsidR="00A214E1" w14:paraId="76695952" w14:textId="77777777">
        <w:tc>
          <w:tcPr>
            <w:tcW w:w="0" w:type="auto"/>
          </w:tcPr>
          <w:p w14:paraId="2A09E3A5" w14:textId="77777777" w:rsidR="00A214E1" w:rsidRDefault="00000000">
            <w:pPr>
              <w:pStyle w:val="Compact"/>
            </w:pPr>
            <w:r>
              <w:t>Alto Comissariado para as Migrações, I.P.</w:t>
            </w:r>
          </w:p>
        </w:tc>
        <w:tc>
          <w:tcPr>
            <w:tcW w:w="0" w:type="auto"/>
          </w:tcPr>
          <w:p w14:paraId="586F0037" w14:textId="77777777" w:rsidR="00A214E1" w:rsidRDefault="00000000">
            <w:pPr>
              <w:pStyle w:val="Compact"/>
            </w:pPr>
            <w:hyperlink r:id="rId53">
              <w:r>
                <w:rPr>
                  <w:rStyle w:val="Hiperligao"/>
                </w:rPr>
                <w:t>https://www.acm.gov.pt</w:t>
              </w:r>
            </w:hyperlink>
          </w:p>
        </w:tc>
        <w:tc>
          <w:tcPr>
            <w:tcW w:w="0" w:type="auto"/>
          </w:tcPr>
          <w:p w14:paraId="35681E90" w14:textId="77777777" w:rsidR="00A214E1" w:rsidRDefault="00000000">
            <w:pPr>
              <w:pStyle w:val="Compact"/>
            </w:pPr>
            <w:r>
              <w:t>Central government</w:t>
            </w:r>
          </w:p>
        </w:tc>
      </w:tr>
      <w:tr w:rsidR="00A214E1" w14:paraId="252E29E4" w14:textId="77777777">
        <w:tc>
          <w:tcPr>
            <w:tcW w:w="0" w:type="auto"/>
          </w:tcPr>
          <w:p w14:paraId="429484EB" w14:textId="77777777" w:rsidR="00A214E1" w:rsidRDefault="00000000">
            <w:pPr>
              <w:pStyle w:val="Compact"/>
            </w:pPr>
            <w:r>
              <w:t>Biblioteca Nacional de Portugal</w:t>
            </w:r>
          </w:p>
        </w:tc>
        <w:tc>
          <w:tcPr>
            <w:tcW w:w="0" w:type="auto"/>
          </w:tcPr>
          <w:p w14:paraId="56BBF506" w14:textId="77777777" w:rsidR="00A214E1" w:rsidRDefault="00000000">
            <w:pPr>
              <w:pStyle w:val="Compact"/>
            </w:pPr>
            <w:hyperlink r:id="rId54">
              <w:r>
                <w:rPr>
                  <w:rStyle w:val="Hiperligao"/>
                </w:rPr>
                <w:t>http://www.bnportugal.gov.pt</w:t>
              </w:r>
            </w:hyperlink>
          </w:p>
        </w:tc>
        <w:tc>
          <w:tcPr>
            <w:tcW w:w="0" w:type="auto"/>
          </w:tcPr>
          <w:p w14:paraId="03B3D63A" w14:textId="77777777" w:rsidR="00A214E1" w:rsidRDefault="00000000">
            <w:pPr>
              <w:pStyle w:val="Compact"/>
            </w:pPr>
            <w:r>
              <w:t>Central government</w:t>
            </w:r>
          </w:p>
        </w:tc>
      </w:tr>
      <w:tr w:rsidR="00A214E1" w14:paraId="4BFA2907" w14:textId="77777777">
        <w:tc>
          <w:tcPr>
            <w:tcW w:w="0" w:type="auto"/>
          </w:tcPr>
          <w:p w14:paraId="7709D9DB" w14:textId="77777777" w:rsidR="00A214E1" w:rsidRDefault="00000000">
            <w:pPr>
              <w:pStyle w:val="Compact"/>
            </w:pPr>
            <w:r>
              <w:t>INA - Instituto Nacional de Administração, I.P.</w:t>
            </w:r>
          </w:p>
        </w:tc>
        <w:tc>
          <w:tcPr>
            <w:tcW w:w="0" w:type="auto"/>
          </w:tcPr>
          <w:p w14:paraId="4FF79214" w14:textId="77777777" w:rsidR="00A214E1" w:rsidRDefault="00000000">
            <w:pPr>
              <w:pStyle w:val="Compact"/>
            </w:pPr>
            <w:hyperlink r:id="rId55">
              <w:r>
                <w:rPr>
                  <w:rStyle w:val="Hiperligao"/>
                </w:rPr>
                <w:t>http://www.ina.gov.pt/</w:t>
              </w:r>
            </w:hyperlink>
          </w:p>
        </w:tc>
        <w:tc>
          <w:tcPr>
            <w:tcW w:w="0" w:type="auto"/>
          </w:tcPr>
          <w:p w14:paraId="67ABFC47" w14:textId="77777777" w:rsidR="00A214E1" w:rsidRDefault="00000000">
            <w:pPr>
              <w:pStyle w:val="Compact"/>
            </w:pPr>
            <w:r>
              <w:t>Central government</w:t>
            </w:r>
          </w:p>
        </w:tc>
      </w:tr>
      <w:tr w:rsidR="00A214E1" w14:paraId="4FD6D9A4" w14:textId="77777777">
        <w:tc>
          <w:tcPr>
            <w:tcW w:w="0" w:type="auto"/>
          </w:tcPr>
          <w:p w14:paraId="5704C756" w14:textId="77777777" w:rsidR="00A214E1" w:rsidRDefault="00000000">
            <w:pPr>
              <w:pStyle w:val="Compact"/>
            </w:pPr>
            <w:r>
              <w:t>Direção-Geral da Saúde</w:t>
            </w:r>
          </w:p>
        </w:tc>
        <w:tc>
          <w:tcPr>
            <w:tcW w:w="0" w:type="auto"/>
          </w:tcPr>
          <w:p w14:paraId="6D600741" w14:textId="77777777" w:rsidR="00A214E1" w:rsidRDefault="00000000">
            <w:pPr>
              <w:pStyle w:val="Compact"/>
            </w:pPr>
            <w:hyperlink r:id="rId56">
              <w:r>
                <w:rPr>
                  <w:rStyle w:val="Hiperligao"/>
                </w:rPr>
                <w:t>https://www.dgs.pt</w:t>
              </w:r>
            </w:hyperlink>
          </w:p>
        </w:tc>
        <w:tc>
          <w:tcPr>
            <w:tcW w:w="0" w:type="auto"/>
          </w:tcPr>
          <w:p w14:paraId="180340BA" w14:textId="77777777" w:rsidR="00A214E1" w:rsidRDefault="00000000">
            <w:pPr>
              <w:pStyle w:val="Compact"/>
            </w:pPr>
            <w:r>
              <w:t>Central government</w:t>
            </w:r>
          </w:p>
        </w:tc>
      </w:tr>
      <w:tr w:rsidR="00A214E1" w14:paraId="0C6A865B" w14:textId="77777777">
        <w:tc>
          <w:tcPr>
            <w:tcW w:w="0" w:type="auto"/>
          </w:tcPr>
          <w:p w14:paraId="006839A8" w14:textId="77777777" w:rsidR="00A214E1" w:rsidRDefault="00000000">
            <w:pPr>
              <w:pStyle w:val="Compact"/>
            </w:pPr>
            <w:r>
              <w:t>Direção-Geral das Artes</w:t>
            </w:r>
          </w:p>
        </w:tc>
        <w:tc>
          <w:tcPr>
            <w:tcW w:w="0" w:type="auto"/>
          </w:tcPr>
          <w:p w14:paraId="397883AD" w14:textId="77777777" w:rsidR="00A214E1" w:rsidRDefault="00000000">
            <w:pPr>
              <w:pStyle w:val="Compact"/>
            </w:pPr>
            <w:hyperlink r:id="rId57">
              <w:r>
                <w:rPr>
                  <w:rStyle w:val="Hiperligao"/>
                </w:rPr>
                <w:t>https://www.dgartes.gov.pt</w:t>
              </w:r>
            </w:hyperlink>
          </w:p>
        </w:tc>
        <w:tc>
          <w:tcPr>
            <w:tcW w:w="0" w:type="auto"/>
          </w:tcPr>
          <w:p w14:paraId="5F604CAE" w14:textId="77777777" w:rsidR="00A214E1" w:rsidRDefault="00000000">
            <w:pPr>
              <w:pStyle w:val="Compact"/>
            </w:pPr>
            <w:r>
              <w:t>Central government</w:t>
            </w:r>
          </w:p>
        </w:tc>
      </w:tr>
      <w:tr w:rsidR="00A214E1" w14:paraId="11F703E7" w14:textId="77777777">
        <w:tc>
          <w:tcPr>
            <w:tcW w:w="0" w:type="auto"/>
          </w:tcPr>
          <w:p w14:paraId="6DB10E0C" w14:textId="77777777" w:rsidR="00A214E1" w:rsidRDefault="00000000">
            <w:pPr>
              <w:pStyle w:val="Compact"/>
            </w:pPr>
            <w:r>
              <w:t>Direção-Geral das Autarquias Locais</w:t>
            </w:r>
          </w:p>
        </w:tc>
        <w:tc>
          <w:tcPr>
            <w:tcW w:w="0" w:type="auto"/>
          </w:tcPr>
          <w:p w14:paraId="3C74DD04" w14:textId="77777777" w:rsidR="00A214E1" w:rsidRDefault="00000000">
            <w:pPr>
              <w:pStyle w:val="Compact"/>
            </w:pPr>
            <w:hyperlink r:id="rId58">
              <w:r>
                <w:rPr>
                  <w:rStyle w:val="Hiperligao"/>
                </w:rPr>
                <w:t>http://www.portalautarquico.pt</w:t>
              </w:r>
            </w:hyperlink>
          </w:p>
        </w:tc>
        <w:tc>
          <w:tcPr>
            <w:tcW w:w="0" w:type="auto"/>
          </w:tcPr>
          <w:p w14:paraId="6A4FC9A1" w14:textId="77777777" w:rsidR="00A214E1" w:rsidRDefault="00000000">
            <w:pPr>
              <w:pStyle w:val="Compact"/>
            </w:pPr>
            <w:r>
              <w:t>Central government</w:t>
            </w:r>
          </w:p>
        </w:tc>
      </w:tr>
      <w:tr w:rsidR="00A214E1" w14:paraId="3488DFC9" w14:textId="77777777">
        <w:tc>
          <w:tcPr>
            <w:tcW w:w="0" w:type="auto"/>
          </w:tcPr>
          <w:p w14:paraId="4C5D634C" w14:textId="77777777" w:rsidR="00A214E1" w:rsidRDefault="00000000">
            <w:pPr>
              <w:pStyle w:val="Compact"/>
            </w:pPr>
            <w:r>
              <w:t>Direção-Geral de Estatísticas da Educação e Ciência</w:t>
            </w:r>
          </w:p>
        </w:tc>
        <w:tc>
          <w:tcPr>
            <w:tcW w:w="0" w:type="auto"/>
          </w:tcPr>
          <w:p w14:paraId="35B74529" w14:textId="77777777" w:rsidR="00A214E1" w:rsidRDefault="00000000">
            <w:pPr>
              <w:pStyle w:val="Compact"/>
            </w:pPr>
            <w:hyperlink r:id="rId59">
              <w:r>
                <w:rPr>
                  <w:rStyle w:val="Hiperligao"/>
                </w:rPr>
                <w:t>https://www.dgeec.mec.pt/np4/home</w:t>
              </w:r>
            </w:hyperlink>
          </w:p>
        </w:tc>
        <w:tc>
          <w:tcPr>
            <w:tcW w:w="0" w:type="auto"/>
          </w:tcPr>
          <w:p w14:paraId="52E4F49C" w14:textId="77777777" w:rsidR="00A214E1" w:rsidRDefault="00000000">
            <w:pPr>
              <w:pStyle w:val="Compact"/>
            </w:pPr>
            <w:r>
              <w:t>Central government</w:t>
            </w:r>
          </w:p>
        </w:tc>
      </w:tr>
      <w:tr w:rsidR="00A214E1" w14:paraId="602710E9" w14:textId="77777777">
        <w:tc>
          <w:tcPr>
            <w:tcW w:w="0" w:type="auto"/>
          </w:tcPr>
          <w:p w14:paraId="01FDF711" w14:textId="77777777" w:rsidR="00A214E1" w:rsidRDefault="00000000">
            <w:pPr>
              <w:pStyle w:val="Compact"/>
            </w:pPr>
            <w:r>
              <w:t>Direção-Geral do Consumidor</w:t>
            </w:r>
          </w:p>
        </w:tc>
        <w:tc>
          <w:tcPr>
            <w:tcW w:w="0" w:type="auto"/>
          </w:tcPr>
          <w:p w14:paraId="06FC00E0" w14:textId="77777777" w:rsidR="00A214E1" w:rsidRDefault="00000000">
            <w:pPr>
              <w:pStyle w:val="Compact"/>
            </w:pPr>
            <w:hyperlink r:id="rId60">
              <w:r>
                <w:rPr>
                  <w:rStyle w:val="Hiperligao"/>
                </w:rPr>
                <w:t>https://www.consumidor.gov.pt</w:t>
              </w:r>
            </w:hyperlink>
          </w:p>
        </w:tc>
        <w:tc>
          <w:tcPr>
            <w:tcW w:w="0" w:type="auto"/>
          </w:tcPr>
          <w:p w14:paraId="0CBA3F9D" w14:textId="77777777" w:rsidR="00A214E1" w:rsidRDefault="00000000">
            <w:pPr>
              <w:pStyle w:val="Compact"/>
            </w:pPr>
            <w:r>
              <w:t>Central government</w:t>
            </w:r>
          </w:p>
        </w:tc>
      </w:tr>
      <w:tr w:rsidR="00A214E1" w14:paraId="6A6A77F8" w14:textId="77777777">
        <w:tc>
          <w:tcPr>
            <w:tcW w:w="0" w:type="auto"/>
          </w:tcPr>
          <w:p w14:paraId="55C0B601" w14:textId="77777777" w:rsidR="00A214E1" w:rsidRDefault="00000000">
            <w:pPr>
              <w:pStyle w:val="Compact"/>
            </w:pPr>
            <w:r>
              <w:t>Direção-Geral do Emprego e das Relações de Trabalho</w:t>
            </w:r>
          </w:p>
        </w:tc>
        <w:tc>
          <w:tcPr>
            <w:tcW w:w="0" w:type="auto"/>
          </w:tcPr>
          <w:p w14:paraId="5D1324DF" w14:textId="77777777" w:rsidR="00A214E1" w:rsidRDefault="00000000">
            <w:pPr>
              <w:pStyle w:val="Compact"/>
            </w:pPr>
            <w:hyperlink r:id="rId61">
              <w:r>
                <w:rPr>
                  <w:rStyle w:val="Hiperligao"/>
                </w:rPr>
                <w:t>https://www.dgert.gov.pt</w:t>
              </w:r>
            </w:hyperlink>
          </w:p>
        </w:tc>
        <w:tc>
          <w:tcPr>
            <w:tcW w:w="0" w:type="auto"/>
          </w:tcPr>
          <w:p w14:paraId="427A570D" w14:textId="77777777" w:rsidR="00A214E1" w:rsidRDefault="00000000">
            <w:pPr>
              <w:pStyle w:val="Compact"/>
            </w:pPr>
            <w:r>
              <w:t>Central government</w:t>
            </w:r>
          </w:p>
        </w:tc>
      </w:tr>
      <w:tr w:rsidR="00A214E1" w14:paraId="36760912" w14:textId="77777777">
        <w:tc>
          <w:tcPr>
            <w:tcW w:w="0" w:type="auto"/>
          </w:tcPr>
          <w:p w14:paraId="118954AA" w14:textId="77777777" w:rsidR="00A214E1" w:rsidRDefault="00000000">
            <w:pPr>
              <w:pStyle w:val="Compact"/>
            </w:pPr>
            <w:r>
              <w:t>Direção-Geral do Ensino Superior</w:t>
            </w:r>
          </w:p>
        </w:tc>
        <w:tc>
          <w:tcPr>
            <w:tcW w:w="0" w:type="auto"/>
          </w:tcPr>
          <w:p w14:paraId="5C81C2FD" w14:textId="77777777" w:rsidR="00A214E1" w:rsidRDefault="00000000">
            <w:pPr>
              <w:pStyle w:val="Compact"/>
            </w:pPr>
            <w:hyperlink r:id="rId62">
              <w:r>
                <w:rPr>
                  <w:rStyle w:val="Hiperligao"/>
                </w:rPr>
                <w:t>https://www.dges.gov.pt</w:t>
              </w:r>
            </w:hyperlink>
          </w:p>
        </w:tc>
        <w:tc>
          <w:tcPr>
            <w:tcW w:w="0" w:type="auto"/>
          </w:tcPr>
          <w:p w14:paraId="79225DD1" w14:textId="77777777" w:rsidR="00A214E1" w:rsidRDefault="00000000">
            <w:pPr>
              <w:pStyle w:val="Compact"/>
            </w:pPr>
            <w:r>
              <w:t>Central government</w:t>
            </w:r>
          </w:p>
        </w:tc>
      </w:tr>
      <w:tr w:rsidR="00A214E1" w14:paraId="71789C1D" w14:textId="77777777">
        <w:tc>
          <w:tcPr>
            <w:tcW w:w="0" w:type="auto"/>
          </w:tcPr>
          <w:p w14:paraId="6946D1FA" w14:textId="77777777" w:rsidR="00A214E1" w:rsidRDefault="00000000">
            <w:pPr>
              <w:pStyle w:val="Compact"/>
            </w:pPr>
            <w:r>
              <w:t>Direção-Geral do Livro, dos Arquivos e das Bibliotecas</w:t>
            </w:r>
          </w:p>
        </w:tc>
        <w:tc>
          <w:tcPr>
            <w:tcW w:w="0" w:type="auto"/>
          </w:tcPr>
          <w:p w14:paraId="5CF246E0" w14:textId="77777777" w:rsidR="00A214E1" w:rsidRDefault="00000000">
            <w:pPr>
              <w:pStyle w:val="Compact"/>
            </w:pPr>
            <w:hyperlink r:id="rId63">
              <w:r>
                <w:rPr>
                  <w:rStyle w:val="Hiperligao"/>
                </w:rPr>
                <w:t>https://dglab.gov.pt</w:t>
              </w:r>
            </w:hyperlink>
          </w:p>
        </w:tc>
        <w:tc>
          <w:tcPr>
            <w:tcW w:w="0" w:type="auto"/>
          </w:tcPr>
          <w:p w14:paraId="5595DE29" w14:textId="77777777" w:rsidR="00A214E1" w:rsidRDefault="00000000">
            <w:pPr>
              <w:pStyle w:val="Compact"/>
            </w:pPr>
            <w:r>
              <w:t>Central government</w:t>
            </w:r>
          </w:p>
        </w:tc>
      </w:tr>
      <w:tr w:rsidR="00A214E1" w14:paraId="57A01AA3" w14:textId="77777777">
        <w:tc>
          <w:tcPr>
            <w:tcW w:w="0" w:type="auto"/>
          </w:tcPr>
          <w:p w14:paraId="3B0A00D8" w14:textId="77777777" w:rsidR="00A214E1" w:rsidRDefault="00000000">
            <w:pPr>
              <w:pStyle w:val="Compact"/>
            </w:pPr>
            <w:r>
              <w:t>Direção-Geral do Património</w:t>
            </w:r>
          </w:p>
        </w:tc>
        <w:tc>
          <w:tcPr>
            <w:tcW w:w="0" w:type="auto"/>
          </w:tcPr>
          <w:p w14:paraId="09CF1F23" w14:textId="77777777" w:rsidR="00A214E1" w:rsidRDefault="00000000">
            <w:pPr>
              <w:pStyle w:val="Compact"/>
            </w:pPr>
            <w:hyperlink r:id="rId64">
              <w:r>
                <w:rPr>
                  <w:rStyle w:val="Hiperligao"/>
                </w:rPr>
                <w:t>http://www.patrimoniocultural.gov.pt</w:t>
              </w:r>
            </w:hyperlink>
          </w:p>
        </w:tc>
        <w:tc>
          <w:tcPr>
            <w:tcW w:w="0" w:type="auto"/>
          </w:tcPr>
          <w:p w14:paraId="69EA2BD3" w14:textId="77777777" w:rsidR="00A214E1" w:rsidRDefault="00000000">
            <w:pPr>
              <w:pStyle w:val="Compact"/>
            </w:pPr>
            <w:r>
              <w:t>Central government</w:t>
            </w:r>
          </w:p>
        </w:tc>
      </w:tr>
      <w:tr w:rsidR="00A214E1" w14:paraId="289E8411" w14:textId="77777777">
        <w:tc>
          <w:tcPr>
            <w:tcW w:w="0" w:type="auto"/>
          </w:tcPr>
          <w:p w14:paraId="342AC904" w14:textId="77777777" w:rsidR="00A214E1" w:rsidRDefault="00000000">
            <w:pPr>
              <w:pStyle w:val="Compact"/>
            </w:pPr>
            <w:r>
              <w:t>Direção-Geral do Território</w:t>
            </w:r>
          </w:p>
        </w:tc>
        <w:tc>
          <w:tcPr>
            <w:tcW w:w="0" w:type="auto"/>
          </w:tcPr>
          <w:p w14:paraId="686E6436" w14:textId="77777777" w:rsidR="00A214E1" w:rsidRDefault="00000000">
            <w:pPr>
              <w:pStyle w:val="Compact"/>
            </w:pPr>
            <w:hyperlink r:id="rId65">
              <w:r>
                <w:rPr>
                  <w:rStyle w:val="Hiperligao"/>
                </w:rPr>
                <w:t>https://www.dgterritorio.gov.pt</w:t>
              </w:r>
            </w:hyperlink>
          </w:p>
        </w:tc>
        <w:tc>
          <w:tcPr>
            <w:tcW w:w="0" w:type="auto"/>
          </w:tcPr>
          <w:p w14:paraId="6E074993" w14:textId="77777777" w:rsidR="00A214E1" w:rsidRDefault="00000000">
            <w:pPr>
              <w:pStyle w:val="Compact"/>
            </w:pPr>
            <w:r>
              <w:t>Central government</w:t>
            </w:r>
          </w:p>
        </w:tc>
      </w:tr>
      <w:tr w:rsidR="00A214E1" w14:paraId="0CE3DE62" w14:textId="77777777">
        <w:tc>
          <w:tcPr>
            <w:tcW w:w="0" w:type="auto"/>
          </w:tcPr>
          <w:p w14:paraId="643D36CC" w14:textId="77777777" w:rsidR="00A214E1" w:rsidRDefault="00000000">
            <w:pPr>
              <w:pStyle w:val="Compact"/>
            </w:pPr>
            <w:r>
              <w:t>Fundação para a Ciência e a Tecnologia, I.P</w:t>
            </w:r>
          </w:p>
        </w:tc>
        <w:tc>
          <w:tcPr>
            <w:tcW w:w="0" w:type="auto"/>
          </w:tcPr>
          <w:p w14:paraId="1B6C19E9" w14:textId="77777777" w:rsidR="00A214E1" w:rsidRDefault="00000000">
            <w:pPr>
              <w:pStyle w:val="Compact"/>
            </w:pPr>
            <w:hyperlink r:id="rId66">
              <w:r>
                <w:rPr>
                  <w:rStyle w:val="Hiperligao"/>
                </w:rPr>
                <w:t>https://www.fct.pt</w:t>
              </w:r>
            </w:hyperlink>
          </w:p>
        </w:tc>
        <w:tc>
          <w:tcPr>
            <w:tcW w:w="0" w:type="auto"/>
          </w:tcPr>
          <w:p w14:paraId="1D2AC568" w14:textId="77777777" w:rsidR="00A214E1" w:rsidRDefault="00000000">
            <w:pPr>
              <w:pStyle w:val="Compact"/>
            </w:pPr>
            <w:r>
              <w:t>Central government</w:t>
            </w:r>
          </w:p>
        </w:tc>
      </w:tr>
      <w:tr w:rsidR="00A214E1" w14:paraId="58F851F3" w14:textId="77777777">
        <w:tc>
          <w:tcPr>
            <w:tcW w:w="0" w:type="auto"/>
          </w:tcPr>
          <w:p w14:paraId="1CD7008A" w14:textId="77777777" w:rsidR="00A214E1" w:rsidRDefault="00000000">
            <w:pPr>
              <w:pStyle w:val="Compact"/>
            </w:pPr>
            <w:r>
              <w:t>Infarmed - Autoridade Nacional do Medicamento e Produtos de Saúde, I.P.</w:t>
            </w:r>
          </w:p>
        </w:tc>
        <w:tc>
          <w:tcPr>
            <w:tcW w:w="0" w:type="auto"/>
          </w:tcPr>
          <w:p w14:paraId="7F3C64AD" w14:textId="77777777" w:rsidR="00A214E1" w:rsidRDefault="00000000">
            <w:pPr>
              <w:pStyle w:val="Compact"/>
            </w:pPr>
            <w:hyperlink r:id="rId67">
              <w:r>
                <w:rPr>
                  <w:rStyle w:val="Hiperligao"/>
                </w:rPr>
                <w:t>http://www.infarmed.pt</w:t>
              </w:r>
            </w:hyperlink>
          </w:p>
        </w:tc>
        <w:tc>
          <w:tcPr>
            <w:tcW w:w="0" w:type="auto"/>
          </w:tcPr>
          <w:p w14:paraId="4AEF4A0B" w14:textId="77777777" w:rsidR="00A214E1" w:rsidRDefault="00000000">
            <w:pPr>
              <w:pStyle w:val="Compact"/>
            </w:pPr>
            <w:r>
              <w:t>Central government</w:t>
            </w:r>
          </w:p>
        </w:tc>
      </w:tr>
      <w:tr w:rsidR="00A214E1" w14:paraId="6B06EE2E" w14:textId="77777777">
        <w:tc>
          <w:tcPr>
            <w:tcW w:w="0" w:type="auto"/>
          </w:tcPr>
          <w:p w14:paraId="496CBBD5" w14:textId="77777777" w:rsidR="00A214E1" w:rsidRDefault="00000000">
            <w:pPr>
              <w:pStyle w:val="Compact"/>
            </w:pPr>
            <w:r>
              <w:t>Instituto da Conservação da Natureza e das Florestas, I.P.</w:t>
            </w:r>
          </w:p>
        </w:tc>
        <w:tc>
          <w:tcPr>
            <w:tcW w:w="0" w:type="auto"/>
          </w:tcPr>
          <w:p w14:paraId="6B6EAB13" w14:textId="77777777" w:rsidR="00A214E1" w:rsidRDefault="00000000">
            <w:pPr>
              <w:pStyle w:val="Compact"/>
            </w:pPr>
            <w:hyperlink r:id="rId68">
              <w:r>
                <w:rPr>
                  <w:rStyle w:val="Hiperligao"/>
                </w:rPr>
                <w:t>https://www.icnf.pt</w:t>
              </w:r>
            </w:hyperlink>
          </w:p>
        </w:tc>
        <w:tc>
          <w:tcPr>
            <w:tcW w:w="0" w:type="auto"/>
          </w:tcPr>
          <w:p w14:paraId="0FA5E9CC" w14:textId="77777777" w:rsidR="00A214E1" w:rsidRDefault="00000000">
            <w:pPr>
              <w:pStyle w:val="Compact"/>
            </w:pPr>
            <w:r>
              <w:t>Central government</w:t>
            </w:r>
          </w:p>
        </w:tc>
      </w:tr>
      <w:tr w:rsidR="00A214E1" w14:paraId="11D162A8" w14:textId="77777777">
        <w:tc>
          <w:tcPr>
            <w:tcW w:w="0" w:type="auto"/>
          </w:tcPr>
          <w:p w14:paraId="03EC47F6" w14:textId="77777777" w:rsidR="00A214E1" w:rsidRDefault="00000000">
            <w:pPr>
              <w:pStyle w:val="Compact"/>
            </w:pPr>
            <w:r>
              <w:t>Instituto da Habitação e da Reabilitação Urbana, I.P.</w:t>
            </w:r>
          </w:p>
        </w:tc>
        <w:tc>
          <w:tcPr>
            <w:tcW w:w="0" w:type="auto"/>
          </w:tcPr>
          <w:p w14:paraId="1A91558D" w14:textId="77777777" w:rsidR="00A214E1" w:rsidRDefault="00000000">
            <w:pPr>
              <w:pStyle w:val="Compact"/>
            </w:pPr>
            <w:hyperlink r:id="rId69">
              <w:r>
                <w:rPr>
                  <w:rStyle w:val="Hiperligao"/>
                </w:rPr>
                <w:t>https://www.portaldahabitacao.pt</w:t>
              </w:r>
            </w:hyperlink>
          </w:p>
        </w:tc>
        <w:tc>
          <w:tcPr>
            <w:tcW w:w="0" w:type="auto"/>
          </w:tcPr>
          <w:p w14:paraId="548BCA01" w14:textId="77777777" w:rsidR="00A214E1" w:rsidRDefault="00000000">
            <w:pPr>
              <w:pStyle w:val="Compact"/>
            </w:pPr>
            <w:r>
              <w:t>Central government</w:t>
            </w:r>
          </w:p>
        </w:tc>
      </w:tr>
      <w:tr w:rsidR="00A214E1" w14:paraId="530D735D" w14:textId="77777777">
        <w:tc>
          <w:tcPr>
            <w:tcW w:w="0" w:type="auto"/>
          </w:tcPr>
          <w:p w14:paraId="28C275CA" w14:textId="77777777" w:rsidR="00A214E1" w:rsidRDefault="00000000">
            <w:pPr>
              <w:pStyle w:val="Compact"/>
            </w:pPr>
            <w:r>
              <w:t>Instituto de Financiamento da Agricultura e Pescas, I.P.</w:t>
            </w:r>
          </w:p>
        </w:tc>
        <w:tc>
          <w:tcPr>
            <w:tcW w:w="0" w:type="auto"/>
          </w:tcPr>
          <w:p w14:paraId="472D870C" w14:textId="77777777" w:rsidR="00A214E1" w:rsidRDefault="00000000">
            <w:pPr>
              <w:pStyle w:val="Compact"/>
            </w:pPr>
            <w:hyperlink r:id="rId70">
              <w:r>
                <w:rPr>
                  <w:rStyle w:val="Hiperligao"/>
                </w:rPr>
                <w:t>https://www.ifap.pt</w:t>
              </w:r>
            </w:hyperlink>
          </w:p>
        </w:tc>
        <w:tc>
          <w:tcPr>
            <w:tcW w:w="0" w:type="auto"/>
          </w:tcPr>
          <w:p w14:paraId="38A2A7D5" w14:textId="77777777" w:rsidR="00A214E1" w:rsidRDefault="00000000">
            <w:pPr>
              <w:pStyle w:val="Compact"/>
            </w:pPr>
            <w:r>
              <w:t>Central government</w:t>
            </w:r>
          </w:p>
        </w:tc>
      </w:tr>
      <w:tr w:rsidR="00A214E1" w14:paraId="4FD6C9EA" w14:textId="77777777">
        <w:tc>
          <w:tcPr>
            <w:tcW w:w="0" w:type="auto"/>
          </w:tcPr>
          <w:p w14:paraId="460FA095" w14:textId="77777777" w:rsidR="00A214E1" w:rsidRDefault="00000000">
            <w:pPr>
              <w:pStyle w:val="Compact"/>
            </w:pPr>
            <w:r>
              <w:t>Instituto Nacional para a Reabilitação, I.P.</w:t>
            </w:r>
          </w:p>
        </w:tc>
        <w:tc>
          <w:tcPr>
            <w:tcW w:w="0" w:type="auto"/>
          </w:tcPr>
          <w:p w14:paraId="60906040" w14:textId="77777777" w:rsidR="00A214E1" w:rsidRDefault="00000000">
            <w:pPr>
              <w:pStyle w:val="Compact"/>
            </w:pPr>
            <w:hyperlink r:id="rId71">
              <w:r>
                <w:rPr>
                  <w:rStyle w:val="Hiperligao"/>
                </w:rPr>
                <w:t>https://www.inr.pt/inicio</w:t>
              </w:r>
            </w:hyperlink>
          </w:p>
        </w:tc>
        <w:tc>
          <w:tcPr>
            <w:tcW w:w="0" w:type="auto"/>
          </w:tcPr>
          <w:p w14:paraId="1DC95536" w14:textId="77777777" w:rsidR="00A214E1" w:rsidRDefault="00000000">
            <w:pPr>
              <w:pStyle w:val="Compact"/>
            </w:pPr>
            <w:r>
              <w:t>Central government</w:t>
            </w:r>
          </w:p>
        </w:tc>
      </w:tr>
      <w:tr w:rsidR="00A214E1" w14:paraId="4AE62B06" w14:textId="77777777">
        <w:tc>
          <w:tcPr>
            <w:tcW w:w="0" w:type="auto"/>
          </w:tcPr>
          <w:p w14:paraId="7E0CF2EA" w14:textId="77777777" w:rsidR="00A214E1" w:rsidRDefault="00000000">
            <w:pPr>
              <w:pStyle w:val="Compact"/>
            </w:pPr>
            <w:r>
              <w:t>Instituto Português do Sangue e da Transplantação, IP</w:t>
            </w:r>
          </w:p>
        </w:tc>
        <w:tc>
          <w:tcPr>
            <w:tcW w:w="0" w:type="auto"/>
          </w:tcPr>
          <w:p w14:paraId="51D00433" w14:textId="77777777" w:rsidR="00A214E1" w:rsidRDefault="00000000">
            <w:pPr>
              <w:pStyle w:val="Compact"/>
            </w:pPr>
            <w:hyperlink r:id="rId72">
              <w:r>
                <w:rPr>
                  <w:rStyle w:val="Hiperligao"/>
                </w:rPr>
                <w:t>http://www.ipst.pt/</w:t>
              </w:r>
            </w:hyperlink>
          </w:p>
        </w:tc>
        <w:tc>
          <w:tcPr>
            <w:tcW w:w="0" w:type="auto"/>
          </w:tcPr>
          <w:p w14:paraId="343E08D9" w14:textId="77777777" w:rsidR="00A214E1" w:rsidRDefault="00000000">
            <w:pPr>
              <w:pStyle w:val="Compact"/>
            </w:pPr>
            <w:r>
              <w:t>Central government</w:t>
            </w:r>
          </w:p>
        </w:tc>
      </w:tr>
      <w:tr w:rsidR="00A214E1" w14:paraId="2A6CC5F6" w14:textId="77777777">
        <w:tc>
          <w:tcPr>
            <w:tcW w:w="0" w:type="auto"/>
          </w:tcPr>
          <w:p w14:paraId="7B0D55E0" w14:textId="77777777" w:rsidR="00A214E1" w:rsidRDefault="00000000">
            <w:pPr>
              <w:pStyle w:val="Compact"/>
            </w:pPr>
            <w:r>
              <w:t>Programa SIMPLEX</w:t>
            </w:r>
          </w:p>
        </w:tc>
        <w:tc>
          <w:tcPr>
            <w:tcW w:w="0" w:type="auto"/>
          </w:tcPr>
          <w:p w14:paraId="49A46444" w14:textId="77777777" w:rsidR="00A214E1" w:rsidRDefault="00000000">
            <w:pPr>
              <w:pStyle w:val="Compact"/>
            </w:pPr>
            <w:hyperlink r:id="rId73">
              <w:r>
                <w:rPr>
                  <w:rStyle w:val="Hiperligao"/>
                </w:rPr>
                <w:t>https://www.simplex.gov.pt</w:t>
              </w:r>
            </w:hyperlink>
          </w:p>
        </w:tc>
        <w:tc>
          <w:tcPr>
            <w:tcW w:w="0" w:type="auto"/>
          </w:tcPr>
          <w:p w14:paraId="42A76224" w14:textId="77777777" w:rsidR="00A214E1" w:rsidRDefault="00000000">
            <w:pPr>
              <w:pStyle w:val="Compact"/>
            </w:pPr>
            <w:r>
              <w:t>Central government</w:t>
            </w:r>
          </w:p>
        </w:tc>
      </w:tr>
      <w:tr w:rsidR="00A214E1" w14:paraId="1C631B46" w14:textId="77777777">
        <w:tc>
          <w:tcPr>
            <w:tcW w:w="0" w:type="auto"/>
          </w:tcPr>
          <w:p w14:paraId="29F341C4" w14:textId="77777777" w:rsidR="00A214E1" w:rsidRDefault="00000000">
            <w:pPr>
              <w:pStyle w:val="Compact"/>
            </w:pPr>
            <w:r>
              <w:t>Serviços Partilhados do Ministério da Saúde, E.P.E.</w:t>
            </w:r>
          </w:p>
        </w:tc>
        <w:tc>
          <w:tcPr>
            <w:tcW w:w="0" w:type="auto"/>
          </w:tcPr>
          <w:p w14:paraId="742EB60B" w14:textId="77777777" w:rsidR="00A214E1" w:rsidRDefault="00000000">
            <w:pPr>
              <w:pStyle w:val="Compact"/>
            </w:pPr>
            <w:hyperlink r:id="rId74">
              <w:r>
                <w:rPr>
                  <w:rStyle w:val="Hiperligao"/>
                </w:rPr>
                <w:t>https://spms.min-saude.pt/</w:t>
              </w:r>
            </w:hyperlink>
          </w:p>
        </w:tc>
        <w:tc>
          <w:tcPr>
            <w:tcW w:w="0" w:type="auto"/>
          </w:tcPr>
          <w:p w14:paraId="3F0ACCE4" w14:textId="77777777" w:rsidR="00A214E1" w:rsidRDefault="00000000">
            <w:pPr>
              <w:pStyle w:val="Compact"/>
            </w:pPr>
            <w:r>
              <w:t>Central government</w:t>
            </w:r>
          </w:p>
        </w:tc>
      </w:tr>
      <w:tr w:rsidR="00A214E1" w14:paraId="450A34BD" w14:textId="77777777">
        <w:tc>
          <w:tcPr>
            <w:tcW w:w="0" w:type="auto"/>
          </w:tcPr>
          <w:p w14:paraId="211A1B1B" w14:textId="77777777" w:rsidR="00A214E1" w:rsidRDefault="00000000">
            <w:pPr>
              <w:pStyle w:val="Compact"/>
            </w:pPr>
            <w:r>
              <w:t>Turismo de Portugal, I.P.</w:t>
            </w:r>
          </w:p>
        </w:tc>
        <w:tc>
          <w:tcPr>
            <w:tcW w:w="0" w:type="auto"/>
          </w:tcPr>
          <w:p w14:paraId="018EAA03" w14:textId="77777777" w:rsidR="00A214E1" w:rsidRDefault="00000000">
            <w:pPr>
              <w:pStyle w:val="Compact"/>
            </w:pPr>
            <w:hyperlink r:id="rId75">
              <w:r>
                <w:rPr>
                  <w:rStyle w:val="Hiperligao"/>
                </w:rPr>
                <w:t>http://www.turismodeportugal.pt</w:t>
              </w:r>
            </w:hyperlink>
          </w:p>
        </w:tc>
        <w:tc>
          <w:tcPr>
            <w:tcW w:w="0" w:type="auto"/>
          </w:tcPr>
          <w:p w14:paraId="591CE857" w14:textId="77777777" w:rsidR="00A214E1" w:rsidRDefault="00000000">
            <w:pPr>
              <w:pStyle w:val="Compact"/>
            </w:pPr>
            <w:r>
              <w:t>Central government</w:t>
            </w:r>
          </w:p>
        </w:tc>
      </w:tr>
      <w:tr w:rsidR="00A214E1" w14:paraId="1AE0E58D" w14:textId="77777777">
        <w:tc>
          <w:tcPr>
            <w:tcW w:w="0" w:type="auto"/>
          </w:tcPr>
          <w:p w14:paraId="33960184" w14:textId="77777777" w:rsidR="00A214E1" w:rsidRDefault="00000000">
            <w:pPr>
              <w:pStyle w:val="Compact"/>
            </w:pPr>
            <w:r>
              <w:t>Academia de Música de Santa Cecília</w:t>
            </w:r>
          </w:p>
        </w:tc>
        <w:tc>
          <w:tcPr>
            <w:tcW w:w="0" w:type="auto"/>
          </w:tcPr>
          <w:p w14:paraId="1CC4EA0A" w14:textId="77777777" w:rsidR="00A214E1" w:rsidRDefault="00000000">
            <w:pPr>
              <w:pStyle w:val="Compact"/>
            </w:pPr>
            <w:hyperlink r:id="rId76">
              <w:r>
                <w:rPr>
                  <w:rStyle w:val="Hiperligao"/>
                </w:rPr>
                <w:t>https://www.am-santacecilia.pt</w:t>
              </w:r>
            </w:hyperlink>
          </w:p>
        </w:tc>
        <w:tc>
          <w:tcPr>
            <w:tcW w:w="0" w:type="auto"/>
          </w:tcPr>
          <w:p w14:paraId="4953473E" w14:textId="77777777" w:rsidR="00A214E1" w:rsidRDefault="00000000">
            <w:pPr>
              <w:pStyle w:val="Compact"/>
            </w:pPr>
            <w:r>
              <w:t>Basic and Secondary Education</w:t>
            </w:r>
          </w:p>
        </w:tc>
      </w:tr>
      <w:tr w:rsidR="00A214E1" w14:paraId="0017EF5D" w14:textId="77777777">
        <w:tc>
          <w:tcPr>
            <w:tcW w:w="0" w:type="auto"/>
          </w:tcPr>
          <w:p w14:paraId="40D30566" w14:textId="77777777" w:rsidR="00A214E1" w:rsidRDefault="00000000">
            <w:pPr>
              <w:pStyle w:val="Compact"/>
            </w:pPr>
            <w:r>
              <w:t>Colégio Arautos do Evangelho</w:t>
            </w:r>
          </w:p>
        </w:tc>
        <w:tc>
          <w:tcPr>
            <w:tcW w:w="0" w:type="auto"/>
          </w:tcPr>
          <w:p w14:paraId="7A82F637" w14:textId="77777777" w:rsidR="00A214E1" w:rsidRDefault="00000000">
            <w:pPr>
              <w:pStyle w:val="Compact"/>
            </w:pPr>
            <w:hyperlink r:id="rId77">
              <w:r>
                <w:rPr>
                  <w:rStyle w:val="Hiperligao"/>
                </w:rPr>
                <w:t>https://www.colegioarautos.net</w:t>
              </w:r>
            </w:hyperlink>
          </w:p>
        </w:tc>
        <w:tc>
          <w:tcPr>
            <w:tcW w:w="0" w:type="auto"/>
          </w:tcPr>
          <w:p w14:paraId="0D2C85DC" w14:textId="77777777" w:rsidR="00A214E1" w:rsidRDefault="00000000">
            <w:pPr>
              <w:pStyle w:val="Compact"/>
            </w:pPr>
            <w:r>
              <w:t>Basic and Secondary Education</w:t>
            </w:r>
          </w:p>
        </w:tc>
      </w:tr>
      <w:tr w:rsidR="00A214E1" w14:paraId="2AEF2E3B" w14:textId="77777777">
        <w:tc>
          <w:tcPr>
            <w:tcW w:w="0" w:type="auto"/>
          </w:tcPr>
          <w:p w14:paraId="31467D3B" w14:textId="77777777" w:rsidR="00A214E1" w:rsidRDefault="00000000">
            <w:pPr>
              <w:pStyle w:val="Compact"/>
            </w:pPr>
            <w:r>
              <w:t>Colégio D. Diogo de Sousa</w:t>
            </w:r>
          </w:p>
        </w:tc>
        <w:tc>
          <w:tcPr>
            <w:tcW w:w="0" w:type="auto"/>
          </w:tcPr>
          <w:p w14:paraId="783F0DFC" w14:textId="77777777" w:rsidR="00A214E1" w:rsidRDefault="00000000">
            <w:pPr>
              <w:pStyle w:val="Compact"/>
            </w:pPr>
            <w:hyperlink r:id="rId78">
              <w:r>
                <w:rPr>
                  <w:rStyle w:val="Hiperligao"/>
                </w:rPr>
                <w:t>https://cdds.pt/~wp/</w:t>
              </w:r>
            </w:hyperlink>
          </w:p>
        </w:tc>
        <w:tc>
          <w:tcPr>
            <w:tcW w:w="0" w:type="auto"/>
          </w:tcPr>
          <w:p w14:paraId="260863F3" w14:textId="77777777" w:rsidR="00A214E1" w:rsidRDefault="00000000">
            <w:pPr>
              <w:pStyle w:val="Compact"/>
            </w:pPr>
            <w:r>
              <w:t>Basic and Secondary Education</w:t>
            </w:r>
          </w:p>
        </w:tc>
      </w:tr>
      <w:tr w:rsidR="00A214E1" w14:paraId="3D1BF0B9" w14:textId="77777777">
        <w:tc>
          <w:tcPr>
            <w:tcW w:w="0" w:type="auto"/>
          </w:tcPr>
          <w:p w14:paraId="34CD55D1" w14:textId="77777777" w:rsidR="00A214E1" w:rsidRDefault="00000000">
            <w:pPr>
              <w:pStyle w:val="Compact"/>
            </w:pPr>
            <w:r>
              <w:t>Colégio Efanor</w:t>
            </w:r>
          </w:p>
        </w:tc>
        <w:tc>
          <w:tcPr>
            <w:tcW w:w="0" w:type="auto"/>
          </w:tcPr>
          <w:p w14:paraId="4461F83C" w14:textId="77777777" w:rsidR="00A214E1" w:rsidRDefault="00000000">
            <w:pPr>
              <w:pStyle w:val="Compact"/>
            </w:pPr>
            <w:hyperlink r:id="rId79">
              <w:r>
                <w:rPr>
                  <w:rStyle w:val="Hiperligao"/>
                </w:rPr>
                <w:t>https://www.colegioefanor.pt/pt/</w:t>
              </w:r>
            </w:hyperlink>
          </w:p>
        </w:tc>
        <w:tc>
          <w:tcPr>
            <w:tcW w:w="0" w:type="auto"/>
          </w:tcPr>
          <w:p w14:paraId="7D7CF04F" w14:textId="77777777" w:rsidR="00A214E1" w:rsidRDefault="00000000">
            <w:pPr>
              <w:pStyle w:val="Compact"/>
            </w:pPr>
            <w:r>
              <w:t>Basic and Secondary Education</w:t>
            </w:r>
          </w:p>
        </w:tc>
      </w:tr>
      <w:tr w:rsidR="00A214E1" w14:paraId="1CB5ED03" w14:textId="77777777">
        <w:tc>
          <w:tcPr>
            <w:tcW w:w="0" w:type="auto"/>
          </w:tcPr>
          <w:p w14:paraId="73EEC3F1" w14:textId="77777777" w:rsidR="00A214E1" w:rsidRDefault="00000000">
            <w:pPr>
              <w:pStyle w:val="Compact"/>
            </w:pPr>
            <w:r>
              <w:t>Colégio Nossa Senhora do Rosário</w:t>
            </w:r>
          </w:p>
        </w:tc>
        <w:tc>
          <w:tcPr>
            <w:tcW w:w="0" w:type="auto"/>
          </w:tcPr>
          <w:p w14:paraId="29DFF37B" w14:textId="77777777" w:rsidR="00A214E1" w:rsidRDefault="00000000">
            <w:pPr>
              <w:pStyle w:val="Compact"/>
            </w:pPr>
            <w:hyperlink r:id="rId80">
              <w:r>
                <w:rPr>
                  <w:rStyle w:val="Hiperligao"/>
                </w:rPr>
                <w:t>https://www.colegiodorosario.pt</w:t>
              </w:r>
            </w:hyperlink>
          </w:p>
        </w:tc>
        <w:tc>
          <w:tcPr>
            <w:tcW w:w="0" w:type="auto"/>
          </w:tcPr>
          <w:p w14:paraId="0F8C8423" w14:textId="77777777" w:rsidR="00A214E1" w:rsidRDefault="00000000">
            <w:pPr>
              <w:pStyle w:val="Compact"/>
            </w:pPr>
            <w:r>
              <w:t>Basic and Secondary Education</w:t>
            </w:r>
          </w:p>
        </w:tc>
      </w:tr>
      <w:tr w:rsidR="00A214E1" w14:paraId="123F8249" w14:textId="77777777">
        <w:tc>
          <w:tcPr>
            <w:tcW w:w="0" w:type="auto"/>
          </w:tcPr>
          <w:p w14:paraId="0A524BB5" w14:textId="77777777" w:rsidR="00A214E1" w:rsidRDefault="00000000">
            <w:pPr>
              <w:pStyle w:val="Compact"/>
            </w:pPr>
            <w:r>
              <w:t>Escola Básica e Secundária de Arga e Lima</w:t>
            </w:r>
          </w:p>
        </w:tc>
        <w:tc>
          <w:tcPr>
            <w:tcW w:w="0" w:type="auto"/>
          </w:tcPr>
          <w:p w14:paraId="122F1A66" w14:textId="77777777" w:rsidR="00A214E1" w:rsidRDefault="00000000">
            <w:pPr>
              <w:pStyle w:val="Compact"/>
            </w:pPr>
            <w:hyperlink r:id="rId81">
              <w:r>
                <w:rPr>
                  <w:rStyle w:val="Hiperligao"/>
                </w:rPr>
                <w:t>https://www.agescolasargaelima.pt/</w:t>
              </w:r>
            </w:hyperlink>
          </w:p>
        </w:tc>
        <w:tc>
          <w:tcPr>
            <w:tcW w:w="0" w:type="auto"/>
          </w:tcPr>
          <w:p w14:paraId="34148503" w14:textId="77777777" w:rsidR="00A214E1" w:rsidRDefault="00000000">
            <w:pPr>
              <w:pStyle w:val="Compact"/>
            </w:pPr>
            <w:r>
              <w:t>Basic and Secondary Education</w:t>
            </w:r>
          </w:p>
        </w:tc>
      </w:tr>
      <w:tr w:rsidR="00A214E1" w14:paraId="15B890D9" w14:textId="77777777">
        <w:tc>
          <w:tcPr>
            <w:tcW w:w="0" w:type="auto"/>
          </w:tcPr>
          <w:p w14:paraId="2975D4DB" w14:textId="77777777" w:rsidR="00A214E1" w:rsidRDefault="00000000">
            <w:pPr>
              <w:pStyle w:val="Compact"/>
            </w:pPr>
            <w:r>
              <w:t>Escola Básica e Secundária de Vila Cova</w:t>
            </w:r>
          </w:p>
        </w:tc>
        <w:tc>
          <w:tcPr>
            <w:tcW w:w="0" w:type="auto"/>
          </w:tcPr>
          <w:p w14:paraId="2873A117" w14:textId="77777777" w:rsidR="00A214E1" w:rsidRDefault="00000000">
            <w:pPr>
              <w:pStyle w:val="Compact"/>
            </w:pPr>
            <w:hyperlink r:id="rId82">
              <w:r>
                <w:rPr>
                  <w:rStyle w:val="Hiperligao"/>
                </w:rPr>
                <w:t>http://www.aevc.edu.pt</w:t>
              </w:r>
            </w:hyperlink>
          </w:p>
        </w:tc>
        <w:tc>
          <w:tcPr>
            <w:tcW w:w="0" w:type="auto"/>
          </w:tcPr>
          <w:p w14:paraId="76F7A66D" w14:textId="77777777" w:rsidR="00A214E1" w:rsidRDefault="00000000">
            <w:pPr>
              <w:pStyle w:val="Compact"/>
            </w:pPr>
            <w:r>
              <w:t>Basic and Secondary Education</w:t>
            </w:r>
          </w:p>
        </w:tc>
      </w:tr>
      <w:tr w:rsidR="00A214E1" w14:paraId="37BD4C30" w14:textId="77777777">
        <w:tc>
          <w:tcPr>
            <w:tcW w:w="0" w:type="auto"/>
          </w:tcPr>
          <w:p w14:paraId="64998203" w14:textId="77777777" w:rsidR="00A214E1" w:rsidRDefault="00000000">
            <w:pPr>
              <w:pStyle w:val="Compact"/>
            </w:pPr>
            <w:r>
              <w:t>Escola Básica e Secundária Dr. Machado de Matos</w:t>
            </w:r>
          </w:p>
        </w:tc>
        <w:tc>
          <w:tcPr>
            <w:tcW w:w="0" w:type="auto"/>
          </w:tcPr>
          <w:p w14:paraId="701D9B3B" w14:textId="77777777" w:rsidR="00A214E1" w:rsidRDefault="00000000">
            <w:pPr>
              <w:pStyle w:val="Compact"/>
            </w:pPr>
            <w:hyperlink r:id="rId83">
              <w:r>
                <w:rPr>
                  <w:rStyle w:val="Hiperligao"/>
                </w:rPr>
                <w:t>https://aemachadodematos.pt/agrupamento/</w:t>
              </w:r>
            </w:hyperlink>
          </w:p>
        </w:tc>
        <w:tc>
          <w:tcPr>
            <w:tcW w:w="0" w:type="auto"/>
          </w:tcPr>
          <w:p w14:paraId="3AD92716" w14:textId="77777777" w:rsidR="00A214E1" w:rsidRDefault="00000000">
            <w:pPr>
              <w:pStyle w:val="Compact"/>
            </w:pPr>
            <w:r>
              <w:t>Basic and Secondary Education</w:t>
            </w:r>
          </w:p>
        </w:tc>
      </w:tr>
      <w:tr w:rsidR="00A214E1" w14:paraId="2F97B696" w14:textId="77777777">
        <w:tc>
          <w:tcPr>
            <w:tcW w:w="0" w:type="auto"/>
          </w:tcPr>
          <w:p w14:paraId="74209511" w14:textId="77777777" w:rsidR="00A214E1" w:rsidRDefault="00000000">
            <w:pPr>
              <w:pStyle w:val="Compact"/>
            </w:pPr>
            <w:r>
              <w:t>Escola Básica e Secundária Dr. Manuel Ribeiro Ferreira</w:t>
            </w:r>
          </w:p>
        </w:tc>
        <w:tc>
          <w:tcPr>
            <w:tcW w:w="0" w:type="auto"/>
          </w:tcPr>
          <w:p w14:paraId="21039FE5" w14:textId="77777777" w:rsidR="00A214E1" w:rsidRDefault="00000000">
            <w:pPr>
              <w:pStyle w:val="Compact"/>
            </w:pPr>
            <w:hyperlink r:id="rId84">
              <w:r>
                <w:rPr>
                  <w:rStyle w:val="Hiperligao"/>
                </w:rPr>
                <w:t>http://agalvaiazere.ccems.pt</w:t>
              </w:r>
            </w:hyperlink>
          </w:p>
        </w:tc>
        <w:tc>
          <w:tcPr>
            <w:tcW w:w="0" w:type="auto"/>
          </w:tcPr>
          <w:p w14:paraId="2319CB44" w14:textId="77777777" w:rsidR="00A214E1" w:rsidRDefault="00000000">
            <w:pPr>
              <w:pStyle w:val="Compact"/>
            </w:pPr>
            <w:r>
              <w:t>Basic and Secondary Education</w:t>
            </w:r>
          </w:p>
        </w:tc>
      </w:tr>
      <w:tr w:rsidR="00A214E1" w14:paraId="7F41EDD2" w14:textId="77777777">
        <w:tc>
          <w:tcPr>
            <w:tcW w:w="0" w:type="auto"/>
          </w:tcPr>
          <w:p w14:paraId="6A446BE3" w14:textId="77777777" w:rsidR="00A214E1" w:rsidRDefault="00000000">
            <w:pPr>
              <w:pStyle w:val="Compact"/>
            </w:pPr>
            <w:r>
              <w:t>Escola Básica e Secundária Henrique Sommer</w:t>
            </w:r>
          </w:p>
        </w:tc>
        <w:tc>
          <w:tcPr>
            <w:tcW w:w="0" w:type="auto"/>
          </w:tcPr>
          <w:p w14:paraId="5DEBC3AC" w14:textId="77777777" w:rsidR="00A214E1" w:rsidRDefault="00000000">
            <w:pPr>
              <w:pStyle w:val="Compact"/>
            </w:pPr>
            <w:hyperlink r:id="rId85">
              <w:r>
                <w:rPr>
                  <w:rStyle w:val="Hiperligao"/>
                </w:rPr>
                <w:t>http://aehenriquesommer.ccems.pt</w:t>
              </w:r>
            </w:hyperlink>
          </w:p>
        </w:tc>
        <w:tc>
          <w:tcPr>
            <w:tcW w:w="0" w:type="auto"/>
          </w:tcPr>
          <w:p w14:paraId="38BE8004" w14:textId="77777777" w:rsidR="00A214E1" w:rsidRDefault="00000000">
            <w:pPr>
              <w:pStyle w:val="Compact"/>
            </w:pPr>
            <w:r>
              <w:t>Basic and Secondary Education</w:t>
            </w:r>
          </w:p>
        </w:tc>
      </w:tr>
      <w:tr w:rsidR="00A214E1" w14:paraId="2F581BE2" w14:textId="77777777">
        <w:tc>
          <w:tcPr>
            <w:tcW w:w="0" w:type="auto"/>
          </w:tcPr>
          <w:p w14:paraId="1F4D7F5C" w14:textId="77777777" w:rsidR="00A214E1" w:rsidRDefault="00000000">
            <w:pPr>
              <w:pStyle w:val="Compact"/>
            </w:pPr>
            <w:r>
              <w:t>Escola Secundária Adolfo Portela</w:t>
            </w:r>
          </w:p>
        </w:tc>
        <w:tc>
          <w:tcPr>
            <w:tcW w:w="0" w:type="auto"/>
          </w:tcPr>
          <w:p w14:paraId="7B1BBFD0" w14:textId="77777777" w:rsidR="00A214E1" w:rsidRDefault="00000000">
            <w:pPr>
              <w:pStyle w:val="Compact"/>
            </w:pPr>
            <w:hyperlink r:id="rId86">
              <w:r>
                <w:rPr>
                  <w:rStyle w:val="Hiperligao"/>
                </w:rPr>
                <w:t>http://www.esap.edu.pt</w:t>
              </w:r>
            </w:hyperlink>
          </w:p>
        </w:tc>
        <w:tc>
          <w:tcPr>
            <w:tcW w:w="0" w:type="auto"/>
          </w:tcPr>
          <w:p w14:paraId="729A9522" w14:textId="77777777" w:rsidR="00A214E1" w:rsidRDefault="00000000">
            <w:pPr>
              <w:pStyle w:val="Compact"/>
            </w:pPr>
            <w:r>
              <w:t>Basic and Secondary Education</w:t>
            </w:r>
          </w:p>
        </w:tc>
      </w:tr>
      <w:tr w:rsidR="00A214E1" w14:paraId="51C297B5" w14:textId="77777777">
        <w:tc>
          <w:tcPr>
            <w:tcW w:w="0" w:type="auto"/>
          </w:tcPr>
          <w:p w14:paraId="6232818B" w14:textId="77777777" w:rsidR="00A214E1" w:rsidRDefault="00000000">
            <w:pPr>
              <w:pStyle w:val="Compact"/>
            </w:pPr>
            <w:r>
              <w:t>Escola Secundária Carlos Amarante</w:t>
            </w:r>
          </w:p>
        </w:tc>
        <w:tc>
          <w:tcPr>
            <w:tcW w:w="0" w:type="auto"/>
          </w:tcPr>
          <w:p w14:paraId="46A0A689" w14:textId="77777777" w:rsidR="00A214E1" w:rsidRDefault="00000000">
            <w:pPr>
              <w:pStyle w:val="Compact"/>
            </w:pPr>
            <w:hyperlink r:id="rId87">
              <w:r>
                <w:rPr>
                  <w:rStyle w:val="Hiperligao"/>
                </w:rPr>
                <w:t>https://aecarlosamarante.pt</w:t>
              </w:r>
            </w:hyperlink>
          </w:p>
        </w:tc>
        <w:tc>
          <w:tcPr>
            <w:tcW w:w="0" w:type="auto"/>
          </w:tcPr>
          <w:p w14:paraId="1C21A4F9" w14:textId="77777777" w:rsidR="00A214E1" w:rsidRDefault="00000000">
            <w:pPr>
              <w:pStyle w:val="Compact"/>
            </w:pPr>
            <w:r>
              <w:t>Basic and Secondary Education</w:t>
            </w:r>
          </w:p>
        </w:tc>
      </w:tr>
      <w:tr w:rsidR="00A214E1" w14:paraId="74D0FBC9" w14:textId="77777777">
        <w:tc>
          <w:tcPr>
            <w:tcW w:w="0" w:type="auto"/>
          </w:tcPr>
          <w:p w14:paraId="3142DDE3" w14:textId="77777777" w:rsidR="00A214E1" w:rsidRDefault="00000000">
            <w:pPr>
              <w:pStyle w:val="Compact"/>
            </w:pPr>
            <w:r>
              <w:t>Escola Secundária de Penafiel</w:t>
            </w:r>
          </w:p>
        </w:tc>
        <w:tc>
          <w:tcPr>
            <w:tcW w:w="0" w:type="auto"/>
          </w:tcPr>
          <w:p w14:paraId="6D470CDA" w14:textId="77777777" w:rsidR="00A214E1" w:rsidRDefault="00000000">
            <w:pPr>
              <w:pStyle w:val="Compact"/>
            </w:pPr>
            <w:hyperlink r:id="rId88">
              <w:r>
                <w:rPr>
                  <w:rStyle w:val="Hiperligao"/>
                </w:rPr>
                <w:t>http://www.espenafiel.org</w:t>
              </w:r>
            </w:hyperlink>
          </w:p>
        </w:tc>
        <w:tc>
          <w:tcPr>
            <w:tcW w:w="0" w:type="auto"/>
          </w:tcPr>
          <w:p w14:paraId="59C4FAA9" w14:textId="77777777" w:rsidR="00A214E1" w:rsidRDefault="00000000">
            <w:pPr>
              <w:pStyle w:val="Compact"/>
            </w:pPr>
            <w:r>
              <w:t>Basic and Secondary Education</w:t>
            </w:r>
          </w:p>
        </w:tc>
      </w:tr>
      <w:tr w:rsidR="00A214E1" w14:paraId="0A3F1FB6" w14:textId="77777777">
        <w:tc>
          <w:tcPr>
            <w:tcW w:w="0" w:type="auto"/>
          </w:tcPr>
          <w:p w14:paraId="1058386C" w14:textId="77777777" w:rsidR="00A214E1" w:rsidRDefault="00000000">
            <w:pPr>
              <w:pStyle w:val="Compact"/>
            </w:pPr>
            <w:r>
              <w:t>Escola Secundária do Restelo</w:t>
            </w:r>
          </w:p>
        </w:tc>
        <w:tc>
          <w:tcPr>
            <w:tcW w:w="0" w:type="auto"/>
          </w:tcPr>
          <w:p w14:paraId="23793804" w14:textId="77777777" w:rsidR="00A214E1" w:rsidRDefault="00000000">
            <w:pPr>
              <w:pStyle w:val="Compact"/>
            </w:pPr>
            <w:hyperlink r:id="rId89">
              <w:r>
                <w:rPr>
                  <w:rStyle w:val="Hiperligao"/>
                </w:rPr>
                <w:t>https://www.aerestelo.pt</w:t>
              </w:r>
            </w:hyperlink>
          </w:p>
        </w:tc>
        <w:tc>
          <w:tcPr>
            <w:tcW w:w="0" w:type="auto"/>
          </w:tcPr>
          <w:p w14:paraId="7C66AE71" w14:textId="77777777" w:rsidR="00A214E1" w:rsidRDefault="00000000">
            <w:pPr>
              <w:pStyle w:val="Compact"/>
            </w:pPr>
            <w:r>
              <w:t>Basic and Secondary Education</w:t>
            </w:r>
          </w:p>
        </w:tc>
      </w:tr>
      <w:tr w:rsidR="00A214E1" w14:paraId="5F4CEEA9" w14:textId="77777777">
        <w:tc>
          <w:tcPr>
            <w:tcW w:w="0" w:type="auto"/>
          </w:tcPr>
          <w:p w14:paraId="32B049EE" w14:textId="77777777" w:rsidR="00A214E1" w:rsidRDefault="00000000">
            <w:pPr>
              <w:pStyle w:val="Compact"/>
            </w:pPr>
            <w:r>
              <w:t>Escola Secundária Dr. Joaquim Gomes Ferreira Alves</w:t>
            </w:r>
          </w:p>
        </w:tc>
        <w:tc>
          <w:tcPr>
            <w:tcW w:w="0" w:type="auto"/>
          </w:tcPr>
          <w:p w14:paraId="30110DDF" w14:textId="77777777" w:rsidR="00A214E1" w:rsidRDefault="00000000">
            <w:pPr>
              <w:pStyle w:val="Compact"/>
            </w:pPr>
            <w:hyperlink r:id="rId90">
              <w:r>
                <w:rPr>
                  <w:rStyle w:val="Hiperligao"/>
                </w:rPr>
                <w:t>https://www.esdjgfa.org</w:t>
              </w:r>
            </w:hyperlink>
          </w:p>
        </w:tc>
        <w:tc>
          <w:tcPr>
            <w:tcW w:w="0" w:type="auto"/>
          </w:tcPr>
          <w:p w14:paraId="194DF8C2" w14:textId="77777777" w:rsidR="00A214E1" w:rsidRDefault="00000000">
            <w:pPr>
              <w:pStyle w:val="Compact"/>
            </w:pPr>
            <w:r>
              <w:t>Basic and Secondary Education</w:t>
            </w:r>
          </w:p>
        </w:tc>
      </w:tr>
      <w:tr w:rsidR="00A214E1" w14:paraId="39FE4A30" w14:textId="77777777">
        <w:tc>
          <w:tcPr>
            <w:tcW w:w="0" w:type="auto"/>
          </w:tcPr>
          <w:p w14:paraId="256CAE7A" w14:textId="77777777" w:rsidR="00A214E1" w:rsidRDefault="00000000">
            <w:pPr>
              <w:pStyle w:val="Compact"/>
            </w:pPr>
            <w:r>
              <w:t>Escola Secundária Infanta D. Maria</w:t>
            </w:r>
          </w:p>
        </w:tc>
        <w:tc>
          <w:tcPr>
            <w:tcW w:w="0" w:type="auto"/>
          </w:tcPr>
          <w:p w14:paraId="556E3312" w14:textId="77777777" w:rsidR="00A214E1" w:rsidRDefault="00000000">
            <w:pPr>
              <w:pStyle w:val="Compact"/>
            </w:pPr>
            <w:hyperlink r:id="rId91">
              <w:r>
                <w:rPr>
                  <w:rStyle w:val="Hiperligao"/>
                </w:rPr>
                <w:t>https://www.esidm.pt</w:t>
              </w:r>
            </w:hyperlink>
          </w:p>
        </w:tc>
        <w:tc>
          <w:tcPr>
            <w:tcW w:w="0" w:type="auto"/>
          </w:tcPr>
          <w:p w14:paraId="7FAA0E94" w14:textId="77777777" w:rsidR="00A214E1" w:rsidRDefault="00000000">
            <w:pPr>
              <w:pStyle w:val="Compact"/>
            </w:pPr>
            <w:r>
              <w:t>Basic and Secondary Education</w:t>
            </w:r>
          </w:p>
        </w:tc>
      </w:tr>
      <w:tr w:rsidR="00A214E1" w14:paraId="2E06C7F1" w14:textId="77777777">
        <w:tc>
          <w:tcPr>
            <w:tcW w:w="0" w:type="auto"/>
          </w:tcPr>
          <w:p w14:paraId="6B70E82E" w14:textId="77777777" w:rsidR="00A214E1" w:rsidRDefault="00000000">
            <w:pPr>
              <w:pStyle w:val="Compact"/>
            </w:pPr>
            <w:r>
              <w:t>Escola Secundária João Silva Correia</w:t>
            </w:r>
          </w:p>
        </w:tc>
        <w:tc>
          <w:tcPr>
            <w:tcW w:w="0" w:type="auto"/>
          </w:tcPr>
          <w:p w14:paraId="65881742" w14:textId="77777777" w:rsidR="00A214E1" w:rsidRDefault="00000000">
            <w:pPr>
              <w:pStyle w:val="Compact"/>
            </w:pPr>
            <w:hyperlink r:id="rId92">
              <w:r>
                <w:rPr>
                  <w:rStyle w:val="Hiperligao"/>
                </w:rPr>
                <w:t>http://www.aejsc.pt</w:t>
              </w:r>
            </w:hyperlink>
          </w:p>
        </w:tc>
        <w:tc>
          <w:tcPr>
            <w:tcW w:w="0" w:type="auto"/>
          </w:tcPr>
          <w:p w14:paraId="30F12435" w14:textId="77777777" w:rsidR="00A214E1" w:rsidRDefault="00000000">
            <w:pPr>
              <w:pStyle w:val="Compact"/>
            </w:pPr>
            <w:r>
              <w:t>Basic and Secondary Education</w:t>
            </w:r>
          </w:p>
        </w:tc>
      </w:tr>
      <w:tr w:rsidR="00A214E1" w14:paraId="268F2446" w14:textId="77777777">
        <w:tc>
          <w:tcPr>
            <w:tcW w:w="0" w:type="auto"/>
          </w:tcPr>
          <w:p w14:paraId="5531355A" w14:textId="77777777" w:rsidR="00A214E1" w:rsidRDefault="00000000">
            <w:pPr>
              <w:pStyle w:val="Compact"/>
            </w:pPr>
            <w:r>
              <w:t>Escola Secundária Manuel da Fonseca</w:t>
            </w:r>
          </w:p>
        </w:tc>
        <w:tc>
          <w:tcPr>
            <w:tcW w:w="0" w:type="auto"/>
          </w:tcPr>
          <w:p w14:paraId="5BD89E80" w14:textId="77777777" w:rsidR="00A214E1" w:rsidRDefault="00000000">
            <w:pPr>
              <w:pStyle w:val="Compact"/>
            </w:pPr>
            <w:hyperlink r:id="rId93">
              <w:r>
                <w:rPr>
                  <w:rStyle w:val="Hiperligao"/>
                </w:rPr>
                <w:t>https://www.aesc.edu.pt</w:t>
              </w:r>
            </w:hyperlink>
          </w:p>
        </w:tc>
        <w:tc>
          <w:tcPr>
            <w:tcW w:w="0" w:type="auto"/>
          </w:tcPr>
          <w:p w14:paraId="2045886B" w14:textId="77777777" w:rsidR="00A214E1" w:rsidRDefault="00000000">
            <w:pPr>
              <w:pStyle w:val="Compact"/>
            </w:pPr>
            <w:r>
              <w:t>Basic and Secondary Education</w:t>
            </w:r>
          </w:p>
        </w:tc>
      </w:tr>
      <w:tr w:rsidR="00A214E1" w14:paraId="3BCFF2FD" w14:textId="77777777">
        <w:tc>
          <w:tcPr>
            <w:tcW w:w="0" w:type="auto"/>
          </w:tcPr>
          <w:p w14:paraId="5C6F5C22" w14:textId="77777777" w:rsidR="00A214E1" w:rsidRDefault="00000000">
            <w:pPr>
              <w:pStyle w:val="Compact"/>
            </w:pPr>
            <w:r>
              <w:t>Escola Secundária Quinta das Palmeiras</w:t>
            </w:r>
          </w:p>
        </w:tc>
        <w:tc>
          <w:tcPr>
            <w:tcW w:w="0" w:type="auto"/>
          </w:tcPr>
          <w:p w14:paraId="372E61DD" w14:textId="77777777" w:rsidR="00A214E1" w:rsidRDefault="00000000">
            <w:pPr>
              <w:pStyle w:val="Compact"/>
            </w:pPr>
            <w:hyperlink r:id="rId94">
              <w:r>
                <w:rPr>
                  <w:rStyle w:val="Hiperligao"/>
                </w:rPr>
                <w:t>https://agrupamento.espjs.edu.pt</w:t>
              </w:r>
            </w:hyperlink>
          </w:p>
        </w:tc>
        <w:tc>
          <w:tcPr>
            <w:tcW w:w="0" w:type="auto"/>
          </w:tcPr>
          <w:p w14:paraId="096D2924" w14:textId="77777777" w:rsidR="00A214E1" w:rsidRDefault="00000000">
            <w:pPr>
              <w:pStyle w:val="Compact"/>
            </w:pPr>
            <w:r>
              <w:t>Basic and Secondary Education</w:t>
            </w:r>
          </w:p>
        </w:tc>
      </w:tr>
      <w:tr w:rsidR="00A214E1" w14:paraId="464FD299" w14:textId="77777777">
        <w:tc>
          <w:tcPr>
            <w:tcW w:w="0" w:type="auto"/>
          </w:tcPr>
          <w:p w14:paraId="33A9B47E" w14:textId="77777777" w:rsidR="00A214E1" w:rsidRDefault="00000000">
            <w:pPr>
              <w:pStyle w:val="Compact"/>
            </w:pPr>
            <w:r>
              <w:t>Escola Secundária Tomaz Pelayo</w:t>
            </w:r>
          </w:p>
        </w:tc>
        <w:tc>
          <w:tcPr>
            <w:tcW w:w="0" w:type="auto"/>
          </w:tcPr>
          <w:p w14:paraId="107E24C9" w14:textId="77777777" w:rsidR="00A214E1" w:rsidRDefault="00000000">
            <w:pPr>
              <w:pStyle w:val="Compact"/>
            </w:pPr>
            <w:hyperlink r:id="rId95">
              <w:r>
                <w:rPr>
                  <w:rStyle w:val="Hiperligao"/>
                </w:rPr>
                <w:t>https://home.tomazpelayo.com</w:t>
              </w:r>
            </w:hyperlink>
          </w:p>
        </w:tc>
        <w:tc>
          <w:tcPr>
            <w:tcW w:w="0" w:type="auto"/>
          </w:tcPr>
          <w:p w14:paraId="5255F2C8" w14:textId="77777777" w:rsidR="00A214E1" w:rsidRDefault="00000000">
            <w:pPr>
              <w:pStyle w:val="Compact"/>
            </w:pPr>
            <w:r>
              <w:t>Basic and Secondary Education</w:t>
            </w:r>
          </w:p>
        </w:tc>
      </w:tr>
      <w:tr w:rsidR="00A214E1" w14:paraId="76FC793B" w14:textId="77777777">
        <w:tc>
          <w:tcPr>
            <w:tcW w:w="0" w:type="auto"/>
          </w:tcPr>
          <w:p w14:paraId="7F4F1FA7" w14:textId="77777777" w:rsidR="00A214E1" w:rsidRDefault="00000000">
            <w:pPr>
              <w:pStyle w:val="Compact"/>
            </w:pPr>
            <w:r>
              <w:t>Instituto Piaget</w:t>
            </w:r>
          </w:p>
        </w:tc>
        <w:tc>
          <w:tcPr>
            <w:tcW w:w="0" w:type="auto"/>
          </w:tcPr>
          <w:p w14:paraId="197E5556" w14:textId="77777777" w:rsidR="00A214E1" w:rsidRDefault="00000000">
            <w:pPr>
              <w:pStyle w:val="Compact"/>
            </w:pPr>
            <w:hyperlink r:id="rId96">
              <w:r>
                <w:rPr>
                  <w:rStyle w:val="Hiperligao"/>
                </w:rPr>
                <w:t>https://ipiaget.org</w:t>
              </w:r>
            </w:hyperlink>
          </w:p>
        </w:tc>
        <w:tc>
          <w:tcPr>
            <w:tcW w:w="0" w:type="auto"/>
          </w:tcPr>
          <w:p w14:paraId="1E9C8DE6" w14:textId="77777777" w:rsidR="00A214E1" w:rsidRDefault="00000000">
            <w:pPr>
              <w:pStyle w:val="Compact"/>
            </w:pPr>
            <w:r>
              <w:t>Higher education</w:t>
            </w:r>
          </w:p>
        </w:tc>
      </w:tr>
      <w:tr w:rsidR="00A214E1" w14:paraId="57B5B08B" w14:textId="77777777">
        <w:tc>
          <w:tcPr>
            <w:tcW w:w="0" w:type="auto"/>
          </w:tcPr>
          <w:p w14:paraId="4EC3D3FA" w14:textId="77777777" w:rsidR="00A214E1" w:rsidRDefault="00000000">
            <w:pPr>
              <w:pStyle w:val="Compact"/>
            </w:pPr>
            <w:r>
              <w:t>Instituto Politécnico da Guarda</w:t>
            </w:r>
          </w:p>
        </w:tc>
        <w:tc>
          <w:tcPr>
            <w:tcW w:w="0" w:type="auto"/>
          </w:tcPr>
          <w:p w14:paraId="49A80E4A" w14:textId="77777777" w:rsidR="00A214E1" w:rsidRDefault="00000000">
            <w:pPr>
              <w:pStyle w:val="Compact"/>
            </w:pPr>
            <w:hyperlink r:id="rId97">
              <w:r>
                <w:rPr>
                  <w:rStyle w:val="Hiperligao"/>
                </w:rPr>
                <w:t>http://www.ipg.pt</w:t>
              </w:r>
            </w:hyperlink>
          </w:p>
        </w:tc>
        <w:tc>
          <w:tcPr>
            <w:tcW w:w="0" w:type="auto"/>
          </w:tcPr>
          <w:p w14:paraId="4F38F902" w14:textId="77777777" w:rsidR="00A214E1" w:rsidRDefault="00000000">
            <w:pPr>
              <w:pStyle w:val="Compact"/>
            </w:pPr>
            <w:r>
              <w:t>Higher education</w:t>
            </w:r>
          </w:p>
        </w:tc>
      </w:tr>
      <w:tr w:rsidR="00A214E1" w14:paraId="5FBE1644" w14:textId="77777777">
        <w:tc>
          <w:tcPr>
            <w:tcW w:w="0" w:type="auto"/>
          </w:tcPr>
          <w:p w14:paraId="7042B722" w14:textId="77777777" w:rsidR="00A214E1" w:rsidRDefault="00000000">
            <w:pPr>
              <w:pStyle w:val="Compact"/>
            </w:pPr>
            <w:r>
              <w:t>Instituto Politécnico de Beja</w:t>
            </w:r>
          </w:p>
        </w:tc>
        <w:tc>
          <w:tcPr>
            <w:tcW w:w="0" w:type="auto"/>
          </w:tcPr>
          <w:p w14:paraId="4A78901B" w14:textId="77777777" w:rsidR="00A214E1" w:rsidRDefault="00000000">
            <w:pPr>
              <w:pStyle w:val="Compact"/>
            </w:pPr>
            <w:hyperlink r:id="rId98">
              <w:r>
                <w:rPr>
                  <w:rStyle w:val="Hiperligao"/>
                </w:rPr>
                <w:t>https://www.ipbeja.pt/Paginas/default.aspx</w:t>
              </w:r>
            </w:hyperlink>
          </w:p>
        </w:tc>
        <w:tc>
          <w:tcPr>
            <w:tcW w:w="0" w:type="auto"/>
          </w:tcPr>
          <w:p w14:paraId="0E3D4649" w14:textId="77777777" w:rsidR="00A214E1" w:rsidRDefault="00000000">
            <w:pPr>
              <w:pStyle w:val="Compact"/>
            </w:pPr>
            <w:r>
              <w:t>Higher education</w:t>
            </w:r>
          </w:p>
        </w:tc>
      </w:tr>
      <w:tr w:rsidR="00A214E1" w14:paraId="64EE8CEA" w14:textId="77777777">
        <w:tc>
          <w:tcPr>
            <w:tcW w:w="0" w:type="auto"/>
          </w:tcPr>
          <w:p w14:paraId="1A690DF1" w14:textId="77777777" w:rsidR="00A214E1" w:rsidRDefault="00000000">
            <w:pPr>
              <w:pStyle w:val="Compact"/>
            </w:pPr>
            <w:r>
              <w:t>Instituto Politécnico de Leiria</w:t>
            </w:r>
          </w:p>
        </w:tc>
        <w:tc>
          <w:tcPr>
            <w:tcW w:w="0" w:type="auto"/>
          </w:tcPr>
          <w:p w14:paraId="4B4884DB" w14:textId="77777777" w:rsidR="00A214E1" w:rsidRDefault="00000000">
            <w:pPr>
              <w:pStyle w:val="Compact"/>
            </w:pPr>
            <w:hyperlink r:id="rId99">
              <w:r>
                <w:rPr>
                  <w:rStyle w:val="Hiperligao"/>
                </w:rPr>
                <w:t>https://www.ipleiria.pt</w:t>
              </w:r>
            </w:hyperlink>
          </w:p>
        </w:tc>
        <w:tc>
          <w:tcPr>
            <w:tcW w:w="0" w:type="auto"/>
          </w:tcPr>
          <w:p w14:paraId="381DA924" w14:textId="77777777" w:rsidR="00A214E1" w:rsidRDefault="00000000">
            <w:pPr>
              <w:pStyle w:val="Compact"/>
            </w:pPr>
            <w:r>
              <w:t>Higher education</w:t>
            </w:r>
          </w:p>
        </w:tc>
      </w:tr>
      <w:tr w:rsidR="00A214E1" w14:paraId="13196846" w14:textId="77777777">
        <w:tc>
          <w:tcPr>
            <w:tcW w:w="0" w:type="auto"/>
          </w:tcPr>
          <w:p w14:paraId="2EA0C7BF" w14:textId="77777777" w:rsidR="00A214E1" w:rsidRDefault="00000000">
            <w:pPr>
              <w:pStyle w:val="Compact"/>
            </w:pPr>
            <w:r>
              <w:t>Instituto Politécnico do Porto</w:t>
            </w:r>
          </w:p>
        </w:tc>
        <w:tc>
          <w:tcPr>
            <w:tcW w:w="0" w:type="auto"/>
          </w:tcPr>
          <w:p w14:paraId="691BC2F3" w14:textId="77777777" w:rsidR="00A214E1" w:rsidRDefault="00000000">
            <w:pPr>
              <w:pStyle w:val="Compact"/>
            </w:pPr>
            <w:hyperlink r:id="rId100">
              <w:r>
                <w:rPr>
                  <w:rStyle w:val="Hiperligao"/>
                </w:rPr>
                <w:t>https://www.ipp.pt</w:t>
              </w:r>
            </w:hyperlink>
          </w:p>
        </w:tc>
        <w:tc>
          <w:tcPr>
            <w:tcW w:w="0" w:type="auto"/>
          </w:tcPr>
          <w:p w14:paraId="6912D8F0" w14:textId="77777777" w:rsidR="00A214E1" w:rsidRDefault="00000000">
            <w:pPr>
              <w:pStyle w:val="Compact"/>
            </w:pPr>
            <w:r>
              <w:t>Higher education</w:t>
            </w:r>
          </w:p>
        </w:tc>
      </w:tr>
      <w:tr w:rsidR="00A214E1" w14:paraId="7CB98F48" w14:textId="77777777">
        <w:tc>
          <w:tcPr>
            <w:tcW w:w="0" w:type="auto"/>
          </w:tcPr>
          <w:p w14:paraId="50C20D49" w14:textId="77777777" w:rsidR="00A214E1" w:rsidRDefault="00000000">
            <w:pPr>
              <w:pStyle w:val="Compact"/>
            </w:pPr>
            <w:r>
              <w:t>Técnico Lisboa</w:t>
            </w:r>
          </w:p>
        </w:tc>
        <w:tc>
          <w:tcPr>
            <w:tcW w:w="0" w:type="auto"/>
          </w:tcPr>
          <w:p w14:paraId="3F848AC7" w14:textId="77777777" w:rsidR="00A214E1" w:rsidRDefault="00000000">
            <w:pPr>
              <w:pStyle w:val="Compact"/>
            </w:pPr>
            <w:hyperlink r:id="rId101">
              <w:r>
                <w:rPr>
                  <w:rStyle w:val="Hiperligao"/>
                </w:rPr>
                <w:t>https://tecnico.ulisboa.pt</w:t>
              </w:r>
            </w:hyperlink>
          </w:p>
        </w:tc>
        <w:tc>
          <w:tcPr>
            <w:tcW w:w="0" w:type="auto"/>
          </w:tcPr>
          <w:p w14:paraId="5ACCC54A" w14:textId="77777777" w:rsidR="00A214E1" w:rsidRDefault="00000000">
            <w:pPr>
              <w:pStyle w:val="Compact"/>
            </w:pPr>
            <w:r>
              <w:t>Higher education</w:t>
            </w:r>
          </w:p>
        </w:tc>
      </w:tr>
      <w:tr w:rsidR="00A214E1" w14:paraId="209A3549" w14:textId="77777777">
        <w:tc>
          <w:tcPr>
            <w:tcW w:w="0" w:type="auto"/>
          </w:tcPr>
          <w:p w14:paraId="75BAB078" w14:textId="77777777" w:rsidR="00A214E1" w:rsidRDefault="00000000">
            <w:pPr>
              <w:pStyle w:val="Compact"/>
            </w:pPr>
            <w:r>
              <w:t>Universidade Aberta</w:t>
            </w:r>
          </w:p>
        </w:tc>
        <w:tc>
          <w:tcPr>
            <w:tcW w:w="0" w:type="auto"/>
          </w:tcPr>
          <w:p w14:paraId="1610DA6A" w14:textId="77777777" w:rsidR="00A214E1" w:rsidRDefault="00000000">
            <w:pPr>
              <w:pStyle w:val="Compact"/>
            </w:pPr>
            <w:hyperlink r:id="rId102">
              <w:r>
                <w:rPr>
                  <w:rStyle w:val="Hiperligao"/>
                </w:rPr>
                <w:t>https://portal.uab.pt</w:t>
              </w:r>
            </w:hyperlink>
          </w:p>
        </w:tc>
        <w:tc>
          <w:tcPr>
            <w:tcW w:w="0" w:type="auto"/>
          </w:tcPr>
          <w:p w14:paraId="1F97E0DD" w14:textId="77777777" w:rsidR="00A214E1" w:rsidRDefault="00000000">
            <w:pPr>
              <w:pStyle w:val="Compact"/>
            </w:pPr>
            <w:r>
              <w:t>Higher education</w:t>
            </w:r>
          </w:p>
        </w:tc>
      </w:tr>
      <w:tr w:rsidR="00A214E1" w14:paraId="61A3EE50" w14:textId="77777777">
        <w:tc>
          <w:tcPr>
            <w:tcW w:w="0" w:type="auto"/>
          </w:tcPr>
          <w:p w14:paraId="56FAF16F" w14:textId="77777777" w:rsidR="00A214E1" w:rsidRDefault="00000000">
            <w:pPr>
              <w:pStyle w:val="Compact"/>
            </w:pPr>
            <w:r>
              <w:t>Universidade Autónoma de Lisboa</w:t>
            </w:r>
          </w:p>
        </w:tc>
        <w:tc>
          <w:tcPr>
            <w:tcW w:w="0" w:type="auto"/>
          </w:tcPr>
          <w:p w14:paraId="740D06D6" w14:textId="77777777" w:rsidR="00A214E1" w:rsidRDefault="00000000">
            <w:pPr>
              <w:pStyle w:val="Compact"/>
            </w:pPr>
            <w:hyperlink r:id="rId103">
              <w:r>
                <w:rPr>
                  <w:rStyle w:val="Hiperligao"/>
                </w:rPr>
                <w:t>https://autonoma.pt</w:t>
              </w:r>
            </w:hyperlink>
          </w:p>
        </w:tc>
        <w:tc>
          <w:tcPr>
            <w:tcW w:w="0" w:type="auto"/>
          </w:tcPr>
          <w:p w14:paraId="32CC45F1" w14:textId="77777777" w:rsidR="00A214E1" w:rsidRDefault="00000000">
            <w:pPr>
              <w:pStyle w:val="Compact"/>
            </w:pPr>
            <w:r>
              <w:t>Higher education</w:t>
            </w:r>
          </w:p>
        </w:tc>
      </w:tr>
      <w:tr w:rsidR="00A214E1" w14:paraId="727A9FED" w14:textId="77777777">
        <w:tc>
          <w:tcPr>
            <w:tcW w:w="0" w:type="auto"/>
          </w:tcPr>
          <w:p w14:paraId="68FA6301" w14:textId="77777777" w:rsidR="00A214E1" w:rsidRDefault="00000000">
            <w:pPr>
              <w:pStyle w:val="Compact"/>
            </w:pPr>
            <w:r>
              <w:t>Universidade Católica Portuguesa</w:t>
            </w:r>
          </w:p>
        </w:tc>
        <w:tc>
          <w:tcPr>
            <w:tcW w:w="0" w:type="auto"/>
          </w:tcPr>
          <w:p w14:paraId="68B50570" w14:textId="77777777" w:rsidR="00A214E1" w:rsidRDefault="00000000">
            <w:pPr>
              <w:pStyle w:val="Compact"/>
            </w:pPr>
            <w:hyperlink r:id="rId104">
              <w:r>
                <w:rPr>
                  <w:rStyle w:val="Hiperligao"/>
                </w:rPr>
                <w:t>https://www.ucp.pt</w:t>
              </w:r>
            </w:hyperlink>
          </w:p>
        </w:tc>
        <w:tc>
          <w:tcPr>
            <w:tcW w:w="0" w:type="auto"/>
          </w:tcPr>
          <w:p w14:paraId="039E7EFF" w14:textId="77777777" w:rsidR="00A214E1" w:rsidRDefault="00000000">
            <w:pPr>
              <w:pStyle w:val="Compact"/>
            </w:pPr>
            <w:r>
              <w:t>Higher education</w:t>
            </w:r>
          </w:p>
        </w:tc>
      </w:tr>
      <w:tr w:rsidR="00A214E1" w14:paraId="0250DD75" w14:textId="77777777">
        <w:tc>
          <w:tcPr>
            <w:tcW w:w="0" w:type="auto"/>
          </w:tcPr>
          <w:p w14:paraId="65563624" w14:textId="77777777" w:rsidR="00A214E1" w:rsidRDefault="00000000">
            <w:pPr>
              <w:pStyle w:val="Compact"/>
            </w:pPr>
            <w:r>
              <w:t>Universidade da Madeira</w:t>
            </w:r>
          </w:p>
        </w:tc>
        <w:tc>
          <w:tcPr>
            <w:tcW w:w="0" w:type="auto"/>
          </w:tcPr>
          <w:p w14:paraId="3767E469" w14:textId="77777777" w:rsidR="00A214E1" w:rsidRDefault="00000000">
            <w:pPr>
              <w:pStyle w:val="Compact"/>
            </w:pPr>
            <w:hyperlink r:id="rId105">
              <w:r>
                <w:rPr>
                  <w:rStyle w:val="Hiperligao"/>
                </w:rPr>
                <w:t>https://www.uma.pt</w:t>
              </w:r>
            </w:hyperlink>
          </w:p>
        </w:tc>
        <w:tc>
          <w:tcPr>
            <w:tcW w:w="0" w:type="auto"/>
          </w:tcPr>
          <w:p w14:paraId="27B2681D" w14:textId="77777777" w:rsidR="00A214E1" w:rsidRDefault="00000000">
            <w:pPr>
              <w:pStyle w:val="Compact"/>
            </w:pPr>
            <w:r>
              <w:t>Higher education</w:t>
            </w:r>
          </w:p>
        </w:tc>
      </w:tr>
      <w:tr w:rsidR="00A214E1" w14:paraId="1A1B12F1" w14:textId="77777777">
        <w:tc>
          <w:tcPr>
            <w:tcW w:w="0" w:type="auto"/>
          </w:tcPr>
          <w:p w14:paraId="734C7877" w14:textId="77777777" w:rsidR="00A214E1" w:rsidRDefault="00000000">
            <w:pPr>
              <w:pStyle w:val="Compact"/>
            </w:pPr>
            <w:r>
              <w:t>Universidade de Coimbra</w:t>
            </w:r>
          </w:p>
        </w:tc>
        <w:tc>
          <w:tcPr>
            <w:tcW w:w="0" w:type="auto"/>
          </w:tcPr>
          <w:p w14:paraId="57B65874" w14:textId="77777777" w:rsidR="00A214E1" w:rsidRDefault="00000000">
            <w:pPr>
              <w:pStyle w:val="Compact"/>
            </w:pPr>
            <w:hyperlink r:id="rId106">
              <w:r>
                <w:rPr>
                  <w:rStyle w:val="Hiperligao"/>
                </w:rPr>
                <w:t>https://www.uc.pt</w:t>
              </w:r>
            </w:hyperlink>
          </w:p>
        </w:tc>
        <w:tc>
          <w:tcPr>
            <w:tcW w:w="0" w:type="auto"/>
          </w:tcPr>
          <w:p w14:paraId="096C4837" w14:textId="77777777" w:rsidR="00A214E1" w:rsidRDefault="00000000">
            <w:pPr>
              <w:pStyle w:val="Compact"/>
            </w:pPr>
            <w:r>
              <w:t>Higher education</w:t>
            </w:r>
          </w:p>
        </w:tc>
      </w:tr>
      <w:tr w:rsidR="00A214E1" w14:paraId="7828F91D" w14:textId="77777777">
        <w:tc>
          <w:tcPr>
            <w:tcW w:w="0" w:type="auto"/>
          </w:tcPr>
          <w:p w14:paraId="1BB25A6E" w14:textId="77777777" w:rsidR="00A214E1" w:rsidRDefault="00000000">
            <w:pPr>
              <w:pStyle w:val="Compact"/>
            </w:pPr>
            <w:r>
              <w:t>Universidade de Évora</w:t>
            </w:r>
          </w:p>
        </w:tc>
        <w:tc>
          <w:tcPr>
            <w:tcW w:w="0" w:type="auto"/>
          </w:tcPr>
          <w:p w14:paraId="2443EE40" w14:textId="77777777" w:rsidR="00A214E1" w:rsidRDefault="00000000">
            <w:pPr>
              <w:pStyle w:val="Compact"/>
            </w:pPr>
            <w:hyperlink r:id="rId107">
              <w:r>
                <w:rPr>
                  <w:rStyle w:val="Hiperligao"/>
                </w:rPr>
                <w:t>https://www.uevora.pt</w:t>
              </w:r>
            </w:hyperlink>
          </w:p>
        </w:tc>
        <w:tc>
          <w:tcPr>
            <w:tcW w:w="0" w:type="auto"/>
          </w:tcPr>
          <w:p w14:paraId="5D17E13E" w14:textId="77777777" w:rsidR="00A214E1" w:rsidRDefault="00000000">
            <w:pPr>
              <w:pStyle w:val="Compact"/>
            </w:pPr>
            <w:r>
              <w:t>Higher education</w:t>
            </w:r>
          </w:p>
        </w:tc>
      </w:tr>
      <w:tr w:rsidR="00A214E1" w14:paraId="61F1D07C" w14:textId="77777777">
        <w:tc>
          <w:tcPr>
            <w:tcW w:w="0" w:type="auto"/>
          </w:tcPr>
          <w:p w14:paraId="56E9B576" w14:textId="77777777" w:rsidR="00A214E1" w:rsidRDefault="00000000">
            <w:pPr>
              <w:pStyle w:val="Compact"/>
            </w:pPr>
            <w:r>
              <w:t>Universidade de Lisboa</w:t>
            </w:r>
          </w:p>
        </w:tc>
        <w:tc>
          <w:tcPr>
            <w:tcW w:w="0" w:type="auto"/>
          </w:tcPr>
          <w:p w14:paraId="5EE3474F" w14:textId="77777777" w:rsidR="00A214E1" w:rsidRDefault="00000000">
            <w:pPr>
              <w:pStyle w:val="Compact"/>
            </w:pPr>
            <w:hyperlink r:id="rId108">
              <w:r>
                <w:rPr>
                  <w:rStyle w:val="Hiperligao"/>
                </w:rPr>
                <w:t>https://www.ulisboa.pt</w:t>
              </w:r>
            </w:hyperlink>
          </w:p>
        </w:tc>
        <w:tc>
          <w:tcPr>
            <w:tcW w:w="0" w:type="auto"/>
          </w:tcPr>
          <w:p w14:paraId="50337A90" w14:textId="77777777" w:rsidR="00A214E1" w:rsidRDefault="00000000">
            <w:pPr>
              <w:pStyle w:val="Compact"/>
            </w:pPr>
            <w:r>
              <w:t>Higher education</w:t>
            </w:r>
          </w:p>
        </w:tc>
      </w:tr>
      <w:tr w:rsidR="00A214E1" w14:paraId="405945FB" w14:textId="77777777">
        <w:tc>
          <w:tcPr>
            <w:tcW w:w="0" w:type="auto"/>
          </w:tcPr>
          <w:p w14:paraId="14D80DA6" w14:textId="77777777" w:rsidR="00A214E1" w:rsidRDefault="00000000">
            <w:pPr>
              <w:pStyle w:val="Compact"/>
            </w:pPr>
            <w:r>
              <w:t>Universidade do Algarve</w:t>
            </w:r>
          </w:p>
        </w:tc>
        <w:tc>
          <w:tcPr>
            <w:tcW w:w="0" w:type="auto"/>
          </w:tcPr>
          <w:p w14:paraId="3F9062A9" w14:textId="77777777" w:rsidR="00A214E1" w:rsidRDefault="00000000">
            <w:pPr>
              <w:pStyle w:val="Compact"/>
            </w:pPr>
            <w:hyperlink r:id="rId109">
              <w:r>
                <w:rPr>
                  <w:rStyle w:val="Hiperligao"/>
                </w:rPr>
                <w:t>https://www.ualg.pt</w:t>
              </w:r>
            </w:hyperlink>
          </w:p>
        </w:tc>
        <w:tc>
          <w:tcPr>
            <w:tcW w:w="0" w:type="auto"/>
          </w:tcPr>
          <w:p w14:paraId="2125C091" w14:textId="77777777" w:rsidR="00A214E1" w:rsidRDefault="00000000">
            <w:pPr>
              <w:pStyle w:val="Compact"/>
            </w:pPr>
            <w:r>
              <w:t>Higher education</w:t>
            </w:r>
          </w:p>
        </w:tc>
      </w:tr>
      <w:tr w:rsidR="00A214E1" w14:paraId="46E034E1" w14:textId="77777777">
        <w:tc>
          <w:tcPr>
            <w:tcW w:w="0" w:type="auto"/>
          </w:tcPr>
          <w:p w14:paraId="3BDE76B7" w14:textId="77777777" w:rsidR="00A214E1" w:rsidRDefault="00000000">
            <w:pPr>
              <w:pStyle w:val="Compact"/>
            </w:pPr>
            <w:r>
              <w:t>Universidade do Minho</w:t>
            </w:r>
          </w:p>
        </w:tc>
        <w:tc>
          <w:tcPr>
            <w:tcW w:w="0" w:type="auto"/>
          </w:tcPr>
          <w:p w14:paraId="607D1DB9" w14:textId="77777777" w:rsidR="00A214E1" w:rsidRDefault="00000000">
            <w:pPr>
              <w:pStyle w:val="Compact"/>
            </w:pPr>
            <w:hyperlink r:id="rId110">
              <w:r>
                <w:rPr>
                  <w:rStyle w:val="Hiperligao"/>
                </w:rPr>
                <w:t>https://www.uminho.pt</w:t>
              </w:r>
            </w:hyperlink>
          </w:p>
        </w:tc>
        <w:tc>
          <w:tcPr>
            <w:tcW w:w="0" w:type="auto"/>
          </w:tcPr>
          <w:p w14:paraId="3AEA3AD8" w14:textId="77777777" w:rsidR="00A214E1" w:rsidRDefault="00000000">
            <w:pPr>
              <w:pStyle w:val="Compact"/>
            </w:pPr>
            <w:r>
              <w:t>Higher education</w:t>
            </w:r>
          </w:p>
        </w:tc>
      </w:tr>
      <w:tr w:rsidR="00A214E1" w14:paraId="2D0626AA" w14:textId="77777777">
        <w:tc>
          <w:tcPr>
            <w:tcW w:w="0" w:type="auto"/>
          </w:tcPr>
          <w:p w14:paraId="22596F5C" w14:textId="77777777" w:rsidR="00A214E1" w:rsidRDefault="00000000">
            <w:pPr>
              <w:pStyle w:val="Compact"/>
            </w:pPr>
            <w:r>
              <w:t>Universidade do Porto</w:t>
            </w:r>
          </w:p>
        </w:tc>
        <w:tc>
          <w:tcPr>
            <w:tcW w:w="0" w:type="auto"/>
          </w:tcPr>
          <w:p w14:paraId="5C11EB2C" w14:textId="77777777" w:rsidR="00A214E1" w:rsidRDefault="00000000">
            <w:pPr>
              <w:pStyle w:val="Compact"/>
            </w:pPr>
            <w:hyperlink r:id="rId111">
              <w:r>
                <w:rPr>
                  <w:rStyle w:val="Hiperligao"/>
                </w:rPr>
                <w:t>https://sigarra.up.pt</w:t>
              </w:r>
            </w:hyperlink>
          </w:p>
        </w:tc>
        <w:tc>
          <w:tcPr>
            <w:tcW w:w="0" w:type="auto"/>
          </w:tcPr>
          <w:p w14:paraId="3677CD27" w14:textId="77777777" w:rsidR="00A214E1" w:rsidRDefault="00000000">
            <w:pPr>
              <w:pStyle w:val="Compact"/>
            </w:pPr>
            <w:r>
              <w:t>Higher education</w:t>
            </w:r>
          </w:p>
        </w:tc>
      </w:tr>
      <w:tr w:rsidR="00A214E1" w14:paraId="6E7A6DED" w14:textId="77777777">
        <w:tc>
          <w:tcPr>
            <w:tcW w:w="0" w:type="auto"/>
          </w:tcPr>
          <w:p w14:paraId="600604E6" w14:textId="77777777" w:rsidR="00A214E1" w:rsidRDefault="00000000">
            <w:pPr>
              <w:pStyle w:val="Compact"/>
            </w:pPr>
            <w:r>
              <w:t>Universidade dos Açores</w:t>
            </w:r>
          </w:p>
        </w:tc>
        <w:tc>
          <w:tcPr>
            <w:tcW w:w="0" w:type="auto"/>
          </w:tcPr>
          <w:p w14:paraId="61F6CDC9" w14:textId="77777777" w:rsidR="00A214E1" w:rsidRDefault="00000000">
            <w:pPr>
              <w:pStyle w:val="Compact"/>
            </w:pPr>
            <w:hyperlink r:id="rId112">
              <w:r>
                <w:rPr>
                  <w:rStyle w:val="Hiperligao"/>
                </w:rPr>
                <w:t>https://www.uac.pt</w:t>
              </w:r>
            </w:hyperlink>
          </w:p>
        </w:tc>
        <w:tc>
          <w:tcPr>
            <w:tcW w:w="0" w:type="auto"/>
          </w:tcPr>
          <w:p w14:paraId="544176E1" w14:textId="77777777" w:rsidR="00A214E1" w:rsidRDefault="00000000">
            <w:pPr>
              <w:pStyle w:val="Compact"/>
            </w:pPr>
            <w:r>
              <w:t>Higher education</w:t>
            </w:r>
          </w:p>
        </w:tc>
      </w:tr>
      <w:tr w:rsidR="00A214E1" w14:paraId="1FDB7069" w14:textId="77777777">
        <w:tc>
          <w:tcPr>
            <w:tcW w:w="0" w:type="auto"/>
          </w:tcPr>
          <w:p w14:paraId="69D81548" w14:textId="77777777" w:rsidR="00A214E1" w:rsidRDefault="00000000">
            <w:pPr>
              <w:pStyle w:val="Compact"/>
            </w:pPr>
            <w:r>
              <w:t>Universidade Lusíada - Lisboa</w:t>
            </w:r>
          </w:p>
        </w:tc>
        <w:tc>
          <w:tcPr>
            <w:tcW w:w="0" w:type="auto"/>
          </w:tcPr>
          <w:p w14:paraId="21B5527C" w14:textId="77777777" w:rsidR="00A214E1" w:rsidRDefault="00000000">
            <w:pPr>
              <w:pStyle w:val="Compact"/>
            </w:pPr>
            <w:hyperlink r:id="rId113">
              <w:r>
                <w:rPr>
                  <w:rStyle w:val="Hiperligao"/>
                </w:rPr>
                <w:t>https://www.lis.ulusiada.pt</w:t>
              </w:r>
            </w:hyperlink>
          </w:p>
        </w:tc>
        <w:tc>
          <w:tcPr>
            <w:tcW w:w="0" w:type="auto"/>
          </w:tcPr>
          <w:p w14:paraId="442A2508" w14:textId="77777777" w:rsidR="00A214E1" w:rsidRDefault="00000000">
            <w:pPr>
              <w:pStyle w:val="Compact"/>
            </w:pPr>
            <w:r>
              <w:t>Higher education</w:t>
            </w:r>
          </w:p>
        </w:tc>
      </w:tr>
      <w:tr w:rsidR="00A214E1" w14:paraId="55A810F3" w14:textId="77777777">
        <w:tc>
          <w:tcPr>
            <w:tcW w:w="0" w:type="auto"/>
          </w:tcPr>
          <w:p w14:paraId="40743114" w14:textId="77777777" w:rsidR="00A214E1" w:rsidRDefault="00000000">
            <w:pPr>
              <w:pStyle w:val="Compact"/>
            </w:pPr>
            <w:r>
              <w:t>Universidade Lusófona de Humanidades e Tecnologia</w:t>
            </w:r>
          </w:p>
        </w:tc>
        <w:tc>
          <w:tcPr>
            <w:tcW w:w="0" w:type="auto"/>
          </w:tcPr>
          <w:p w14:paraId="448BAA4D" w14:textId="77777777" w:rsidR="00A214E1" w:rsidRDefault="00000000">
            <w:pPr>
              <w:pStyle w:val="Compact"/>
            </w:pPr>
            <w:hyperlink r:id="rId114">
              <w:r>
                <w:rPr>
                  <w:rStyle w:val="Hiperligao"/>
                </w:rPr>
                <w:t>https://www.ulusofona.pt</w:t>
              </w:r>
            </w:hyperlink>
          </w:p>
        </w:tc>
        <w:tc>
          <w:tcPr>
            <w:tcW w:w="0" w:type="auto"/>
          </w:tcPr>
          <w:p w14:paraId="3D11243D" w14:textId="77777777" w:rsidR="00A214E1" w:rsidRDefault="00000000">
            <w:pPr>
              <w:pStyle w:val="Compact"/>
            </w:pPr>
            <w:r>
              <w:t>Higher education</w:t>
            </w:r>
          </w:p>
        </w:tc>
      </w:tr>
      <w:tr w:rsidR="00A214E1" w14:paraId="10FD3989" w14:textId="77777777">
        <w:tc>
          <w:tcPr>
            <w:tcW w:w="0" w:type="auto"/>
          </w:tcPr>
          <w:p w14:paraId="2B9F1D7C" w14:textId="77777777" w:rsidR="00A214E1" w:rsidRDefault="00000000">
            <w:pPr>
              <w:pStyle w:val="Compact"/>
            </w:pPr>
            <w:r>
              <w:t>Universidade Nova de Lisboa</w:t>
            </w:r>
          </w:p>
        </w:tc>
        <w:tc>
          <w:tcPr>
            <w:tcW w:w="0" w:type="auto"/>
          </w:tcPr>
          <w:p w14:paraId="123AE468" w14:textId="77777777" w:rsidR="00A214E1" w:rsidRDefault="00000000">
            <w:pPr>
              <w:pStyle w:val="Compact"/>
            </w:pPr>
            <w:hyperlink r:id="rId115">
              <w:r>
                <w:rPr>
                  <w:rStyle w:val="Hiperligao"/>
                </w:rPr>
                <w:t>https://www.unl.pt</w:t>
              </w:r>
            </w:hyperlink>
          </w:p>
        </w:tc>
        <w:tc>
          <w:tcPr>
            <w:tcW w:w="0" w:type="auto"/>
          </w:tcPr>
          <w:p w14:paraId="785932C2" w14:textId="77777777" w:rsidR="00A214E1" w:rsidRDefault="00000000">
            <w:pPr>
              <w:pStyle w:val="Compact"/>
            </w:pPr>
            <w:r>
              <w:t>Higher education</w:t>
            </w:r>
          </w:p>
        </w:tc>
      </w:tr>
      <w:tr w:rsidR="00A214E1" w14:paraId="0C25D576" w14:textId="77777777">
        <w:tc>
          <w:tcPr>
            <w:tcW w:w="0" w:type="auto"/>
          </w:tcPr>
          <w:p w14:paraId="5D94F663" w14:textId="77777777" w:rsidR="00A214E1" w:rsidRDefault="00000000">
            <w:pPr>
              <w:pStyle w:val="Compact"/>
            </w:pPr>
            <w:r>
              <w:t>Centro Hospitalar de Setúbal, EPE</w:t>
            </w:r>
          </w:p>
        </w:tc>
        <w:tc>
          <w:tcPr>
            <w:tcW w:w="0" w:type="auto"/>
          </w:tcPr>
          <w:p w14:paraId="36BD27F4" w14:textId="77777777" w:rsidR="00A214E1" w:rsidRDefault="00000000">
            <w:pPr>
              <w:pStyle w:val="Compact"/>
            </w:pPr>
            <w:hyperlink r:id="rId116">
              <w:r>
                <w:rPr>
                  <w:rStyle w:val="Hiperligao"/>
                </w:rPr>
                <w:t>http://www.chs.min-saude.pt</w:t>
              </w:r>
            </w:hyperlink>
          </w:p>
        </w:tc>
        <w:tc>
          <w:tcPr>
            <w:tcW w:w="0" w:type="auto"/>
          </w:tcPr>
          <w:p w14:paraId="11B29C60" w14:textId="77777777" w:rsidR="00A214E1" w:rsidRDefault="00000000">
            <w:pPr>
              <w:pStyle w:val="Compact"/>
            </w:pPr>
            <w:r>
              <w:t>Hospitals</w:t>
            </w:r>
          </w:p>
        </w:tc>
      </w:tr>
      <w:tr w:rsidR="00A214E1" w14:paraId="3ED0B745" w14:textId="77777777">
        <w:tc>
          <w:tcPr>
            <w:tcW w:w="0" w:type="auto"/>
          </w:tcPr>
          <w:p w14:paraId="227AC764" w14:textId="77777777" w:rsidR="00A214E1" w:rsidRDefault="00000000">
            <w:pPr>
              <w:pStyle w:val="Compact"/>
            </w:pPr>
            <w:r>
              <w:t>Centro Hospitalar do Médio Tejo, EPE</w:t>
            </w:r>
          </w:p>
        </w:tc>
        <w:tc>
          <w:tcPr>
            <w:tcW w:w="0" w:type="auto"/>
          </w:tcPr>
          <w:p w14:paraId="5B4011A8" w14:textId="77777777" w:rsidR="00A214E1" w:rsidRDefault="00000000">
            <w:pPr>
              <w:pStyle w:val="Compact"/>
            </w:pPr>
            <w:hyperlink r:id="rId117">
              <w:r>
                <w:rPr>
                  <w:rStyle w:val="Hiperligao"/>
                </w:rPr>
                <w:t>http://www.chmt.min-saude.pt</w:t>
              </w:r>
            </w:hyperlink>
          </w:p>
        </w:tc>
        <w:tc>
          <w:tcPr>
            <w:tcW w:w="0" w:type="auto"/>
          </w:tcPr>
          <w:p w14:paraId="43F23B10" w14:textId="77777777" w:rsidR="00A214E1" w:rsidRDefault="00000000">
            <w:pPr>
              <w:pStyle w:val="Compact"/>
            </w:pPr>
            <w:r>
              <w:t>Hospitals</w:t>
            </w:r>
          </w:p>
        </w:tc>
      </w:tr>
      <w:tr w:rsidR="00A214E1" w14:paraId="2998D579" w14:textId="77777777">
        <w:tc>
          <w:tcPr>
            <w:tcW w:w="0" w:type="auto"/>
          </w:tcPr>
          <w:p w14:paraId="68139F77" w14:textId="77777777" w:rsidR="00A214E1" w:rsidRDefault="00000000">
            <w:pPr>
              <w:pStyle w:val="Compact"/>
            </w:pPr>
            <w:r>
              <w:t>Centro Hospitalar e Universitário de Coimbra, EPE</w:t>
            </w:r>
          </w:p>
        </w:tc>
        <w:tc>
          <w:tcPr>
            <w:tcW w:w="0" w:type="auto"/>
          </w:tcPr>
          <w:p w14:paraId="53D98A6C" w14:textId="77777777" w:rsidR="00A214E1" w:rsidRDefault="00000000">
            <w:pPr>
              <w:pStyle w:val="Compact"/>
            </w:pPr>
            <w:hyperlink r:id="rId118">
              <w:r>
                <w:rPr>
                  <w:rStyle w:val="Hiperligao"/>
                </w:rPr>
                <w:t>https://www.chuc.min-saude.pt</w:t>
              </w:r>
            </w:hyperlink>
          </w:p>
        </w:tc>
        <w:tc>
          <w:tcPr>
            <w:tcW w:w="0" w:type="auto"/>
          </w:tcPr>
          <w:p w14:paraId="5BA0242E" w14:textId="77777777" w:rsidR="00A214E1" w:rsidRDefault="00000000">
            <w:pPr>
              <w:pStyle w:val="Compact"/>
            </w:pPr>
            <w:r>
              <w:t>Hospitals</w:t>
            </w:r>
          </w:p>
        </w:tc>
      </w:tr>
      <w:tr w:rsidR="00A214E1" w14:paraId="656FBE46" w14:textId="77777777">
        <w:tc>
          <w:tcPr>
            <w:tcW w:w="0" w:type="auto"/>
          </w:tcPr>
          <w:p w14:paraId="674257D9" w14:textId="77777777" w:rsidR="00A214E1" w:rsidRDefault="00000000">
            <w:pPr>
              <w:pStyle w:val="Compact"/>
            </w:pPr>
            <w:r>
              <w:t>Centro Hospitalar Universitário de Lisboa Central, EPE</w:t>
            </w:r>
          </w:p>
        </w:tc>
        <w:tc>
          <w:tcPr>
            <w:tcW w:w="0" w:type="auto"/>
          </w:tcPr>
          <w:p w14:paraId="77311850" w14:textId="77777777" w:rsidR="00A214E1" w:rsidRDefault="00000000">
            <w:pPr>
              <w:pStyle w:val="Compact"/>
            </w:pPr>
            <w:hyperlink r:id="rId119">
              <w:r>
                <w:rPr>
                  <w:rStyle w:val="Hiperligao"/>
                </w:rPr>
                <w:t>http://www.chlc.min-saude.pt</w:t>
              </w:r>
            </w:hyperlink>
          </w:p>
        </w:tc>
        <w:tc>
          <w:tcPr>
            <w:tcW w:w="0" w:type="auto"/>
          </w:tcPr>
          <w:p w14:paraId="317EB843" w14:textId="77777777" w:rsidR="00A214E1" w:rsidRDefault="00000000">
            <w:pPr>
              <w:pStyle w:val="Compact"/>
            </w:pPr>
            <w:r>
              <w:t>Hospitals</w:t>
            </w:r>
          </w:p>
        </w:tc>
      </w:tr>
      <w:tr w:rsidR="00A214E1" w14:paraId="0B9B0097" w14:textId="77777777">
        <w:tc>
          <w:tcPr>
            <w:tcW w:w="0" w:type="auto"/>
          </w:tcPr>
          <w:p w14:paraId="0AE37EC4" w14:textId="77777777" w:rsidR="00A214E1" w:rsidRDefault="00000000">
            <w:pPr>
              <w:pStyle w:val="Compact"/>
            </w:pPr>
            <w:r>
              <w:t>Centro Hospitalar Universitário de São João, EPE</w:t>
            </w:r>
          </w:p>
        </w:tc>
        <w:tc>
          <w:tcPr>
            <w:tcW w:w="0" w:type="auto"/>
          </w:tcPr>
          <w:p w14:paraId="5482D7EE" w14:textId="77777777" w:rsidR="00A214E1" w:rsidRDefault="00000000">
            <w:pPr>
              <w:pStyle w:val="Compact"/>
            </w:pPr>
            <w:hyperlink r:id="rId120">
              <w:r>
                <w:rPr>
                  <w:rStyle w:val="Hiperligao"/>
                </w:rPr>
                <w:t>https://portal-chsj.min-saude.pt</w:t>
              </w:r>
            </w:hyperlink>
          </w:p>
        </w:tc>
        <w:tc>
          <w:tcPr>
            <w:tcW w:w="0" w:type="auto"/>
          </w:tcPr>
          <w:p w14:paraId="3AA29E2D" w14:textId="77777777" w:rsidR="00A214E1" w:rsidRDefault="00000000">
            <w:pPr>
              <w:pStyle w:val="Compact"/>
            </w:pPr>
            <w:r>
              <w:t>Hospitals</w:t>
            </w:r>
          </w:p>
        </w:tc>
      </w:tr>
      <w:tr w:rsidR="00A214E1" w14:paraId="283E0FB2" w14:textId="77777777">
        <w:tc>
          <w:tcPr>
            <w:tcW w:w="0" w:type="auto"/>
          </w:tcPr>
          <w:p w14:paraId="547244F8" w14:textId="77777777" w:rsidR="00A214E1" w:rsidRDefault="00000000">
            <w:pPr>
              <w:pStyle w:val="Compact"/>
            </w:pPr>
            <w:r>
              <w:t>Centro Hospitalar Universitário do Algarve, EPE</w:t>
            </w:r>
          </w:p>
        </w:tc>
        <w:tc>
          <w:tcPr>
            <w:tcW w:w="0" w:type="auto"/>
          </w:tcPr>
          <w:p w14:paraId="3ECCCD10" w14:textId="77777777" w:rsidR="00A214E1" w:rsidRDefault="00000000">
            <w:pPr>
              <w:pStyle w:val="Compact"/>
            </w:pPr>
            <w:hyperlink r:id="rId121">
              <w:r>
                <w:rPr>
                  <w:rStyle w:val="Hiperligao"/>
                </w:rPr>
                <w:t>http://www.chualgarve.min-saude.pt</w:t>
              </w:r>
            </w:hyperlink>
          </w:p>
        </w:tc>
        <w:tc>
          <w:tcPr>
            <w:tcW w:w="0" w:type="auto"/>
          </w:tcPr>
          <w:p w14:paraId="51E3B907" w14:textId="77777777" w:rsidR="00A214E1" w:rsidRDefault="00000000">
            <w:pPr>
              <w:pStyle w:val="Compact"/>
            </w:pPr>
            <w:r>
              <w:t>Hospitals</w:t>
            </w:r>
          </w:p>
        </w:tc>
      </w:tr>
      <w:tr w:rsidR="00A214E1" w14:paraId="3B4CBA17" w14:textId="77777777">
        <w:tc>
          <w:tcPr>
            <w:tcW w:w="0" w:type="auto"/>
          </w:tcPr>
          <w:p w14:paraId="6FECE472" w14:textId="77777777" w:rsidR="00A214E1" w:rsidRDefault="00000000">
            <w:pPr>
              <w:pStyle w:val="Compact"/>
            </w:pPr>
            <w:r>
              <w:t>Centro Hospitalar Universitário do Porto, EPE</w:t>
            </w:r>
          </w:p>
        </w:tc>
        <w:tc>
          <w:tcPr>
            <w:tcW w:w="0" w:type="auto"/>
          </w:tcPr>
          <w:p w14:paraId="6E04DFE0" w14:textId="77777777" w:rsidR="00A214E1" w:rsidRDefault="00000000">
            <w:pPr>
              <w:pStyle w:val="Compact"/>
            </w:pPr>
            <w:hyperlink r:id="rId122">
              <w:r>
                <w:rPr>
                  <w:rStyle w:val="Hiperligao"/>
                </w:rPr>
                <w:t>https://www.chporto.pt</w:t>
              </w:r>
            </w:hyperlink>
          </w:p>
        </w:tc>
        <w:tc>
          <w:tcPr>
            <w:tcW w:w="0" w:type="auto"/>
          </w:tcPr>
          <w:p w14:paraId="4C0D74F5" w14:textId="77777777" w:rsidR="00A214E1" w:rsidRDefault="00000000">
            <w:pPr>
              <w:pStyle w:val="Compact"/>
            </w:pPr>
            <w:r>
              <w:t>Hospitals</w:t>
            </w:r>
          </w:p>
        </w:tc>
      </w:tr>
      <w:tr w:rsidR="00A214E1" w14:paraId="7DB1BEDE" w14:textId="77777777">
        <w:tc>
          <w:tcPr>
            <w:tcW w:w="0" w:type="auto"/>
          </w:tcPr>
          <w:p w14:paraId="098BCB17" w14:textId="77777777" w:rsidR="00A214E1" w:rsidRDefault="00000000">
            <w:pPr>
              <w:pStyle w:val="Compact"/>
            </w:pPr>
            <w:r>
              <w:t>Hospital Beatriz Ângelo</w:t>
            </w:r>
          </w:p>
        </w:tc>
        <w:tc>
          <w:tcPr>
            <w:tcW w:w="0" w:type="auto"/>
          </w:tcPr>
          <w:p w14:paraId="52FAF6D0" w14:textId="77777777" w:rsidR="00A214E1" w:rsidRDefault="00000000">
            <w:pPr>
              <w:pStyle w:val="Compact"/>
            </w:pPr>
            <w:hyperlink r:id="rId123">
              <w:r>
                <w:rPr>
                  <w:rStyle w:val="Hiperligao"/>
                </w:rPr>
                <w:t>http://www.hbeatrizangelo.pt</w:t>
              </w:r>
            </w:hyperlink>
          </w:p>
        </w:tc>
        <w:tc>
          <w:tcPr>
            <w:tcW w:w="0" w:type="auto"/>
          </w:tcPr>
          <w:p w14:paraId="00DB7204" w14:textId="77777777" w:rsidR="00A214E1" w:rsidRDefault="00000000">
            <w:pPr>
              <w:pStyle w:val="Compact"/>
            </w:pPr>
            <w:r>
              <w:t>Hospitals</w:t>
            </w:r>
          </w:p>
        </w:tc>
      </w:tr>
      <w:tr w:rsidR="00A214E1" w14:paraId="78B94946" w14:textId="77777777">
        <w:tc>
          <w:tcPr>
            <w:tcW w:w="0" w:type="auto"/>
          </w:tcPr>
          <w:p w14:paraId="26F44C6D" w14:textId="77777777" w:rsidR="00A214E1" w:rsidRDefault="00000000">
            <w:pPr>
              <w:pStyle w:val="Compact"/>
            </w:pPr>
            <w:r>
              <w:t>Hospital da Senhora da Oliveira Guimarães, EPE</w:t>
            </w:r>
          </w:p>
        </w:tc>
        <w:tc>
          <w:tcPr>
            <w:tcW w:w="0" w:type="auto"/>
          </w:tcPr>
          <w:p w14:paraId="0524C7B2" w14:textId="77777777" w:rsidR="00A214E1" w:rsidRDefault="00000000">
            <w:pPr>
              <w:pStyle w:val="Compact"/>
            </w:pPr>
            <w:hyperlink r:id="rId124">
              <w:r>
                <w:rPr>
                  <w:rStyle w:val="Hiperligao"/>
                </w:rPr>
                <w:t>https://www.hospitaldeguimaraes.min-saude.pt</w:t>
              </w:r>
            </w:hyperlink>
          </w:p>
        </w:tc>
        <w:tc>
          <w:tcPr>
            <w:tcW w:w="0" w:type="auto"/>
          </w:tcPr>
          <w:p w14:paraId="6F0D9FD3" w14:textId="77777777" w:rsidR="00A214E1" w:rsidRDefault="00000000">
            <w:pPr>
              <w:pStyle w:val="Compact"/>
            </w:pPr>
            <w:r>
              <w:t>Hospitals</w:t>
            </w:r>
          </w:p>
        </w:tc>
      </w:tr>
      <w:tr w:rsidR="00A214E1" w14:paraId="6A6DF87F" w14:textId="77777777">
        <w:tc>
          <w:tcPr>
            <w:tcW w:w="0" w:type="auto"/>
          </w:tcPr>
          <w:p w14:paraId="773D0AB9" w14:textId="77777777" w:rsidR="00A214E1" w:rsidRDefault="00000000">
            <w:pPr>
              <w:pStyle w:val="Compact"/>
            </w:pPr>
            <w:r>
              <w:t>Hospital de Braga, EPE</w:t>
            </w:r>
          </w:p>
        </w:tc>
        <w:tc>
          <w:tcPr>
            <w:tcW w:w="0" w:type="auto"/>
          </w:tcPr>
          <w:p w14:paraId="7BD144A1" w14:textId="77777777" w:rsidR="00A214E1" w:rsidRDefault="00000000">
            <w:pPr>
              <w:pStyle w:val="Compact"/>
            </w:pPr>
            <w:hyperlink r:id="rId125">
              <w:r>
                <w:rPr>
                  <w:rStyle w:val="Hiperligao"/>
                </w:rPr>
                <w:t>https://www.hospitaldebraga.pt</w:t>
              </w:r>
            </w:hyperlink>
          </w:p>
        </w:tc>
        <w:tc>
          <w:tcPr>
            <w:tcW w:w="0" w:type="auto"/>
          </w:tcPr>
          <w:p w14:paraId="2642C435" w14:textId="77777777" w:rsidR="00A214E1" w:rsidRDefault="00000000">
            <w:pPr>
              <w:pStyle w:val="Compact"/>
            </w:pPr>
            <w:r>
              <w:t>Hospitals</w:t>
            </w:r>
          </w:p>
        </w:tc>
      </w:tr>
      <w:tr w:rsidR="00A214E1" w14:paraId="2D7A30D2" w14:textId="77777777">
        <w:tc>
          <w:tcPr>
            <w:tcW w:w="0" w:type="auto"/>
          </w:tcPr>
          <w:p w14:paraId="17E318C6" w14:textId="77777777" w:rsidR="00A214E1" w:rsidRDefault="00000000">
            <w:pPr>
              <w:pStyle w:val="Compact"/>
            </w:pPr>
            <w:r>
              <w:t>Hospital de Cascais Dr. José de Almeida</w:t>
            </w:r>
          </w:p>
        </w:tc>
        <w:tc>
          <w:tcPr>
            <w:tcW w:w="0" w:type="auto"/>
          </w:tcPr>
          <w:p w14:paraId="7E3A2856" w14:textId="77777777" w:rsidR="00A214E1" w:rsidRDefault="00000000">
            <w:pPr>
              <w:pStyle w:val="Compact"/>
            </w:pPr>
            <w:hyperlink r:id="rId126">
              <w:r>
                <w:rPr>
                  <w:rStyle w:val="Hiperligao"/>
                </w:rPr>
                <w:t>https://www.hospitaldecascais.pt</w:t>
              </w:r>
            </w:hyperlink>
          </w:p>
        </w:tc>
        <w:tc>
          <w:tcPr>
            <w:tcW w:w="0" w:type="auto"/>
          </w:tcPr>
          <w:p w14:paraId="182A653A" w14:textId="77777777" w:rsidR="00A214E1" w:rsidRDefault="00000000">
            <w:pPr>
              <w:pStyle w:val="Compact"/>
            </w:pPr>
            <w:r>
              <w:t>Hospitals</w:t>
            </w:r>
          </w:p>
        </w:tc>
      </w:tr>
      <w:tr w:rsidR="00A214E1" w14:paraId="63DD744F" w14:textId="77777777">
        <w:tc>
          <w:tcPr>
            <w:tcW w:w="0" w:type="auto"/>
          </w:tcPr>
          <w:p w14:paraId="43AFBE75" w14:textId="77777777" w:rsidR="00A214E1" w:rsidRDefault="00000000">
            <w:pPr>
              <w:pStyle w:val="Compact"/>
            </w:pPr>
            <w:r>
              <w:t>Hospital de Magalhães Lemos, EPE</w:t>
            </w:r>
          </w:p>
        </w:tc>
        <w:tc>
          <w:tcPr>
            <w:tcW w:w="0" w:type="auto"/>
          </w:tcPr>
          <w:p w14:paraId="482A63FF" w14:textId="77777777" w:rsidR="00A214E1" w:rsidRDefault="00000000">
            <w:pPr>
              <w:pStyle w:val="Compact"/>
            </w:pPr>
            <w:hyperlink r:id="rId127">
              <w:r>
                <w:rPr>
                  <w:rStyle w:val="Hiperligao"/>
                </w:rPr>
                <w:t>https://www.hmlemos.min-saude.pt</w:t>
              </w:r>
            </w:hyperlink>
          </w:p>
        </w:tc>
        <w:tc>
          <w:tcPr>
            <w:tcW w:w="0" w:type="auto"/>
          </w:tcPr>
          <w:p w14:paraId="1D4B1125" w14:textId="77777777" w:rsidR="00A214E1" w:rsidRDefault="00000000">
            <w:pPr>
              <w:pStyle w:val="Compact"/>
            </w:pPr>
            <w:r>
              <w:t>Hospitals</w:t>
            </w:r>
          </w:p>
        </w:tc>
      </w:tr>
      <w:tr w:rsidR="00A214E1" w14:paraId="1FC32FE2" w14:textId="77777777">
        <w:tc>
          <w:tcPr>
            <w:tcW w:w="0" w:type="auto"/>
          </w:tcPr>
          <w:p w14:paraId="41C3D98F" w14:textId="77777777" w:rsidR="00A214E1" w:rsidRDefault="00000000">
            <w:pPr>
              <w:pStyle w:val="Compact"/>
            </w:pPr>
            <w:r>
              <w:t>Hospital de Vila Franca de Xira, EPE</w:t>
            </w:r>
          </w:p>
        </w:tc>
        <w:tc>
          <w:tcPr>
            <w:tcW w:w="0" w:type="auto"/>
          </w:tcPr>
          <w:p w14:paraId="117E1B25" w14:textId="77777777" w:rsidR="00A214E1" w:rsidRDefault="00000000">
            <w:pPr>
              <w:pStyle w:val="Compact"/>
            </w:pPr>
            <w:hyperlink r:id="rId128">
              <w:r>
                <w:rPr>
                  <w:rStyle w:val="Hiperligao"/>
                </w:rPr>
                <w:t>https://www.hospitalvilafrancadexira.pt</w:t>
              </w:r>
            </w:hyperlink>
          </w:p>
        </w:tc>
        <w:tc>
          <w:tcPr>
            <w:tcW w:w="0" w:type="auto"/>
          </w:tcPr>
          <w:p w14:paraId="2DE405E7" w14:textId="77777777" w:rsidR="00A214E1" w:rsidRDefault="00000000">
            <w:pPr>
              <w:pStyle w:val="Compact"/>
            </w:pPr>
            <w:r>
              <w:t>Hospitals</w:t>
            </w:r>
          </w:p>
        </w:tc>
      </w:tr>
      <w:tr w:rsidR="00A214E1" w14:paraId="31B17494" w14:textId="77777777">
        <w:tc>
          <w:tcPr>
            <w:tcW w:w="0" w:type="auto"/>
          </w:tcPr>
          <w:p w14:paraId="1E10B716" w14:textId="77777777" w:rsidR="00A214E1" w:rsidRDefault="00000000">
            <w:pPr>
              <w:pStyle w:val="Compact"/>
            </w:pPr>
            <w:r>
              <w:t>Hospital do Espírito Santo de Évora, EPE</w:t>
            </w:r>
          </w:p>
        </w:tc>
        <w:tc>
          <w:tcPr>
            <w:tcW w:w="0" w:type="auto"/>
          </w:tcPr>
          <w:p w14:paraId="024C9380" w14:textId="77777777" w:rsidR="00A214E1" w:rsidRDefault="00000000">
            <w:pPr>
              <w:pStyle w:val="Compact"/>
            </w:pPr>
            <w:hyperlink r:id="rId129">
              <w:r>
                <w:rPr>
                  <w:rStyle w:val="Hiperligao"/>
                </w:rPr>
                <w:t>https://www.hevora.min-saude.pt</w:t>
              </w:r>
            </w:hyperlink>
          </w:p>
        </w:tc>
        <w:tc>
          <w:tcPr>
            <w:tcW w:w="0" w:type="auto"/>
          </w:tcPr>
          <w:p w14:paraId="4EC33412" w14:textId="77777777" w:rsidR="00A214E1" w:rsidRDefault="00000000">
            <w:pPr>
              <w:pStyle w:val="Compact"/>
            </w:pPr>
            <w:r>
              <w:t>Hospitals</w:t>
            </w:r>
          </w:p>
        </w:tc>
      </w:tr>
      <w:tr w:rsidR="00A214E1" w14:paraId="52BB5FCD" w14:textId="77777777">
        <w:tc>
          <w:tcPr>
            <w:tcW w:w="0" w:type="auto"/>
          </w:tcPr>
          <w:p w14:paraId="7FD21AAB" w14:textId="77777777" w:rsidR="00A214E1" w:rsidRDefault="00000000">
            <w:pPr>
              <w:pStyle w:val="Compact"/>
            </w:pPr>
            <w:r>
              <w:t>Hospital Garcia de Orta, EPE</w:t>
            </w:r>
          </w:p>
        </w:tc>
        <w:tc>
          <w:tcPr>
            <w:tcW w:w="0" w:type="auto"/>
          </w:tcPr>
          <w:p w14:paraId="3A560835" w14:textId="77777777" w:rsidR="00A214E1" w:rsidRDefault="00000000">
            <w:pPr>
              <w:pStyle w:val="Compact"/>
            </w:pPr>
            <w:hyperlink r:id="rId130">
              <w:r>
                <w:rPr>
                  <w:rStyle w:val="Hiperligao"/>
                </w:rPr>
                <w:t>https://www.hgo.min-saude.pt</w:t>
              </w:r>
            </w:hyperlink>
          </w:p>
        </w:tc>
        <w:tc>
          <w:tcPr>
            <w:tcW w:w="0" w:type="auto"/>
          </w:tcPr>
          <w:p w14:paraId="1185BD49" w14:textId="77777777" w:rsidR="00A214E1" w:rsidRDefault="00000000">
            <w:pPr>
              <w:pStyle w:val="Compact"/>
            </w:pPr>
            <w:r>
              <w:t>Hospitals</w:t>
            </w:r>
          </w:p>
        </w:tc>
      </w:tr>
      <w:tr w:rsidR="00A214E1" w14:paraId="0E4BED81" w14:textId="77777777">
        <w:tc>
          <w:tcPr>
            <w:tcW w:w="0" w:type="auto"/>
          </w:tcPr>
          <w:p w14:paraId="795723D8" w14:textId="77777777" w:rsidR="00A214E1" w:rsidRDefault="00000000">
            <w:pPr>
              <w:pStyle w:val="Compact"/>
            </w:pPr>
            <w:r>
              <w:t>Hospital Professor Doutor Fernando Fonseca, EPE</w:t>
            </w:r>
          </w:p>
        </w:tc>
        <w:tc>
          <w:tcPr>
            <w:tcW w:w="0" w:type="auto"/>
          </w:tcPr>
          <w:p w14:paraId="1F0716A6" w14:textId="77777777" w:rsidR="00A214E1" w:rsidRDefault="00000000">
            <w:pPr>
              <w:pStyle w:val="Compact"/>
            </w:pPr>
            <w:hyperlink r:id="rId131">
              <w:r>
                <w:rPr>
                  <w:rStyle w:val="Hiperligao"/>
                </w:rPr>
                <w:t>https://hff.min-saude.pt</w:t>
              </w:r>
            </w:hyperlink>
          </w:p>
        </w:tc>
        <w:tc>
          <w:tcPr>
            <w:tcW w:w="0" w:type="auto"/>
          </w:tcPr>
          <w:p w14:paraId="6DFC9779" w14:textId="77777777" w:rsidR="00A214E1" w:rsidRDefault="00000000">
            <w:pPr>
              <w:pStyle w:val="Compact"/>
            </w:pPr>
            <w:r>
              <w:t>Hospitals</w:t>
            </w:r>
          </w:p>
        </w:tc>
      </w:tr>
      <w:tr w:rsidR="00A214E1" w14:paraId="0E224876" w14:textId="77777777">
        <w:tc>
          <w:tcPr>
            <w:tcW w:w="0" w:type="auto"/>
          </w:tcPr>
          <w:p w14:paraId="11E31AC0" w14:textId="77777777" w:rsidR="00A214E1" w:rsidRDefault="00000000">
            <w:pPr>
              <w:pStyle w:val="Compact"/>
            </w:pPr>
            <w:r>
              <w:t>Instituto de Oftalmologia Dr. Gama Pinto</w:t>
            </w:r>
          </w:p>
        </w:tc>
        <w:tc>
          <w:tcPr>
            <w:tcW w:w="0" w:type="auto"/>
          </w:tcPr>
          <w:p w14:paraId="5085E3A8" w14:textId="77777777" w:rsidR="00A214E1" w:rsidRDefault="00000000">
            <w:pPr>
              <w:pStyle w:val="Compact"/>
            </w:pPr>
            <w:hyperlink r:id="rId132">
              <w:r>
                <w:rPr>
                  <w:rStyle w:val="Hiperligao"/>
                </w:rPr>
                <w:t>https://www.igpinto.min-saude.pt</w:t>
              </w:r>
            </w:hyperlink>
          </w:p>
        </w:tc>
        <w:tc>
          <w:tcPr>
            <w:tcW w:w="0" w:type="auto"/>
          </w:tcPr>
          <w:p w14:paraId="3B7B8ECE" w14:textId="77777777" w:rsidR="00A214E1" w:rsidRDefault="00000000">
            <w:pPr>
              <w:pStyle w:val="Compact"/>
            </w:pPr>
            <w:r>
              <w:t>Hospitals</w:t>
            </w:r>
          </w:p>
        </w:tc>
      </w:tr>
      <w:tr w:rsidR="00A214E1" w14:paraId="35F8514F" w14:textId="77777777">
        <w:tc>
          <w:tcPr>
            <w:tcW w:w="0" w:type="auto"/>
          </w:tcPr>
          <w:p w14:paraId="54427F41" w14:textId="77777777" w:rsidR="00A214E1" w:rsidRDefault="00000000">
            <w:pPr>
              <w:pStyle w:val="Compact"/>
            </w:pPr>
            <w:r>
              <w:t>Instituto Português de Oncologia de Coimbra Francisco Gentil, EPE</w:t>
            </w:r>
          </w:p>
        </w:tc>
        <w:tc>
          <w:tcPr>
            <w:tcW w:w="0" w:type="auto"/>
          </w:tcPr>
          <w:p w14:paraId="1618B6C9" w14:textId="77777777" w:rsidR="00A214E1" w:rsidRDefault="00000000">
            <w:pPr>
              <w:pStyle w:val="Compact"/>
            </w:pPr>
            <w:hyperlink r:id="rId133">
              <w:r>
                <w:rPr>
                  <w:rStyle w:val="Hiperligao"/>
                </w:rPr>
                <w:t>https://www.ipocoimbra.min-saude.pt</w:t>
              </w:r>
            </w:hyperlink>
          </w:p>
        </w:tc>
        <w:tc>
          <w:tcPr>
            <w:tcW w:w="0" w:type="auto"/>
          </w:tcPr>
          <w:p w14:paraId="4D28EC26" w14:textId="77777777" w:rsidR="00A214E1" w:rsidRDefault="00000000">
            <w:pPr>
              <w:pStyle w:val="Compact"/>
            </w:pPr>
            <w:r>
              <w:t>Hospitals</w:t>
            </w:r>
          </w:p>
        </w:tc>
      </w:tr>
      <w:tr w:rsidR="00A214E1" w14:paraId="2B06B602" w14:textId="77777777">
        <w:tc>
          <w:tcPr>
            <w:tcW w:w="0" w:type="auto"/>
          </w:tcPr>
          <w:p w14:paraId="125425EF" w14:textId="77777777" w:rsidR="00A214E1" w:rsidRDefault="00000000">
            <w:pPr>
              <w:pStyle w:val="Compact"/>
            </w:pPr>
            <w:r>
              <w:t>Instituto Português de Oncologia de Lisboa Francisco Gentil, EPE</w:t>
            </w:r>
          </w:p>
        </w:tc>
        <w:tc>
          <w:tcPr>
            <w:tcW w:w="0" w:type="auto"/>
          </w:tcPr>
          <w:p w14:paraId="413FFA52" w14:textId="77777777" w:rsidR="00A214E1" w:rsidRDefault="00000000">
            <w:pPr>
              <w:pStyle w:val="Compact"/>
            </w:pPr>
            <w:hyperlink r:id="rId134">
              <w:r>
                <w:rPr>
                  <w:rStyle w:val="Hiperligao"/>
                </w:rPr>
                <w:t>https://www.ipolisboa.min-saude.pt</w:t>
              </w:r>
            </w:hyperlink>
          </w:p>
        </w:tc>
        <w:tc>
          <w:tcPr>
            <w:tcW w:w="0" w:type="auto"/>
          </w:tcPr>
          <w:p w14:paraId="4E72F3FB" w14:textId="77777777" w:rsidR="00A214E1" w:rsidRDefault="00000000">
            <w:pPr>
              <w:pStyle w:val="Compact"/>
            </w:pPr>
            <w:r>
              <w:t>Hospitals</w:t>
            </w:r>
          </w:p>
        </w:tc>
      </w:tr>
      <w:tr w:rsidR="00A214E1" w14:paraId="05CFD71E" w14:textId="77777777">
        <w:tc>
          <w:tcPr>
            <w:tcW w:w="0" w:type="auto"/>
          </w:tcPr>
          <w:p w14:paraId="3B812BB1" w14:textId="77777777" w:rsidR="00A214E1" w:rsidRDefault="00000000">
            <w:pPr>
              <w:pStyle w:val="Compact"/>
            </w:pPr>
            <w:r>
              <w:t>Instituto Português de Oncologia do Porto Francisco Gentil, EPE</w:t>
            </w:r>
          </w:p>
        </w:tc>
        <w:tc>
          <w:tcPr>
            <w:tcW w:w="0" w:type="auto"/>
          </w:tcPr>
          <w:p w14:paraId="6575EB48" w14:textId="77777777" w:rsidR="00A214E1" w:rsidRDefault="00000000">
            <w:pPr>
              <w:pStyle w:val="Compact"/>
            </w:pPr>
            <w:hyperlink r:id="rId135">
              <w:r>
                <w:rPr>
                  <w:rStyle w:val="Hiperligao"/>
                </w:rPr>
                <w:t>https://ipoporto.pt</w:t>
              </w:r>
            </w:hyperlink>
          </w:p>
        </w:tc>
        <w:tc>
          <w:tcPr>
            <w:tcW w:w="0" w:type="auto"/>
          </w:tcPr>
          <w:p w14:paraId="77D01C05" w14:textId="77777777" w:rsidR="00A214E1" w:rsidRDefault="00000000">
            <w:pPr>
              <w:pStyle w:val="Compact"/>
            </w:pPr>
            <w:r>
              <w:t>Hospitals</w:t>
            </w:r>
          </w:p>
        </w:tc>
      </w:tr>
      <w:tr w:rsidR="00A214E1" w14:paraId="48DF49D4" w14:textId="77777777">
        <w:tc>
          <w:tcPr>
            <w:tcW w:w="0" w:type="auto"/>
          </w:tcPr>
          <w:p w14:paraId="117C5193" w14:textId="77777777" w:rsidR="00A214E1" w:rsidRDefault="00000000">
            <w:pPr>
              <w:pStyle w:val="Compact"/>
            </w:pPr>
            <w:r>
              <w:t>Algueirão-Mem Martins</w:t>
            </w:r>
          </w:p>
        </w:tc>
        <w:tc>
          <w:tcPr>
            <w:tcW w:w="0" w:type="auto"/>
          </w:tcPr>
          <w:p w14:paraId="6952264D" w14:textId="77777777" w:rsidR="00A214E1" w:rsidRDefault="00000000">
            <w:pPr>
              <w:pStyle w:val="Compact"/>
            </w:pPr>
            <w:hyperlink r:id="rId136">
              <w:r>
                <w:rPr>
                  <w:rStyle w:val="Hiperligao"/>
                </w:rPr>
                <w:t>https://www.jfamm.pt</w:t>
              </w:r>
            </w:hyperlink>
          </w:p>
        </w:tc>
        <w:tc>
          <w:tcPr>
            <w:tcW w:w="0" w:type="auto"/>
          </w:tcPr>
          <w:p w14:paraId="0F945721" w14:textId="77777777" w:rsidR="00A214E1" w:rsidRDefault="00000000">
            <w:pPr>
              <w:pStyle w:val="Compact"/>
            </w:pPr>
            <w:r>
              <w:t>Neighborhood joints</w:t>
            </w:r>
          </w:p>
        </w:tc>
      </w:tr>
      <w:tr w:rsidR="00A214E1" w14:paraId="2070F9FA" w14:textId="77777777">
        <w:tc>
          <w:tcPr>
            <w:tcW w:w="0" w:type="auto"/>
          </w:tcPr>
          <w:p w14:paraId="392036BD" w14:textId="77777777" w:rsidR="00A214E1" w:rsidRDefault="00000000">
            <w:pPr>
              <w:pStyle w:val="Compact"/>
            </w:pPr>
            <w:r>
              <w:t>Arrifes</w:t>
            </w:r>
          </w:p>
        </w:tc>
        <w:tc>
          <w:tcPr>
            <w:tcW w:w="0" w:type="auto"/>
          </w:tcPr>
          <w:p w14:paraId="23E0B9A4" w14:textId="77777777" w:rsidR="00A214E1" w:rsidRDefault="00000000">
            <w:pPr>
              <w:pStyle w:val="Compact"/>
            </w:pPr>
            <w:hyperlink r:id="rId137">
              <w:r>
                <w:rPr>
                  <w:rStyle w:val="Hiperligao"/>
                </w:rPr>
                <w:t>https://www.arrifes.pt</w:t>
              </w:r>
            </w:hyperlink>
          </w:p>
        </w:tc>
        <w:tc>
          <w:tcPr>
            <w:tcW w:w="0" w:type="auto"/>
          </w:tcPr>
          <w:p w14:paraId="7F3E9F44" w14:textId="77777777" w:rsidR="00A214E1" w:rsidRDefault="00000000">
            <w:pPr>
              <w:pStyle w:val="Compact"/>
            </w:pPr>
            <w:r>
              <w:t>Neighborhood joints</w:t>
            </w:r>
          </w:p>
        </w:tc>
      </w:tr>
      <w:tr w:rsidR="00A214E1" w14:paraId="5891EBFE" w14:textId="77777777">
        <w:tc>
          <w:tcPr>
            <w:tcW w:w="0" w:type="auto"/>
          </w:tcPr>
          <w:p w14:paraId="2932B27B" w14:textId="77777777" w:rsidR="00A214E1" w:rsidRDefault="00000000">
            <w:pPr>
              <w:pStyle w:val="Compact"/>
            </w:pPr>
            <w:r>
              <w:t>Braga (São Vítor)</w:t>
            </w:r>
          </w:p>
        </w:tc>
        <w:tc>
          <w:tcPr>
            <w:tcW w:w="0" w:type="auto"/>
          </w:tcPr>
          <w:p w14:paraId="18F5D72D" w14:textId="77777777" w:rsidR="00A214E1" w:rsidRDefault="00000000">
            <w:pPr>
              <w:pStyle w:val="Compact"/>
            </w:pPr>
            <w:hyperlink r:id="rId138">
              <w:r>
                <w:rPr>
                  <w:rStyle w:val="Hiperligao"/>
                </w:rPr>
                <w:t>http://www.juntasvictor.pt</w:t>
              </w:r>
            </w:hyperlink>
          </w:p>
        </w:tc>
        <w:tc>
          <w:tcPr>
            <w:tcW w:w="0" w:type="auto"/>
          </w:tcPr>
          <w:p w14:paraId="2A4C9F8F" w14:textId="77777777" w:rsidR="00A214E1" w:rsidRDefault="00000000">
            <w:pPr>
              <w:pStyle w:val="Compact"/>
            </w:pPr>
            <w:r>
              <w:t>Neighborhood joints</w:t>
            </w:r>
          </w:p>
        </w:tc>
      </w:tr>
      <w:tr w:rsidR="00A214E1" w14:paraId="3BF25EB2" w14:textId="77777777">
        <w:tc>
          <w:tcPr>
            <w:tcW w:w="0" w:type="auto"/>
          </w:tcPr>
          <w:p w14:paraId="71174E34" w14:textId="77777777" w:rsidR="00A214E1" w:rsidRDefault="00000000">
            <w:pPr>
              <w:pStyle w:val="Compact"/>
            </w:pPr>
            <w:r>
              <w:t>Buarcos e São Julião</w:t>
            </w:r>
          </w:p>
        </w:tc>
        <w:tc>
          <w:tcPr>
            <w:tcW w:w="0" w:type="auto"/>
          </w:tcPr>
          <w:p w14:paraId="2620266A" w14:textId="77777777" w:rsidR="00A214E1" w:rsidRDefault="00000000">
            <w:pPr>
              <w:pStyle w:val="Compact"/>
            </w:pPr>
            <w:hyperlink r:id="rId139">
              <w:r>
                <w:rPr>
                  <w:rStyle w:val="Hiperligao"/>
                </w:rPr>
                <w:t>https://www.buarcosesaojuliao.pt</w:t>
              </w:r>
            </w:hyperlink>
          </w:p>
        </w:tc>
        <w:tc>
          <w:tcPr>
            <w:tcW w:w="0" w:type="auto"/>
          </w:tcPr>
          <w:p w14:paraId="3A6E7E5C" w14:textId="77777777" w:rsidR="00A214E1" w:rsidRDefault="00000000">
            <w:pPr>
              <w:pStyle w:val="Compact"/>
            </w:pPr>
            <w:r>
              <w:t>Neighborhood joints</w:t>
            </w:r>
          </w:p>
        </w:tc>
      </w:tr>
      <w:tr w:rsidR="00A214E1" w14:paraId="04DF9473" w14:textId="77777777">
        <w:tc>
          <w:tcPr>
            <w:tcW w:w="0" w:type="auto"/>
          </w:tcPr>
          <w:p w14:paraId="5C27B33F" w14:textId="77777777" w:rsidR="00A214E1" w:rsidRDefault="00000000">
            <w:pPr>
              <w:pStyle w:val="Compact"/>
            </w:pPr>
            <w:r>
              <w:t>Castelo Branco</w:t>
            </w:r>
          </w:p>
        </w:tc>
        <w:tc>
          <w:tcPr>
            <w:tcW w:w="0" w:type="auto"/>
          </w:tcPr>
          <w:p w14:paraId="7A1456E4" w14:textId="77777777" w:rsidR="00A214E1" w:rsidRDefault="00000000">
            <w:pPr>
              <w:pStyle w:val="Compact"/>
            </w:pPr>
            <w:hyperlink r:id="rId140">
              <w:r>
                <w:rPr>
                  <w:rStyle w:val="Hiperligao"/>
                </w:rPr>
                <w:t>https://jf-castelobranco.pt</w:t>
              </w:r>
            </w:hyperlink>
          </w:p>
        </w:tc>
        <w:tc>
          <w:tcPr>
            <w:tcW w:w="0" w:type="auto"/>
          </w:tcPr>
          <w:p w14:paraId="79567551" w14:textId="77777777" w:rsidR="00A214E1" w:rsidRDefault="00000000">
            <w:pPr>
              <w:pStyle w:val="Compact"/>
            </w:pPr>
            <w:r>
              <w:t>Neighborhood joints</w:t>
            </w:r>
          </w:p>
        </w:tc>
      </w:tr>
      <w:tr w:rsidR="00A214E1" w14:paraId="7E5D15A3" w14:textId="77777777">
        <w:tc>
          <w:tcPr>
            <w:tcW w:w="0" w:type="auto"/>
          </w:tcPr>
          <w:p w14:paraId="104EA22C" w14:textId="77777777" w:rsidR="00A214E1" w:rsidRDefault="00000000">
            <w:pPr>
              <w:pStyle w:val="Compact"/>
            </w:pPr>
            <w:r>
              <w:t>Fafe</w:t>
            </w:r>
          </w:p>
        </w:tc>
        <w:tc>
          <w:tcPr>
            <w:tcW w:w="0" w:type="auto"/>
          </w:tcPr>
          <w:p w14:paraId="33B033C6" w14:textId="77777777" w:rsidR="00A214E1" w:rsidRDefault="00000000">
            <w:pPr>
              <w:pStyle w:val="Compact"/>
            </w:pPr>
            <w:hyperlink r:id="rId141">
              <w:r>
                <w:rPr>
                  <w:rStyle w:val="Hiperligao"/>
                </w:rPr>
                <w:t>http://www.jf-fafe.pt</w:t>
              </w:r>
            </w:hyperlink>
          </w:p>
        </w:tc>
        <w:tc>
          <w:tcPr>
            <w:tcW w:w="0" w:type="auto"/>
          </w:tcPr>
          <w:p w14:paraId="09BEF8D7" w14:textId="77777777" w:rsidR="00A214E1" w:rsidRDefault="00000000">
            <w:pPr>
              <w:pStyle w:val="Compact"/>
            </w:pPr>
            <w:r>
              <w:t>Neighborhood joints</w:t>
            </w:r>
          </w:p>
        </w:tc>
      </w:tr>
      <w:tr w:rsidR="00A214E1" w14:paraId="1786582A" w14:textId="77777777">
        <w:tc>
          <w:tcPr>
            <w:tcW w:w="0" w:type="auto"/>
          </w:tcPr>
          <w:p w14:paraId="5413FDA2" w14:textId="77777777" w:rsidR="00A214E1" w:rsidRDefault="00000000">
            <w:pPr>
              <w:pStyle w:val="Compact"/>
            </w:pPr>
            <w:r>
              <w:t>Odivelas</w:t>
            </w:r>
          </w:p>
        </w:tc>
        <w:tc>
          <w:tcPr>
            <w:tcW w:w="0" w:type="auto"/>
          </w:tcPr>
          <w:p w14:paraId="1DF60D97" w14:textId="77777777" w:rsidR="00A214E1" w:rsidRDefault="00000000">
            <w:pPr>
              <w:pStyle w:val="Compact"/>
            </w:pPr>
            <w:hyperlink r:id="rId142">
              <w:r>
                <w:rPr>
                  <w:rStyle w:val="Hiperligao"/>
                </w:rPr>
                <w:t>http://jf-odivelas.pt</w:t>
              </w:r>
            </w:hyperlink>
          </w:p>
        </w:tc>
        <w:tc>
          <w:tcPr>
            <w:tcW w:w="0" w:type="auto"/>
          </w:tcPr>
          <w:p w14:paraId="03741640" w14:textId="77777777" w:rsidR="00A214E1" w:rsidRDefault="00000000">
            <w:pPr>
              <w:pStyle w:val="Compact"/>
            </w:pPr>
            <w:r>
              <w:t>Neighborhood joints</w:t>
            </w:r>
          </w:p>
        </w:tc>
      </w:tr>
      <w:tr w:rsidR="00A214E1" w14:paraId="15E5D291" w14:textId="77777777">
        <w:tc>
          <w:tcPr>
            <w:tcW w:w="0" w:type="auto"/>
          </w:tcPr>
          <w:p w14:paraId="17F0FE9B" w14:textId="77777777" w:rsidR="00A214E1" w:rsidRDefault="00000000">
            <w:pPr>
              <w:pStyle w:val="Compact"/>
            </w:pPr>
            <w:r>
              <w:t>Pinhel</w:t>
            </w:r>
          </w:p>
        </w:tc>
        <w:tc>
          <w:tcPr>
            <w:tcW w:w="0" w:type="auto"/>
          </w:tcPr>
          <w:p w14:paraId="13642E64" w14:textId="77777777" w:rsidR="00A214E1" w:rsidRDefault="00000000">
            <w:pPr>
              <w:pStyle w:val="Compact"/>
            </w:pPr>
            <w:hyperlink r:id="rId143">
              <w:r>
                <w:rPr>
                  <w:rStyle w:val="Hiperligao"/>
                </w:rPr>
                <w:t>https://freguesiadepinhel.net</w:t>
              </w:r>
            </w:hyperlink>
          </w:p>
        </w:tc>
        <w:tc>
          <w:tcPr>
            <w:tcW w:w="0" w:type="auto"/>
          </w:tcPr>
          <w:p w14:paraId="05548102" w14:textId="77777777" w:rsidR="00A214E1" w:rsidRDefault="00000000">
            <w:pPr>
              <w:pStyle w:val="Compact"/>
            </w:pPr>
            <w:r>
              <w:t>Neighborhood joints</w:t>
            </w:r>
          </w:p>
        </w:tc>
      </w:tr>
      <w:tr w:rsidR="00A214E1" w14:paraId="70465BC0" w14:textId="77777777">
        <w:tc>
          <w:tcPr>
            <w:tcW w:w="0" w:type="auto"/>
          </w:tcPr>
          <w:p w14:paraId="2CCBB7EE" w14:textId="77777777" w:rsidR="00A214E1" w:rsidRDefault="00000000">
            <w:pPr>
              <w:pStyle w:val="Compact"/>
            </w:pPr>
            <w:r>
              <w:t>Portimão</w:t>
            </w:r>
          </w:p>
        </w:tc>
        <w:tc>
          <w:tcPr>
            <w:tcW w:w="0" w:type="auto"/>
          </w:tcPr>
          <w:p w14:paraId="1E5BE23B" w14:textId="77777777" w:rsidR="00A214E1" w:rsidRDefault="00000000">
            <w:pPr>
              <w:pStyle w:val="Compact"/>
            </w:pPr>
            <w:hyperlink r:id="rId144">
              <w:r>
                <w:rPr>
                  <w:rStyle w:val="Hiperligao"/>
                </w:rPr>
                <w:t>http://www.jf-portimao.pt</w:t>
              </w:r>
            </w:hyperlink>
          </w:p>
        </w:tc>
        <w:tc>
          <w:tcPr>
            <w:tcW w:w="0" w:type="auto"/>
          </w:tcPr>
          <w:p w14:paraId="4602B0D3" w14:textId="77777777" w:rsidR="00A214E1" w:rsidRDefault="00000000">
            <w:pPr>
              <w:pStyle w:val="Compact"/>
            </w:pPr>
            <w:r>
              <w:t>Neighborhood joints</w:t>
            </w:r>
          </w:p>
        </w:tc>
      </w:tr>
      <w:tr w:rsidR="00A214E1" w14:paraId="55CB4AD6" w14:textId="77777777">
        <w:tc>
          <w:tcPr>
            <w:tcW w:w="0" w:type="auto"/>
          </w:tcPr>
          <w:p w14:paraId="563AD16E" w14:textId="77777777" w:rsidR="00A214E1" w:rsidRDefault="00000000">
            <w:pPr>
              <w:pStyle w:val="Compact"/>
            </w:pPr>
            <w:r>
              <w:t>Porto Santo</w:t>
            </w:r>
          </w:p>
        </w:tc>
        <w:tc>
          <w:tcPr>
            <w:tcW w:w="0" w:type="auto"/>
          </w:tcPr>
          <w:p w14:paraId="29814C64" w14:textId="77777777" w:rsidR="00A214E1" w:rsidRDefault="00000000">
            <w:pPr>
              <w:pStyle w:val="Compact"/>
            </w:pPr>
            <w:hyperlink r:id="rId145">
              <w:r>
                <w:rPr>
                  <w:rStyle w:val="Hiperligao"/>
                </w:rPr>
                <w:t>http://www.jfportosanto.com</w:t>
              </w:r>
            </w:hyperlink>
          </w:p>
        </w:tc>
        <w:tc>
          <w:tcPr>
            <w:tcW w:w="0" w:type="auto"/>
          </w:tcPr>
          <w:p w14:paraId="605C7397" w14:textId="77777777" w:rsidR="00A214E1" w:rsidRDefault="00000000">
            <w:pPr>
              <w:pStyle w:val="Compact"/>
            </w:pPr>
            <w:r>
              <w:t>Neighborhood joints</w:t>
            </w:r>
          </w:p>
        </w:tc>
      </w:tr>
      <w:tr w:rsidR="00A214E1" w14:paraId="5A9D11E8" w14:textId="77777777">
        <w:tc>
          <w:tcPr>
            <w:tcW w:w="0" w:type="auto"/>
          </w:tcPr>
          <w:p w14:paraId="7302CB8E" w14:textId="77777777" w:rsidR="00A214E1" w:rsidRDefault="00000000">
            <w:pPr>
              <w:pStyle w:val="Compact"/>
            </w:pPr>
            <w:r>
              <w:t>Praia da Vitória (Santa Cruz)</w:t>
            </w:r>
          </w:p>
        </w:tc>
        <w:tc>
          <w:tcPr>
            <w:tcW w:w="0" w:type="auto"/>
          </w:tcPr>
          <w:p w14:paraId="4D48024B" w14:textId="77777777" w:rsidR="00A214E1" w:rsidRDefault="00000000">
            <w:pPr>
              <w:pStyle w:val="Compact"/>
            </w:pPr>
            <w:hyperlink r:id="rId146">
              <w:r>
                <w:rPr>
                  <w:rStyle w:val="Hiperligao"/>
                </w:rPr>
                <w:t>https://freguesiasantacruz.pt</w:t>
              </w:r>
            </w:hyperlink>
          </w:p>
        </w:tc>
        <w:tc>
          <w:tcPr>
            <w:tcW w:w="0" w:type="auto"/>
          </w:tcPr>
          <w:p w14:paraId="5E8CCCE3" w14:textId="77777777" w:rsidR="00A214E1" w:rsidRDefault="00000000">
            <w:pPr>
              <w:pStyle w:val="Compact"/>
            </w:pPr>
            <w:r>
              <w:t>Neighborhood joints</w:t>
            </w:r>
          </w:p>
        </w:tc>
      </w:tr>
      <w:tr w:rsidR="00A214E1" w14:paraId="2BDB0B9D" w14:textId="77777777">
        <w:tc>
          <w:tcPr>
            <w:tcW w:w="0" w:type="auto"/>
          </w:tcPr>
          <w:p w14:paraId="56C4CB45" w14:textId="77777777" w:rsidR="00A214E1" w:rsidRDefault="00000000">
            <w:pPr>
              <w:pStyle w:val="Compact"/>
            </w:pPr>
            <w:r>
              <w:t>Rabo de Peixe</w:t>
            </w:r>
          </w:p>
        </w:tc>
        <w:tc>
          <w:tcPr>
            <w:tcW w:w="0" w:type="auto"/>
          </w:tcPr>
          <w:p w14:paraId="56B6F5AD" w14:textId="77777777" w:rsidR="00A214E1" w:rsidRDefault="00000000">
            <w:pPr>
              <w:pStyle w:val="Compact"/>
            </w:pPr>
            <w:hyperlink r:id="rId147">
              <w:r>
                <w:rPr>
                  <w:rStyle w:val="Hiperligao"/>
                </w:rPr>
                <w:t>http://www.jf-rabodepeixe.pt</w:t>
              </w:r>
            </w:hyperlink>
          </w:p>
        </w:tc>
        <w:tc>
          <w:tcPr>
            <w:tcW w:w="0" w:type="auto"/>
          </w:tcPr>
          <w:p w14:paraId="43FBBEFF" w14:textId="77777777" w:rsidR="00A214E1" w:rsidRDefault="00000000">
            <w:pPr>
              <w:pStyle w:val="Compact"/>
            </w:pPr>
            <w:r>
              <w:t>Neighborhood joints</w:t>
            </w:r>
          </w:p>
        </w:tc>
      </w:tr>
      <w:tr w:rsidR="00A214E1" w14:paraId="4F62C1CB" w14:textId="77777777">
        <w:tc>
          <w:tcPr>
            <w:tcW w:w="0" w:type="auto"/>
          </w:tcPr>
          <w:p w14:paraId="0D594ABF" w14:textId="77777777" w:rsidR="00A214E1" w:rsidRDefault="00000000">
            <w:pPr>
              <w:pStyle w:val="Compact"/>
            </w:pPr>
            <w:r>
              <w:t>Rio Tinto</w:t>
            </w:r>
          </w:p>
        </w:tc>
        <w:tc>
          <w:tcPr>
            <w:tcW w:w="0" w:type="auto"/>
          </w:tcPr>
          <w:p w14:paraId="35954A85" w14:textId="77777777" w:rsidR="00A214E1" w:rsidRDefault="00000000">
            <w:pPr>
              <w:pStyle w:val="Compact"/>
            </w:pPr>
            <w:hyperlink r:id="rId148">
              <w:r>
                <w:rPr>
                  <w:rStyle w:val="Hiperligao"/>
                </w:rPr>
                <w:t>https://www.riotinto.pt</w:t>
              </w:r>
            </w:hyperlink>
          </w:p>
        </w:tc>
        <w:tc>
          <w:tcPr>
            <w:tcW w:w="0" w:type="auto"/>
          </w:tcPr>
          <w:p w14:paraId="3B588E95" w14:textId="77777777" w:rsidR="00A214E1" w:rsidRDefault="00000000">
            <w:pPr>
              <w:pStyle w:val="Compact"/>
            </w:pPr>
            <w:r>
              <w:t>Neighborhood joints</w:t>
            </w:r>
          </w:p>
        </w:tc>
      </w:tr>
      <w:tr w:rsidR="00A214E1" w14:paraId="2796AE78" w14:textId="77777777">
        <w:tc>
          <w:tcPr>
            <w:tcW w:w="0" w:type="auto"/>
          </w:tcPr>
          <w:p w14:paraId="1AB17685" w14:textId="77777777" w:rsidR="00A214E1" w:rsidRDefault="00000000">
            <w:pPr>
              <w:pStyle w:val="Compact"/>
            </w:pPr>
            <w:r>
              <w:t>Santa Maria Maior</w:t>
            </w:r>
          </w:p>
        </w:tc>
        <w:tc>
          <w:tcPr>
            <w:tcW w:w="0" w:type="auto"/>
          </w:tcPr>
          <w:p w14:paraId="251C83C4" w14:textId="77777777" w:rsidR="00A214E1" w:rsidRDefault="00000000">
            <w:pPr>
              <w:pStyle w:val="Compact"/>
            </w:pPr>
            <w:hyperlink r:id="rId149">
              <w:r>
                <w:rPr>
                  <w:rStyle w:val="Hiperligao"/>
                </w:rPr>
                <w:t>https://www.jf-santamariamaior.pt</w:t>
              </w:r>
            </w:hyperlink>
          </w:p>
        </w:tc>
        <w:tc>
          <w:tcPr>
            <w:tcW w:w="0" w:type="auto"/>
          </w:tcPr>
          <w:p w14:paraId="51F7B990" w14:textId="77777777" w:rsidR="00A214E1" w:rsidRDefault="00000000">
            <w:pPr>
              <w:pStyle w:val="Compact"/>
            </w:pPr>
            <w:r>
              <w:t>Neighborhood joints</w:t>
            </w:r>
          </w:p>
        </w:tc>
      </w:tr>
      <w:tr w:rsidR="00A214E1" w14:paraId="17333B42" w14:textId="77777777">
        <w:tc>
          <w:tcPr>
            <w:tcW w:w="0" w:type="auto"/>
          </w:tcPr>
          <w:p w14:paraId="5AAFED4F" w14:textId="77777777" w:rsidR="00A214E1" w:rsidRDefault="00000000">
            <w:pPr>
              <w:pStyle w:val="Compact"/>
            </w:pPr>
            <w:r>
              <w:t>Santo António</w:t>
            </w:r>
          </w:p>
        </w:tc>
        <w:tc>
          <w:tcPr>
            <w:tcW w:w="0" w:type="auto"/>
          </w:tcPr>
          <w:p w14:paraId="2A2FE6FD" w14:textId="77777777" w:rsidR="00A214E1" w:rsidRDefault="00000000">
            <w:pPr>
              <w:pStyle w:val="Compact"/>
            </w:pPr>
            <w:hyperlink r:id="rId150">
              <w:r>
                <w:rPr>
                  <w:rStyle w:val="Hiperligao"/>
                </w:rPr>
                <w:t>http://www.jf-santoantonio.pt</w:t>
              </w:r>
            </w:hyperlink>
          </w:p>
        </w:tc>
        <w:tc>
          <w:tcPr>
            <w:tcW w:w="0" w:type="auto"/>
          </w:tcPr>
          <w:p w14:paraId="0ABD31FC" w14:textId="77777777" w:rsidR="00A214E1" w:rsidRDefault="00000000">
            <w:pPr>
              <w:pStyle w:val="Compact"/>
            </w:pPr>
            <w:r>
              <w:t>Neighborhood joints</w:t>
            </w:r>
          </w:p>
        </w:tc>
      </w:tr>
      <w:tr w:rsidR="00A214E1" w14:paraId="3DCAD36D" w14:textId="77777777">
        <w:tc>
          <w:tcPr>
            <w:tcW w:w="0" w:type="auto"/>
          </w:tcPr>
          <w:p w14:paraId="23751AFC" w14:textId="77777777" w:rsidR="00A214E1" w:rsidRDefault="00000000">
            <w:pPr>
              <w:pStyle w:val="Compact"/>
            </w:pPr>
            <w:r>
              <w:t>Santo António dos Olivais</w:t>
            </w:r>
          </w:p>
        </w:tc>
        <w:tc>
          <w:tcPr>
            <w:tcW w:w="0" w:type="auto"/>
          </w:tcPr>
          <w:p w14:paraId="5E98FE60" w14:textId="77777777" w:rsidR="00A214E1" w:rsidRDefault="00000000">
            <w:pPr>
              <w:pStyle w:val="Compact"/>
            </w:pPr>
            <w:hyperlink r:id="rId151">
              <w:r>
                <w:rPr>
                  <w:rStyle w:val="Hiperligao"/>
                </w:rPr>
                <w:t>https://jfsao.pt</w:t>
              </w:r>
            </w:hyperlink>
          </w:p>
        </w:tc>
        <w:tc>
          <w:tcPr>
            <w:tcW w:w="0" w:type="auto"/>
          </w:tcPr>
          <w:p w14:paraId="2E6397FF" w14:textId="77777777" w:rsidR="00A214E1" w:rsidRDefault="00000000">
            <w:pPr>
              <w:pStyle w:val="Compact"/>
            </w:pPr>
            <w:r>
              <w:t>Neighborhood joints</w:t>
            </w:r>
          </w:p>
        </w:tc>
      </w:tr>
      <w:tr w:rsidR="00A214E1" w14:paraId="044E95EE" w14:textId="77777777">
        <w:tc>
          <w:tcPr>
            <w:tcW w:w="0" w:type="auto"/>
          </w:tcPr>
          <w:p w14:paraId="291DC282" w14:textId="77777777" w:rsidR="00A214E1" w:rsidRDefault="00000000">
            <w:pPr>
              <w:pStyle w:val="Compact"/>
            </w:pPr>
            <w:r>
              <w:t>São João da Madeira</w:t>
            </w:r>
          </w:p>
        </w:tc>
        <w:tc>
          <w:tcPr>
            <w:tcW w:w="0" w:type="auto"/>
          </w:tcPr>
          <w:p w14:paraId="75BBBAC2" w14:textId="77777777" w:rsidR="00A214E1" w:rsidRDefault="00000000">
            <w:pPr>
              <w:pStyle w:val="Compact"/>
            </w:pPr>
            <w:hyperlink r:id="rId152">
              <w:r>
                <w:rPr>
                  <w:rStyle w:val="Hiperligao"/>
                </w:rPr>
                <w:t>https://www.fsjm.pt</w:t>
              </w:r>
            </w:hyperlink>
          </w:p>
        </w:tc>
        <w:tc>
          <w:tcPr>
            <w:tcW w:w="0" w:type="auto"/>
          </w:tcPr>
          <w:p w14:paraId="3DF893E5" w14:textId="77777777" w:rsidR="00A214E1" w:rsidRDefault="00000000">
            <w:pPr>
              <w:pStyle w:val="Compact"/>
            </w:pPr>
            <w:r>
              <w:t>Neighborhood joints</w:t>
            </w:r>
          </w:p>
        </w:tc>
      </w:tr>
      <w:tr w:rsidR="00A214E1" w14:paraId="1EE67E6B" w14:textId="77777777">
        <w:tc>
          <w:tcPr>
            <w:tcW w:w="0" w:type="auto"/>
          </w:tcPr>
          <w:p w14:paraId="55DA87DA" w14:textId="77777777" w:rsidR="00A214E1" w:rsidRDefault="00000000">
            <w:pPr>
              <w:pStyle w:val="Compact"/>
            </w:pPr>
            <w:r>
              <w:t>São Martinho</w:t>
            </w:r>
          </w:p>
        </w:tc>
        <w:tc>
          <w:tcPr>
            <w:tcW w:w="0" w:type="auto"/>
          </w:tcPr>
          <w:p w14:paraId="3B9A9F78" w14:textId="77777777" w:rsidR="00A214E1" w:rsidRDefault="00000000">
            <w:pPr>
              <w:pStyle w:val="Compact"/>
            </w:pPr>
            <w:hyperlink r:id="rId153">
              <w:r>
                <w:rPr>
                  <w:rStyle w:val="Hiperligao"/>
                </w:rPr>
                <w:t>https://jf-saomartinho.pt</w:t>
              </w:r>
            </w:hyperlink>
          </w:p>
        </w:tc>
        <w:tc>
          <w:tcPr>
            <w:tcW w:w="0" w:type="auto"/>
          </w:tcPr>
          <w:p w14:paraId="35E4A04D" w14:textId="77777777" w:rsidR="00A214E1" w:rsidRDefault="00000000">
            <w:pPr>
              <w:pStyle w:val="Compact"/>
            </w:pPr>
            <w:r>
              <w:t>Neighborhood joints</w:t>
            </w:r>
          </w:p>
        </w:tc>
      </w:tr>
      <w:tr w:rsidR="00A214E1" w14:paraId="1E5208F2" w14:textId="77777777">
        <w:tc>
          <w:tcPr>
            <w:tcW w:w="0" w:type="auto"/>
          </w:tcPr>
          <w:p w14:paraId="0B8C9D8D" w14:textId="77777777" w:rsidR="00A214E1" w:rsidRDefault="00000000">
            <w:pPr>
              <w:pStyle w:val="Compact"/>
            </w:pPr>
            <w:r>
              <w:t>Setúbal (São Sebastião)</w:t>
            </w:r>
          </w:p>
        </w:tc>
        <w:tc>
          <w:tcPr>
            <w:tcW w:w="0" w:type="auto"/>
          </w:tcPr>
          <w:p w14:paraId="2C84D30F" w14:textId="77777777" w:rsidR="00A214E1" w:rsidRDefault="00000000">
            <w:pPr>
              <w:pStyle w:val="Compact"/>
            </w:pPr>
            <w:hyperlink r:id="rId154">
              <w:r>
                <w:rPr>
                  <w:rStyle w:val="Hiperligao"/>
                </w:rPr>
                <w:t>https://www.jfss.pt</w:t>
              </w:r>
            </w:hyperlink>
          </w:p>
        </w:tc>
        <w:tc>
          <w:tcPr>
            <w:tcW w:w="0" w:type="auto"/>
          </w:tcPr>
          <w:p w14:paraId="7EA1C00F" w14:textId="77777777" w:rsidR="00A214E1" w:rsidRDefault="00000000">
            <w:pPr>
              <w:pStyle w:val="Compact"/>
            </w:pPr>
            <w:r>
              <w:t>Neighborhood joints</w:t>
            </w:r>
          </w:p>
        </w:tc>
      </w:tr>
      <w:tr w:rsidR="00A214E1" w14:paraId="08B6D900" w14:textId="77777777">
        <w:tc>
          <w:tcPr>
            <w:tcW w:w="0" w:type="auto"/>
          </w:tcPr>
          <w:p w14:paraId="4C2DEB61" w14:textId="77777777" w:rsidR="00A214E1" w:rsidRDefault="00000000">
            <w:pPr>
              <w:pStyle w:val="Compact"/>
            </w:pPr>
            <w:r>
              <w:t>União das freguesias da Sé e São Lourenço</w:t>
            </w:r>
          </w:p>
        </w:tc>
        <w:tc>
          <w:tcPr>
            <w:tcW w:w="0" w:type="auto"/>
          </w:tcPr>
          <w:p w14:paraId="18ABBC50" w14:textId="77777777" w:rsidR="00A214E1" w:rsidRDefault="00000000">
            <w:pPr>
              <w:pStyle w:val="Compact"/>
            </w:pPr>
            <w:hyperlink r:id="rId155">
              <w:r>
                <w:rPr>
                  <w:rStyle w:val="Hiperligao"/>
                </w:rPr>
                <w:t>http://www.junta-se-slourenco.pt</w:t>
              </w:r>
            </w:hyperlink>
          </w:p>
        </w:tc>
        <w:tc>
          <w:tcPr>
            <w:tcW w:w="0" w:type="auto"/>
          </w:tcPr>
          <w:p w14:paraId="0F63F4E6" w14:textId="77777777" w:rsidR="00A214E1" w:rsidRDefault="00000000">
            <w:pPr>
              <w:pStyle w:val="Compact"/>
            </w:pPr>
            <w:r>
              <w:t>Neighborhood joints</w:t>
            </w:r>
          </w:p>
        </w:tc>
      </w:tr>
      <w:tr w:rsidR="00A214E1" w14:paraId="616F704E" w14:textId="77777777">
        <w:tc>
          <w:tcPr>
            <w:tcW w:w="0" w:type="auto"/>
          </w:tcPr>
          <w:p w14:paraId="69AF8660" w14:textId="77777777" w:rsidR="00A214E1" w:rsidRDefault="00000000">
            <w:pPr>
              <w:pStyle w:val="Compact"/>
            </w:pPr>
            <w:r>
              <w:t>União das freguesias de Beja (Santiago Maior e São João Baptista)</w:t>
            </w:r>
          </w:p>
        </w:tc>
        <w:tc>
          <w:tcPr>
            <w:tcW w:w="0" w:type="auto"/>
          </w:tcPr>
          <w:p w14:paraId="0DC3059E" w14:textId="77777777" w:rsidR="00A214E1" w:rsidRDefault="00000000">
            <w:pPr>
              <w:pStyle w:val="Compact"/>
            </w:pPr>
            <w:hyperlink r:id="rId156">
              <w:r>
                <w:rPr>
                  <w:rStyle w:val="Hiperligao"/>
                </w:rPr>
                <w:t>https://www.ufsmaiorsjbaptista.pt</w:t>
              </w:r>
            </w:hyperlink>
          </w:p>
        </w:tc>
        <w:tc>
          <w:tcPr>
            <w:tcW w:w="0" w:type="auto"/>
          </w:tcPr>
          <w:p w14:paraId="0DBB31BA" w14:textId="77777777" w:rsidR="00A214E1" w:rsidRDefault="00000000">
            <w:pPr>
              <w:pStyle w:val="Compact"/>
            </w:pPr>
            <w:r>
              <w:t>Neighborhood joints</w:t>
            </w:r>
          </w:p>
        </w:tc>
      </w:tr>
      <w:tr w:rsidR="00A214E1" w14:paraId="41BD1BA4" w14:textId="77777777">
        <w:tc>
          <w:tcPr>
            <w:tcW w:w="0" w:type="auto"/>
          </w:tcPr>
          <w:p w14:paraId="0B3441F9" w14:textId="77777777" w:rsidR="00A214E1" w:rsidRDefault="00000000">
            <w:pPr>
              <w:pStyle w:val="Compact"/>
            </w:pPr>
            <w:r>
              <w:t>União das freguesias de Cascais e Estoril</w:t>
            </w:r>
          </w:p>
        </w:tc>
        <w:tc>
          <w:tcPr>
            <w:tcW w:w="0" w:type="auto"/>
          </w:tcPr>
          <w:p w14:paraId="6ED39491" w14:textId="77777777" w:rsidR="00A214E1" w:rsidRDefault="00000000">
            <w:pPr>
              <w:pStyle w:val="Compact"/>
            </w:pPr>
            <w:hyperlink r:id="rId157">
              <w:r>
                <w:rPr>
                  <w:rStyle w:val="Hiperligao"/>
                </w:rPr>
                <w:t>https://jf-cascaisestoril.pt</w:t>
              </w:r>
            </w:hyperlink>
          </w:p>
        </w:tc>
        <w:tc>
          <w:tcPr>
            <w:tcW w:w="0" w:type="auto"/>
          </w:tcPr>
          <w:p w14:paraId="45F777D6" w14:textId="77777777" w:rsidR="00A214E1" w:rsidRDefault="00000000">
            <w:pPr>
              <w:pStyle w:val="Compact"/>
            </w:pPr>
            <w:r>
              <w:t>Neighborhood joints</w:t>
            </w:r>
          </w:p>
        </w:tc>
      </w:tr>
      <w:tr w:rsidR="00A214E1" w14:paraId="33ABED78" w14:textId="77777777">
        <w:tc>
          <w:tcPr>
            <w:tcW w:w="0" w:type="auto"/>
          </w:tcPr>
          <w:p w14:paraId="0EDA46B0" w14:textId="77777777" w:rsidR="00A214E1" w:rsidRDefault="00000000">
            <w:pPr>
              <w:pStyle w:val="Compact"/>
            </w:pPr>
            <w:r>
              <w:t>União das freguesias de Leiria, Pousos, Barreira e Cortes</w:t>
            </w:r>
          </w:p>
        </w:tc>
        <w:tc>
          <w:tcPr>
            <w:tcW w:w="0" w:type="auto"/>
          </w:tcPr>
          <w:p w14:paraId="66D674D3" w14:textId="77777777" w:rsidR="00A214E1" w:rsidRDefault="00000000">
            <w:pPr>
              <w:pStyle w:val="Compact"/>
            </w:pPr>
            <w:hyperlink r:id="rId158">
              <w:r>
                <w:rPr>
                  <w:rStyle w:val="Hiperligao"/>
                </w:rPr>
                <w:t>https://uf-lpbc.pt</w:t>
              </w:r>
            </w:hyperlink>
          </w:p>
        </w:tc>
        <w:tc>
          <w:tcPr>
            <w:tcW w:w="0" w:type="auto"/>
          </w:tcPr>
          <w:p w14:paraId="4C4CA6E8" w14:textId="77777777" w:rsidR="00A214E1" w:rsidRDefault="00000000">
            <w:pPr>
              <w:pStyle w:val="Compact"/>
            </w:pPr>
            <w:r>
              <w:t>Neighborhood joints</w:t>
            </w:r>
          </w:p>
        </w:tc>
      </w:tr>
      <w:tr w:rsidR="00A214E1" w14:paraId="6E5FB1A5" w14:textId="77777777">
        <w:tc>
          <w:tcPr>
            <w:tcW w:w="0" w:type="auto"/>
          </w:tcPr>
          <w:p w14:paraId="65C1F09B" w14:textId="77777777" w:rsidR="00A214E1" w:rsidRDefault="00000000">
            <w:pPr>
              <w:pStyle w:val="Compact"/>
            </w:pPr>
            <w:r>
              <w:t>União das freguesias de Mafamude e Vilar do Paraíso</w:t>
            </w:r>
          </w:p>
        </w:tc>
        <w:tc>
          <w:tcPr>
            <w:tcW w:w="0" w:type="auto"/>
          </w:tcPr>
          <w:p w14:paraId="5C38463F" w14:textId="77777777" w:rsidR="00A214E1" w:rsidRDefault="00000000">
            <w:pPr>
              <w:pStyle w:val="Compact"/>
            </w:pPr>
            <w:hyperlink r:id="rId159">
              <w:r>
                <w:rPr>
                  <w:rStyle w:val="Hiperligao"/>
                </w:rPr>
                <w:t>https://www.mafamudevilarparaiso.pt</w:t>
              </w:r>
            </w:hyperlink>
          </w:p>
        </w:tc>
        <w:tc>
          <w:tcPr>
            <w:tcW w:w="0" w:type="auto"/>
          </w:tcPr>
          <w:p w14:paraId="75EBB3DA" w14:textId="77777777" w:rsidR="00A214E1" w:rsidRDefault="00000000">
            <w:pPr>
              <w:pStyle w:val="Compact"/>
            </w:pPr>
            <w:r>
              <w:t>Neighborhood joints</w:t>
            </w:r>
          </w:p>
        </w:tc>
      </w:tr>
      <w:tr w:rsidR="00A214E1" w14:paraId="7C464E5F" w14:textId="77777777">
        <w:tc>
          <w:tcPr>
            <w:tcW w:w="0" w:type="auto"/>
          </w:tcPr>
          <w:p w14:paraId="682F0618" w14:textId="77777777" w:rsidR="00A214E1" w:rsidRDefault="00000000">
            <w:pPr>
              <w:pStyle w:val="Compact"/>
            </w:pPr>
            <w:r>
              <w:t>União das freguesias de Malagueira e Horta das Figueiras</w:t>
            </w:r>
          </w:p>
        </w:tc>
        <w:tc>
          <w:tcPr>
            <w:tcW w:w="0" w:type="auto"/>
          </w:tcPr>
          <w:p w14:paraId="6F09A9FF" w14:textId="77777777" w:rsidR="00A214E1" w:rsidRDefault="00000000">
            <w:pPr>
              <w:pStyle w:val="Compact"/>
            </w:pPr>
            <w:hyperlink r:id="rId160">
              <w:r>
                <w:rPr>
                  <w:rStyle w:val="Hiperligao"/>
                </w:rPr>
                <w:t>https://uniaof-malagueirahfigueiras.pt</w:t>
              </w:r>
            </w:hyperlink>
          </w:p>
        </w:tc>
        <w:tc>
          <w:tcPr>
            <w:tcW w:w="0" w:type="auto"/>
          </w:tcPr>
          <w:p w14:paraId="60CB8F53" w14:textId="77777777" w:rsidR="00A214E1" w:rsidRDefault="00000000">
            <w:pPr>
              <w:pStyle w:val="Compact"/>
            </w:pPr>
            <w:r>
              <w:t>Neighborhood joints</w:t>
            </w:r>
          </w:p>
        </w:tc>
      </w:tr>
      <w:tr w:rsidR="00A214E1" w14:paraId="25464D75" w14:textId="77777777">
        <w:tc>
          <w:tcPr>
            <w:tcW w:w="0" w:type="auto"/>
          </w:tcPr>
          <w:p w14:paraId="30398FF1" w14:textId="77777777" w:rsidR="00A214E1" w:rsidRDefault="00000000">
            <w:pPr>
              <w:pStyle w:val="Compact"/>
            </w:pPr>
            <w:r>
              <w:t>União das freguesias de São Mamede de Infesta e Senhora da Hora</w:t>
            </w:r>
          </w:p>
        </w:tc>
        <w:tc>
          <w:tcPr>
            <w:tcW w:w="0" w:type="auto"/>
          </w:tcPr>
          <w:p w14:paraId="2B53ED17" w14:textId="77777777" w:rsidR="00A214E1" w:rsidRDefault="00000000">
            <w:pPr>
              <w:pStyle w:val="Compact"/>
            </w:pPr>
            <w:hyperlink r:id="rId161">
              <w:r>
                <w:rPr>
                  <w:rStyle w:val="Hiperligao"/>
                </w:rPr>
                <w:t>https://www.uf-smish.pt</w:t>
              </w:r>
            </w:hyperlink>
          </w:p>
        </w:tc>
        <w:tc>
          <w:tcPr>
            <w:tcW w:w="0" w:type="auto"/>
          </w:tcPr>
          <w:p w14:paraId="4DBB4B58" w14:textId="77777777" w:rsidR="00A214E1" w:rsidRDefault="00000000">
            <w:pPr>
              <w:pStyle w:val="Compact"/>
            </w:pPr>
            <w:r>
              <w:t>Neighborhood joints</w:t>
            </w:r>
          </w:p>
        </w:tc>
      </w:tr>
      <w:tr w:rsidR="00A214E1" w14:paraId="5A553192" w14:textId="77777777">
        <w:tc>
          <w:tcPr>
            <w:tcW w:w="0" w:type="auto"/>
          </w:tcPr>
          <w:p w14:paraId="151636DB" w14:textId="77777777" w:rsidR="00A214E1" w:rsidRDefault="00000000">
            <w:pPr>
              <w:pStyle w:val="Compact"/>
            </w:pPr>
            <w:r>
              <w:t>União das freguesias de Sé, Santa Maria e Meixedo</w:t>
            </w:r>
          </w:p>
        </w:tc>
        <w:tc>
          <w:tcPr>
            <w:tcW w:w="0" w:type="auto"/>
          </w:tcPr>
          <w:p w14:paraId="10432FA0" w14:textId="77777777" w:rsidR="00A214E1" w:rsidRDefault="00000000">
            <w:pPr>
              <w:pStyle w:val="Compact"/>
            </w:pPr>
            <w:hyperlink r:id="rId162">
              <w:r>
                <w:rPr>
                  <w:rStyle w:val="Hiperligao"/>
                </w:rPr>
                <w:t>https://ufssmm.pt</w:t>
              </w:r>
            </w:hyperlink>
          </w:p>
        </w:tc>
        <w:tc>
          <w:tcPr>
            <w:tcW w:w="0" w:type="auto"/>
          </w:tcPr>
          <w:p w14:paraId="7C86CC36" w14:textId="77777777" w:rsidR="00A214E1" w:rsidRDefault="00000000">
            <w:pPr>
              <w:pStyle w:val="Compact"/>
            </w:pPr>
            <w:r>
              <w:t>Neighborhood joints</w:t>
            </w:r>
          </w:p>
        </w:tc>
      </w:tr>
      <w:tr w:rsidR="00A214E1" w14:paraId="77702E46" w14:textId="77777777">
        <w:tc>
          <w:tcPr>
            <w:tcW w:w="0" w:type="auto"/>
          </w:tcPr>
          <w:p w14:paraId="115B94EB" w14:textId="77777777" w:rsidR="00A214E1" w:rsidRDefault="00000000">
            <w:pPr>
              <w:pStyle w:val="Compact"/>
            </w:pPr>
            <w:r>
              <w:t>União das freguesias de Viana do Castelo (Santa Maria Maior e Monserrate) e Meadela</w:t>
            </w:r>
          </w:p>
        </w:tc>
        <w:tc>
          <w:tcPr>
            <w:tcW w:w="0" w:type="auto"/>
          </w:tcPr>
          <w:p w14:paraId="016CBDE9" w14:textId="77777777" w:rsidR="00A214E1" w:rsidRDefault="00000000">
            <w:pPr>
              <w:pStyle w:val="Compact"/>
            </w:pPr>
            <w:hyperlink r:id="rId163">
              <w:r>
                <w:rPr>
                  <w:rStyle w:val="Hiperligao"/>
                </w:rPr>
                <w:t>http://santamariamaior-monserrate-meadela.com</w:t>
              </w:r>
            </w:hyperlink>
          </w:p>
        </w:tc>
        <w:tc>
          <w:tcPr>
            <w:tcW w:w="0" w:type="auto"/>
          </w:tcPr>
          <w:p w14:paraId="43BE5282" w14:textId="77777777" w:rsidR="00A214E1" w:rsidRDefault="00000000">
            <w:pPr>
              <w:pStyle w:val="Compact"/>
            </w:pPr>
            <w:r>
              <w:t>Neighborhood joints</w:t>
            </w:r>
          </w:p>
        </w:tc>
      </w:tr>
      <w:tr w:rsidR="00A214E1" w14:paraId="58B10D49" w14:textId="77777777">
        <w:tc>
          <w:tcPr>
            <w:tcW w:w="0" w:type="auto"/>
          </w:tcPr>
          <w:p w14:paraId="25AC320F" w14:textId="77777777" w:rsidR="00A214E1" w:rsidRDefault="00000000">
            <w:pPr>
              <w:pStyle w:val="Compact"/>
            </w:pPr>
            <w:r>
              <w:t>União de freguesias da cidade de Santarém</w:t>
            </w:r>
          </w:p>
        </w:tc>
        <w:tc>
          <w:tcPr>
            <w:tcW w:w="0" w:type="auto"/>
          </w:tcPr>
          <w:p w14:paraId="5A094263" w14:textId="77777777" w:rsidR="00A214E1" w:rsidRDefault="00000000">
            <w:pPr>
              <w:pStyle w:val="Compact"/>
            </w:pPr>
            <w:hyperlink r:id="rId164">
              <w:r>
                <w:rPr>
                  <w:rStyle w:val="Hiperligao"/>
                </w:rPr>
                <w:t>https://www.uf-cidadesantarem.pt</w:t>
              </w:r>
            </w:hyperlink>
          </w:p>
        </w:tc>
        <w:tc>
          <w:tcPr>
            <w:tcW w:w="0" w:type="auto"/>
          </w:tcPr>
          <w:p w14:paraId="3044C11C" w14:textId="77777777" w:rsidR="00A214E1" w:rsidRDefault="00000000">
            <w:pPr>
              <w:pStyle w:val="Compact"/>
            </w:pPr>
            <w:r>
              <w:t>Neighborhood joints</w:t>
            </w:r>
          </w:p>
        </w:tc>
      </w:tr>
      <w:tr w:rsidR="00A214E1" w14:paraId="25DFB89F" w14:textId="77777777">
        <w:tc>
          <w:tcPr>
            <w:tcW w:w="0" w:type="auto"/>
          </w:tcPr>
          <w:p w14:paraId="1B57999D" w14:textId="77777777" w:rsidR="00A214E1" w:rsidRDefault="00000000">
            <w:pPr>
              <w:pStyle w:val="Compact"/>
            </w:pPr>
            <w:r>
              <w:t>Viseu</w:t>
            </w:r>
          </w:p>
        </w:tc>
        <w:tc>
          <w:tcPr>
            <w:tcW w:w="0" w:type="auto"/>
          </w:tcPr>
          <w:p w14:paraId="0AACEBB0" w14:textId="77777777" w:rsidR="00A214E1" w:rsidRDefault="00000000">
            <w:pPr>
              <w:pStyle w:val="Compact"/>
            </w:pPr>
            <w:hyperlink r:id="rId165">
              <w:r>
                <w:rPr>
                  <w:rStyle w:val="Hiperligao"/>
                </w:rPr>
                <w:t>http://freguesiadeviseu.pt/portal/</w:t>
              </w:r>
            </w:hyperlink>
          </w:p>
        </w:tc>
        <w:tc>
          <w:tcPr>
            <w:tcW w:w="0" w:type="auto"/>
          </w:tcPr>
          <w:p w14:paraId="26DA75A3" w14:textId="77777777" w:rsidR="00A214E1" w:rsidRDefault="00000000">
            <w:pPr>
              <w:pStyle w:val="Compact"/>
            </w:pPr>
            <w:r>
              <w:t>Neighborhood joints</w:t>
            </w:r>
          </w:p>
        </w:tc>
      </w:tr>
      <w:tr w:rsidR="00A214E1" w14:paraId="18D6F61E" w14:textId="77777777">
        <w:tc>
          <w:tcPr>
            <w:tcW w:w="0" w:type="auto"/>
          </w:tcPr>
          <w:p w14:paraId="12BA6D67" w14:textId="77777777" w:rsidR="00A214E1" w:rsidRDefault="00000000">
            <w:pPr>
              <w:pStyle w:val="Compact"/>
            </w:pPr>
            <w:r>
              <w:t>Almada</w:t>
            </w:r>
          </w:p>
        </w:tc>
        <w:tc>
          <w:tcPr>
            <w:tcW w:w="0" w:type="auto"/>
          </w:tcPr>
          <w:p w14:paraId="1503C064" w14:textId="77777777" w:rsidR="00A214E1" w:rsidRDefault="00000000">
            <w:pPr>
              <w:pStyle w:val="Compact"/>
            </w:pPr>
            <w:hyperlink r:id="rId166">
              <w:r>
                <w:rPr>
                  <w:rStyle w:val="Hiperligao"/>
                </w:rPr>
                <w:t>https://www.cm-almada.pt/</w:t>
              </w:r>
            </w:hyperlink>
          </w:p>
        </w:tc>
        <w:tc>
          <w:tcPr>
            <w:tcW w:w="0" w:type="auto"/>
          </w:tcPr>
          <w:p w14:paraId="4BF88A1A" w14:textId="77777777" w:rsidR="00A214E1" w:rsidRDefault="00000000">
            <w:pPr>
              <w:pStyle w:val="Compact"/>
            </w:pPr>
            <w:r>
              <w:t>Municipalities</w:t>
            </w:r>
          </w:p>
        </w:tc>
      </w:tr>
      <w:tr w:rsidR="00A214E1" w14:paraId="34B07AE1" w14:textId="77777777">
        <w:tc>
          <w:tcPr>
            <w:tcW w:w="0" w:type="auto"/>
          </w:tcPr>
          <w:p w14:paraId="09AC9B3E" w14:textId="77777777" w:rsidR="00A214E1" w:rsidRDefault="00000000">
            <w:pPr>
              <w:pStyle w:val="Compact"/>
            </w:pPr>
            <w:r>
              <w:t>Aveiro</w:t>
            </w:r>
          </w:p>
        </w:tc>
        <w:tc>
          <w:tcPr>
            <w:tcW w:w="0" w:type="auto"/>
          </w:tcPr>
          <w:p w14:paraId="3DCC51CC" w14:textId="77777777" w:rsidR="00A214E1" w:rsidRDefault="00000000">
            <w:pPr>
              <w:pStyle w:val="Compact"/>
            </w:pPr>
            <w:hyperlink r:id="rId167">
              <w:r>
                <w:rPr>
                  <w:rStyle w:val="Hiperligao"/>
                </w:rPr>
                <w:t>https://www.cm-aveiro.pt</w:t>
              </w:r>
            </w:hyperlink>
          </w:p>
        </w:tc>
        <w:tc>
          <w:tcPr>
            <w:tcW w:w="0" w:type="auto"/>
          </w:tcPr>
          <w:p w14:paraId="626AC265" w14:textId="77777777" w:rsidR="00A214E1" w:rsidRDefault="00000000">
            <w:pPr>
              <w:pStyle w:val="Compact"/>
            </w:pPr>
            <w:r>
              <w:t>Municipalities</w:t>
            </w:r>
          </w:p>
        </w:tc>
      </w:tr>
      <w:tr w:rsidR="00A214E1" w14:paraId="79897700" w14:textId="77777777">
        <w:tc>
          <w:tcPr>
            <w:tcW w:w="0" w:type="auto"/>
          </w:tcPr>
          <w:p w14:paraId="7166C993" w14:textId="77777777" w:rsidR="00A214E1" w:rsidRDefault="00000000">
            <w:pPr>
              <w:pStyle w:val="Compact"/>
            </w:pPr>
            <w:r>
              <w:t>Beja</w:t>
            </w:r>
          </w:p>
        </w:tc>
        <w:tc>
          <w:tcPr>
            <w:tcW w:w="0" w:type="auto"/>
          </w:tcPr>
          <w:p w14:paraId="0F500351" w14:textId="77777777" w:rsidR="00A214E1" w:rsidRDefault="00000000">
            <w:pPr>
              <w:pStyle w:val="Compact"/>
            </w:pPr>
            <w:hyperlink r:id="rId168">
              <w:r>
                <w:rPr>
                  <w:rStyle w:val="Hiperligao"/>
                </w:rPr>
                <w:t>https://cm-beja.pt</w:t>
              </w:r>
            </w:hyperlink>
          </w:p>
        </w:tc>
        <w:tc>
          <w:tcPr>
            <w:tcW w:w="0" w:type="auto"/>
          </w:tcPr>
          <w:p w14:paraId="0B9BF818" w14:textId="77777777" w:rsidR="00A214E1" w:rsidRDefault="00000000">
            <w:pPr>
              <w:pStyle w:val="Compact"/>
            </w:pPr>
            <w:r>
              <w:t>Municipalities</w:t>
            </w:r>
          </w:p>
        </w:tc>
      </w:tr>
      <w:tr w:rsidR="00A214E1" w14:paraId="5E08CD06" w14:textId="77777777">
        <w:tc>
          <w:tcPr>
            <w:tcW w:w="0" w:type="auto"/>
          </w:tcPr>
          <w:p w14:paraId="29A72360" w14:textId="77777777" w:rsidR="00A214E1" w:rsidRDefault="00000000">
            <w:pPr>
              <w:pStyle w:val="Compact"/>
            </w:pPr>
            <w:r>
              <w:t>Braga</w:t>
            </w:r>
          </w:p>
        </w:tc>
        <w:tc>
          <w:tcPr>
            <w:tcW w:w="0" w:type="auto"/>
          </w:tcPr>
          <w:p w14:paraId="0C04F4C4" w14:textId="77777777" w:rsidR="00A214E1" w:rsidRDefault="00000000">
            <w:pPr>
              <w:pStyle w:val="Compact"/>
            </w:pPr>
            <w:hyperlink r:id="rId169">
              <w:r>
                <w:rPr>
                  <w:rStyle w:val="Hiperligao"/>
                </w:rPr>
                <w:t>https://www.cm-braga.pt</w:t>
              </w:r>
            </w:hyperlink>
          </w:p>
        </w:tc>
        <w:tc>
          <w:tcPr>
            <w:tcW w:w="0" w:type="auto"/>
          </w:tcPr>
          <w:p w14:paraId="352EC358" w14:textId="77777777" w:rsidR="00A214E1" w:rsidRDefault="00000000">
            <w:pPr>
              <w:pStyle w:val="Compact"/>
            </w:pPr>
            <w:r>
              <w:t>Municipalities</w:t>
            </w:r>
          </w:p>
        </w:tc>
      </w:tr>
      <w:tr w:rsidR="00A214E1" w14:paraId="0B890748" w14:textId="77777777">
        <w:tc>
          <w:tcPr>
            <w:tcW w:w="0" w:type="auto"/>
          </w:tcPr>
          <w:p w14:paraId="12AE5904" w14:textId="77777777" w:rsidR="00A214E1" w:rsidRDefault="00000000">
            <w:pPr>
              <w:pStyle w:val="Compact"/>
            </w:pPr>
            <w:r>
              <w:t>Bragança</w:t>
            </w:r>
          </w:p>
        </w:tc>
        <w:tc>
          <w:tcPr>
            <w:tcW w:w="0" w:type="auto"/>
          </w:tcPr>
          <w:p w14:paraId="4599AF44" w14:textId="77777777" w:rsidR="00A214E1" w:rsidRDefault="00000000">
            <w:pPr>
              <w:pStyle w:val="Compact"/>
            </w:pPr>
            <w:hyperlink r:id="rId170">
              <w:r>
                <w:rPr>
                  <w:rStyle w:val="Hiperligao"/>
                </w:rPr>
                <w:t>https://www.cm-braganca.pt</w:t>
              </w:r>
            </w:hyperlink>
          </w:p>
        </w:tc>
        <w:tc>
          <w:tcPr>
            <w:tcW w:w="0" w:type="auto"/>
          </w:tcPr>
          <w:p w14:paraId="33E5A21D" w14:textId="77777777" w:rsidR="00A214E1" w:rsidRDefault="00000000">
            <w:pPr>
              <w:pStyle w:val="Compact"/>
            </w:pPr>
            <w:r>
              <w:t>Municipalities</w:t>
            </w:r>
          </w:p>
        </w:tc>
      </w:tr>
      <w:tr w:rsidR="00A214E1" w14:paraId="2878D3FC" w14:textId="77777777">
        <w:tc>
          <w:tcPr>
            <w:tcW w:w="0" w:type="auto"/>
          </w:tcPr>
          <w:p w14:paraId="22E91958" w14:textId="77777777" w:rsidR="00A214E1" w:rsidRDefault="00000000">
            <w:pPr>
              <w:pStyle w:val="Compact"/>
            </w:pPr>
            <w:r>
              <w:t>Castelo Branco</w:t>
            </w:r>
          </w:p>
        </w:tc>
        <w:tc>
          <w:tcPr>
            <w:tcW w:w="0" w:type="auto"/>
          </w:tcPr>
          <w:p w14:paraId="637E03AF" w14:textId="77777777" w:rsidR="00A214E1" w:rsidRDefault="00000000">
            <w:pPr>
              <w:pStyle w:val="Compact"/>
            </w:pPr>
            <w:hyperlink r:id="rId171">
              <w:r>
                <w:rPr>
                  <w:rStyle w:val="Hiperligao"/>
                </w:rPr>
                <w:t>https://www.cm-castelobranco.pt/</w:t>
              </w:r>
            </w:hyperlink>
          </w:p>
        </w:tc>
        <w:tc>
          <w:tcPr>
            <w:tcW w:w="0" w:type="auto"/>
          </w:tcPr>
          <w:p w14:paraId="74602BAF" w14:textId="77777777" w:rsidR="00A214E1" w:rsidRDefault="00000000">
            <w:pPr>
              <w:pStyle w:val="Compact"/>
            </w:pPr>
            <w:r>
              <w:t>Municipalities</w:t>
            </w:r>
          </w:p>
        </w:tc>
      </w:tr>
      <w:tr w:rsidR="00A214E1" w14:paraId="49ABD2C0" w14:textId="77777777">
        <w:tc>
          <w:tcPr>
            <w:tcW w:w="0" w:type="auto"/>
          </w:tcPr>
          <w:p w14:paraId="3E692451" w14:textId="77777777" w:rsidR="00A214E1" w:rsidRDefault="00000000">
            <w:pPr>
              <w:pStyle w:val="Compact"/>
            </w:pPr>
            <w:r>
              <w:t>Campo Maior</w:t>
            </w:r>
          </w:p>
        </w:tc>
        <w:tc>
          <w:tcPr>
            <w:tcW w:w="0" w:type="auto"/>
          </w:tcPr>
          <w:p w14:paraId="62A312FD" w14:textId="77777777" w:rsidR="00A214E1" w:rsidRDefault="00000000">
            <w:pPr>
              <w:pStyle w:val="Compact"/>
            </w:pPr>
            <w:hyperlink r:id="rId172">
              <w:r>
                <w:rPr>
                  <w:rStyle w:val="Hiperligao"/>
                </w:rPr>
                <w:t>https://www.cm-campo-maior.pt/pt/</w:t>
              </w:r>
            </w:hyperlink>
          </w:p>
        </w:tc>
        <w:tc>
          <w:tcPr>
            <w:tcW w:w="0" w:type="auto"/>
          </w:tcPr>
          <w:p w14:paraId="251C4C67" w14:textId="77777777" w:rsidR="00A214E1" w:rsidRDefault="00000000">
            <w:pPr>
              <w:pStyle w:val="Compact"/>
            </w:pPr>
            <w:r>
              <w:t>Municipalities</w:t>
            </w:r>
          </w:p>
        </w:tc>
      </w:tr>
      <w:tr w:rsidR="00A214E1" w14:paraId="02F83B71" w14:textId="77777777">
        <w:tc>
          <w:tcPr>
            <w:tcW w:w="0" w:type="auto"/>
          </w:tcPr>
          <w:p w14:paraId="5FC0E697" w14:textId="77777777" w:rsidR="00A214E1" w:rsidRDefault="00000000">
            <w:pPr>
              <w:pStyle w:val="Compact"/>
            </w:pPr>
            <w:r>
              <w:t>Coimbra</w:t>
            </w:r>
          </w:p>
        </w:tc>
        <w:tc>
          <w:tcPr>
            <w:tcW w:w="0" w:type="auto"/>
          </w:tcPr>
          <w:p w14:paraId="065B1CB4" w14:textId="77777777" w:rsidR="00A214E1" w:rsidRDefault="00000000">
            <w:pPr>
              <w:pStyle w:val="Compact"/>
            </w:pPr>
            <w:hyperlink r:id="rId173">
              <w:r>
                <w:rPr>
                  <w:rStyle w:val="Hiperligao"/>
                </w:rPr>
                <w:t>https://www.cm-coimbra.pt</w:t>
              </w:r>
            </w:hyperlink>
          </w:p>
        </w:tc>
        <w:tc>
          <w:tcPr>
            <w:tcW w:w="0" w:type="auto"/>
          </w:tcPr>
          <w:p w14:paraId="7068E3CE" w14:textId="77777777" w:rsidR="00A214E1" w:rsidRDefault="00000000">
            <w:pPr>
              <w:pStyle w:val="Compact"/>
            </w:pPr>
            <w:r>
              <w:t>Municipalities</w:t>
            </w:r>
          </w:p>
        </w:tc>
      </w:tr>
      <w:tr w:rsidR="00A214E1" w14:paraId="0058074F" w14:textId="77777777">
        <w:tc>
          <w:tcPr>
            <w:tcW w:w="0" w:type="auto"/>
          </w:tcPr>
          <w:p w14:paraId="080D1D38" w14:textId="77777777" w:rsidR="00A214E1" w:rsidRDefault="00000000">
            <w:pPr>
              <w:pStyle w:val="Compact"/>
            </w:pPr>
            <w:r>
              <w:t>Covilhã</w:t>
            </w:r>
          </w:p>
        </w:tc>
        <w:tc>
          <w:tcPr>
            <w:tcW w:w="0" w:type="auto"/>
          </w:tcPr>
          <w:p w14:paraId="7A26A58A" w14:textId="77777777" w:rsidR="00A214E1" w:rsidRDefault="00000000">
            <w:pPr>
              <w:pStyle w:val="Compact"/>
            </w:pPr>
            <w:hyperlink r:id="rId174">
              <w:r>
                <w:rPr>
                  <w:rStyle w:val="Hiperligao"/>
                </w:rPr>
                <w:t>http://www.cm-covilha.pt/</w:t>
              </w:r>
            </w:hyperlink>
          </w:p>
        </w:tc>
        <w:tc>
          <w:tcPr>
            <w:tcW w:w="0" w:type="auto"/>
          </w:tcPr>
          <w:p w14:paraId="37A998CF" w14:textId="77777777" w:rsidR="00A214E1" w:rsidRDefault="00000000">
            <w:pPr>
              <w:pStyle w:val="Compact"/>
            </w:pPr>
            <w:r>
              <w:t>Municipalities</w:t>
            </w:r>
          </w:p>
        </w:tc>
      </w:tr>
      <w:tr w:rsidR="00A214E1" w14:paraId="41FB5F8B" w14:textId="77777777">
        <w:tc>
          <w:tcPr>
            <w:tcW w:w="0" w:type="auto"/>
          </w:tcPr>
          <w:p w14:paraId="4C1D0776" w14:textId="77777777" w:rsidR="00A214E1" w:rsidRDefault="00000000">
            <w:pPr>
              <w:pStyle w:val="Compact"/>
            </w:pPr>
            <w:r>
              <w:t>Estremoz</w:t>
            </w:r>
          </w:p>
        </w:tc>
        <w:tc>
          <w:tcPr>
            <w:tcW w:w="0" w:type="auto"/>
          </w:tcPr>
          <w:p w14:paraId="10B428B1" w14:textId="77777777" w:rsidR="00A214E1" w:rsidRDefault="00000000">
            <w:pPr>
              <w:pStyle w:val="Compact"/>
            </w:pPr>
            <w:hyperlink r:id="rId175">
              <w:r>
                <w:rPr>
                  <w:rStyle w:val="Hiperligao"/>
                </w:rPr>
                <w:t>https://www.cm-estremoz.pt</w:t>
              </w:r>
            </w:hyperlink>
          </w:p>
        </w:tc>
        <w:tc>
          <w:tcPr>
            <w:tcW w:w="0" w:type="auto"/>
          </w:tcPr>
          <w:p w14:paraId="6A89C299" w14:textId="77777777" w:rsidR="00A214E1" w:rsidRDefault="00000000">
            <w:pPr>
              <w:pStyle w:val="Compact"/>
            </w:pPr>
            <w:r>
              <w:t>Municipalities</w:t>
            </w:r>
          </w:p>
        </w:tc>
      </w:tr>
      <w:tr w:rsidR="00A214E1" w14:paraId="01D95E36" w14:textId="77777777">
        <w:tc>
          <w:tcPr>
            <w:tcW w:w="0" w:type="auto"/>
          </w:tcPr>
          <w:p w14:paraId="638D29EA" w14:textId="77777777" w:rsidR="00A214E1" w:rsidRDefault="00000000">
            <w:pPr>
              <w:pStyle w:val="Compact"/>
            </w:pPr>
            <w:r>
              <w:t>Évora</w:t>
            </w:r>
          </w:p>
        </w:tc>
        <w:tc>
          <w:tcPr>
            <w:tcW w:w="0" w:type="auto"/>
          </w:tcPr>
          <w:p w14:paraId="398DEEB8" w14:textId="77777777" w:rsidR="00A214E1" w:rsidRDefault="00000000">
            <w:pPr>
              <w:pStyle w:val="Compact"/>
            </w:pPr>
            <w:hyperlink r:id="rId176">
              <w:r>
                <w:rPr>
                  <w:rStyle w:val="Hiperligao"/>
                </w:rPr>
                <w:t>https://www.cm-evora.pt</w:t>
              </w:r>
            </w:hyperlink>
          </w:p>
        </w:tc>
        <w:tc>
          <w:tcPr>
            <w:tcW w:w="0" w:type="auto"/>
          </w:tcPr>
          <w:p w14:paraId="150BD439" w14:textId="77777777" w:rsidR="00A214E1" w:rsidRDefault="00000000">
            <w:pPr>
              <w:pStyle w:val="Compact"/>
            </w:pPr>
            <w:r>
              <w:t>Municipalities</w:t>
            </w:r>
          </w:p>
        </w:tc>
      </w:tr>
      <w:tr w:rsidR="00A214E1" w14:paraId="04210066" w14:textId="77777777">
        <w:tc>
          <w:tcPr>
            <w:tcW w:w="0" w:type="auto"/>
          </w:tcPr>
          <w:p w14:paraId="0AFFE662" w14:textId="77777777" w:rsidR="00A214E1" w:rsidRDefault="00000000">
            <w:pPr>
              <w:pStyle w:val="Compact"/>
            </w:pPr>
            <w:r>
              <w:t>Faro</w:t>
            </w:r>
          </w:p>
        </w:tc>
        <w:tc>
          <w:tcPr>
            <w:tcW w:w="0" w:type="auto"/>
          </w:tcPr>
          <w:p w14:paraId="1635E9E4" w14:textId="77777777" w:rsidR="00A214E1" w:rsidRDefault="00000000">
            <w:pPr>
              <w:pStyle w:val="Compact"/>
            </w:pPr>
            <w:hyperlink r:id="rId177">
              <w:r>
                <w:rPr>
                  <w:rStyle w:val="Hiperligao"/>
                </w:rPr>
                <w:t>https://www.cm-faro.pt</w:t>
              </w:r>
            </w:hyperlink>
          </w:p>
        </w:tc>
        <w:tc>
          <w:tcPr>
            <w:tcW w:w="0" w:type="auto"/>
          </w:tcPr>
          <w:p w14:paraId="2D5A8159" w14:textId="77777777" w:rsidR="00A214E1" w:rsidRDefault="00000000">
            <w:pPr>
              <w:pStyle w:val="Compact"/>
            </w:pPr>
            <w:r>
              <w:t>Municipalities</w:t>
            </w:r>
          </w:p>
        </w:tc>
      </w:tr>
      <w:tr w:rsidR="00A214E1" w14:paraId="3CFD5EB5" w14:textId="77777777">
        <w:tc>
          <w:tcPr>
            <w:tcW w:w="0" w:type="auto"/>
          </w:tcPr>
          <w:p w14:paraId="011908B6" w14:textId="77777777" w:rsidR="00A214E1" w:rsidRDefault="00000000">
            <w:pPr>
              <w:pStyle w:val="Compact"/>
            </w:pPr>
            <w:r>
              <w:t>Funchal</w:t>
            </w:r>
          </w:p>
        </w:tc>
        <w:tc>
          <w:tcPr>
            <w:tcW w:w="0" w:type="auto"/>
          </w:tcPr>
          <w:p w14:paraId="386FDA10" w14:textId="77777777" w:rsidR="00A214E1" w:rsidRDefault="00000000">
            <w:pPr>
              <w:pStyle w:val="Compact"/>
            </w:pPr>
            <w:hyperlink r:id="rId178">
              <w:r>
                <w:rPr>
                  <w:rStyle w:val="Hiperligao"/>
                </w:rPr>
                <w:t>https://www.funchal.pt/pt/</w:t>
              </w:r>
            </w:hyperlink>
          </w:p>
        </w:tc>
        <w:tc>
          <w:tcPr>
            <w:tcW w:w="0" w:type="auto"/>
          </w:tcPr>
          <w:p w14:paraId="360D72E4" w14:textId="77777777" w:rsidR="00A214E1" w:rsidRDefault="00000000">
            <w:pPr>
              <w:pStyle w:val="Compact"/>
            </w:pPr>
            <w:r>
              <w:t>Municipalities</w:t>
            </w:r>
          </w:p>
        </w:tc>
      </w:tr>
      <w:tr w:rsidR="00A214E1" w14:paraId="11CF43C9" w14:textId="77777777">
        <w:tc>
          <w:tcPr>
            <w:tcW w:w="0" w:type="auto"/>
          </w:tcPr>
          <w:p w14:paraId="5F272356" w14:textId="77777777" w:rsidR="00A214E1" w:rsidRDefault="00000000">
            <w:pPr>
              <w:pStyle w:val="Compact"/>
            </w:pPr>
            <w:r>
              <w:t>Guarda</w:t>
            </w:r>
          </w:p>
        </w:tc>
        <w:tc>
          <w:tcPr>
            <w:tcW w:w="0" w:type="auto"/>
          </w:tcPr>
          <w:p w14:paraId="7B83956C" w14:textId="77777777" w:rsidR="00A214E1" w:rsidRDefault="00000000">
            <w:pPr>
              <w:pStyle w:val="Compact"/>
            </w:pPr>
            <w:hyperlink r:id="rId179">
              <w:r>
                <w:rPr>
                  <w:rStyle w:val="Hiperligao"/>
                </w:rPr>
                <w:t>https://www.mun-guarda.pt</w:t>
              </w:r>
            </w:hyperlink>
          </w:p>
        </w:tc>
        <w:tc>
          <w:tcPr>
            <w:tcW w:w="0" w:type="auto"/>
          </w:tcPr>
          <w:p w14:paraId="020841C1" w14:textId="77777777" w:rsidR="00A214E1" w:rsidRDefault="00000000">
            <w:pPr>
              <w:pStyle w:val="Compact"/>
            </w:pPr>
            <w:r>
              <w:t>Municipalities</w:t>
            </w:r>
          </w:p>
        </w:tc>
      </w:tr>
      <w:tr w:rsidR="00A214E1" w14:paraId="4D0746D5" w14:textId="77777777">
        <w:tc>
          <w:tcPr>
            <w:tcW w:w="0" w:type="auto"/>
          </w:tcPr>
          <w:p w14:paraId="5768321D" w14:textId="77777777" w:rsidR="00A214E1" w:rsidRDefault="00000000">
            <w:pPr>
              <w:pStyle w:val="Compact"/>
            </w:pPr>
            <w:r>
              <w:t>Guimarães</w:t>
            </w:r>
          </w:p>
        </w:tc>
        <w:tc>
          <w:tcPr>
            <w:tcW w:w="0" w:type="auto"/>
          </w:tcPr>
          <w:p w14:paraId="535766F0" w14:textId="77777777" w:rsidR="00A214E1" w:rsidRDefault="00000000">
            <w:pPr>
              <w:pStyle w:val="Compact"/>
            </w:pPr>
            <w:hyperlink r:id="rId180">
              <w:r>
                <w:rPr>
                  <w:rStyle w:val="Hiperligao"/>
                </w:rPr>
                <w:t>https://www.cm-guimaraes.pt</w:t>
              </w:r>
            </w:hyperlink>
          </w:p>
        </w:tc>
        <w:tc>
          <w:tcPr>
            <w:tcW w:w="0" w:type="auto"/>
          </w:tcPr>
          <w:p w14:paraId="5B14EE50" w14:textId="77777777" w:rsidR="00A214E1" w:rsidRDefault="00000000">
            <w:pPr>
              <w:pStyle w:val="Compact"/>
            </w:pPr>
            <w:r>
              <w:t>Municipalities</w:t>
            </w:r>
          </w:p>
        </w:tc>
      </w:tr>
      <w:tr w:rsidR="00A214E1" w14:paraId="12B6E367" w14:textId="77777777">
        <w:tc>
          <w:tcPr>
            <w:tcW w:w="0" w:type="auto"/>
          </w:tcPr>
          <w:p w14:paraId="2B353611" w14:textId="77777777" w:rsidR="00A214E1" w:rsidRDefault="00000000">
            <w:pPr>
              <w:pStyle w:val="Compact"/>
            </w:pPr>
            <w:r>
              <w:t>Leiria</w:t>
            </w:r>
          </w:p>
        </w:tc>
        <w:tc>
          <w:tcPr>
            <w:tcW w:w="0" w:type="auto"/>
          </w:tcPr>
          <w:p w14:paraId="3367F81A" w14:textId="77777777" w:rsidR="00A214E1" w:rsidRDefault="00000000">
            <w:pPr>
              <w:pStyle w:val="Compact"/>
            </w:pPr>
            <w:hyperlink r:id="rId181">
              <w:r>
                <w:rPr>
                  <w:rStyle w:val="Hiperligao"/>
                </w:rPr>
                <w:t>https://www.cm-leiria.pt</w:t>
              </w:r>
            </w:hyperlink>
          </w:p>
        </w:tc>
        <w:tc>
          <w:tcPr>
            <w:tcW w:w="0" w:type="auto"/>
          </w:tcPr>
          <w:p w14:paraId="36A5D3B0" w14:textId="77777777" w:rsidR="00A214E1" w:rsidRDefault="00000000">
            <w:pPr>
              <w:pStyle w:val="Compact"/>
            </w:pPr>
            <w:r>
              <w:t>Municipalities</w:t>
            </w:r>
          </w:p>
        </w:tc>
      </w:tr>
      <w:tr w:rsidR="00A214E1" w14:paraId="086F5415" w14:textId="77777777">
        <w:tc>
          <w:tcPr>
            <w:tcW w:w="0" w:type="auto"/>
          </w:tcPr>
          <w:p w14:paraId="0D3E9F71" w14:textId="77777777" w:rsidR="00A214E1" w:rsidRDefault="00000000">
            <w:pPr>
              <w:pStyle w:val="Compact"/>
            </w:pPr>
            <w:r>
              <w:t>Lisboa</w:t>
            </w:r>
          </w:p>
        </w:tc>
        <w:tc>
          <w:tcPr>
            <w:tcW w:w="0" w:type="auto"/>
          </w:tcPr>
          <w:p w14:paraId="36776E4B" w14:textId="77777777" w:rsidR="00A214E1" w:rsidRDefault="00000000">
            <w:pPr>
              <w:pStyle w:val="Compact"/>
            </w:pPr>
            <w:hyperlink r:id="rId182">
              <w:r>
                <w:rPr>
                  <w:rStyle w:val="Hiperligao"/>
                </w:rPr>
                <w:t>https://www.lisboa.pt/</w:t>
              </w:r>
            </w:hyperlink>
          </w:p>
        </w:tc>
        <w:tc>
          <w:tcPr>
            <w:tcW w:w="0" w:type="auto"/>
          </w:tcPr>
          <w:p w14:paraId="1ECF0E96" w14:textId="77777777" w:rsidR="00A214E1" w:rsidRDefault="00000000">
            <w:pPr>
              <w:pStyle w:val="Compact"/>
            </w:pPr>
            <w:r>
              <w:t>Municipalities</w:t>
            </w:r>
          </w:p>
        </w:tc>
      </w:tr>
      <w:tr w:rsidR="00A214E1" w14:paraId="13987481" w14:textId="77777777">
        <w:tc>
          <w:tcPr>
            <w:tcW w:w="0" w:type="auto"/>
          </w:tcPr>
          <w:p w14:paraId="31F956F6" w14:textId="77777777" w:rsidR="00A214E1" w:rsidRDefault="00000000">
            <w:pPr>
              <w:pStyle w:val="Compact"/>
            </w:pPr>
            <w:r>
              <w:t>Mirandela</w:t>
            </w:r>
          </w:p>
        </w:tc>
        <w:tc>
          <w:tcPr>
            <w:tcW w:w="0" w:type="auto"/>
          </w:tcPr>
          <w:p w14:paraId="4589F116" w14:textId="77777777" w:rsidR="00A214E1" w:rsidRDefault="00000000">
            <w:pPr>
              <w:pStyle w:val="Compact"/>
            </w:pPr>
            <w:hyperlink r:id="rId183">
              <w:r>
                <w:rPr>
                  <w:rStyle w:val="Hiperligao"/>
                </w:rPr>
                <w:t>https://www.cm-mirandela.pt</w:t>
              </w:r>
            </w:hyperlink>
          </w:p>
        </w:tc>
        <w:tc>
          <w:tcPr>
            <w:tcW w:w="0" w:type="auto"/>
          </w:tcPr>
          <w:p w14:paraId="57F2AB0A" w14:textId="77777777" w:rsidR="00A214E1" w:rsidRDefault="00000000">
            <w:pPr>
              <w:pStyle w:val="Compact"/>
            </w:pPr>
            <w:r>
              <w:t>Municipalities</w:t>
            </w:r>
          </w:p>
        </w:tc>
      </w:tr>
      <w:tr w:rsidR="00A214E1" w14:paraId="3C9AC1ED" w14:textId="77777777">
        <w:tc>
          <w:tcPr>
            <w:tcW w:w="0" w:type="auto"/>
          </w:tcPr>
          <w:p w14:paraId="5ABA327B" w14:textId="77777777" w:rsidR="00A214E1" w:rsidRDefault="00000000">
            <w:pPr>
              <w:pStyle w:val="Compact"/>
            </w:pPr>
            <w:r>
              <w:t>Mortágua</w:t>
            </w:r>
          </w:p>
        </w:tc>
        <w:tc>
          <w:tcPr>
            <w:tcW w:w="0" w:type="auto"/>
          </w:tcPr>
          <w:p w14:paraId="342F8CAC" w14:textId="77777777" w:rsidR="00A214E1" w:rsidRDefault="00000000">
            <w:pPr>
              <w:pStyle w:val="Compact"/>
            </w:pPr>
            <w:hyperlink r:id="rId184">
              <w:r>
                <w:rPr>
                  <w:rStyle w:val="Hiperligao"/>
                </w:rPr>
                <w:t>https://www.cm-mortagua.pt</w:t>
              </w:r>
            </w:hyperlink>
          </w:p>
        </w:tc>
        <w:tc>
          <w:tcPr>
            <w:tcW w:w="0" w:type="auto"/>
          </w:tcPr>
          <w:p w14:paraId="1F348338" w14:textId="77777777" w:rsidR="00A214E1" w:rsidRDefault="00000000">
            <w:pPr>
              <w:pStyle w:val="Compact"/>
            </w:pPr>
            <w:r>
              <w:t>municipalities</w:t>
            </w:r>
          </w:p>
        </w:tc>
      </w:tr>
      <w:tr w:rsidR="00A214E1" w14:paraId="646A0D4F" w14:textId="77777777">
        <w:tc>
          <w:tcPr>
            <w:tcW w:w="0" w:type="auto"/>
          </w:tcPr>
          <w:p w14:paraId="180E7EFC" w14:textId="77777777" w:rsidR="00A214E1" w:rsidRDefault="00000000">
            <w:pPr>
              <w:pStyle w:val="Compact"/>
            </w:pPr>
            <w:r>
              <w:t>Nazaré</w:t>
            </w:r>
          </w:p>
        </w:tc>
        <w:tc>
          <w:tcPr>
            <w:tcW w:w="0" w:type="auto"/>
          </w:tcPr>
          <w:p w14:paraId="7F2A53DF" w14:textId="77777777" w:rsidR="00A214E1" w:rsidRDefault="00000000">
            <w:pPr>
              <w:pStyle w:val="Compact"/>
            </w:pPr>
            <w:hyperlink r:id="rId185">
              <w:r>
                <w:rPr>
                  <w:rStyle w:val="Hiperligao"/>
                </w:rPr>
                <w:t>https://www.cm-nazare.pt</w:t>
              </w:r>
            </w:hyperlink>
          </w:p>
        </w:tc>
        <w:tc>
          <w:tcPr>
            <w:tcW w:w="0" w:type="auto"/>
          </w:tcPr>
          <w:p w14:paraId="15E09969" w14:textId="77777777" w:rsidR="00A214E1" w:rsidRDefault="00000000">
            <w:pPr>
              <w:pStyle w:val="Compact"/>
            </w:pPr>
            <w:r>
              <w:t>Municipalities</w:t>
            </w:r>
          </w:p>
        </w:tc>
      </w:tr>
      <w:tr w:rsidR="00A214E1" w14:paraId="0EFFA450" w14:textId="77777777">
        <w:tc>
          <w:tcPr>
            <w:tcW w:w="0" w:type="auto"/>
          </w:tcPr>
          <w:p w14:paraId="538D8A6E" w14:textId="77777777" w:rsidR="00A214E1" w:rsidRDefault="00000000">
            <w:pPr>
              <w:pStyle w:val="Compact"/>
            </w:pPr>
            <w:r>
              <w:t>Odemira</w:t>
            </w:r>
          </w:p>
        </w:tc>
        <w:tc>
          <w:tcPr>
            <w:tcW w:w="0" w:type="auto"/>
          </w:tcPr>
          <w:p w14:paraId="78048C07" w14:textId="77777777" w:rsidR="00A214E1" w:rsidRDefault="00000000">
            <w:pPr>
              <w:pStyle w:val="Compact"/>
            </w:pPr>
            <w:hyperlink r:id="rId186">
              <w:r>
                <w:rPr>
                  <w:rStyle w:val="Hiperligao"/>
                </w:rPr>
                <w:t>https://www.cm-odemira.pt</w:t>
              </w:r>
            </w:hyperlink>
          </w:p>
        </w:tc>
        <w:tc>
          <w:tcPr>
            <w:tcW w:w="0" w:type="auto"/>
          </w:tcPr>
          <w:p w14:paraId="617CE23A" w14:textId="77777777" w:rsidR="00A214E1" w:rsidRDefault="00000000">
            <w:pPr>
              <w:pStyle w:val="Compact"/>
            </w:pPr>
            <w:r>
              <w:t>Municipalities</w:t>
            </w:r>
          </w:p>
        </w:tc>
      </w:tr>
      <w:tr w:rsidR="00A214E1" w14:paraId="6EFD035A" w14:textId="77777777">
        <w:tc>
          <w:tcPr>
            <w:tcW w:w="0" w:type="auto"/>
          </w:tcPr>
          <w:p w14:paraId="004F515B" w14:textId="77777777" w:rsidR="00A214E1" w:rsidRDefault="00000000">
            <w:pPr>
              <w:pStyle w:val="Compact"/>
            </w:pPr>
            <w:r>
              <w:t>Oliveira do Hospital</w:t>
            </w:r>
          </w:p>
        </w:tc>
        <w:tc>
          <w:tcPr>
            <w:tcW w:w="0" w:type="auto"/>
          </w:tcPr>
          <w:p w14:paraId="7DF0BDB0" w14:textId="77777777" w:rsidR="00A214E1" w:rsidRDefault="00000000">
            <w:pPr>
              <w:pStyle w:val="Compact"/>
            </w:pPr>
            <w:hyperlink r:id="rId187">
              <w:r>
                <w:rPr>
                  <w:rStyle w:val="Hiperligao"/>
                </w:rPr>
                <w:t>https://www.cm-oliveiradohospital.pt</w:t>
              </w:r>
            </w:hyperlink>
          </w:p>
        </w:tc>
        <w:tc>
          <w:tcPr>
            <w:tcW w:w="0" w:type="auto"/>
          </w:tcPr>
          <w:p w14:paraId="17A9FA88" w14:textId="77777777" w:rsidR="00A214E1" w:rsidRDefault="00000000">
            <w:pPr>
              <w:pStyle w:val="Compact"/>
            </w:pPr>
            <w:r>
              <w:t>Municipalities</w:t>
            </w:r>
          </w:p>
        </w:tc>
      </w:tr>
      <w:tr w:rsidR="00A214E1" w14:paraId="2E411F14" w14:textId="77777777">
        <w:tc>
          <w:tcPr>
            <w:tcW w:w="0" w:type="auto"/>
          </w:tcPr>
          <w:p w14:paraId="7B768CA0" w14:textId="77777777" w:rsidR="00A214E1" w:rsidRDefault="00000000">
            <w:pPr>
              <w:pStyle w:val="Compact"/>
            </w:pPr>
            <w:r>
              <w:t>Ponta Delgada</w:t>
            </w:r>
          </w:p>
        </w:tc>
        <w:tc>
          <w:tcPr>
            <w:tcW w:w="0" w:type="auto"/>
          </w:tcPr>
          <w:p w14:paraId="0DFDDCED" w14:textId="77777777" w:rsidR="00A214E1" w:rsidRDefault="00000000">
            <w:pPr>
              <w:pStyle w:val="Compact"/>
            </w:pPr>
            <w:hyperlink r:id="rId188">
              <w:r>
                <w:rPr>
                  <w:rStyle w:val="Hiperligao"/>
                </w:rPr>
                <w:t>https://www.cm-pontadelgada.pt/</w:t>
              </w:r>
            </w:hyperlink>
          </w:p>
        </w:tc>
        <w:tc>
          <w:tcPr>
            <w:tcW w:w="0" w:type="auto"/>
          </w:tcPr>
          <w:p w14:paraId="5F111AE1" w14:textId="77777777" w:rsidR="00A214E1" w:rsidRDefault="00000000">
            <w:pPr>
              <w:pStyle w:val="Compact"/>
            </w:pPr>
            <w:r>
              <w:t>Municipalities</w:t>
            </w:r>
          </w:p>
        </w:tc>
      </w:tr>
      <w:tr w:rsidR="00A214E1" w14:paraId="28ED86F3" w14:textId="77777777">
        <w:tc>
          <w:tcPr>
            <w:tcW w:w="0" w:type="auto"/>
          </w:tcPr>
          <w:p w14:paraId="135206FA" w14:textId="77777777" w:rsidR="00A214E1" w:rsidRDefault="00000000">
            <w:pPr>
              <w:pStyle w:val="Compact"/>
            </w:pPr>
            <w:r>
              <w:t>Ponte de Lima</w:t>
            </w:r>
          </w:p>
        </w:tc>
        <w:tc>
          <w:tcPr>
            <w:tcW w:w="0" w:type="auto"/>
          </w:tcPr>
          <w:p w14:paraId="4CE26DF3" w14:textId="77777777" w:rsidR="00A214E1" w:rsidRDefault="00000000">
            <w:pPr>
              <w:pStyle w:val="Compact"/>
            </w:pPr>
            <w:hyperlink r:id="rId189">
              <w:r>
                <w:rPr>
                  <w:rStyle w:val="Hiperligao"/>
                </w:rPr>
                <w:t>https://www.cm-pontedelima.pt</w:t>
              </w:r>
            </w:hyperlink>
          </w:p>
        </w:tc>
        <w:tc>
          <w:tcPr>
            <w:tcW w:w="0" w:type="auto"/>
          </w:tcPr>
          <w:p w14:paraId="25A0E7E8" w14:textId="77777777" w:rsidR="00A214E1" w:rsidRDefault="00000000">
            <w:pPr>
              <w:pStyle w:val="Compact"/>
            </w:pPr>
            <w:r>
              <w:t>Municipalities</w:t>
            </w:r>
          </w:p>
        </w:tc>
      </w:tr>
      <w:tr w:rsidR="00A214E1" w14:paraId="7794544D" w14:textId="77777777">
        <w:tc>
          <w:tcPr>
            <w:tcW w:w="0" w:type="auto"/>
          </w:tcPr>
          <w:p w14:paraId="3B5EDFAF" w14:textId="77777777" w:rsidR="00A214E1" w:rsidRDefault="00000000">
            <w:pPr>
              <w:pStyle w:val="Compact"/>
            </w:pPr>
            <w:r>
              <w:t>Portalegre</w:t>
            </w:r>
          </w:p>
        </w:tc>
        <w:tc>
          <w:tcPr>
            <w:tcW w:w="0" w:type="auto"/>
          </w:tcPr>
          <w:p w14:paraId="41B81A62" w14:textId="77777777" w:rsidR="00A214E1" w:rsidRDefault="00000000">
            <w:pPr>
              <w:pStyle w:val="Compact"/>
            </w:pPr>
            <w:hyperlink r:id="rId190">
              <w:r>
                <w:rPr>
                  <w:rStyle w:val="Hiperligao"/>
                </w:rPr>
                <w:t>http://www.cm-portalegre.pt</w:t>
              </w:r>
            </w:hyperlink>
          </w:p>
        </w:tc>
        <w:tc>
          <w:tcPr>
            <w:tcW w:w="0" w:type="auto"/>
          </w:tcPr>
          <w:p w14:paraId="4ED90B53" w14:textId="77777777" w:rsidR="00A214E1" w:rsidRDefault="00000000">
            <w:pPr>
              <w:pStyle w:val="Compact"/>
            </w:pPr>
            <w:r>
              <w:t>Municipalities</w:t>
            </w:r>
          </w:p>
        </w:tc>
      </w:tr>
      <w:tr w:rsidR="00A214E1" w14:paraId="2FA78AAD" w14:textId="77777777">
        <w:tc>
          <w:tcPr>
            <w:tcW w:w="0" w:type="auto"/>
          </w:tcPr>
          <w:p w14:paraId="1073166C" w14:textId="77777777" w:rsidR="00A214E1" w:rsidRDefault="00000000">
            <w:pPr>
              <w:pStyle w:val="Compact"/>
            </w:pPr>
            <w:r>
              <w:t>Portimão</w:t>
            </w:r>
          </w:p>
        </w:tc>
        <w:tc>
          <w:tcPr>
            <w:tcW w:w="0" w:type="auto"/>
          </w:tcPr>
          <w:p w14:paraId="2A2FD7DF" w14:textId="77777777" w:rsidR="00A214E1" w:rsidRDefault="00000000">
            <w:pPr>
              <w:pStyle w:val="Compact"/>
            </w:pPr>
            <w:hyperlink r:id="rId191">
              <w:r>
                <w:rPr>
                  <w:rStyle w:val="Hiperligao"/>
                </w:rPr>
                <w:t>https://www.cm-portimao.pt</w:t>
              </w:r>
            </w:hyperlink>
          </w:p>
        </w:tc>
        <w:tc>
          <w:tcPr>
            <w:tcW w:w="0" w:type="auto"/>
          </w:tcPr>
          <w:p w14:paraId="0879470E" w14:textId="77777777" w:rsidR="00A214E1" w:rsidRDefault="00000000">
            <w:pPr>
              <w:pStyle w:val="Compact"/>
            </w:pPr>
            <w:r>
              <w:t>Municipalities</w:t>
            </w:r>
          </w:p>
        </w:tc>
      </w:tr>
      <w:tr w:rsidR="00A214E1" w14:paraId="3C1147CB" w14:textId="77777777">
        <w:tc>
          <w:tcPr>
            <w:tcW w:w="0" w:type="auto"/>
          </w:tcPr>
          <w:p w14:paraId="497FD73A" w14:textId="77777777" w:rsidR="00A214E1" w:rsidRDefault="00000000">
            <w:pPr>
              <w:pStyle w:val="Compact"/>
            </w:pPr>
            <w:r>
              <w:t>Porto</w:t>
            </w:r>
          </w:p>
        </w:tc>
        <w:tc>
          <w:tcPr>
            <w:tcW w:w="0" w:type="auto"/>
          </w:tcPr>
          <w:p w14:paraId="4870B7BE" w14:textId="77777777" w:rsidR="00A214E1" w:rsidRDefault="00000000">
            <w:pPr>
              <w:pStyle w:val="Compact"/>
            </w:pPr>
            <w:hyperlink r:id="rId192">
              <w:r>
                <w:rPr>
                  <w:rStyle w:val="Hiperligao"/>
                </w:rPr>
                <w:t>https://www.cm-porto.pt/</w:t>
              </w:r>
            </w:hyperlink>
          </w:p>
        </w:tc>
        <w:tc>
          <w:tcPr>
            <w:tcW w:w="0" w:type="auto"/>
          </w:tcPr>
          <w:p w14:paraId="2745CE8A" w14:textId="77777777" w:rsidR="00A214E1" w:rsidRDefault="00000000">
            <w:pPr>
              <w:pStyle w:val="Compact"/>
            </w:pPr>
            <w:r>
              <w:t>Municipalities</w:t>
            </w:r>
          </w:p>
        </w:tc>
      </w:tr>
      <w:tr w:rsidR="00A214E1" w14:paraId="10FB10A2" w14:textId="77777777">
        <w:tc>
          <w:tcPr>
            <w:tcW w:w="0" w:type="auto"/>
          </w:tcPr>
          <w:p w14:paraId="7DFC1168" w14:textId="77777777" w:rsidR="00A214E1" w:rsidRDefault="00000000">
            <w:pPr>
              <w:pStyle w:val="Compact"/>
            </w:pPr>
            <w:r>
              <w:t>Sabrosa</w:t>
            </w:r>
          </w:p>
        </w:tc>
        <w:tc>
          <w:tcPr>
            <w:tcW w:w="0" w:type="auto"/>
          </w:tcPr>
          <w:p w14:paraId="4A34BABE" w14:textId="77777777" w:rsidR="00A214E1" w:rsidRDefault="00000000">
            <w:pPr>
              <w:pStyle w:val="Compact"/>
            </w:pPr>
            <w:hyperlink r:id="rId193">
              <w:r>
                <w:rPr>
                  <w:rStyle w:val="Hiperligao"/>
                </w:rPr>
                <w:t>https://www.sabrosa.pt</w:t>
              </w:r>
            </w:hyperlink>
          </w:p>
        </w:tc>
        <w:tc>
          <w:tcPr>
            <w:tcW w:w="0" w:type="auto"/>
          </w:tcPr>
          <w:p w14:paraId="63ECDD85" w14:textId="77777777" w:rsidR="00A214E1" w:rsidRDefault="00000000">
            <w:pPr>
              <w:pStyle w:val="Compact"/>
            </w:pPr>
            <w:r>
              <w:t>Municipalities</w:t>
            </w:r>
          </w:p>
        </w:tc>
      </w:tr>
      <w:tr w:rsidR="00A214E1" w14:paraId="4BCE84C5" w14:textId="77777777">
        <w:tc>
          <w:tcPr>
            <w:tcW w:w="0" w:type="auto"/>
          </w:tcPr>
          <w:p w14:paraId="0AB9DE1D" w14:textId="77777777" w:rsidR="00A214E1" w:rsidRDefault="00000000">
            <w:pPr>
              <w:pStyle w:val="Compact"/>
            </w:pPr>
            <w:r>
              <w:t>Santa Maria da Feira</w:t>
            </w:r>
          </w:p>
        </w:tc>
        <w:tc>
          <w:tcPr>
            <w:tcW w:w="0" w:type="auto"/>
          </w:tcPr>
          <w:p w14:paraId="178AA80C" w14:textId="77777777" w:rsidR="00A214E1" w:rsidRDefault="00000000">
            <w:pPr>
              <w:pStyle w:val="Compact"/>
            </w:pPr>
            <w:hyperlink r:id="rId194">
              <w:r>
                <w:rPr>
                  <w:rStyle w:val="Hiperligao"/>
                </w:rPr>
                <w:t>https://cm-feira.pt</w:t>
              </w:r>
            </w:hyperlink>
          </w:p>
        </w:tc>
        <w:tc>
          <w:tcPr>
            <w:tcW w:w="0" w:type="auto"/>
          </w:tcPr>
          <w:p w14:paraId="3D5D9FF6" w14:textId="77777777" w:rsidR="00A214E1" w:rsidRDefault="00000000">
            <w:pPr>
              <w:pStyle w:val="Compact"/>
            </w:pPr>
            <w:r>
              <w:t>Municipalities</w:t>
            </w:r>
          </w:p>
        </w:tc>
      </w:tr>
      <w:tr w:rsidR="00A214E1" w14:paraId="16C80600" w14:textId="77777777">
        <w:tc>
          <w:tcPr>
            <w:tcW w:w="0" w:type="auto"/>
          </w:tcPr>
          <w:p w14:paraId="4CC862B1" w14:textId="77777777" w:rsidR="00A214E1" w:rsidRDefault="00000000">
            <w:pPr>
              <w:pStyle w:val="Compact"/>
            </w:pPr>
            <w:r>
              <w:t>Santarém</w:t>
            </w:r>
          </w:p>
        </w:tc>
        <w:tc>
          <w:tcPr>
            <w:tcW w:w="0" w:type="auto"/>
          </w:tcPr>
          <w:p w14:paraId="3E7EF412" w14:textId="77777777" w:rsidR="00A214E1" w:rsidRDefault="00000000">
            <w:pPr>
              <w:pStyle w:val="Compact"/>
            </w:pPr>
            <w:hyperlink r:id="rId195">
              <w:r>
                <w:rPr>
                  <w:rStyle w:val="Hiperligao"/>
                </w:rPr>
                <w:t>https://www.cm-santarem.pt</w:t>
              </w:r>
            </w:hyperlink>
          </w:p>
        </w:tc>
        <w:tc>
          <w:tcPr>
            <w:tcW w:w="0" w:type="auto"/>
          </w:tcPr>
          <w:p w14:paraId="2766333A" w14:textId="77777777" w:rsidR="00A214E1" w:rsidRDefault="00000000">
            <w:pPr>
              <w:pStyle w:val="Compact"/>
            </w:pPr>
            <w:r>
              <w:t>Municipalities</w:t>
            </w:r>
          </w:p>
        </w:tc>
      </w:tr>
      <w:tr w:rsidR="00A214E1" w14:paraId="2499E941" w14:textId="77777777">
        <w:tc>
          <w:tcPr>
            <w:tcW w:w="0" w:type="auto"/>
          </w:tcPr>
          <w:p w14:paraId="129ADDE2" w14:textId="77777777" w:rsidR="00A214E1" w:rsidRDefault="00000000">
            <w:pPr>
              <w:pStyle w:val="Compact"/>
            </w:pPr>
            <w:r>
              <w:t>Seia</w:t>
            </w:r>
          </w:p>
        </w:tc>
        <w:tc>
          <w:tcPr>
            <w:tcW w:w="0" w:type="auto"/>
          </w:tcPr>
          <w:p w14:paraId="5A3EDD33" w14:textId="77777777" w:rsidR="00A214E1" w:rsidRDefault="00000000">
            <w:pPr>
              <w:pStyle w:val="Compact"/>
            </w:pPr>
            <w:hyperlink r:id="rId196">
              <w:r>
                <w:rPr>
                  <w:rStyle w:val="Hiperligao"/>
                </w:rPr>
                <w:t>https://www.cm-seia.pt</w:t>
              </w:r>
            </w:hyperlink>
          </w:p>
        </w:tc>
        <w:tc>
          <w:tcPr>
            <w:tcW w:w="0" w:type="auto"/>
          </w:tcPr>
          <w:p w14:paraId="38B8CCE9" w14:textId="77777777" w:rsidR="00A214E1" w:rsidRDefault="00000000">
            <w:pPr>
              <w:pStyle w:val="Compact"/>
            </w:pPr>
            <w:r>
              <w:t>Municipalities</w:t>
            </w:r>
          </w:p>
        </w:tc>
      </w:tr>
      <w:tr w:rsidR="00A214E1" w14:paraId="6048E62E" w14:textId="77777777">
        <w:tc>
          <w:tcPr>
            <w:tcW w:w="0" w:type="auto"/>
          </w:tcPr>
          <w:p w14:paraId="3F961797" w14:textId="77777777" w:rsidR="00A214E1" w:rsidRDefault="00000000">
            <w:pPr>
              <w:pStyle w:val="Compact"/>
            </w:pPr>
            <w:r>
              <w:t>Setúbal</w:t>
            </w:r>
          </w:p>
        </w:tc>
        <w:tc>
          <w:tcPr>
            <w:tcW w:w="0" w:type="auto"/>
          </w:tcPr>
          <w:p w14:paraId="7C13BF70" w14:textId="77777777" w:rsidR="00A214E1" w:rsidRDefault="00000000">
            <w:pPr>
              <w:pStyle w:val="Compact"/>
            </w:pPr>
            <w:hyperlink r:id="rId197">
              <w:r>
                <w:rPr>
                  <w:rStyle w:val="Hiperligao"/>
                </w:rPr>
                <w:t>https://www.mun-setubal.pt</w:t>
              </w:r>
            </w:hyperlink>
          </w:p>
        </w:tc>
        <w:tc>
          <w:tcPr>
            <w:tcW w:w="0" w:type="auto"/>
          </w:tcPr>
          <w:p w14:paraId="1CA425C0" w14:textId="77777777" w:rsidR="00A214E1" w:rsidRDefault="00000000">
            <w:pPr>
              <w:pStyle w:val="Compact"/>
            </w:pPr>
            <w:r>
              <w:t>Municipalities</w:t>
            </w:r>
          </w:p>
        </w:tc>
      </w:tr>
      <w:tr w:rsidR="00A214E1" w14:paraId="006B7021" w14:textId="77777777">
        <w:tc>
          <w:tcPr>
            <w:tcW w:w="0" w:type="auto"/>
          </w:tcPr>
          <w:p w14:paraId="67B34BB9" w14:textId="77777777" w:rsidR="00A214E1" w:rsidRDefault="00000000">
            <w:pPr>
              <w:pStyle w:val="Compact"/>
            </w:pPr>
            <w:r>
              <w:t>Torres Novas</w:t>
            </w:r>
          </w:p>
        </w:tc>
        <w:tc>
          <w:tcPr>
            <w:tcW w:w="0" w:type="auto"/>
          </w:tcPr>
          <w:p w14:paraId="646CF051" w14:textId="77777777" w:rsidR="00A214E1" w:rsidRDefault="00000000">
            <w:pPr>
              <w:pStyle w:val="Compact"/>
            </w:pPr>
            <w:hyperlink r:id="rId198">
              <w:r>
                <w:rPr>
                  <w:rStyle w:val="Hiperligao"/>
                </w:rPr>
                <w:t>https://www.cm-torresnovas.pt</w:t>
              </w:r>
            </w:hyperlink>
          </w:p>
        </w:tc>
        <w:tc>
          <w:tcPr>
            <w:tcW w:w="0" w:type="auto"/>
          </w:tcPr>
          <w:p w14:paraId="424C33C9" w14:textId="77777777" w:rsidR="00A214E1" w:rsidRDefault="00000000">
            <w:pPr>
              <w:pStyle w:val="Compact"/>
            </w:pPr>
            <w:r>
              <w:t>Municipalities</w:t>
            </w:r>
          </w:p>
        </w:tc>
      </w:tr>
      <w:tr w:rsidR="00A214E1" w14:paraId="53D1C5EE" w14:textId="77777777">
        <w:tc>
          <w:tcPr>
            <w:tcW w:w="0" w:type="auto"/>
          </w:tcPr>
          <w:p w14:paraId="34B947C1" w14:textId="77777777" w:rsidR="00A214E1" w:rsidRDefault="00000000">
            <w:pPr>
              <w:pStyle w:val="Compact"/>
            </w:pPr>
            <w:r>
              <w:t>Viana do Castelo</w:t>
            </w:r>
          </w:p>
        </w:tc>
        <w:tc>
          <w:tcPr>
            <w:tcW w:w="0" w:type="auto"/>
          </w:tcPr>
          <w:p w14:paraId="43027F92" w14:textId="77777777" w:rsidR="00A214E1" w:rsidRDefault="00000000">
            <w:pPr>
              <w:pStyle w:val="Compact"/>
            </w:pPr>
            <w:hyperlink r:id="rId199">
              <w:r>
                <w:rPr>
                  <w:rStyle w:val="Hiperligao"/>
                </w:rPr>
                <w:t>http://www.cm-viana-castelo.pt</w:t>
              </w:r>
            </w:hyperlink>
          </w:p>
        </w:tc>
        <w:tc>
          <w:tcPr>
            <w:tcW w:w="0" w:type="auto"/>
          </w:tcPr>
          <w:p w14:paraId="51E4DBD1" w14:textId="77777777" w:rsidR="00A214E1" w:rsidRDefault="00000000">
            <w:pPr>
              <w:pStyle w:val="Compact"/>
            </w:pPr>
            <w:r>
              <w:t>Municipalities</w:t>
            </w:r>
          </w:p>
        </w:tc>
      </w:tr>
      <w:tr w:rsidR="00A214E1" w14:paraId="66CFFEB1" w14:textId="77777777">
        <w:tc>
          <w:tcPr>
            <w:tcW w:w="0" w:type="auto"/>
          </w:tcPr>
          <w:p w14:paraId="31A30F9B" w14:textId="77777777" w:rsidR="00A214E1" w:rsidRDefault="00000000">
            <w:pPr>
              <w:pStyle w:val="Compact"/>
            </w:pPr>
            <w:r>
              <w:t>Vila Real</w:t>
            </w:r>
          </w:p>
        </w:tc>
        <w:tc>
          <w:tcPr>
            <w:tcW w:w="0" w:type="auto"/>
          </w:tcPr>
          <w:p w14:paraId="579A8679" w14:textId="77777777" w:rsidR="00A214E1" w:rsidRDefault="00000000">
            <w:pPr>
              <w:pStyle w:val="Compact"/>
            </w:pPr>
            <w:hyperlink r:id="rId200">
              <w:r>
                <w:rPr>
                  <w:rStyle w:val="Hiperligao"/>
                </w:rPr>
                <w:t>https://www.cm-vilareal.pt</w:t>
              </w:r>
            </w:hyperlink>
          </w:p>
        </w:tc>
        <w:tc>
          <w:tcPr>
            <w:tcW w:w="0" w:type="auto"/>
          </w:tcPr>
          <w:p w14:paraId="5E25AFA4" w14:textId="77777777" w:rsidR="00A214E1" w:rsidRDefault="00000000">
            <w:pPr>
              <w:pStyle w:val="Compact"/>
            </w:pPr>
            <w:r>
              <w:t>Municipalities</w:t>
            </w:r>
          </w:p>
        </w:tc>
      </w:tr>
      <w:tr w:rsidR="00A214E1" w14:paraId="72BC5990" w14:textId="77777777">
        <w:tc>
          <w:tcPr>
            <w:tcW w:w="0" w:type="auto"/>
          </w:tcPr>
          <w:p w14:paraId="546ABD84" w14:textId="77777777" w:rsidR="00A214E1" w:rsidRDefault="00000000">
            <w:pPr>
              <w:pStyle w:val="Compact"/>
            </w:pPr>
            <w:r>
              <w:t>Viseu</w:t>
            </w:r>
          </w:p>
        </w:tc>
        <w:tc>
          <w:tcPr>
            <w:tcW w:w="0" w:type="auto"/>
          </w:tcPr>
          <w:p w14:paraId="1DF55C67" w14:textId="77777777" w:rsidR="00A214E1" w:rsidRDefault="00000000">
            <w:pPr>
              <w:pStyle w:val="Compact"/>
            </w:pPr>
            <w:hyperlink r:id="rId201">
              <w:r>
                <w:rPr>
                  <w:rStyle w:val="Hiperligao"/>
                </w:rPr>
                <w:t>https://www.cm-viseu.pt/</w:t>
              </w:r>
            </w:hyperlink>
          </w:p>
        </w:tc>
        <w:tc>
          <w:tcPr>
            <w:tcW w:w="0" w:type="auto"/>
          </w:tcPr>
          <w:p w14:paraId="68E6A106" w14:textId="77777777" w:rsidR="00A214E1" w:rsidRDefault="00000000">
            <w:pPr>
              <w:pStyle w:val="Compact"/>
            </w:pPr>
            <w:r>
              <w:t>Municipalities</w:t>
            </w:r>
          </w:p>
        </w:tc>
      </w:tr>
      <w:tr w:rsidR="00A214E1" w14:paraId="6F561441" w14:textId="77777777">
        <w:tc>
          <w:tcPr>
            <w:tcW w:w="0" w:type="auto"/>
          </w:tcPr>
          <w:p w14:paraId="3EC4E937" w14:textId="77777777" w:rsidR="00A214E1" w:rsidRDefault="00000000">
            <w:pPr>
              <w:pStyle w:val="Compact"/>
            </w:pPr>
            <w:r>
              <w:t>Casa Colombo - Museu de Porto Santo</w:t>
            </w:r>
          </w:p>
        </w:tc>
        <w:tc>
          <w:tcPr>
            <w:tcW w:w="0" w:type="auto"/>
          </w:tcPr>
          <w:p w14:paraId="2333BF38" w14:textId="77777777" w:rsidR="00A214E1" w:rsidRDefault="00000000">
            <w:pPr>
              <w:pStyle w:val="Compact"/>
            </w:pPr>
            <w:hyperlink r:id="rId202">
              <w:r>
                <w:rPr>
                  <w:rStyle w:val="Hiperligao"/>
                </w:rPr>
                <w:t>http://www.museucolombo-portosanto.com/home.html</w:t>
              </w:r>
            </w:hyperlink>
          </w:p>
        </w:tc>
        <w:tc>
          <w:tcPr>
            <w:tcW w:w="0" w:type="auto"/>
          </w:tcPr>
          <w:p w14:paraId="133B91D3" w14:textId="77777777" w:rsidR="00A214E1" w:rsidRDefault="00000000">
            <w:pPr>
              <w:pStyle w:val="Compact"/>
            </w:pPr>
            <w:r>
              <w:t>Museums</w:t>
            </w:r>
          </w:p>
        </w:tc>
      </w:tr>
      <w:tr w:rsidR="00A214E1" w14:paraId="78FD1DB1" w14:textId="77777777">
        <w:tc>
          <w:tcPr>
            <w:tcW w:w="0" w:type="auto"/>
          </w:tcPr>
          <w:p w14:paraId="54540230" w14:textId="77777777" w:rsidR="00A214E1" w:rsidRDefault="00000000">
            <w:pPr>
              <w:pStyle w:val="Compact"/>
            </w:pPr>
            <w:r>
              <w:t>Cultura Madeira - Museus</w:t>
            </w:r>
          </w:p>
        </w:tc>
        <w:tc>
          <w:tcPr>
            <w:tcW w:w="0" w:type="auto"/>
          </w:tcPr>
          <w:p w14:paraId="35E4DFF4" w14:textId="77777777" w:rsidR="00A214E1" w:rsidRDefault="00000000">
            <w:pPr>
              <w:pStyle w:val="Compact"/>
            </w:pPr>
            <w:hyperlink r:id="rId203">
              <w:r>
                <w:rPr>
                  <w:rStyle w:val="Hiperligao"/>
                </w:rPr>
                <w:t>https://cultura.madeira.gov.pt</w:t>
              </w:r>
            </w:hyperlink>
          </w:p>
        </w:tc>
        <w:tc>
          <w:tcPr>
            <w:tcW w:w="0" w:type="auto"/>
          </w:tcPr>
          <w:p w14:paraId="2870586D" w14:textId="77777777" w:rsidR="00A214E1" w:rsidRDefault="00000000">
            <w:pPr>
              <w:pStyle w:val="Compact"/>
            </w:pPr>
            <w:r>
              <w:t>Museums</w:t>
            </w:r>
          </w:p>
        </w:tc>
      </w:tr>
      <w:tr w:rsidR="00A214E1" w14:paraId="0A32332B" w14:textId="77777777">
        <w:tc>
          <w:tcPr>
            <w:tcW w:w="0" w:type="auto"/>
          </w:tcPr>
          <w:p w14:paraId="2169162D" w14:textId="77777777" w:rsidR="00A214E1" w:rsidRDefault="00000000">
            <w:pPr>
              <w:pStyle w:val="Compact"/>
            </w:pPr>
            <w:r>
              <w:t>Museu das Flores</w:t>
            </w:r>
          </w:p>
        </w:tc>
        <w:tc>
          <w:tcPr>
            <w:tcW w:w="0" w:type="auto"/>
          </w:tcPr>
          <w:p w14:paraId="57846E06" w14:textId="77777777" w:rsidR="00A214E1" w:rsidRDefault="00000000">
            <w:pPr>
              <w:pStyle w:val="Compact"/>
            </w:pPr>
            <w:hyperlink r:id="rId204">
              <w:r>
                <w:rPr>
                  <w:rStyle w:val="Hiperligao"/>
                </w:rPr>
                <w:t>http://www.museu-flores.azores.gov.pt</w:t>
              </w:r>
            </w:hyperlink>
          </w:p>
        </w:tc>
        <w:tc>
          <w:tcPr>
            <w:tcW w:w="0" w:type="auto"/>
          </w:tcPr>
          <w:p w14:paraId="0E7DC66E" w14:textId="77777777" w:rsidR="00A214E1" w:rsidRDefault="00000000">
            <w:pPr>
              <w:pStyle w:val="Compact"/>
            </w:pPr>
            <w:r>
              <w:t>Museums</w:t>
            </w:r>
          </w:p>
        </w:tc>
      </w:tr>
      <w:tr w:rsidR="00A214E1" w14:paraId="054A6026" w14:textId="77777777">
        <w:tc>
          <w:tcPr>
            <w:tcW w:w="0" w:type="auto"/>
          </w:tcPr>
          <w:p w14:paraId="42E1BDDB" w14:textId="77777777" w:rsidR="00A214E1" w:rsidRDefault="00000000">
            <w:pPr>
              <w:pStyle w:val="Compact"/>
            </w:pPr>
            <w:r>
              <w:t>Museu de Angra do Heroísmo</w:t>
            </w:r>
          </w:p>
        </w:tc>
        <w:tc>
          <w:tcPr>
            <w:tcW w:w="0" w:type="auto"/>
          </w:tcPr>
          <w:p w14:paraId="693D4E1A" w14:textId="77777777" w:rsidR="00A214E1" w:rsidRDefault="00000000">
            <w:pPr>
              <w:pStyle w:val="Compact"/>
            </w:pPr>
            <w:hyperlink r:id="rId205">
              <w:r>
                <w:rPr>
                  <w:rStyle w:val="Hiperligao"/>
                </w:rPr>
                <w:t>http://museu-angra.azores.gov.pt/</w:t>
              </w:r>
            </w:hyperlink>
          </w:p>
        </w:tc>
        <w:tc>
          <w:tcPr>
            <w:tcW w:w="0" w:type="auto"/>
          </w:tcPr>
          <w:p w14:paraId="6FEA2996" w14:textId="77777777" w:rsidR="00A214E1" w:rsidRDefault="00000000">
            <w:pPr>
              <w:pStyle w:val="Compact"/>
            </w:pPr>
            <w:r>
              <w:t>Museums</w:t>
            </w:r>
          </w:p>
        </w:tc>
      </w:tr>
      <w:tr w:rsidR="00A214E1" w14:paraId="08DE6970" w14:textId="77777777">
        <w:tc>
          <w:tcPr>
            <w:tcW w:w="0" w:type="auto"/>
          </w:tcPr>
          <w:p w14:paraId="115740A3" w14:textId="77777777" w:rsidR="00A214E1" w:rsidRDefault="00000000">
            <w:pPr>
              <w:pStyle w:val="Compact"/>
            </w:pPr>
            <w:r>
              <w:t>Museu do Pico / Museu dos Baleeiros</w:t>
            </w:r>
          </w:p>
        </w:tc>
        <w:tc>
          <w:tcPr>
            <w:tcW w:w="0" w:type="auto"/>
          </w:tcPr>
          <w:p w14:paraId="5B5774D8" w14:textId="77777777" w:rsidR="00A214E1" w:rsidRDefault="00000000">
            <w:pPr>
              <w:pStyle w:val="Compact"/>
            </w:pPr>
            <w:hyperlink r:id="rId206">
              <w:r>
                <w:rPr>
                  <w:rStyle w:val="Hiperligao"/>
                </w:rPr>
                <w:t>http://www.museu-pico.azores.gov.pt</w:t>
              </w:r>
            </w:hyperlink>
          </w:p>
        </w:tc>
        <w:tc>
          <w:tcPr>
            <w:tcW w:w="0" w:type="auto"/>
          </w:tcPr>
          <w:p w14:paraId="452A752F" w14:textId="77777777" w:rsidR="00A214E1" w:rsidRDefault="00000000">
            <w:pPr>
              <w:pStyle w:val="Compact"/>
            </w:pPr>
            <w:r>
              <w:t>Museums</w:t>
            </w:r>
          </w:p>
        </w:tc>
      </w:tr>
      <w:tr w:rsidR="00A214E1" w14:paraId="32AE3315" w14:textId="77777777">
        <w:tc>
          <w:tcPr>
            <w:tcW w:w="0" w:type="auto"/>
          </w:tcPr>
          <w:p w14:paraId="577FAD9A" w14:textId="77777777" w:rsidR="00A214E1" w:rsidRDefault="00000000">
            <w:pPr>
              <w:pStyle w:val="Compact"/>
            </w:pPr>
            <w:r>
              <w:t>Museu Nacional da Imprensa</w:t>
            </w:r>
          </w:p>
        </w:tc>
        <w:tc>
          <w:tcPr>
            <w:tcW w:w="0" w:type="auto"/>
          </w:tcPr>
          <w:p w14:paraId="5833C476" w14:textId="77777777" w:rsidR="00A214E1" w:rsidRDefault="00000000">
            <w:pPr>
              <w:pStyle w:val="Compact"/>
            </w:pPr>
            <w:hyperlink r:id="rId207">
              <w:r>
                <w:rPr>
                  <w:rStyle w:val="Hiperligao"/>
                </w:rPr>
                <w:t>http://www.museudaimprensa.pt</w:t>
              </w:r>
            </w:hyperlink>
          </w:p>
        </w:tc>
        <w:tc>
          <w:tcPr>
            <w:tcW w:w="0" w:type="auto"/>
          </w:tcPr>
          <w:p w14:paraId="5504C2B3" w14:textId="77777777" w:rsidR="00A214E1" w:rsidRDefault="00000000">
            <w:pPr>
              <w:pStyle w:val="Compact"/>
            </w:pPr>
            <w:r>
              <w:t>Museums</w:t>
            </w:r>
          </w:p>
        </w:tc>
      </w:tr>
      <w:tr w:rsidR="00A214E1" w14:paraId="654E7D16" w14:textId="77777777">
        <w:tc>
          <w:tcPr>
            <w:tcW w:w="0" w:type="auto"/>
          </w:tcPr>
          <w:p w14:paraId="5FEA6F3D" w14:textId="77777777" w:rsidR="00A214E1" w:rsidRDefault="00000000">
            <w:pPr>
              <w:pStyle w:val="Compact"/>
            </w:pPr>
            <w:r>
              <w:t>Museu Nacional da Música</w:t>
            </w:r>
          </w:p>
        </w:tc>
        <w:tc>
          <w:tcPr>
            <w:tcW w:w="0" w:type="auto"/>
          </w:tcPr>
          <w:p w14:paraId="3FBA635B" w14:textId="77777777" w:rsidR="00A214E1" w:rsidRDefault="00000000">
            <w:pPr>
              <w:pStyle w:val="Compact"/>
            </w:pPr>
            <w:hyperlink r:id="rId208">
              <w:r>
                <w:rPr>
                  <w:rStyle w:val="Hiperligao"/>
                </w:rPr>
                <w:t>http://www.museunacionaldamusica.gov.pt</w:t>
              </w:r>
            </w:hyperlink>
          </w:p>
        </w:tc>
        <w:tc>
          <w:tcPr>
            <w:tcW w:w="0" w:type="auto"/>
          </w:tcPr>
          <w:p w14:paraId="6C827EFC" w14:textId="77777777" w:rsidR="00A214E1" w:rsidRDefault="00000000">
            <w:pPr>
              <w:pStyle w:val="Compact"/>
            </w:pPr>
            <w:r>
              <w:t>Museums</w:t>
            </w:r>
          </w:p>
        </w:tc>
      </w:tr>
      <w:tr w:rsidR="00A214E1" w14:paraId="2D49777F" w14:textId="77777777">
        <w:tc>
          <w:tcPr>
            <w:tcW w:w="0" w:type="auto"/>
          </w:tcPr>
          <w:p w14:paraId="0F21926E" w14:textId="77777777" w:rsidR="00A214E1" w:rsidRDefault="00000000">
            <w:pPr>
              <w:pStyle w:val="Compact"/>
            </w:pPr>
            <w:r>
              <w:t>Museu Nacional de Arqueologia</w:t>
            </w:r>
          </w:p>
        </w:tc>
        <w:tc>
          <w:tcPr>
            <w:tcW w:w="0" w:type="auto"/>
          </w:tcPr>
          <w:p w14:paraId="15FB4CD9" w14:textId="77777777" w:rsidR="00A214E1" w:rsidRDefault="00000000">
            <w:pPr>
              <w:pStyle w:val="Compact"/>
            </w:pPr>
            <w:hyperlink r:id="rId209">
              <w:r>
                <w:rPr>
                  <w:rStyle w:val="Hiperligao"/>
                </w:rPr>
                <w:t>http://www.museunacionalarqueologia.gov.pt/</w:t>
              </w:r>
            </w:hyperlink>
          </w:p>
        </w:tc>
        <w:tc>
          <w:tcPr>
            <w:tcW w:w="0" w:type="auto"/>
          </w:tcPr>
          <w:p w14:paraId="64BFCDDD" w14:textId="77777777" w:rsidR="00A214E1" w:rsidRDefault="00000000">
            <w:pPr>
              <w:pStyle w:val="Compact"/>
            </w:pPr>
            <w:r>
              <w:t>Museums</w:t>
            </w:r>
          </w:p>
        </w:tc>
      </w:tr>
      <w:tr w:rsidR="00A214E1" w14:paraId="0D3ACBEF" w14:textId="77777777">
        <w:tc>
          <w:tcPr>
            <w:tcW w:w="0" w:type="auto"/>
          </w:tcPr>
          <w:p w14:paraId="7679FF4D" w14:textId="77777777" w:rsidR="00A214E1" w:rsidRDefault="00000000">
            <w:pPr>
              <w:pStyle w:val="Compact"/>
            </w:pPr>
            <w:r>
              <w:t>Museu Nacional de Arte Antiga</w:t>
            </w:r>
          </w:p>
        </w:tc>
        <w:tc>
          <w:tcPr>
            <w:tcW w:w="0" w:type="auto"/>
          </w:tcPr>
          <w:p w14:paraId="414427B5" w14:textId="77777777" w:rsidR="00A214E1" w:rsidRDefault="00000000">
            <w:pPr>
              <w:pStyle w:val="Compact"/>
            </w:pPr>
            <w:hyperlink r:id="rId210">
              <w:r>
                <w:rPr>
                  <w:rStyle w:val="Hiperligao"/>
                </w:rPr>
                <w:t>http://www.museudearteantiga.pt/</w:t>
              </w:r>
            </w:hyperlink>
          </w:p>
        </w:tc>
        <w:tc>
          <w:tcPr>
            <w:tcW w:w="0" w:type="auto"/>
          </w:tcPr>
          <w:p w14:paraId="6EB4129C" w14:textId="77777777" w:rsidR="00A214E1" w:rsidRDefault="00000000">
            <w:pPr>
              <w:pStyle w:val="Compact"/>
            </w:pPr>
            <w:r>
              <w:t>Museums</w:t>
            </w:r>
          </w:p>
        </w:tc>
      </w:tr>
      <w:tr w:rsidR="00A214E1" w14:paraId="430B5CA9" w14:textId="77777777">
        <w:tc>
          <w:tcPr>
            <w:tcW w:w="0" w:type="auto"/>
          </w:tcPr>
          <w:p w14:paraId="23AE3A9C" w14:textId="77777777" w:rsidR="00A214E1" w:rsidRDefault="00000000">
            <w:pPr>
              <w:pStyle w:val="Compact"/>
            </w:pPr>
            <w:r>
              <w:t>Museu Nacional de Arte Contemporânea - Museu do Chiado</w:t>
            </w:r>
          </w:p>
        </w:tc>
        <w:tc>
          <w:tcPr>
            <w:tcW w:w="0" w:type="auto"/>
          </w:tcPr>
          <w:p w14:paraId="6E0B41A5" w14:textId="77777777" w:rsidR="00A214E1" w:rsidRDefault="00000000">
            <w:pPr>
              <w:pStyle w:val="Compact"/>
            </w:pPr>
            <w:hyperlink r:id="rId211">
              <w:r>
                <w:rPr>
                  <w:rStyle w:val="Hiperligao"/>
                </w:rPr>
                <w:t>http://museuartecontemporanea.pt/</w:t>
              </w:r>
            </w:hyperlink>
          </w:p>
        </w:tc>
        <w:tc>
          <w:tcPr>
            <w:tcW w:w="0" w:type="auto"/>
          </w:tcPr>
          <w:p w14:paraId="40E24204" w14:textId="77777777" w:rsidR="00A214E1" w:rsidRDefault="00000000">
            <w:pPr>
              <w:pStyle w:val="Compact"/>
            </w:pPr>
            <w:r>
              <w:t>Museums</w:t>
            </w:r>
          </w:p>
        </w:tc>
      </w:tr>
      <w:tr w:rsidR="00A214E1" w14:paraId="0D06F204" w14:textId="77777777">
        <w:tc>
          <w:tcPr>
            <w:tcW w:w="0" w:type="auto"/>
          </w:tcPr>
          <w:p w14:paraId="25EE84A1" w14:textId="77777777" w:rsidR="00A214E1" w:rsidRDefault="00000000">
            <w:pPr>
              <w:pStyle w:val="Compact"/>
            </w:pPr>
            <w:r>
              <w:t>Museu Nacional de Etnologia / Museu de Arte Popular</w:t>
            </w:r>
          </w:p>
        </w:tc>
        <w:tc>
          <w:tcPr>
            <w:tcW w:w="0" w:type="auto"/>
          </w:tcPr>
          <w:p w14:paraId="4A62E808" w14:textId="77777777" w:rsidR="00A214E1" w:rsidRDefault="00000000">
            <w:pPr>
              <w:pStyle w:val="Compact"/>
            </w:pPr>
            <w:hyperlink r:id="rId212">
              <w:r>
                <w:rPr>
                  <w:rStyle w:val="Hiperligao"/>
                </w:rPr>
                <w:t>https://mnetnologia.wordpress.com/</w:t>
              </w:r>
            </w:hyperlink>
          </w:p>
        </w:tc>
        <w:tc>
          <w:tcPr>
            <w:tcW w:w="0" w:type="auto"/>
          </w:tcPr>
          <w:p w14:paraId="4F6C690D" w14:textId="77777777" w:rsidR="00A214E1" w:rsidRDefault="00000000">
            <w:pPr>
              <w:pStyle w:val="Compact"/>
            </w:pPr>
            <w:r>
              <w:t>Museums</w:t>
            </w:r>
          </w:p>
        </w:tc>
      </w:tr>
      <w:tr w:rsidR="00A214E1" w14:paraId="2FF5817A" w14:textId="77777777">
        <w:tc>
          <w:tcPr>
            <w:tcW w:w="0" w:type="auto"/>
          </w:tcPr>
          <w:p w14:paraId="5E7F3235" w14:textId="77777777" w:rsidR="00A214E1" w:rsidRDefault="00000000">
            <w:pPr>
              <w:pStyle w:val="Compact"/>
            </w:pPr>
            <w:r>
              <w:t>Museu Nacional de História Natural e da Ciência</w:t>
            </w:r>
          </w:p>
        </w:tc>
        <w:tc>
          <w:tcPr>
            <w:tcW w:w="0" w:type="auto"/>
          </w:tcPr>
          <w:p w14:paraId="50B60248" w14:textId="77777777" w:rsidR="00A214E1" w:rsidRDefault="00000000">
            <w:pPr>
              <w:pStyle w:val="Compact"/>
            </w:pPr>
            <w:hyperlink r:id="rId213">
              <w:r>
                <w:rPr>
                  <w:rStyle w:val="Hiperligao"/>
                </w:rPr>
                <w:t>http://www.museus.ulisboa.pt</w:t>
              </w:r>
            </w:hyperlink>
          </w:p>
        </w:tc>
        <w:tc>
          <w:tcPr>
            <w:tcW w:w="0" w:type="auto"/>
          </w:tcPr>
          <w:p w14:paraId="718254A0" w14:textId="77777777" w:rsidR="00A214E1" w:rsidRDefault="00000000">
            <w:pPr>
              <w:pStyle w:val="Compact"/>
            </w:pPr>
            <w:r>
              <w:t>Museums</w:t>
            </w:r>
          </w:p>
        </w:tc>
      </w:tr>
      <w:tr w:rsidR="00A214E1" w14:paraId="7BC3E2F9" w14:textId="77777777">
        <w:tc>
          <w:tcPr>
            <w:tcW w:w="0" w:type="auto"/>
          </w:tcPr>
          <w:p w14:paraId="7874E8D4" w14:textId="77777777" w:rsidR="00A214E1" w:rsidRDefault="00000000">
            <w:pPr>
              <w:pStyle w:val="Compact"/>
            </w:pPr>
            <w:r>
              <w:t>Museu Nacional de Soares dos Reis</w:t>
            </w:r>
          </w:p>
        </w:tc>
        <w:tc>
          <w:tcPr>
            <w:tcW w:w="0" w:type="auto"/>
          </w:tcPr>
          <w:p w14:paraId="3815001B" w14:textId="77777777" w:rsidR="00A214E1" w:rsidRDefault="00000000">
            <w:pPr>
              <w:pStyle w:val="Compact"/>
            </w:pPr>
            <w:hyperlink r:id="rId214">
              <w:r>
                <w:rPr>
                  <w:rStyle w:val="Hiperligao"/>
                </w:rPr>
                <w:t>http://www.museusoaresdosreis.gov.pt</w:t>
              </w:r>
            </w:hyperlink>
          </w:p>
        </w:tc>
        <w:tc>
          <w:tcPr>
            <w:tcW w:w="0" w:type="auto"/>
          </w:tcPr>
          <w:p w14:paraId="18B1E5A6" w14:textId="77777777" w:rsidR="00A214E1" w:rsidRDefault="00000000">
            <w:pPr>
              <w:pStyle w:val="Compact"/>
            </w:pPr>
            <w:r>
              <w:t>Museums</w:t>
            </w:r>
          </w:p>
        </w:tc>
      </w:tr>
      <w:tr w:rsidR="00A214E1" w14:paraId="09CDE194" w14:textId="77777777">
        <w:tc>
          <w:tcPr>
            <w:tcW w:w="0" w:type="auto"/>
          </w:tcPr>
          <w:p w14:paraId="24E76A36" w14:textId="77777777" w:rsidR="00A214E1" w:rsidRDefault="00000000">
            <w:pPr>
              <w:pStyle w:val="Compact"/>
            </w:pPr>
            <w:r>
              <w:t>Museu Nacional do Azulejo</w:t>
            </w:r>
          </w:p>
        </w:tc>
        <w:tc>
          <w:tcPr>
            <w:tcW w:w="0" w:type="auto"/>
          </w:tcPr>
          <w:p w14:paraId="5CE267EA" w14:textId="77777777" w:rsidR="00A214E1" w:rsidRDefault="00000000">
            <w:pPr>
              <w:pStyle w:val="Compact"/>
            </w:pPr>
            <w:hyperlink r:id="rId215">
              <w:r>
                <w:rPr>
                  <w:rStyle w:val="Hiperligao"/>
                </w:rPr>
                <w:t>http://www.museudoazulejo.pt/</w:t>
              </w:r>
            </w:hyperlink>
          </w:p>
        </w:tc>
        <w:tc>
          <w:tcPr>
            <w:tcW w:w="0" w:type="auto"/>
          </w:tcPr>
          <w:p w14:paraId="74B97517" w14:textId="77777777" w:rsidR="00A214E1" w:rsidRDefault="00000000">
            <w:pPr>
              <w:pStyle w:val="Compact"/>
            </w:pPr>
            <w:r>
              <w:t>Museums</w:t>
            </w:r>
          </w:p>
        </w:tc>
      </w:tr>
      <w:tr w:rsidR="00A214E1" w14:paraId="6C591716" w14:textId="77777777">
        <w:tc>
          <w:tcPr>
            <w:tcW w:w="0" w:type="auto"/>
          </w:tcPr>
          <w:p w14:paraId="3A53A5BC" w14:textId="77777777" w:rsidR="00A214E1" w:rsidRDefault="00000000">
            <w:pPr>
              <w:pStyle w:val="Compact"/>
            </w:pPr>
            <w:r>
              <w:t>Museu Nacional dos Coches</w:t>
            </w:r>
          </w:p>
        </w:tc>
        <w:tc>
          <w:tcPr>
            <w:tcW w:w="0" w:type="auto"/>
          </w:tcPr>
          <w:p w14:paraId="3609F543" w14:textId="77777777" w:rsidR="00A214E1" w:rsidRDefault="00000000">
            <w:pPr>
              <w:pStyle w:val="Compact"/>
            </w:pPr>
            <w:hyperlink r:id="rId216">
              <w:r>
                <w:rPr>
                  <w:rStyle w:val="Hiperligao"/>
                </w:rPr>
                <w:t>http://museudoscoches.gov.pt/</w:t>
              </w:r>
            </w:hyperlink>
          </w:p>
        </w:tc>
        <w:tc>
          <w:tcPr>
            <w:tcW w:w="0" w:type="auto"/>
          </w:tcPr>
          <w:p w14:paraId="3712EE9F" w14:textId="77777777" w:rsidR="00A214E1" w:rsidRDefault="00000000">
            <w:pPr>
              <w:pStyle w:val="Compact"/>
            </w:pPr>
            <w:r>
              <w:t>Museums</w:t>
            </w:r>
          </w:p>
        </w:tc>
      </w:tr>
      <w:tr w:rsidR="00A214E1" w14:paraId="3E0740B1" w14:textId="77777777">
        <w:tc>
          <w:tcPr>
            <w:tcW w:w="0" w:type="auto"/>
          </w:tcPr>
          <w:p w14:paraId="30D79237" w14:textId="77777777" w:rsidR="00A214E1" w:rsidRDefault="00000000">
            <w:pPr>
              <w:pStyle w:val="Compact"/>
            </w:pPr>
            <w:r>
              <w:t>Museu Nacional Ferroviário</w:t>
            </w:r>
          </w:p>
        </w:tc>
        <w:tc>
          <w:tcPr>
            <w:tcW w:w="0" w:type="auto"/>
          </w:tcPr>
          <w:p w14:paraId="59111F1F" w14:textId="77777777" w:rsidR="00A214E1" w:rsidRDefault="00000000">
            <w:pPr>
              <w:pStyle w:val="Compact"/>
            </w:pPr>
            <w:hyperlink r:id="rId217">
              <w:r>
                <w:rPr>
                  <w:rStyle w:val="Hiperligao"/>
                </w:rPr>
                <w:t>http://www.fmnf.pt/</w:t>
              </w:r>
            </w:hyperlink>
          </w:p>
        </w:tc>
        <w:tc>
          <w:tcPr>
            <w:tcW w:w="0" w:type="auto"/>
          </w:tcPr>
          <w:p w14:paraId="00E3CB9F" w14:textId="77777777" w:rsidR="00A214E1" w:rsidRDefault="00000000">
            <w:pPr>
              <w:pStyle w:val="Compact"/>
            </w:pPr>
            <w:r>
              <w:t>Museums</w:t>
            </w:r>
          </w:p>
        </w:tc>
      </w:tr>
      <w:tr w:rsidR="00A214E1" w14:paraId="4D3E3977" w14:textId="77777777">
        <w:tc>
          <w:tcPr>
            <w:tcW w:w="0" w:type="auto"/>
          </w:tcPr>
          <w:p w14:paraId="3749AD67" w14:textId="77777777" w:rsidR="00A214E1" w:rsidRDefault="00000000">
            <w:pPr>
              <w:pStyle w:val="Compact"/>
            </w:pPr>
            <w:r>
              <w:t>Museu Nacional Grão Vasco</w:t>
            </w:r>
          </w:p>
        </w:tc>
        <w:tc>
          <w:tcPr>
            <w:tcW w:w="0" w:type="auto"/>
          </w:tcPr>
          <w:p w14:paraId="208E2B53" w14:textId="77777777" w:rsidR="00A214E1" w:rsidRDefault="00000000">
            <w:pPr>
              <w:pStyle w:val="Compact"/>
            </w:pPr>
            <w:hyperlink r:id="rId218">
              <w:r>
                <w:rPr>
                  <w:rStyle w:val="Hiperligao"/>
                </w:rPr>
                <w:t>http://www.museunacionalgraovasco.gov.pt/</w:t>
              </w:r>
            </w:hyperlink>
          </w:p>
        </w:tc>
        <w:tc>
          <w:tcPr>
            <w:tcW w:w="0" w:type="auto"/>
          </w:tcPr>
          <w:p w14:paraId="0920E001" w14:textId="77777777" w:rsidR="00A214E1" w:rsidRDefault="00000000">
            <w:pPr>
              <w:pStyle w:val="Compact"/>
            </w:pPr>
            <w:r>
              <w:t>Museums</w:t>
            </w:r>
          </w:p>
        </w:tc>
      </w:tr>
      <w:tr w:rsidR="00A214E1" w14:paraId="66A2D361" w14:textId="77777777">
        <w:tc>
          <w:tcPr>
            <w:tcW w:w="0" w:type="auto"/>
          </w:tcPr>
          <w:p w14:paraId="672F5F6C" w14:textId="77777777" w:rsidR="00A214E1" w:rsidRDefault="00000000">
            <w:pPr>
              <w:pStyle w:val="Compact"/>
            </w:pPr>
            <w:r>
              <w:t>Palácio Nacional da Ajuda</w:t>
            </w:r>
          </w:p>
        </w:tc>
        <w:tc>
          <w:tcPr>
            <w:tcW w:w="0" w:type="auto"/>
          </w:tcPr>
          <w:p w14:paraId="1F6CA03B" w14:textId="77777777" w:rsidR="00A214E1" w:rsidRDefault="00000000">
            <w:pPr>
              <w:pStyle w:val="Compact"/>
            </w:pPr>
            <w:hyperlink r:id="rId219">
              <w:r>
                <w:rPr>
                  <w:rStyle w:val="Hiperligao"/>
                </w:rPr>
                <w:t>http://www.palacioajuda.gov.pt</w:t>
              </w:r>
            </w:hyperlink>
          </w:p>
        </w:tc>
        <w:tc>
          <w:tcPr>
            <w:tcW w:w="0" w:type="auto"/>
          </w:tcPr>
          <w:p w14:paraId="254BC3CA" w14:textId="77777777" w:rsidR="00A214E1" w:rsidRDefault="00000000">
            <w:pPr>
              <w:pStyle w:val="Compact"/>
            </w:pPr>
            <w:r>
              <w:t>Museums</w:t>
            </w:r>
          </w:p>
        </w:tc>
      </w:tr>
      <w:tr w:rsidR="00A214E1" w14:paraId="2DE90FA7" w14:textId="77777777">
        <w:tc>
          <w:tcPr>
            <w:tcW w:w="0" w:type="auto"/>
          </w:tcPr>
          <w:p w14:paraId="0F941685" w14:textId="77777777" w:rsidR="00A214E1" w:rsidRDefault="00000000">
            <w:pPr>
              <w:pStyle w:val="Compact"/>
            </w:pPr>
            <w:r>
              <w:t>Palácio Nacional da Pena</w:t>
            </w:r>
          </w:p>
        </w:tc>
        <w:tc>
          <w:tcPr>
            <w:tcW w:w="0" w:type="auto"/>
          </w:tcPr>
          <w:p w14:paraId="3F309D78" w14:textId="77777777" w:rsidR="00A214E1" w:rsidRDefault="00000000">
            <w:pPr>
              <w:pStyle w:val="Compact"/>
            </w:pPr>
            <w:hyperlink r:id="rId220">
              <w:r>
                <w:rPr>
                  <w:rStyle w:val="Hiperligao"/>
                </w:rPr>
                <w:t>https://www.parquesdesintra.pt</w:t>
              </w:r>
            </w:hyperlink>
          </w:p>
        </w:tc>
        <w:tc>
          <w:tcPr>
            <w:tcW w:w="0" w:type="auto"/>
          </w:tcPr>
          <w:p w14:paraId="4715E46D" w14:textId="77777777" w:rsidR="00A214E1" w:rsidRDefault="00000000">
            <w:pPr>
              <w:pStyle w:val="Compact"/>
            </w:pPr>
            <w:r>
              <w:t>Museums</w:t>
            </w:r>
          </w:p>
        </w:tc>
      </w:tr>
      <w:tr w:rsidR="00A214E1" w14:paraId="3A5B4E48" w14:textId="77777777">
        <w:tc>
          <w:tcPr>
            <w:tcW w:w="0" w:type="auto"/>
          </w:tcPr>
          <w:p w14:paraId="610A3C47" w14:textId="77777777" w:rsidR="00A214E1" w:rsidRDefault="00000000">
            <w:pPr>
              <w:pStyle w:val="Compact"/>
            </w:pPr>
            <w:r>
              <w:t>Palácio Nacional de Mafra</w:t>
            </w:r>
          </w:p>
        </w:tc>
        <w:tc>
          <w:tcPr>
            <w:tcW w:w="0" w:type="auto"/>
          </w:tcPr>
          <w:p w14:paraId="60B75BFD" w14:textId="77777777" w:rsidR="00A214E1" w:rsidRDefault="00000000">
            <w:pPr>
              <w:pStyle w:val="Compact"/>
            </w:pPr>
            <w:hyperlink r:id="rId221">
              <w:r>
                <w:rPr>
                  <w:rStyle w:val="Hiperligao"/>
                </w:rPr>
                <w:t>http://www.palaciomafra.gov.pt</w:t>
              </w:r>
            </w:hyperlink>
          </w:p>
        </w:tc>
        <w:tc>
          <w:tcPr>
            <w:tcW w:w="0" w:type="auto"/>
          </w:tcPr>
          <w:p w14:paraId="7550DDD6" w14:textId="77777777" w:rsidR="00A214E1" w:rsidRDefault="00000000">
            <w:pPr>
              <w:pStyle w:val="Compact"/>
            </w:pPr>
            <w:r>
              <w:t>Museums</w:t>
            </w:r>
          </w:p>
        </w:tc>
      </w:tr>
      <w:tr w:rsidR="00A214E1" w14:paraId="342B5F50" w14:textId="77777777">
        <w:tc>
          <w:tcPr>
            <w:tcW w:w="0" w:type="auto"/>
          </w:tcPr>
          <w:p w14:paraId="5BD6FD97" w14:textId="77777777" w:rsidR="00A214E1" w:rsidRDefault="00000000">
            <w:pPr>
              <w:pStyle w:val="Compact"/>
            </w:pPr>
            <w:r>
              <w:t>ACAPO - Associação de Cegos e Amblíopes de Portugal</w:t>
            </w:r>
          </w:p>
        </w:tc>
        <w:tc>
          <w:tcPr>
            <w:tcW w:w="0" w:type="auto"/>
          </w:tcPr>
          <w:p w14:paraId="61CB7719" w14:textId="77777777" w:rsidR="00A214E1" w:rsidRDefault="00000000">
            <w:pPr>
              <w:pStyle w:val="Compact"/>
            </w:pPr>
            <w:hyperlink r:id="rId222">
              <w:r>
                <w:rPr>
                  <w:rStyle w:val="Hiperligao"/>
                </w:rPr>
                <w:t>http://www.acapo.pt/</w:t>
              </w:r>
            </w:hyperlink>
          </w:p>
        </w:tc>
        <w:tc>
          <w:tcPr>
            <w:tcW w:w="0" w:type="auto"/>
          </w:tcPr>
          <w:p w14:paraId="55A4F3D7" w14:textId="77777777" w:rsidR="00A214E1" w:rsidRDefault="00000000">
            <w:pPr>
              <w:pStyle w:val="Compact"/>
            </w:pPr>
            <w:r>
              <w:t>Non-Governmental Organisations</w:t>
            </w:r>
          </w:p>
        </w:tc>
      </w:tr>
      <w:tr w:rsidR="00A214E1" w14:paraId="232E8C61" w14:textId="77777777">
        <w:tc>
          <w:tcPr>
            <w:tcW w:w="0" w:type="auto"/>
          </w:tcPr>
          <w:p w14:paraId="7EF46297" w14:textId="77777777" w:rsidR="00A214E1" w:rsidRDefault="00000000">
            <w:pPr>
              <w:pStyle w:val="Compact"/>
            </w:pPr>
            <w:r>
              <w:t>APCL Lisboa - Associação de Paralisia Cerebral de Lisboa</w:t>
            </w:r>
          </w:p>
        </w:tc>
        <w:tc>
          <w:tcPr>
            <w:tcW w:w="0" w:type="auto"/>
          </w:tcPr>
          <w:p w14:paraId="00773598" w14:textId="77777777" w:rsidR="00A214E1" w:rsidRDefault="00000000">
            <w:pPr>
              <w:pStyle w:val="Compact"/>
            </w:pPr>
            <w:hyperlink r:id="rId223">
              <w:r>
                <w:rPr>
                  <w:rStyle w:val="Hiperligao"/>
                </w:rPr>
                <w:t>http://www.apcl.org.pt/</w:t>
              </w:r>
            </w:hyperlink>
          </w:p>
        </w:tc>
        <w:tc>
          <w:tcPr>
            <w:tcW w:w="0" w:type="auto"/>
          </w:tcPr>
          <w:p w14:paraId="784FA9B5" w14:textId="77777777" w:rsidR="00A214E1" w:rsidRDefault="00000000">
            <w:pPr>
              <w:pStyle w:val="Compact"/>
            </w:pPr>
            <w:r>
              <w:t>Non-Governmental Organisations</w:t>
            </w:r>
          </w:p>
        </w:tc>
      </w:tr>
      <w:tr w:rsidR="00A214E1" w14:paraId="2E08F68D" w14:textId="77777777">
        <w:tc>
          <w:tcPr>
            <w:tcW w:w="0" w:type="auto"/>
          </w:tcPr>
          <w:p w14:paraId="4BCC1B69" w14:textId="77777777" w:rsidR="00A214E1" w:rsidRDefault="00000000">
            <w:pPr>
              <w:pStyle w:val="Compact"/>
            </w:pPr>
            <w:r>
              <w:t>APD – Associação Portuguesa de Deficientes</w:t>
            </w:r>
          </w:p>
        </w:tc>
        <w:tc>
          <w:tcPr>
            <w:tcW w:w="0" w:type="auto"/>
          </w:tcPr>
          <w:p w14:paraId="7044717E" w14:textId="77777777" w:rsidR="00A214E1" w:rsidRDefault="00000000">
            <w:pPr>
              <w:pStyle w:val="Compact"/>
            </w:pPr>
            <w:hyperlink r:id="rId224">
              <w:r>
                <w:rPr>
                  <w:rStyle w:val="Hiperligao"/>
                </w:rPr>
                <w:t>http://www.apd.org.pt/</w:t>
              </w:r>
            </w:hyperlink>
          </w:p>
        </w:tc>
        <w:tc>
          <w:tcPr>
            <w:tcW w:w="0" w:type="auto"/>
          </w:tcPr>
          <w:p w14:paraId="0CC2F3A0" w14:textId="77777777" w:rsidR="00A214E1" w:rsidRDefault="00000000">
            <w:pPr>
              <w:pStyle w:val="Compact"/>
            </w:pPr>
            <w:r>
              <w:t>Non-Governmental Organisations</w:t>
            </w:r>
          </w:p>
        </w:tc>
      </w:tr>
      <w:tr w:rsidR="00A214E1" w14:paraId="4CA3D605" w14:textId="77777777">
        <w:tc>
          <w:tcPr>
            <w:tcW w:w="0" w:type="auto"/>
          </w:tcPr>
          <w:p w14:paraId="28E74642" w14:textId="77777777" w:rsidR="00A214E1" w:rsidRDefault="00000000">
            <w:pPr>
              <w:pStyle w:val="Compact"/>
            </w:pPr>
            <w:r>
              <w:t>APELA - Associação Portuguesa de Esclerose Lateral Amiotrófica</w:t>
            </w:r>
          </w:p>
        </w:tc>
        <w:tc>
          <w:tcPr>
            <w:tcW w:w="0" w:type="auto"/>
          </w:tcPr>
          <w:p w14:paraId="4B7F0CF2" w14:textId="77777777" w:rsidR="00A214E1" w:rsidRDefault="00000000">
            <w:pPr>
              <w:pStyle w:val="Compact"/>
            </w:pPr>
            <w:hyperlink r:id="rId225">
              <w:r>
                <w:rPr>
                  <w:rStyle w:val="Hiperligao"/>
                </w:rPr>
                <w:t>http://www.apela.pt/</w:t>
              </w:r>
            </w:hyperlink>
          </w:p>
        </w:tc>
        <w:tc>
          <w:tcPr>
            <w:tcW w:w="0" w:type="auto"/>
          </w:tcPr>
          <w:p w14:paraId="642077E1" w14:textId="77777777" w:rsidR="00A214E1" w:rsidRDefault="00000000">
            <w:pPr>
              <w:pStyle w:val="Compact"/>
            </w:pPr>
            <w:r>
              <w:t>Non-Governmental Organisations</w:t>
            </w:r>
          </w:p>
        </w:tc>
      </w:tr>
      <w:tr w:rsidR="00A214E1" w14:paraId="1907E006" w14:textId="77777777">
        <w:tc>
          <w:tcPr>
            <w:tcW w:w="0" w:type="auto"/>
          </w:tcPr>
          <w:p w14:paraId="44564B24" w14:textId="77777777" w:rsidR="00A214E1" w:rsidRDefault="00000000">
            <w:pPr>
              <w:pStyle w:val="Compact"/>
            </w:pPr>
            <w:r>
              <w:t>APN – Associação Portuguesa de Doentes Neuromusculares</w:t>
            </w:r>
          </w:p>
        </w:tc>
        <w:tc>
          <w:tcPr>
            <w:tcW w:w="0" w:type="auto"/>
          </w:tcPr>
          <w:p w14:paraId="3D8D8F4D" w14:textId="77777777" w:rsidR="00A214E1" w:rsidRDefault="00000000">
            <w:pPr>
              <w:pStyle w:val="Compact"/>
            </w:pPr>
            <w:hyperlink r:id="rId226">
              <w:r>
                <w:rPr>
                  <w:rStyle w:val="Hiperligao"/>
                </w:rPr>
                <w:t>http://www.apn.pt/</w:t>
              </w:r>
            </w:hyperlink>
          </w:p>
        </w:tc>
        <w:tc>
          <w:tcPr>
            <w:tcW w:w="0" w:type="auto"/>
          </w:tcPr>
          <w:p w14:paraId="7ABF5409" w14:textId="77777777" w:rsidR="00A214E1" w:rsidRDefault="00000000">
            <w:pPr>
              <w:pStyle w:val="Compact"/>
            </w:pPr>
            <w:r>
              <w:t>Non-Governmental Organisations</w:t>
            </w:r>
          </w:p>
        </w:tc>
      </w:tr>
      <w:tr w:rsidR="00A214E1" w14:paraId="6224B83B" w14:textId="77777777">
        <w:tc>
          <w:tcPr>
            <w:tcW w:w="0" w:type="auto"/>
          </w:tcPr>
          <w:p w14:paraId="5E29F84E" w14:textId="77777777" w:rsidR="00A214E1" w:rsidRDefault="00000000">
            <w:pPr>
              <w:pStyle w:val="Compact"/>
            </w:pPr>
            <w:r>
              <w:t>APPACDM Lisboa - Associação Portuguesa de Pais e Amigos do Cidadão Deficiente Mental de Lisboa</w:t>
            </w:r>
          </w:p>
        </w:tc>
        <w:tc>
          <w:tcPr>
            <w:tcW w:w="0" w:type="auto"/>
          </w:tcPr>
          <w:p w14:paraId="0B27B609" w14:textId="77777777" w:rsidR="00A214E1" w:rsidRDefault="00000000">
            <w:pPr>
              <w:pStyle w:val="Compact"/>
            </w:pPr>
            <w:hyperlink r:id="rId227">
              <w:r>
                <w:rPr>
                  <w:rStyle w:val="Hiperligao"/>
                </w:rPr>
                <w:t>http://www.appacdm-lisboa.org/</w:t>
              </w:r>
            </w:hyperlink>
          </w:p>
        </w:tc>
        <w:tc>
          <w:tcPr>
            <w:tcW w:w="0" w:type="auto"/>
          </w:tcPr>
          <w:p w14:paraId="0D7F27C0" w14:textId="77777777" w:rsidR="00A214E1" w:rsidRDefault="00000000">
            <w:pPr>
              <w:pStyle w:val="Compact"/>
            </w:pPr>
            <w:r>
              <w:t>Non-Governmental Organisations</w:t>
            </w:r>
          </w:p>
        </w:tc>
      </w:tr>
      <w:tr w:rsidR="00A214E1" w14:paraId="7C525791" w14:textId="77777777">
        <w:tc>
          <w:tcPr>
            <w:tcW w:w="0" w:type="auto"/>
          </w:tcPr>
          <w:p w14:paraId="35BC9437" w14:textId="77777777" w:rsidR="00A214E1" w:rsidRDefault="00000000">
            <w:pPr>
              <w:pStyle w:val="Compact"/>
            </w:pPr>
            <w:r>
              <w:t>APPACDM Porto - Associação Portuguesa de Pais e Amigos do Cidadão Deficiente Mental do Porto</w:t>
            </w:r>
          </w:p>
        </w:tc>
        <w:tc>
          <w:tcPr>
            <w:tcW w:w="0" w:type="auto"/>
          </w:tcPr>
          <w:p w14:paraId="1E8EC139" w14:textId="77777777" w:rsidR="00A214E1" w:rsidRDefault="00000000">
            <w:pPr>
              <w:pStyle w:val="Compact"/>
            </w:pPr>
            <w:hyperlink r:id="rId228">
              <w:r>
                <w:rPr>
                  <w:rStyle w:val="Hiperligao"/>
                </w:rPr>
                <w:t>http://www.appacdmporto.com/</w:t>
              </w:r>
            </w:hyperlink>
          </w:p>
        </w:tc>
        <w:tc>
          <w:tcPr>
            <w:tcW w:w="0" w:type="auto"/>
          </w:tcPr>
          <w:p w14:paraId="659766DF" w14:textId="77777777" w:rsidR="00A214E1" w:rsidRDefault="00000000">
            <w:pPr>
              <w:pStyle w:val="Compact"/>
            </w:pPr>
            <w:r>
              <w:t>Non-Governmental Organisations</w:t>
            </w:r>
          </w:p>
        </w:tc>
      </w:tr>
      <w:tr w:rsidR="00A214E1" w14:paraId="06FDF2C3" w14:textId="77777777">
        <w:tc>
          <w:tcPr>
            <w:tcW w:w="0" w:type="auto"/>
          </w:tcPr>
          <w:p w14:paraId="7DF65EB7" w14:textId="77777777" w:rsidR="00A214E1" w:rsidRDefault="00000000">
            <w:pPr>
              <w:pStyle w:val="Compact"/>
            </w:pPr>
            <w:r>
              <w:t>APPDA Lisboa - Associação Portuguesa para a Perturbações do Desenvolvimento e Autismo</w:t>
            </w:r>
          </w:p>
        </w:tc>
        <w:tc>
          <w:tcPr>
            <w:tcW w:w="0" w:type="auto"/>
          </w:tcPr>
          <w:p w14:paraId="6F9C9B39" w14:textId="77777777" w:rsidR="00A214E1" w:rsidRDefault="00000000">
            <w:pPr>
              <w:pStyle w:val="Compact"/>
            </w:pPr>
            <w:hyperlink r:id="rId229">
              <w:r>
                <w:rPr>
                  <w:rStyle w:val="Hiperligao"/>
                </w:rPr>
                <w:t>http://www.appda-lisboa.org.pt/</w:t>
              </w:r>
            </w:hyperlink>
          </w:p>
        </w:tc>
        <w:tc>
          <w:tcPr>
            <w:tcW w:w="0" w:type="auto"/>
          </w:tcPr>
          <w:p w14:paraId="65FBC693" w14:textId="77777777" w:rsidR="00A214E1" w:rsidRDefault="00000000">
            <w:pPr>
              <w:pStyle w:val="Compact"/>
            </w:pPr>
            <w:r>
              <w:t>Non-Governmental Organisations</w:t>
            </w:r>
          </w:p>
        </w:tc>
      </w:tr>
      <w:tr w:rsidR="00A214E1" w14:paraId="107B3739" w14:textId="77777777">
        <w:tc>
          <w:tcPr>
            <w:tcW w:w="0" w:type="auto"/>
          </w:tcPr>
          <w:p w14:paraId="5756D1E5" w14:textId="77777777" w:rsidR="00A214E1" w:rsidRDefault="00000000">
            <w:pPr>
              <w:pStyle w:val="Compact"/>
            </w:pPr>
            <w:r>
              <w:t>APS – Associação Portuguesa de Surdos - Delegação de Lisboa</w:t>
            </w:r>
          </w:p>
        </w:tc>
        <w:tc>
          <w:tcPr>
            <w:tcW w:w="0" w:type="auto"/>
          </w:tcPr>
          <w:p w14:paraId="38BF1ABB" w14:textId="77777777" w:rsidR="00A214E1" w:rsidRDefault="00000000">
            <w:pPr>
              <w:pStyle w:val="Compact"/>
            </w:pPr>
            <w:hyperlink r:id="rId230">
              <w:r>
                <w:rPr>
                  <w:rStyle w:val="Hiperligao"/>
                </w:rPr>
                <w:t>https://apsurdos.org.pt</w:t>
              </w:r>
            </w:hyperlink>
          </w:p>
        </w:tc>
        <w:tc>
          <w:tcPr>
            <w:tcW w:w="0" w:type="auto"/>
          </w:tcPr>
          <w:p w14:paraId="167137ED" w14:textId="77777777" w:rsidR="00A214E1" w:rsidRDefault="00000000">
            <w:pPr>
              <w:pStyle w:val="Compact"/>
            </w:pPr>
            <w:r>
              <w:t>Non-Governmental Organisations</w:t>
            </w:r>
          </w:p>
        </w:tc>
      </w:tr>
      <w:tr w:rsidR="00A214E1" w14:paraId="2515E697" w14:textId="77777777">
        <w:tc>
          <w:tcPr>
            <w:tcW w:w="0" w:type="auto"/>
          </w:tcPr>
          <w:p w14:paraId="62023B0E" w14:textId="77777777" w:rsidR="00A214E1" w:rsidRDefault="00000000">
            <w:pPr>
              <w:pStyle w:val="Compact"/>
            </w:pPr>
            <w:r>
              <w:t>ARCIL - Associação para Recuperação de Cidadãos Inadaptados da Lousã</w:t>
            </w:r>
          </w:p>
        </w:tc>
        <w:tc>
          <w:tcPr>
            <w:tcW w:w="0" w:type="auto"/>
          </w:tcPr>
          <w:p w14:paraId="0AA06E84" w14:textId="77777777" w:rsidR="00A214E1" w:rsidRDefault="00000000">
            <w:pPr>
              <w:pStyle w:val="Compact"/>
            </w:pPr>
            <w:hyperlink r:id="rId231">
              <w:r>
                <w:rPr>
                  <w:rStyle w:val="Hiperligao"/>
                </w:rPr>
                <w:t>http://www.arcil.org</w:t>
              </w:r>
            </w:hyperlink>
          </w:p>
        </w:tc>
        <w:tc>
          <w:tcPr>
            <w:tcW w:w="0" w:type="auto"/>
          </w:tcPr>
          <w:p w14:paraId="47BC7D0B" w14:textId="77777777" w:rsidR="00A214E1" w:rsidRDefault="00000000">
            <w:pPr>
              <w:pStyle w:val="Compact"/>
            </w:pPr>
            <w:r>
              <w:t>Non-Governmental Organisations</w:t>
            </w:r>
          </w:p>
        </w:tc>
      </w:tr>
      <w:tr w:rsidR="00A214E1" w14:paraId="06CC4258" w14:textId="77777777">
        <w:tc>
          <w:tcPr>
            <w:tcW w:w="0" w:type="auto"/>
          </w:tcPr>
          <w:p w14:paraId="543BEF4B" w14:textId="77777777" w:rsidR="00A214E1" w:rsidRDefault="00000000">
            <w:pPr>
              <w:pStyle w:val="Compact"/>
            </w:pPr>
            <w:r>
              <w:t>CADIn - Centro de Apoio ao Desenvolvimento Infantil</w:t>
            </w:r>
          </w:p>
        </w:tc>
        <w:tc>
          <w:tcPr>
            <w:tcW w:w="0" w:type="auto"/>
          </w:tcPr>
          <w:p w14:paraId="1A57F22E" w14:textId="77777777" w:rsidR="00A214E1" w:rsidRDefault="00000000">
            <w:pPr>
              <w:pStyle w:val="Compact"/>
            </w:pPr>
            <w:hyperlink r:id="rId232">
              <w:r>
                <w:rPr>
                  <w:rStyle w:val="Hiperligao"/>
                </w:rPr>
                <w:t>http://www.cadin.net/</w:t>
              </w:r>
            </w:hyperlink>
          </w:p>
        </w:tc>
        <w:tc>
          <w:tcPr>
            <w:tcW w:w="0" w:type="auto"/>
          </w:tcPr>
          <w:p w14:paraId="3AF291B3" w14:textId="77777777" w:rsidR="00A214E1" w:rsidRDefault="00000000">
            <w:pPr>
              <w:pStyle w:val="Compact"/>
            </w:pPr>
            <w:r>
              <w:t>Non-Governmental Organisations</w:t>
            </w:r>
          </w:p>
        </w:tc>
      </w:tr>
      <w:tr w:rsidR="00A214E1" w14:paraId="3EC9D513" w14:textId="77777777">
        <w:tc>
          <w:tcPr>
            <w:tcW w:w="0" w:type="auto"/>
          </w:tcPr>
          <w:p w14:paraId="6519D3ED" w14:textId="77777777" w:rsidR="00A214E1" w:rsidRDefault="00000000">
            <w:pPr>
              <w:pStyle w:val="Compact"/>
            </w:pPr>
            <w:r>
              <w:t>CECD - Mira Sintra, CRL</w:t>
            </w:r>
          </w:p>
        </w:tc>
        <w:tc>
          <w:tcPr>
            <w:tcW w:w="0" w:type="auto"/>
          </w:tcPr>
          <w:p w14:paraId="2AE42083" w14:textId="77777777" w:rsidR="00A214E1" w:rsidRDefault="00000000">
            <w:pPr>
              <w:pStyle w:val="Compact"/>
            </w:pPr>
            <w:hyperlink r:id="rId233">
              <w:r>
                <w:rPr>
                  <w:rStyle w:val="Hiperligao"/>
                </w:rPr>
                <w:t>http://www.cecdmirasintra.org/</w:t>
              </w:r>
            </w:hyperlink>
          </w:p>
        </w:tc>
        <w:tc>
          <w:tcPr>
            <w:tcW w:w="0" w:type="auto"/>
          </w:tcPr>
          <w:p w14:paraId="0CC00D45" w14:textId="77777777" w:rsidR="00A214E1" w:rsidRDefault="00000000">
            <w:pPr>
              <w:pStyle w:val="Compact"/>
            </w:pPr>
            <w:r>
              <w:t>Non-Governmental Organisations</w:t>
            </w:r>
          </w:p>
        </w:tc>
      </w:tr>
      <w:tr w:rsidR="00A214E1" w14:paraId="5E9EBCAC" w14:textId="77777777">
        <w:tc>
          <w:tcPr>
            <w:tcW w:w="0" w:type="auto"/>
          </w:tcPr>
          <w:p w14:paraId="60001EE7" w14:textId="77777777" w:rsidR="00A214E1" w:rsidRDefault="00000000">
            <w:pPr>
              <w:pStyle w:val="Compact"/>
            </w:pPr>
            <w:r>
              <w:t>CERCILISBOA - Cooperativa de Ensino e Reabilitação de Cidadãos Inadaptados de Lisboa</w:t>
            </w:r>
          </w:p>
        </w:tc>
        <w:tc>
          <w:tcPr>
            <w:tcW w:w="0" w:type="auto"/>
          </w:tcPr>
          <w:p w14:paraId="7FAE7E6C" w14:textId="77777777" w:rsidR="00A214E1" w:rsidRDefault="00000000">
            <w:pPr>
              <w:pStyle w:val="Compact"/>
            </w:pPr>
            <w:hyperlink r:id="rId234">
              <w:r>
                <w:rPr>
                  <w:rStyle w:val="Hiperligao"/>
                </w:rPr>
                <w:t>https://www.cercilisboa.org.pt</w:t>
              </w:r>
            </w:hyperlink>
          </w:p>
        </w:tc>
        <w:tc>
          <w:tcPr>
            <w:tcW w:w="0" w:type="auto"/>
          </w:tcPr>
          <w:p w14:paraId="6434F4C3" w14:textId="77777777" w:rsidR="00A214E1" w:rsidRDefault="00000000">
            <w:pPr>
              <w:pStyle w:val="Compact"/>
            </w:pPr>
            <w:r>
              <w:t>Non-Governmental Organisations</w:t>
            </w:r>
          </w:p>
        </w:tc>
      </w:tr>
      <w:tr w:rsidR="00A214E1" w14:paraId="4A6AC246" w14:textId="77777777">
        <w:tc>
          <w:tcPr>
            <w:tcW w:w="0" w:type="auto"/>
          </w:tcPr>
          <w:p w14:paraId="0AB8F88A" w14:textId="77777777" w:rsidR="00A214E1" w:rsidRDefault="00000000">
            <w:pPr>
              <w:pStyle w:val="Compact"/>
            </w:pPr>
            <w:r>
              <w:t>CNOD – Confederação Nacional de Organizações de Pessoas com Deficiência</w:t>
            </w:r>
          </w:p>
        </w:tc>
        <w:tc>
          <w:tcPr>
            <w:tcW w:w="0" w:type="auto"/>
          </w:tcPr>
          <w:p w14:paraId="752388BE" w14:textId="77777777" w:rsidR="00A214E1" w:rsidRDefault="00000000">
            <w:pPr>
              <w:pStyle w:val="Compact"/>
            </w:pPr>
            <w:hyperlink r:id="rId235">
              <w:r>
                <w:rPr>
                  <w:rStyle w:val="Hiperligao"/>
                </w:rPr>
                <w:t>https://cnod.pt</w:t>
              </w:r>
            </w:hyperlink>
          </w:p>
        </w:tc>
        <w:tc>
          <w:tcPr>
            <w:tcW w:w="0" w:type="auto"/>
          </w:tcPr>
          <w:p w14:paraId="6F41CD38" w14:textId="77777777" w:rsidR="00A214E1" w:rsidRDefault="00000000">
            <w:pPr>
              <w:pStyle w:val="Compact"/>
            </w:pPr>
            <w:r>
              <w:t>Non-Governmental Organisations</w:t>
            </w:r>
          </w:p>
        </w:tc>
      </w:tr>
      <w:tr w:rsidR="00A214E1" w14:paraId="0ED657A1" w14:textId="77777777">
        <w:tc>
          <w:tcPr>
            <w:tcW w:w="0" w:type="auto"/>
          </w:tcPr>
          <w:p w14:paraId="7CABC4AD" w14:textId="77777777" w:rsidR="00A214E1" w:rsidRDefault="00000000">
            <w:pPr>
              <w:pStyle w:val="Compact"/>
            </w:pPr>
            <w:r>
              <w:t>Comité Paralimpico de Portugal</w:t>
            </w:r>
          </w:p>
        </w:tc>
        <w:tc>
          <w:tcPr>
            <w:tcW w:w="0" w:type="auto"/>
          </w:tcPr>
          <w:p w14:paraId="64A52B77" w14:textId="77777777" w:rsidR="00A214E1" w:rsidRDefault="00000000">
            <w:pPr>
              <w:pStyle w:val="Compact"/>
            </w:pPr>
            <w:hyperlink r:id="rId236">
              <w:r>
                <w:rPr>
                  <w:rStyle w:val="Hiperligao"/>
                </w:rPr>
                <w:t>http://www.comiteparalimpicoportugal.pt/</w:t>
              </w:r>
            </w:hyperlink>
          </w:p>
        </w:tc>
        <w:tc>
          <w:tcPr>
            <w:tcW w:w="0" w:type="auto"/>
          </w:tcPr>
          <w:p w14:paraId="2F814F92" w14:textId="77777777" w:rsidR="00A214E1" w:rsidRDefault="00000000">
            <w:pPr>
              <w:pStyle w:val="Compact"/>
            </w:pPr>
            <w:r>
              <w:t>Non-Governmental Organisations</w:t>
            </w:r>
          </w:p>
        </w:tc>
      </w:tr>
      <w:tr w:rsidR="00A214E1" w14:paraId="179FADCD" w14:textId="77777777">
        <w:tc>
          <w:tcPr>
            <w:tcW w:w="0" w:type="auto"/>
          </w:tcPr>
          <w:p w14:paraId="4FEC68D2" w14:textId="77777777" w:rsidR="00A214E1" w:rsidRDefault="00000000">
            <w:pPr>
              <w:pStyle w:val="Compact"/>
            </w:pPr>
            <w:r>
              <w:t>CRID - Centro de Reabilitação e Integração de Deficientes</w:t>
            </w:r>
          </w:p>
        </w:tc>
        <w:tc>
          <w:tcPr>
            <w:tcW w:w="0" w:type="auto"/>
          </w:tcPr>
          <w:p w14:paraId="3B7E1602" w14:textId="77777777" w:rsidR="00A214E1" w:rsidRDefault="00000000">
            <w:pPr>
              <w:pStyle w:val="Compact"/>
            </w:pPr>
            <w:hyperlink r:id="rId237">
              <w:r>
                <w:rPr>
                  <w:rStyle w:val="Hiperligao"/>
                </w:rPr>
                <w:t>http://www.crid.pt/</w:t>
              </w:r>
            </w:hyperlink>
          </w:p>
        </w:tc>
        <w:tc>
          <w:tcPr>
            <w:tcW w:w="0" w:type="auto"/>
          </w:tcPr>
          <w:p w14:paraId="6F1F1CC5" w14:textId="77777777" w:rsidR="00A214E1" w:rsidRDefault="00000000">
            <w:pPr>
              <w:pStyle w:val="Compact"/>
            </w:pPr>
            <w:r>
              <w:t>Non-Governmental Organisations</w:t>
            </w:r>
          </w:p>
        </w:tc>
      </w:tr>
      <w:tr w:rsidR="00A214E1" w14:paraId="64A6BD74" w14:textId="77777777">
        <w:tc>
          <w:tcPr>
            <w:tcW w:w="0" w:type="auto"/>
          </w:tcPr>
          <w:p w14:paraId="63DB4B3E" w14:textId="77777777" w:rsidR="00A214E1" w:rsidRDefault="00000000">
            <w:pPr>
              <w:pStyle w:val="Compact"/>
            </w:pPr>
            <w:r>
              <w:t>FENACERCI - Federação Nacional das Cooperativas de Solidariedade Social</w:t>
            </w:r>
          </w:p>
        </w:tc>
        <w:tc>
          <w:tcPr>
            <w:tcW w:w="0" w:type="auto"/>
          </w:tcPr>
          <w:p w14:paraId="6EE26515" w14:textId="77777777" w:rsidR="00A214E1" w:rsidRDefault="00000000">
            <w:pPr>
              <w:pStyle w:val="Compact"/>
            </w:pPr>
            <w:hyperlink r:id="rId238">
              <w:r>
                <w:rPr>
                  <w:rStyle w:val="Hiperligao"/>
                </w:rPr>
                <w:t>http://www.fenacerci.pt/</w:t>
              </w:r>
            </w:hyperlink>
          </w:p>
        </w:tc>
        <w:tc>
          <w:tcPr>
            <w:tcW w:w="0" w:type="auto"/>
          </w:tcPr>
          <w:p w14:paraId="7E4CD57B" w14:textId="77777777" w:rsidR="00A214E1" w:rsidRDefault="00000000">
            <w:pPr>
              <w:pStyle w:val="Compact"/>
            </w:pPr>
            <w:r>
              <w:t>Non-Governmental Organisations</w:t>
            </w:r>
          </w:p>
        </w:tc>
      </w:tr>
      <w:tr w:rsidR="00A214E1" w14:paraId="44C5B774" w14:textId="77777777">
        <w:tc>
          <w:tcPr>
            <w:tcW w:w="0" w:type="auto"/>
          </w:tcPr>
          <w:p w14:paraId="6BBEE906" w14:textId="77777777" w:rsidR="00A214E1" w:rsidRDefault="00000000">
            <w:pPr>
              <w:pStyle w:val="Compact"/>
            </w:pPr>
            <w:r>
              <w:t>FPAS - Federação Portuguesa das Associações de Surdos</w:t>
            </w:r>
          </w:p>
        </w:tc>
        <w:tc>
          <w:tcPr>
            <w:tcW w:w="0" w:type="auto"/>
          </w:tcPr>
          <w:p w14:paraId="15FE7BE0" w14:textId="77777777" w:rsidR="00A214E1" w:rsidRDefault="00000000">
            <w:pPr>
              <w:pStyle w:val="Compact"/>
            </w:pPr>
            <w:hyperlink r:id="rId239">
              <w:r>
                <w:rPr>
                  <w:rStyle w:val="Hiperligao"/>
                </w:rPr>
                <w:t>https://fpasurdos.pt</w:t>
              </w:r>
            </w:hyperlink>
          </w:p>
        </w:tc>
        <w:tc>
          <w:tcPr>
            <w:tcW w:w="0" w:type="auto"/>
          </w:tcPr>
          <w:p w14:paraId="5EE2FB0B" w14:textId="77777777" w:rsidR="00A214E1" w:rsidRDefault="00000000">
            <w:pPr>
              <w:pStyle w:val="Compact"/>
            </w:pPr>
            <w:r>
              <w:t>Non-Governmental Organisations</w:t>
            </w:r>
          </w:p>
        </w:tc>
      </w:tr>
      <w:tr w:rsidR="00A214E1" w14:paraId="1F10E4EC" w14:textId="77777777">
        <w:tc>
          <w:tcPr>
            <w:tcW w:w="0" w:type="auto"/>
          </w:tcPr>
          <w:p w14:paraId="701BAA8A" w14:textId="77777777" w:rsidR="00A214E1" w:rsidRDefault="00000000">
            <w:pPr>
              <w:pStyle w:val="Compact"/>
            </w:pPr>
            <w:r>
              <w:t>FPDA - Federação Portuguesa de Autismo</w:t>
            </w:r>
          </w:p>
        </w:tc>
        <w:tc>
          <w:tcPr>
            <w:tcW w:w="0" w:type="auto"/>
          </w:tcPr>
          <w:p w14:paraId="706A6252" w14:textId="77777777" w:rsidR="00A214E1" w:rsidRDefault="00000000">
            <w:pPr>
              <w:pStyle w:val="Compact"/>
            </w:pPr>
            <w:hyperlink r:id="rId240">
              <w:r>
                <w:rPr>
                  <w:rStyle w:val="Hiperligao"/>
                </w:rPr>
                <w:t>http://www.fpda.pt/</w:t>
              </w:r>
            </w:hyperlink>
          </w:p>
        </w:tc>
        <w:tc>
          <w:tcPr>
            <w:tcW w:w="0" w:type="auto"/>
          </w:tcPr>
          <w:p w14:paraId="3C4ADD19" w14:textId="77777777" w:rsidR="00A214E1" w:rsidRDefault="00000000">
            <w:pPr>
              <w:pStyle w:val="Compact"/>
            </w:pPr>
            <w:r>
              <w:t>Non-Governmental Organisations</w:t>
            </w:r>
          </w:p>
        </w:tc>
      </w:tr>
      <w:tr w:rsidR="00A214E1" w14:paraId="24A45B22" w14:textId="77777777">
        <w:tc>
          <w:tcPr>
            <w:tcW w:w="0" w:type="auto"/>
          </w:tcPr>
          <w:p w14:paraId="662AE73B" w14:textId="77777777" w:rsidR="00A214E1" w:rsidRDefault="00000000">
            <w:pPr>
              <w:pStyle w:val="Compact"/>
            </w:pPr>
            <w:r>
              <w:t>Pais em Rede</w:t>
            </w:r>
          </w:p>
        </w:tc>
        <w:tc>
          <w:tcPr>
            <w:tcW w:w="0" w:type="auto"/>
          </w:tcPr>
          <w:p w14:paraId="16F5B6CD" w14:textId="77777777" w:rsidR="00A214E1" w:rsidRDefault="00000000">
            <w:pPr>
              <w:pStyle w:val="Compact"/>
            </w:pPr>
            <w:hyperlink r:id="rId241">
              <w:r>
                <w:rPr>
                  <w:rStyle w:val="Hiperligao"/>
                </w:rPr>
                <w:t>http://paisemrede.pt/</w:t>
              </w:r>
            </w:hyperlink>
          </w:p>
        </w:tc>
        <w:tc>
          <w:tcPr>
            <w:tcW w:w="0" w:type="auto"/>
          </w:tcPr>
          <w:p w14:paraId="6B728D51" w14:textId="77777777" w:rsidR="00A214E1" w:rsidRDefault="00000000">
            <w:pPr>
              <w:pStyle w:val="Compact"/>
            </w:pPr>
            <w:r>
              <w:t>Non-Governmental Organisations</w:t>
            </w:r>
          </w:p>
        </w:tc>
      </w:tr>
      <w:tr w:rsidR="00A214E1" w14:paraId="272431F7" w14:textId="77777777">
        <w:tc>
          <w:tcPr>
            <w:tcW w:w="0" w:type="auto"/>
          </w:tcPr>
          <w:p w14:paraId="5048E0D2" w14:textId="77777777" w:rsidR="00A214E1" w:rsidRDefault="00000000">
            <w:pPr>
              <w:pStyle w:val="Compact"/>
            </w:pPr>
            <w:r>
              <w:t>Assembleia da República</w:t>
            </w:r>
          </w:p>
        </w:tc>
        <w:tc>
          <w:tcPr>
            <w:tcW w:w="0" w:type="auto"/>
          </w:tcPr>
          <w:p w14:paraId="16E5BE58" w14:textId="77777777" w:rsidR="00A214E1" w:rsidRDefault="00000000">
            <w:pPr>
              <w:pStyle w:val="Compact"/>
            </w:pPr>
            <w:hyperlink r:id="rId242">
              <w:r>
                <w:rPr>
                  <w:rStyle w:val="Hiperligao"/>
                </w:rPr>
                <w:t>http://www.parlamento.pt</w:t>
              </w:r>
            </w:hyperlink>
          </w:p>
        </w:tc>
        <w:tc>
          <w:tcPr>
            <w:tcW w:w="0" w:type="auto"/>
          </w:tcPr>
          <w:p w14:paraId="06C3F895" w14:textId="77777777" w:rsidR="00A214E1" w:rsidRDefault="00000000">
            <w:pPr>
              <w:pStyle w:val="Compact"/>
            </w:pPr>
            <w:r>
              <w:t>Sovereign bodies and independent entities</w:t>
            </w:r>
          </w:p>
        </w:tc>
      </w:tr>
      <w:tr w:rsidR="00A214E1" w14:paraId="3E5796A5" w14:textId="77777777">
        <w:tc>
          <w:tcPr>
            <w:tcW w:w="0" w:type="auto"/>
          </w:tcPr>
          <w:p w14:paraId="329D8F4C" w14:textId="77777777" w:rsidR="00A214E1" w:rsidRDefault="00000000">
            <w:pPr>
              <w:pStyle w:val="Compact"/>
            </w:pPr>
            <w:r>
              <w:t>Autoridade da Mobilidade e dos Transportes</w:t>
            </w:r>
          </w:p>
        </w:tc>
        <w:tc>
          <w:tcPr>
            <w:tcW w:w="0" w:type="auto"/>
          </w:tcPr>
          <w:p w14:paraId="618F23C9" w14:textId="77777777" w:rsidR="00A214E1" w:rsidRDefault="00000000">
            <w:pPr>
              <w:pStyle w:val="Compact"/>
            </w:pPr>
            <w:hyperlink r:id="rId243">
              <w:r>
                <w:rPr>
                  <w:rStyle w:val="Hiperligao"/>
                </w:rPr>
                <w:t>https://www.amt-autoridade.pt</w:t>
              </w:r>
            </w:hyperlink>
          </w:p>
        </w:tc>
        <w:tc>
          <w:tcPr>
            <w:tcW w:w="0" w:type="auto"/>
          </w:tcPr>
          <w:p w14:paraId="4B5CB34E" w14:textId="77777777" w:rsidR="00A214E1" w:rsidRDefault="00000000">
            <w:pPr>
              <w:pStyle w:val="Compact"/>
            </w:pPr>
            <w:r>
              <w:t>Sovereign bodies and independent entities</w:t>
            </w:r>
          </w:p>
        </w:tc>
      </w:tr>
      <w:tr w:rsidR="00A214E1" w14:paraId="19385960" w14:textId="77777777">
        <w:tc>
          <w:tcPr>
            <w:tcW w:w="0" w:type="auto"/>
          </w:tcPr>
          <w:p w14:paraId="413B1394" w14:textId="77777777" w:rsidR="00A214E1" w:rsidRDefault="00000000">
            <w:pPr>
              <w:pStyle w:val="Compact"/>
            </w:pPr>
            <w:r>
              <w:t>Banco de Portugal</w:t>
            </w:r>
          </w:p>
        </w:tc>
        <w:tc>
          <w:tcPr>
            <w:tcW w:w="0" w:type="auto"/>
          </w:tcPr>
          <w:p w14:paraId="126AF43A" w14:textId="77777777" w:rsidR="00A214E1" w:rsidRDefault="00000000">
            <w:pPr>
              <w:pStyle w:val="Compact"/>
            </w:pPr>
            <w:hyperlink r:id="rId244">
              <w:r>
                <w:rPr>
                  <w:rStyle w:val="Hiperligao"/>
                </w:rPr>
                <w:t>https://www.bportugal.pt</w:t>
              </w:r>
            </w:hyperlink>
          </w:p>
        </w:tc>
        <w:tc>
          <w:tcPr>
            <w:tcW w:w="0" w:type="auto"/>
          </w:tcPr>
          <w:p w14:paraId="2C281848" w14:textId="77777777" w:rsidR="00A214E1" w:rsidRDefault="00000000">
            <w:pPr>
              <w:pStyle w:val="Compact"/>
            </w:pPr>
            <w:r>
              <w:t>Sovereign bodies and independent entities</w:t>
            </w:r>
          </w:p>
        </w:tc>
      </w:tr>
      <w:tr w:rsidR="00A214E1" w14:paraId="63BD90F7" w14:textId="77777777">
        <w:tc>
          <w:tcPr>
            <w:tcW w:w="0" w:type="auto"/>
          </w:tcPr>
          <w:p w14:paraId="21C97BD6" w14:textId="77777777" w:rsidR="00A214E1" w:rsidRDefault="00000000">
            <w:pPr>
              <w:pStyle w:val="Compact"/>
            </w:pPr>
            <w:r>
              <w:t>Conselho Económico e Social</w:t>
            </w:r>
          </w:p>
        </w:tc>
        <w:tc>
          <w:tcPr>
            <w:tcW w:w="0" w:type="auto"/>
          </w:tcPr>
          <w:p w14:paraId="49A090EA" w14:textId="77777777" w:rsidR="00A214E1" w:rsidRDefault="00000000">
            <w:pPr>
              <w:pStyle w:val="Compact"/>
            </w:pPr>
            <w:hyperlink r:id="rId245">
              <w:r>
                <w:rPr>
                  <w:rStyle w:val="Hiperligao"/>
                </w:rPr>
                <w:t>https://www.ces.pt</w:t>
              </w:r>
            </w:hyperlink>
          </w:p>
        </w:tc>
        <w:tc>
          <w:tcPr>
            <w:tcW w:w="0" w:type="auto"/>
          </w:tcPr>
          <w:p w14:paraId="2FE4487C" w14:textId="77777777" w:rsidR="00A214E1" w:rsidRDefault="00000000">
            <w:pPr>
              <w:pStyle w:val="Compact"/>
            </w:pPr>
            <w:r>
              <w:t>Sovereign bodies and independent entities</w:t>
            </w:r>
          </w:p>
        </w:tc>
      </w:tr>
      <w:tr w:rsidR="00A214E1" w14:paraId="60151C9C" w14:textId="77777777">
        <w:tc>
          <w:tcPr>
            <w:tcW w:w="0" w:type="auto"/>
          </w:tcPr>
          <w:p w14:paraId="7A6F3E5A" w14:textId="77777777" w:rsidR="00A214E1" w:rsidRDefault="00000000">
            <w:pPr>
              <w:pStyle w:val="Compact"/>
            </w:pPr>
            <w:r>
              <w:t>Entidade Reguladora da Saúde</w:t>
            </w:r>
          </w:p>
        </w:tc>
        <w:tc>
          <w:tcPr>
            <w:tcW w:w="0" w:type="auto"/>
          </w:tcPr>
          <w:p w14:paraId="18B7EEBF" w14:textId="77777777" w:rsidR="00A214E1" w:rsidRDefault="00000000">
            <w:pPr>
              <w:pStyle w:val="Compact"/>
            </w:pPr>
            <w:hyperlink r:id="rId246">
              <w:r>
                <w:rPr>
                  <w:rStyle w:val="Hiperligao"/>
                </w:rPr>
                <w:t>https://www.ers.pt</w:t>
              </w:r>
            </w:hyperlink>
          </w:p>
        </w:tc>
        <w:tc>
          <w:tcPr>
            <w:tcW w:w="0" w:type="auto"/>
          </w:tcPr>
          <w:p w14:paraId="634EC62A" w14:textId="77777777" w:rsidR="00A214E1" w:rsidRDefault="00000000">
            <w:pPr>
              <w:pStyle w:val="Compact"/>
            </w:pPr>
            <w:r>
              <w:t>Sovereign bodies and independent entities</w:t>
            </w:r>
          </w:p>
        </w:tc>
      </w:tr>
      <w:tr w:rsidR="00A214E1" w14:paraId="1DA2CCF9" w14:textId="77777777">
        <w:tc>
          <w:tcPr>
            <w:tcW w:w="0" w:type="auto"/>
          </w:tcPr>
          <w:p w14:paraId="24F78755" w14:textId="77777777" w:rsidR="00A214E1" w:rsidRDefault="00000000">
            <w:pPr>
              <w:pStyle w:val="Compact"/>
            </w:pPr>
            <w:r>
              <w:t>Entidade Reguladora dos Serviços de Águas e Resíduos</w:t>
            </w:r>
          </w:p>
        </w:tc>
        <w:tc>
          <w:tcPr>
            <w:tcW w:w="0" w:type="auto"/>
          </w:tcPr>
          <w:p w14:paraId="470F889E" w14:textId="77777777" w:rsidR="00A214E1" w:rsidRDefault="00000000">
            <w:pPr>
              <w:pStyle w:val="Compact"/>
            </w:pPr>
            <w:hyperlink r:id="rId247">
              <w:r>
                <w:rPr>
                  <w:rStyle w:val="Hiperligao"/>
                </w:rPr>
                <w:t>http://www.ersar.pt/pt</w:t>
              </w:r>
            </w:hyperlink>
          </w:p>
        </w:tc>
        <w:tc>
          <w:tcPr>
            <w:tcW w:w="0" w:type="auto"/>
          </w:tcPr>
          <w:p w14:paraId="39F8ECD7" w14:textId="77777777" w:rsidR="00A214E1" w:rsidRDefault="00000000">
            <w:pPr>
              <w:pStyle w:val="Compact"/>
            </w:pPr>
            <w:r>
              <w:t>Sovereign bodies and independent entities</w:t>
            </w:r>
          </w:p>
        </w:tc>
      </w:tr>
      <w:tr w:rsidR="00A214E1" w14:paraId="642FDF78" w14:textId="77777777">
        <w:tc>
          <w:tcPr>
            <w:tcW w:w="0" w:type="auto"/>
          </w:tcPr>
          <w:p w14:paraId="099E3045" w14:textId="77777777" w:rsidR="00A214E1" w:rsidRDefault="00000000">
            <w:pPr>
              <w:pStyle w:val="Compact"/>
            </w:pPr>
            <w:r>
              <w:t>Entidade Reguladora dos Serviços Energéticos</w:t>
            </w:r>
          </w:p>
        </w:tc>
        <w:tc>
          <w:tcPr>
            <w:tcW w:w="0" w:type="auto"/>
          </w:tcPr>
          <w:p w14:paraId="14AE894E" w14:textId="77777777" w:rsidR="00A214E1" w:rsidRDefault="00000000">
            <w:pPr>
              <w:pStyle w:val="Compact"/>
            </w:pPr>
            <w:hyperlink r:id="rId248">
              <w:r>
                <w:rPr>
                  <w:rStyle w:val="Hiperligao"/>
                </w:rPr>
                <w:t>https://www.erse.pt</w:t>
              </w:r>
            </w:hyperlink>
          </w:p>
        </w:tc>
        <w:tc>
          <w:tcPr>
            <w:tcW w:w="0" w:type="auto"/>
          </w:tcPr>
          <w:p w14:paraId="06D63EB2" w14:textId="77777777" w:rsidR="00A214E1" w:rsidRDefault="00000000">
            <w:pPr>
              <w:pStyle w:val="Compact"/>
            </w:pPr>
            <w:r>
              <w:t>Sovereign bodies and independent entities</w:t>
            </w:r>
          </w:p>
        </w:tc>
      </w:tr>
      <w:tr w:rsidR="00A214E1" w14:paraId="199CCE53" w14:textId="77777777">
        <w:tc>
          <w:tcPr>
            <w:tcW w:w="0" w:type="auto"/>
          </w:tcPr>
          <w:p w14:paraId="1B9CF043" w14:textId="77777777" w:rsidR="00A214E1" w:rsidRDefault="00000000">
            <w:pPr>
              <w:pStyle w:val="Compact"/>
            </w:pPr>
            <w:r>
              <w:t>Entidade Reguladora para a Comunicação Social</w:t>
            </w:r>
          </w:p>
        </w:tc>
        <w:tc>
          <w:tcPr>
            <w:tcW w:w="0" w:type="auto"/>
          </w:tcPr>
          <w:p w14:paraId="6EBA02DE" w14:textId="77777777" w:rsidR="00A214E1" w:rsidRDefault="00000000">
            <w:pPr>
              <w:pStyle w:val="Compact"/>
            </w:pPr>
            <w:hyperlink r:id="rId249">
              <w:r>
                <w:rPr>
                  <w:rStyle w:val="Hiperligao"/>
                </w:rPr>
                <w:t>https://www.erc.pt</w:t>
              </w:r>
            </w:hyperlink>
          </w:p>
        </w:tc>
        <w:tc>
          <w:tcPr>
            <w:tcW w:w="0" w:type="auto"/>
          </w:tcPr>
          <w:p w14:paraId="710CF841" w14:textId="77777777" w:rsidR="00A214E1" w:rsidRDefault="00000000">
            <w:pPr>
              <w:pStyle w:val="Compact"/>
            </w:pPr>
            <w:r>
              <w:t>Sovereign bodies and independent entities</w:t>
            </w:r>
          </w:p>
        </w:tc>
      </w:tr>
      <w:tr w:rsidR="00A214E1" w14:paraId="4A7E24A1" w14:textId="77777777">
        <w:tc>
          <w:tcPr>
            <w:tcW w:w="0" w:type="auto"/>
          </w:tcPr>
          <w:p w14:paraId="2FA4119B" w14:textId="77777777" w:rsidR="00A214E1" w:rsidRDefault="00000000">
            <w:pPr>
              <w:pStyle w:val="Compact"/>
            </w:pPr>
            <w:r>
              <w:t>Presidência da República</w:t>
            </w:r>
          </w:p>
        </w:tc>
        <w:tc>
          <w:tcPr>
            <w:tcW w:w="0" w:type="auto"/>
          </w:tcPr>
          <w:p w14:paraId="44443DC7" w14:textId="77777777" w:rsidR="00A214E1" w:rsidRDefault="00000000">
            <w:pPr>
              <w:pStyle w:val="Compact"/>
            </w:pPr>
            <w:hyperlink r:id="rId250">
              <w:r>
                <w:rPr>
                  <w:rStyle w:val="Hiperligao"/>
                </w:rPr>
                <w:t>https://www.presidencia.pt</w:t>
              </w:r>
            </w:hyperlink>
          </w:p>
        </w:tc>
        <w:tc>
          <w:tcPr>
            <w:tcW w:w="0" w:type="auto"/>
          </w:tcPr>
          <w:p w14:paraId="0902C64D" w14:textId="77777777" w:rsidR="00A214E1" w:rsidRDefault="00000000">
            <w:pPr>
              <w:pStyle w:val="Compact"/>
            </w:pPr>
            <w:r>
              <w:t>Sovereign bodies and independent entities</w:t>
            </w:r>
          </w:p>
        </w:tc>
      </w:tr>
      <w:tr w:rsidR="00A214E1" w14:paraId="49847E15" w14:textId="77777777">
        <w:tc>
          <w:tcPr>
            <w:tcW w:w="0" w:type="auto"/>
          </w:tcPr>
          <w:p w14:paraId="64501837" w14:textId="77777777" w:rsidR="00A214E1" w:rsidRDefault="00000000">
            <w:pPr>
              <w:pStyle w:val="Compact"/>
            </w:pPr>
            <w:r>
              <w:t>Procuradoria-Geral da República</w:t>
            </w:r>
          </w:p>
        </w:tc>
        <w:tc>
          <w:tcPr>
            <w:tcW w:w="0" w:type="auto"/>
          </w:tcPr>
          <w:p w14:paraId="6FBDED1D" w14:textId="77777777" w:rsidR="00A214E1" w:rsidRDefault="00000000">
            <w:pPr>
              <w:pStyle w:val="Compact"/>
            </w:pPr>
            <w:hyperlink r:id="rId251">
              <w:r>
                <w:rPr>
                  <w:rStyle w:val="Hiperligao"/>
                </w:rPr>
                <w:t>https://www.ministeriopublico.pt</w:t>
              </w:r>
            </w:hyperlink>
          </w:p>
        </w:tc>
        <w:tc>
          <w:tcPr>
            <w:tcW w:w="0" w:type="auto"/>
          </w:tcPr>
          <w:p w14:paraId="643E6A65" w14:textId="77777777" w:rsidR="00A214E1" w:rsidRDefault="00000000">
            <w:pPr>
              <w:pStyle w:val="Compact"/>
            </w:pPr>
            <w:r>
              <w:t>Sovereign bodies and independent entities</w:t>
            </w:r>
          </w:p>
        </w:tc>
      </w:tr>
      <w:tr w:rsidR="00A214E1" w14:paraId="21A62763" w14:textId="77777777">
        <w:tc>
          <w:tcPr>
            <w:tcW w:w="0" w:type="auto"/>
          </w:tcPr>
          <w:p w14:paraId="7AE5B9DA" w14:textId="77777777" w:rsidR="00A214E1" w:rsidRDefault="00000000">
            <w:pPr>
              <w:pStyle w:val="Compact"/>
            </w:pPr>
            <w:r>
              <w:t>Procuradoria-Geral Distrital de Lisboa</w:t>
            </w:r>
          </w:p>
        </w:tc>
        <w:tc>
          <w:tcPr>
            <w:tcW w:w="0" w:type="auto"/>
          </w:tcPr>
          <w:p w14:paraId="5A17D24F" w14:textId="77777777" w:rsidR="00A214E1" w:rsidRDefault="00000000">
            <w:pPr>
              <w:pStyle w:val="Compact"/>
            </w:pPr>
            <w:hyperlink r:id="rId252">
              <w:r>
                <w:rPr>
                  <w:rStyle w:val="Hiperligao"/>
                </w:rPr>
                <w:t>https://www.pgdlisboa.pt/home.php</w:t>
              </w:r>
            </w:hyperlink>
          </w:p>
        </w:tc>
        <w:tc>
          <w:tcPr>
            <w:tcW w:w="0" w:type="auto"/>
          </w:tcPr>
          <w:p w14:paraId="5EEC131D" w14:textId="77777777" w:rsidR="00A214E1" w:rsidRDefault="00000000">
            <w:pPr>
              <w:pStyle w:val="Compact"/>
            </w:pPr>
            <w:r>
              <w:t>Sovereign bodies and independent entities</w:t>
            </w:r>
          </w:p>
        </w:tc>
      </w:tr>
      <w:tr w:rsidR="00A214E1" w14:paraId="20A1F814" w14:textId="77777777">
        <w:tc>
          <w:tcPr>
            <w:tcW w:w="0" w:type="auto"/>
          </w:tcPr>
          <w:p w14:paraId="7E41D15C" w14:textId="77777777" w:rsidR="00A214E1" w:rsidRDefault="00000000">
            <w:pPr>
              <w:pStyle w:val="Compact"/>
            </w:pPr>
            <w:r>
              <w:t>Provedoria de Justiça</w:t>
            </w:r>
          </w:p>
        </w:tc>
        <w:tc>
          <w:tcPr>
            <w:tcW w:w="0" w:type="auto"/>
          </w:tcPr>
          <w:p w14:paraId="3E09B2CE" w14:textId="77777777" w:rsidR="00A214E1" w:rsidRDefault="00000000">
            <w:pPr>
              <w:pStyle w:val="Compact"/>
            </w:pPr>
            <w:hyperlink r:id="rId253">
              <w:r>
                <w:rPr>
                  <w:rStyle w:val="Hiperligao"/>
                </w:rPr>
                <w:t>https://www.provedor-jus.pt</w:t>
              </w:r>
            </w:hyperlink>
          </w:p>
        </w:tc>
        <w:tc>
          <w:tcPr>
            <w:tcW w:w="0" w:type="auto"/>
          </w:tcPr>
          <w:p w14:paraId="151D5065" w14:textId="77777777" w:rsidR="00A214E1" w:rsidRDefault="00000000">
            <w:pPr>
              <w:pStyle w:val="Compact"/>
            </w:pPr>
            <w:r>
              <w:t>Sovereign bodies and independent entities</w:t>
            </w:r>
          </w:p>
        </w:tc>
      </w:tr>
      <w:tr w:rsidR="00A214E1" w14:paraId="7B25A17D" w14:textId="77777777">
        <w:tc>
          <w:tcPr>
            <w:tcW w:w="0" w:type="auto"/>
          </w:tcPr>
          <w:p w14:paraId="00B6D263" w14:textId="77777777" w:rsidR="00A214E1" w:rsidRDefault="00000000">
            <w:pPr>
              <w:pStyle w:val="Compact"/>
            </w:pPr>
            <w:r>
              <w:t>Supremo Tribunal Administrativo</w:t>
            </w:r>
          </w:p>
        </w:tc>
        <w:tc>
          <w:tcPr>
            <w:tcW w:w="0" w:type="auto"/>
          </w:tcPr>
          <w:p w14:paraId="00B1DF82" w14:textId="77777777" w:rsidR="00A214E1" w:rsidRDefault="00000000">
            <w:pPr>
              <w:pStyle w:val="Compact"/>
            </w:pPr>
            <w:hyperlink r:id="rId254">
              <w:r>
                <w:rPr>
                  <w:rStyle w:val="Hiperligao"/>
                </w:rPr>
                <w:t>https://www.stadministrativo.pt</w:t>
              </w:r>
            </w:hyperlink>
          </w:p>
        </w:tc>
        <w:tc>
          <w:tcPr>
            <w:tcW w:w="0" w:type="auto"/>
          </w:tcPr>
          <w:p w14:paraId="42D832E7" w14:textId="77777777" w:rsidR="00A214E1" w:rsidRDefault="00000000">
            <w:pPr>
              <w:pStyle w:val="Compact"/>
            </w:pPr>
            <w:r>
              <w:t>Sovereign bodies and independent entities</w:t>
            </w:r>
          </w:p>
        </w:tc>
      </w:tr>
      <w:tr w:rsidR="00A214E1" w14:paraId="29E127CB" w14:textId="77777777">
        <w:tc>
          <w:tcPr>
            <w:tcW w:w="0" w:type="auto"/>
          </w:tcPr>
          <w:p w14:paraId="6DB13AA2" w14:textId="77777777" w:rsidR="00A214E1" w:rsidRDefault="00000000">
            <w:pPr>
              <w:pStyle w:val="Compact"/>
            </w:pPr>
            <w:r>
              <w:t>Direção-geral da Administração da Justiça</w:t>
            </w:r>
          </w:p>
        </w:tc>
        <w:tc>
          <w:tcPr>
            <w:tcW w:w="0" w:type="auto"/>
          </w:tcPr>
          <w:p w14:paraId="43234D5D" w14:textId="77777777" w:rsidR="00A214E1" w:rsidRDefault="00000000">
            <w:pPr>
              <w:pStyle w:val="Compact"/>
            </w:pPr>
            <w:hyperlink r:id="rId255">
              <w:r>
                <w:rPr>
                  <w:rStyle w:val="Hiperligao"/>
                </w:rPr>
                <w:t>https://dgaj.justica.gov.pt</w:t>
              </w:r>
            </w:hyperlink>
          </w:p>
        </w:tc>
        <w:tc>
          <w:tcPr>
            <w:tcW w:w="0" w:type="auto"/>
          </w:tcPr>
          <w:p w14:paraId="3C5BD402" w14:textId="77777777" w:rsidR="00A214E1" w:rsidRDefault="00000000">
            <w:pPr>
              <w:pStyle w:val="Compact"/>
            </w:pPr>
            <w:r>
              <w:t>Directorate-General</w:t>
            </w:r>
          </w:p>
        </w:tc>
      </w:tr>
      <w:tr w:rsidR="00A214E1" w14:paraId="26A9456D" w14:textId="77777777">
        <w:tc>
          <w:tcPr>
            <w:tcW w:w="0" w:type="auto"/>
          </w:tcPr>
          <w:p w14:paraId="3DC07322" w14:textId="77777777" w:rsidR="00A214E1" w:rsidRDefault="00000000">
            <w:pPr>
              <w:pStyle w:val="Compact"/>
            </w:pPr>
            <w:r>
              <w:t>Justiça Mais Próxima 20/23</w:t>
            </w:r>
          </w:p>
        </w:tc>
        <w:tc>
          <w:tcPr>
            <w:tcW w:w="0" w:type="auto"/>
          </w:tcPr>
          <w:p w14:paraId="1B0DB7C5" w14:textId="77777777" w:rsidR="00A214E1" w:rsidRDefault="00000000">
            <w:pPr>
              <w:pStyle w:val="Compact"/>
            </w:pPr>
            <w:hyperlink r:id="rId256">
              <w:r>
                <w:rPr>
                  <w:rStyle w:val="Hiperligao"/>
                </w:rPr>
                <w:t>https://justicamaisproxima.justica.gov.pt</w:t>
              </w:r>
            </w:hyperlink>
          </w:p>
        </w:tc>
        <w:tc>
          <w:tcPr>
            <w:tcW w:w="0" w:type="auto"/>
          </w:tcPr>
          <w:p w14:paraId="784FC0ED" w14:textId="77777777" w:rsidR="00A214E1" w:rsidRDefault="00000000">
            <w:pPr>
              <w:pStyle w:val="Compact"/>
            </w:pPr>
            <w:r>
              <w:t>Sovereign bodies and independent entities</w:t>
            </w:r>
          </w:p>
        </w:tc>
      </w:tr>
      <w:tr w:rsidR="00A214E1" w14:paraId="1D254B81" w14:textId="77777777">
        <w:tc>
          <w:tcPr>
            <w:tcW w:w="0" w:type="auto"/>
          </w:tcPr>
          <w:p w14:paraId="46D92DDB" w14:textId="77777777" w:rsidR="00A214E1" w:rsidRDefault="00000000">
            <w:pPr>
              <w:pStyle w:val="Compact"/>
            </w:pPr>
            <w:r>
              <w:t>Tribunal Constitucional</w:t>
            </w:r>
          </w:p>
        </w:tc>
        <w:tc>
          <w:tcPr>
            <w:tcW w:w="0" w:type="auto"/>
          </w:tcPr>
          <w:p w14:paraId="14C0FA6F" w14:textId="77777777" w:rsidR="00A214E1" w:rsidRDefault="00000000">
            <w:pPr>
              <w:pStyle w:val="Compact"/>
            </w:pPr>
            <w:hyperlink r:id="rId257">
              <w:r>
                <w:rPr>
                  <w:rStyle w:val="Hiperligao"/>
                </w:rPr>
                <w:t>http://www.tribunalconstitucional.pt</w:t>
              </w:r>
            </w:hyperlink>
          </w:p>
        </w:tc>
        <w:tc>
          <w:tcPr>
            <w:tcW w:w="0" w:type="auto"/>
          </w:tcPr>
          <w:p w14:paraId="4A543FED" w14:textId="77777777" w:rsidR="00A214E1" w:rsidRDefault="00000000">
            <w:pPr>
              <w:pStyle w:val="Compact"/>
            </w:pPr>
            <w:r>
              <w:t>Sovereign bodies and independent entities</w:t>
            </w:r>
          </w:p>
        </w:tc>
      </w:tr>
      <w:tr w:rsidR="00A214E1" w14:paraId="257581AA" w14:textId="77777777">
        <w:tc>
          <w:tcPr>
            <w:tcW w:w="0" w:type="auto"/>
          </w:tcPr>
          <w:p w14:paraId="3ACE56A0" w14:textId="77777777" w:rsidR="00A214E1" w:rsidRDefault="00000000">
            <w:pPr>
              <w:pStyle w:val="Compact"/>
            </w:pPr>
            <w:r>
              <w:t>Tribunal da Relação de Coimbra</w:t>
            </w:r>
          </w:p>
        </w:tc>
        <w:tc>
          <w:tcPr>
            <w:tcW w:w="0" w:type="auto"/>
          </w:tcPr>
          <w:p w14:paraId="18DE0BE6" w14:textId="77777777" w:rsidR="00A214E1" w:rsidRDefault="00000000">
            <w:pPr>
              <w:pStyle w:val="Compact"/>
            </w:pPr>
            <w:hyperlink r:id="rId258">
              <w:r>
                <w:rPr>
                  <w:rStyle w:val="Hiperligao"/>
                </w:rPr>
                <w:t>https://trc.pt</w:t>
              </w:r>
            </w:hyperlink>
          </w:p>
        </w:tc>
        <w:tc>
          <w:tcPr>
            <w:tcW w:w="0" w:type="auto"/>
          </w:tcPr>
          <w:p w14:paraId="197B2CE1" w14:textId="77777777" w:rsidR="00A214E1" w:rsidRDefault="00000000">
            <w:pPr>
              <w:pStyle w:val="Compact"/>
            </w:pPr>
            <w:r>
              <w:t>Sovereign bodies and independent entities</w:t>
            </w:r>
          </w:p>
        </w:tc>
      </w:tr>
      <w:tr w:rsidR="00A214E1" w14:paraId="3FDDACDB" w14:textId="77777777">
        <w:tc>
          <w:tcPr>
            <w:tcW w:w="0" w:type="auto"/>
          </w:tcPr>
          <w:p w14:paraId="27FC2D01" w14:textId="77777777" w:rsidR="00A214E1" w:rsidRDefault="00000000">
            <w:pPr>
              <w:pStyle w:val="Compact"/>
            </w:pPr>
            <w:r>
              <w:t>Tribunal da Relação de Lisboa</w:t>
            </w:r>
          </w:p>
        </w:tc>
        <w:tc>
          <w:tcPr>
            <w:tcW w:w="0" w:type="auto"/>
          </w:tcPr>
          <w:p w14:paraId="10573577" w14:textId="77777777" w:rsidR="00A214E1" w:rsidRDefault="00000000">
            <w:pPr>
              <w:pStyle w:val="Compact"/>
            </w:pPr>
            <w:hyperlink r:id="rId259">
              <w:r>
                <w:rPr>
                  <w:rStyle w:val="Hiperligao"/>
                </w:rPr>
                <w:t>http://www.trl.mj.pt</w:t>
              </w:r>
            </w:hyperlink>
          </w:p>
        </w:tc>
        <w:tc>
          <w:tcPr>
            <w:tcW w:w="0" w:type="auto"/>
          </w:tcPr>
          <w:p w14:paraId="7CAACF3F" w14:textId="77777777" w:rsidR="00A214E1" w:rsidRDefault="00000000">
            <w:pPr>
              <w:pStyle w:val="Compact"/>
            </w:pPr>
            <w:r>
              <w:t>Sovereign bodies and independent entities</w:t>
            </w:r>
          </w:p>
        </w:tc>
      </w:tr>
      <w:tr w:rsidR="00A214E1" w14:paraId="2F2EF4A6" w14:textId="77777777">
        <w:tc>
          <w:tcPr>
            <w:tcW w:w="0" w:type="auto"/>
          </w:tcPr>
          <w:p w14:paraId="363D28E6" w14:textId="77777777" w:rsidR="00A214E1" w:rsidRDefault="00000000">
            <w:pPr>
              <w:pStyle w:val="Compact"/>
            </w:pPr>
            <w:r>
              <w:t>Tribunal da Relação do Porto</w:t>
            </w:r>
          </w:p>
        </w:tc>
        <w:tc>
          <w:tcPr>
            <w:tcW w:w="0" w:type="auto"/>
          </w:tcPr>
          <w:p w14:paraId="6356C323" w14:textId="77777777" w:rsidR="00A214E1" w:rsidRDefault="00000000">
            <w:pPr>
              <w:pStyle w:val="Compact"/>
            </w:pPr>
            <w:hyperlink r:id="rId260">
              <w:r>
                <w:rPr>
                  <w:rStyle w:val="Hiperligao"/>
                </w:rPr>
                <w:t>https://www.trp.pt</w:t>
              </w:r>
            </w:hyperlink>
          </w:p>
        </w:tc>
        <w:tc>
          <w:tcPr>
            <w:tcW w:w="0" w:type="auto"/>
          </w:tcPr>
          <w:p w14:paraId="12890FC7" w14:textId="77777777" w:rsidR="00A214E1" w:rsidRDefault="00000000">
            <w:pPr>
              <w:pStyle w:val="Compact"/>
            </w:pPr>
            <w:r>
              <w:t>Sovereign bodies and independent entities</w:t>
            </w:r>
          </w:p>
        </w:tc>
      </w:tr>
      <w:tr w:rsidR="00A214E1" w14:paraId="1256653D" w14:textId="77777777">
        <w:tc>
          <w:tcPr>
            <w:tcW w:w="0" w:type="auto"/>
          </w:tcPr>
          <w:p w14:paraId="376C565A" w14:textId="77777777" w:rsidR="00A214E1" w:rsidRDefault="00000000">
            <w:pPr>
              <w:pStyle w:val="Compact"/>
            </w:pPr>
            <w:r>
              <w:t>Tribunal de Contas</w:t>
            </w:r>
          </w:p>
        </w:tc>
        <w:tc>
          <w:tcPr>
            <w:tcW w:w="0" w:type="auto"/>
          </w:tcPr>
          <w:p w14:paraId="52399090" w14:textId="77777777" w:rsidR="00A214E1" w:rsidRDefault="00000000">
            <w:pPr>
              <w:pStyle w:val="Compact"/>
            </w:pPr>
            <w:hyperlink r:id="rId261">
              <w:r>
                <w:rPr>
                  <w:rStyle w:val="Hiperligao"/>
                </w:rPr>
                <w:t>https://www.tcontas.pt</w:t>
              </w:r>
            </w:hyperlink>
          </w:p>
        </w:tc>
        <w:tc>
          <w:tcPr>
            <w:tcW w:w="0" w:type="auto"/>
          </w:tcPr>
          <w:p w14:paraId="056BC44D" w14:textId="77777777" w:rsidR="00A214E1" w:rsidRDefault="00000000">
            <w:pPr>
              <w:pStyle w:val="Compact"/>
            </w:pPr>
            <w:r>
              <w:t>Sovereign bodies and independent entities</w:t>
            </w:r>
          </w:p>
        </w:tc>
      </w:tr>
      <w:tr w:rsidR="00A214E1" w14:paraId="58031170" w14:textId="77777777">
        <w:tc>
          <w:tcPr>
            <w:tcW w:w="0" w:type="auto"/>
          </w:tcPr>
          <w:p w14:paraId="17768F88" w14:textId="77777777" w:rsidR="00A214E1" w:rsidRDefault="00000000">
            <w:pPr>
              <w:pStyle w:val="Compact"/>
            </w:pPr>
            <w:r>
              <w:t>Autenticação Gov</w:t>
            </w:r>
          </w:p>
        </w:tc>
        <w:tc>
          <w:tcPr>
            <w:tcW w:w="0" w:type="auto"/>
          </w:tcPr>
          <w:p w14:paraId="3A6D1AFD" w14:textId="77777777" w:rsidR="00A214E1" w:rsidRDefault="00000000">
            <w:pPr>
              <w:pStyle w:val="Compact"/>
            </w:pPr>
            <w:hyperlink r:id="rId262">
              <w:r>
                <w:rPr>
                  <w:rStyle w:val="Hiperligao"/>
                </w:rPr>
                <w:t>https://www.autenticacao.gov.pt</w:t>
              </w:r>
            </w:hyperlink>
          </w:p>
        </w:tc>
        <w:tc>
          <w:tcPr>
            <w:tcW w:w="0" w:type="auto"/>
          </w:tcPr>
          <w:p w14:paraId="06B139CD" w14:textId="77777777" w:rsidR="00A214E1" w:rsidRDefault="00000000">
            <w:pPr>
              <w:pStyle w:val="Compact"/>
            </w:pPr>
            <w:r>
              <w:t>Most sought-after portals and services</w:t>
            </w:r>
          </w:p>
        </w:tc>
      </w:tr>
      <w:tr w:rsidR="00A214E1" w14:paraId="40F5D4B4" w14:textId="77777777">
        <w:tc>
          <w:tcPr>
            <w:tcW w:w="0" w:type="auto"/>
          </w:tcPr>
          <w:p w14:paraId="08C0D6B9" w14:textId="77777777" w:rsidR="00A214E1" w:rsidRDefault="00000000">
            <w:pPr>
              <w:pStyle w:val="Compact"/>
            </w:pPr>
            <w:r>
              <w:t>Autoridade Nacional de Comunicações</w:t>
            </w:r>
          </w:p>
        </w:tc>
        <w:tc>
          <w:tcPr>
            <w:tcW w:w="0" w:type="auto"/>
          </w:tcPr>
          <w:p w14:paraId="68FA334C" w14:textId="77777777" w:rsidR="00A214E1" w:rsidRDefault="00000000">
            <w:pPr>
              <w:pStyle w:val="Compact"/>
            </w:pPr>
            <w:hyperlink r:id="rId263">
              <w:r>
                <w:rPr>
                  <w:rStyle w:val="Hiperligao"/>
                </w:rPr>
                <w:t>https://www.anacom.pt</w:t>
              </w:r>
            </w:hyperlink>
          </w:p>
        </w:tc>
        <w:tc>
          <w:tcPr>
            <w:tcW w:w="0" w:type="auto"/>
          </w:tcPr>
          <w:p w14:paraId="618EDE5F" w14:textId="77777777" w:rsidR="00A214E1" w:rsidRDefault="00000000">
            <w:pPr>
              <w:pStyle w:val="Compact"/>
            </w:pPr>
            <w:r>
              <w:t>Most sought-after portals and services</w:t>
            </w:r>
          </w:p>
        </w:tc>
      </w:tr>
      <w:tr w:rsidR="00A214E1" w14:paraId="1A2CB51A" w14:textId="77777777">
        <w:tc>
          <w:tcPr>
            <w:tcW w:w="0" w:type="auto"/>
          </w:tcPr>
          <w:p w14:paraId="31EDD056" w14:textId="77777777" w:rsidR="00A214E1" w:rsidRDefault="00000000">
            <w:pPr>
              <w:pStyle w:val="Compact"/>
            </w:pPr>
            <w:r>
              <w:t>Comissão Nacional de Eleições</w:t>
            </w:r>
          </w:p>
        </w:tc>
        <w:tc>
          <w:tcPr>
            <w:tcW w:w="0" w:type="auto"/>
          </w:tcPr>
          <w:p w14:paraId="0B5E5002" w14:textId="77777777" w:rsidR="00A214E1" w:rsidRDefault="00000000">
            <w:pPr>
              <w:pStyle w:val="Compact"/>
            </w:pPr>
            <w:hyperlink r:id="rId264">
              <w:r>
                <w:rPr>
                  <w:rStyle w:val="Hiperligao"/>
                </w:rPr>
                <w:t>https://www.cne.pt</w:t>
              </w:r>
            </w:hyperlink>
          </w:p>
        </w:tc>
        <w:tc>
          <w:tcPr>
            <w:tcW w:w="0" w:type="auto"/>
          </w:tcPr>
          <w:p w14:paraId="3C300B42" w14:textId="77777777" w:rsidR="00A214E1" w:rsidRDefault="00000000">
            <w:pPr>
              <w:pStyle w:val="Compact"/>
            </w:pPr>
            <w:r>
              <w:t>Most sought-after portals and services</w:t>
            </w:r>
          </w:p>
        </w:tc>
      </w:tr>
      <w:tr w:rsidR="00A214E1" w14:paraId="6EBBE552" w14:textId="77777777">
        <w:tc>
          <w:tcPr>
            <w:tcW w:w="0" w:type="auto"/>
          </w:tcPr>
          <w:p w14:paraId="402C5CEB" w14:textId="77777777" w:rsidR="00A214E1" w:rsidRDefault="00000000">
            <w:pPr>
              <w:pStyle w:val="Compact"/>
            </w:pPr>
            <w:r>
              <w:t>Diário da República</w:t>
            </w:r>
          </w:p>
        </w:tc>
        <w:tc>
          <w:tcPr>
            <w:tcW w:w="0" w:type="auto"/>
          </w:tcPr>
          <w:p w14:paraId="00F57F3D" w14:textId="77777777" w:rsidR="00A214E1" w:rsidRDefault="00000000">
            <w:pPr>
              <w:pStyle w:val="Compact"/>
            </w:pPr>
            <w:hyperlink r:id="rId265">
              <w:r>
                <w:rPr>
                  <w:rStyle w:val="Hiperligao"/>
                </w:rPr>
                <w:t>https://dre.pt</w:t>
              </w:r>
            </w:hyperlink>
          </w:p>
        </w:tc>
        <w:tc>
          <w:tcPr>
            <w:tcW w:w="0" w:type="auto"/>
          </w:tcPr>
          <w:p w14:paraId="651EEECC" w14:textId="77777777" w:rsidR="00A214E1" w:rsidRDefault="00000000">
            <w:pPr>
              <w:pStyle w:val="Compact"/>
            </w:pPr>
            <w:r>
              <w:t>Most sought-after portals and services</w:t>
            </w:r>
          </w:p>
        </w:tc>
      </w:tr>
      <w:tr w:rsidR="00A214E1" w14:paraId="426255B6" w14:textId="77777777">
        <w:tc>
          <w:tcPr>
            <w:tcW w:w="0" w:type="auto"/>
          </w:tcPr>
          <w:p w14:paraId="39595E98" w14:textId="77777777" w:rsidR="00A214E1" w:rsidRDefault="00000000">
            <w:pPr>
              <w:pStyle w:val="Compact"/>
            </w:pPr>
            <w:r>
              <w:t>Direção-Geral da Educação</w:t>
            </w:r>
          </w:p>
        </w:tc>
        <w:tc>
          <w:tcPr>
            <w:tcW w:w="0" w:type="auto"/>
          </w:tcPr>
          <w:p w14:paraId="348EC4F6" w14:textId="77777777" w:rsidR="00A214E1" w:rsidRDefault="00000000">
            <w:pPr>
              <w:pStyle w:val="Compact"/>
            </w:pPr>
            <w:hyperlink r:id="rId266">
              <w:r>
                <w:rPr>
                  <w:rStyle w:val="Hiperligao"/>
                </w:rPr>
                <w:t>https://www.dge.mec.pt</w:t>
              </w:r>
            </w:hyperlink>
          </w:p>
        </w:tc>
        <w:tc>
          <w:tcPr>
            <w:tcW w:w="0" w:type="auto"/>
          </w:tcPr>
          <w:p w14:paraId="6426DFBE" w14:textId="77777777" w:rsidR="00A214E1" w:rsidRDefault="00000000">
            <w:pPr>
              <w:pStyle w:val="Compact"/>
            </w:pPr>
            <w:r>
              <w:t>Most sought-after portals and services</w:t>
            </w:r>
          </w:p>
        </w:tc>
      </w:tr>
      <w:tr w:rsidR="00A214E1" w14:paraId="3806A463" w14:textId="77777777">
        <w:tc>
          <w:tcPr>
            <w:tcW w:w="0" w:type="auto"/>
          </w:tcPr>
          <w:p w14:paraId="517F1137" w14:textId="77777777" w:rsidR="00A214E1" w:rsidRDefault="00000000">
            <w:pPr>
              <w:pStyle w:val="Compact"/>
            </w:pPr>
            <w:r>
              <w:t>ePortugal</w:t>
            </w:r>
          </w:p>
        </w:tc>
        <w:tc>
          <w:tcPr>
            <w:tcW w:w="0" w:type="auto"/>
          </w:tcPr>
          <w:p w14:paraId="12C44C9D" w14:textId="77777777" w:rsidR="00A214E1" w:rsidRDefault="00000000">
            <w:pPr>
              <w:pStyle w:val="Compact"/>
            </w:pPr>
            <w:hyperlink r:id="rId267">
              <w:r>
                <w:rPr>
                  <w:rStyle w:val="Hiperligao"/>
                </w:rPr>
                <w:t>https://eportugal.gov.pt</w:t>
              </w:r>
            </w:hyperlink>
          </w:p>
        </w:tc>
        <w:tc>
          <w:tcPr>
            <w:tcW w:w="0" w:type="auto"/>
          </w:tcPr>
          <w:p w14:paraId="0FBBF084" w14:textId="77777777" w:rsidR="00A214E1" w:rsidRDefault="00000000">
            <w:pPr>
              <w:pStyle w:val="Compact"/>
            </w:pPr>
            <w:r>
              <w:t>Most sought-after portals and services</w:t>
            </w:r>
          </w:p>
        </w:tc>
      </w:tr>
      <w:tr w:rsidR="00A214E1" w14:paraId="127350B1" w14:textId="77777777">
        <w:tc>
          <w:tcPr>
            <w:tcW w:w="0" w:type="auto"/>
          </w:tcPr>
          <w:p w14:paraId="71DD38C9" w14:textId="77777777" w:rsidR="00A214E1" w:rsidRDefault="00000000">
            <w:pPr>
              <w:pStyle w:val="Compact"/>
            </w:pPr>
            <w:r>
              <w:t>Instituto da Mobilidade e dos Transportes, I.P.</w:t>
            </w:r>
          </w:p>
        </w:tc>
        <w:tc>
          <w:tcPr>
            <w:tcW w:w="0" w:type="auto"/>
          </w:tcPr>
          <w:p w14:paraId="4ED87A85" w14:textId="77777777" w:rsidR="00A214E1" w:rsidRDefault="00000000">
            <w:pPr>
              <w:pStyle w:val="Compact"/>
            </w:pPr>
            <w:hyperlink r:id="rId268">
              <w:r>
                <w:rPr>
                  <w:rStyle w:val="Hiperligao"/>
                </w:rPr>
                <w:t>https://www.imt-ip.pt</w:t>
              </w:r>
            </w:hyperlink>
          </w:p>
        </w:tc>
        <w:tc>
          <w:tcPr>
            <w:tcW w:w="0" w:type="auto"/>
          </w:tcPr>
          <w:p w14:paraId="61E111C3" w14:textId="77777777" w:rsidR="00A214E1" w:rsidRDefault="00000000">
            <w:pPr>
              <w:pStyle w:val="Compact"/>
            </w:pPr>
            <w:r>
              <w:t>Most sought-after portals and services</w:t>
            </w:r>
          </w:p>
        </w:tc>
      </w:tr>
      <w:tr w:rsidR="00A214E1" w14:paraId="0C694685" w14:textId="77777777">
        <w:tc>
          <w:tcPr>
            <w:tcW w:w="0" w:type="auto"/>
          </w:tcPr>
          <w:p w14:paraId="6CEB4A86" w14:textId="77777777" w:rsidR="00A214E1" w:rsidRDefault="00000000">
            <w:pPr>
              <w:pStyle w:val="Compact"/>
            </w:pPr>
            <w:r>
              <w:t>Instituto do Emprego e Formação Profissional, I.P.</w:t>
            </w:r>
          </w:p>
        </w:tc>
        <w:tc>
          <w:tcPr>
            <w:tcW w:w="0" w:type="auto"/>
          </w:tcPr>
          <w:p w14:paraId="1996E7AD" w14:textId="77777777" w:rsidR="00A214E1" w:rsidRDefault="00000000">
            <w:pPr>
              <w:pStyle w:val="Compact"/>
            </w:pPr>
            <w:hyperlink r:id="rId269">
              <w:r>
                <w:rPr>
                  <w:rStyle w:val="Hiperligao"/>
                </w:rPr>
                <w:t>https://www.iefp.pt/</w:t>
              </w:r>
            </w:hyperlink>
          </w:p>
        </w:tc>
        <w:tc>
          <w:tcPr>
            <w:tcW w:w="0" w:type="auto"/>
          </w:tcPr>
          <w:p w14:paraId="4D428807" w14:textId="77777777" w:rsidR="00A214E1" w:rsidRDefault="00000000">
            <w:pPr>
              <w:pStyle w:val="Compact"/>
            </w:pPr>
            <w:r>
              <w:t>Most sought-after portals and services</w:t>
            </w:r>
          </w:p>
        </w:tc>
      </w:tr>
      <w:tr w:rsidR="00A214E1" w14:paraId="161E650A" w14:textId="77777777">
        <w:tc>
          <w:tcPr>
            <w:tcW w:w="0" w:type="auto"/>
          </w:tcPr>
          <w:p w14:paraId="3DC304DA" w14:textId="77777777" w:rsidR="00A214E1" w:rsidRDefault="00000000">
            <w:pPr>
              <w:pStyle w:val="Compact"/>
            </w:pPr>
            <w:r>
              <w:t>Instituto Nacional de Emergência Médica, I.P.</w:t>
            </w:r>
          </w:p>
        </w:tc>
        <w:tc>
          <w:tcPr>
            <w:tcW w:w="0" w:type="auto"/>
          </w:tcPr>
          <w:p w14:paraId="7D9E034C" w14:textId="77777777" w:rsidR="00A214E1" w:rsidRDefault="00000000">
            <w:pPr>
              <w:pStyle w:val="Compact"/>
            </w:pPr>
            <w:hyperlink r:id="rId270">
              <w:r>
                <w:rPr>
                  <w:rStyle w:val="Hiperligao"/>
                </w:rPr>
                <w:t>https://www.inem.pt</w:t>
              </w:r>
            </w:hyperlink>
          </w:p>
        </w:tc>
        <w:tc>
          <w:tcPr>
            <w:tcW w:w="0" w:type="auto"/>
          </w:tcPr>
          <w:p w14:paraId="31F16E3A" w14:textId="77777777" w:rsidR="00A214E1" w:rsidRDefault="00000000">
            <w:pPr>
              <w:pStyle w:val="Compact"/>
            </w:pPr>
            <w:r>
              <w:t>Most sought-after portals and services</w:t>
            </w:r>
          </w:p>
        </w:tc>
      </w:tr>
      <w:tr w:rsidR="00A214E1" w14:paraId="3D0056A8" w14:textId="77777777">
        <w:tc>
          <w:tcPr>
            <w:tcW w:w="0" w:type="auto"/>
          </w:tcPr>
          <w:p w14:paraId="2716EC6D" w14:textId="77777777" w:rsidR="00A214E1" w:rsidRDefault="00000000">
            <w:pPr>
              <w:pStyle w:val="Compact"/>
            </w:pPr>
            <w:r>
              <w:t>Instituto Nacional de Estatística</w:t>
            </w:r>
          </w:p>
        </w:tc>
        <w:tc>
          <w:tcPr>
            <w:tcW w:w="0" w:type="auto"/>
          </w:tcPr>
          <w:p w14:paraId="3578E97D" w14:textId="77777777" w:rsidR="00A214E1" w:rsidRDefault="00000000">
            <w:pPr>
              <w:pStyle w:val="Compact"/>
            </w:pPr>
            <w:hyperlink r:id="rId271">
              <w:r>
                <w:rPr>
                  <w:rStyle w:val="Hiperligao"/>
                </w:rPr>
                <w:t>https://www.ine.pt</w:t>
              </w:r>
            </w:hyperlink>
          </w:p>
        </w:tc>
        <w:tc>
          <w:tcPr>
            <w:tcW w:w="0" w:type="auto"/>
          </w:tcPr>
          <w:p w14:paraId="7AA23CB8" w14:textId="77777777" w:rsidR="00A214E1" w:rsidRDefault="00000000">
            <w:pPr>
              <w:pStyle w:val="Compact"/>
            </w:pPr>
            <w:r>
              <w:t>Most sought-after portals and services</w:t>
            </w:r>
          </w:p>
        </w:tc>
      </w:tr>
      <w:tr w:rsidR="00A214E1" w14:paraId="384DD25F" w14:textId="77777777">
        <w:tc>
          <w:tcPr>
            <w:tcW w:w="0" w:type="auto"/>
          </w:tcPr>
          <w:p w14:paraId="51092F97" w14:textId="77777777" w:rsidR="00A214E1" w:rsidRDefault="00000000">
            <w:pPr>
              <w:pStyle w:val="Compact"/>
            </w:pPr>
            <w:r>
              <w:t>Instituto Português do Mar e da Atmosfera</w:t>
            </w:r>
          </w:p>
        </w:tc>
        <w:tc>
          <w:tcPr>
            <w:tcW w:w="0" w:type="auto"/>
          </w:tcPr>
          <w:p w14:paraId="68739569" w14:textId="77777777" w:rsidR="00A214E1" w:rsidRDefault="00000000">
            <w:pPr>
              <w:pStyle w:val="Compact"/>
            </w:pPr>
            <w:hyperlink r:id="rId272">
              <w:r>
                <w:rPr>
                  <w:rStyle w:val="Hiperligao"/>
                </w:rPr>
                <w:t>https://www.ipma.pt</w:t>
              </w:r>
            </w:hyperlink>
          </w:p>
        </w:tc>
        <w:tc>
          <w:tcPr>
            <w:tcW w:w="0" w:type="auto"/>
          </w:tcPr>
          <w:p w14:paraId="3537CA04" w14:textId="77777777" w:rsidR="00A214E1" w:rsidRDefault="00000000">
            <w:pPr>
              <w:pStyle w:val="Compact"/>
            </w:pPr>
            <w:r>
              <w:t>Most sought-after portals and services</w:t>
            </w:r>
          </w:p>
        </w:tc>
      </w:tr>
      <w:tr w:rsidR="00A214E1" w14:paraId="3D0FCE8A" w14:textId="77777777">
        <w:tc>
          <w:tcPr>
            <w:tcW w:w="0" w:type="auto"/>
          </w:tcPr>
          <w:p w14:paraId="1C8C54F7" w14:textId="77777777" w:rsidR="00A214E1" w:rsidRDefault="00000000">
            <w:pPr>
              <w:pStyle w:val="Compact"/>
            </w:pPr>
            <w:r>
              <w:t>Mapa de Cidadão</w:t>
            </w:r>
          </w:p>
        </w:tc>
        <w:tc>
          <w:tcPr>
            <w:tcW w:w="0" w:type="auto"/>
          </w:tcPr>
          <w:p w14:paraId="4EA44206" w14:textId="77777777" w:rsidR="00A214E1" w:rsidRDefault="00000000">
            <w:pPr>
              <w:pStyle w:val="Compact"/>
            </w:pPr>
            <w:hyperlink r:id="rId273">
              <w:r>
                <w:rPr>
                  <w:rStyle w:val="Hiperligao"/>
                </w:rPr>
                <w:t>https://mapa.eportugal.gov.pt</w:t>
              </w:r>
            </w:hyperlink>
          </w:p>
        </w:tc>
        <w:tc>
          <w:tcPr>
            <w:tcW w:w="0" w:type="auto"/>
          </w:tcPr>
          <w:p w14:paraId="0E85C629" w14:textId="77777777" w:rsidR="00A214E1" w:rsidRDefault="00000000">
            <w:pPr>
              <w:pStyle w:val="Compact"/>
            </w:pPr>
            <w:r>
              <w:t>Most sought-after portals and services</w:t>
            </w:r>
          </w:p>
        </w:tc>
      </w:tr>
      <w:tr w:rsidR="00A214E1" w14:paraId="08E12E7B" w14:textId="77777777">
        <w:tc>
          <w:tcPr>
            <w:tcW w:w="0" w:type="auto"/>
          </w:tcPr>
          <w:p w14:paraId="22734E17" w14:textId="77777777" w:rsidR="00A214E1" w:rsidRDefault="00000000">
            <w:pPr>
              <w:pStyle w:val="Compact"/>
            </w:pPr>
            <w:r>
              <w:t>Portal CITIUS da Justiça</w:t>
            </w:r>
          </w:p>
        </w:tc>
        <w:tc>
          <w:tcPr>
            <w:tcW w:w="0" w:type="auto"/>
          </w:tcPr>
          <w:p w14:paraId="3C87868C" w14:textId="77777777" w:rsidR="00A214E1" w:rsidRDefault="00000000">
            <w:pPr>
              <w:pStyle w:val="Compact"/>
            </w:pPr>
            <w:hyperlink r:id="rId274">
              <w:r>
                <w:rPr>
                  <w:rStyle w:val="Hiperligao"/>
                </w:rPr>
                <w:t>https://www.citius.mj.pt</w:t>
              </w:r>
            </w:hyperlink>
          </w:p>
        </w:tc>
        <w:tc>
          <w:tcPr>
            <w:tcW w:w="0" w:type="auto"/>
          </w:tcPr>
          <w:p w14:paraId="3641798F" w14:textId="77777777" w:rsidR="00A214E1" w:rsidRDefault="00000000">
            <w:pPr>
              <w:pStyle w:val="Compact"/>
            </w:pPr>
            <w:r>
              <w:t>Most sought-after portals and services</w:t>
            </w:r>
          </w:p>
        </w:tc>
      </w:tr>
      <w:tr w:rsidR="00A214E1" w14:paraId="7BEB8621" w14:textId="77777777">
        <w:tc>
          <w:tcPr>
            <w:tcW w:w="0" w:type="auto"/>
          </w:tcPr>
          <w:p w14:paraId="41C0DBC2" w14:textId="77777777" w:rsidR="00A214E1" w:rsidRDefault="00000000">
            <w:pPr>
              <w:pStyle w:val="Compact"/>
            </w:pPr>
            <w:r>
              <w:t>Portal da Justiça</w:t>
            </w:r>
          </w:p>
        </w:tc>
        <w:tc>
          <w:tcPr>
            <w:tcW w:w="0" w:type="auto"/>
          </w:tcPr>
          <w:p w14:paraId="1EBB685C" w14:textId="77777777" w:rsidR="00A214E1" w:rsidRDefault="00000000">
            <w:pPr>
              <w:pStyle w:val="Compact"/>
            </w:pPr>
            <w:hyperlink r:id="rId275">
              <w:r>
                <w:rPr>
                  <w:rStyle w:val="Hiperligao"/>
                </w:rPr>
                <w:t>https://justica.gov.pt</w:t>
              </w:r>
            </w:hyperlink>
          </w:p>
        </w:tc>
        <w:tc>
          <w:tcPr>
            <w:tcW w:w="0" w:type="auto"/>
          </w:tcPr>
          <w:p w14:paraId="169F64D2" w14:textId="77777777" w:rsidR="00A214E1" w:rsidRDefault="00000000">
            <w:pPr>
              <w:pStyle w:val="Compact"/>
            </w:pPr>
            <w:r>
              <w:t>Most sought-after portals and services</w:t>
            </w:r>
          </w:p>
        </w:tc>
      </w:tr>
      <w:tr w:rsidR="00A214E1" w14:paraId="682D65F7" w14:textId="77777777">
        <w:tc>
          <w:tcPr>
            <w:tcW w:w="0" w:type="auto"/>
          </w:tcPr>
          <w:p w14:paraId="1585A8E3" w14:textId="77777777" w:rsidR="00A214E1" w:rsidRDefault="00000000">
            <w:pPr>
              <w:pStyle w:val="Compact"/>
            </w:pPr>
            <w:r>
              <w:t>Instituto da Segurança Social, I.P. / Portal da Segurança Social</w:t>
            </w:r>
          </w:p>
        </w:tc>
        <w:tc>
          <w:tcPr>
            <w:tcW w:w="0" w:type="auto"/>
          </w:tcPr>
          <w:p w14:paraId="43ACBA8C" w14:textId="77777777" w:rsidR="00A214E1" w:rsidRDefault="00000000">
            <w:pPr>
              <w:pStyle w:val="Compact"/>
            </w:pPr>
            <w:hyperlink r:id="rId276">
              <w:r>
                <w:rPr>
                  <w:rStyle w:val="Hiperligao"/>
                </w:rPr>
                <w:t>https://www.seg-social.pt</w:t>
              </w:r>
            </w:hyperlink>
          </w:p>
        </w:tc>
        <w:tc>
          <w:tcPr>
            <w:tcW w:w="0" w:type="auto"/>
          </w:tcPr>
          <w:p w14:paraId="547D5B88" w14:textId="77777777" w:rsidR="00A214E1" w:rsidRDefault="00000000">
            <w:pPr>
              <w:pStyle w:val="Compact"/>
            </w:pPr>
            <w:r>
              <w:t>Most sought-after portals and services</w:t>
            </w:r>
          </w:p>
        </w:tc>
      </w:tr>
      <w:tr w:rsidR="00A214E1" w14:paraId="4A048BA9" w14:textId="77777777">
        <w:tc>
          <w:tcPr>
            <w:tcW w:w="0" w:type="auto"/>
          </w:tcPr>
          <w:p w14:paraId="30ADB4B6" w14:textId="77777777" w:rsidR="00A214E1" w:rsidRDefault="00000000">
            <w:pPr>
              <w:pStyle w:val="Compact"/>
            </w:pPr>
            <w:r>
              <w:t>Portal das Comunidades</w:t>
            </w:r>
          </w:p>
        </w:tc>
        <w:tc>
          <w:tcPr>
            <w:tcW w:w="0" w:type="auto"/>
          </w:tcPr>
          <w:p w14:paraId="12FA66E3" w14:textId="77777777" w:rsidR="00A214E1" w:rsidRDefault="00000000">
            <w:pPr>
              <w:pStyle w:val="Compact"/>
            </w:pPr>
            <w:hyperlink r:id="rId277">
              <w:r>
                <w:rPr>
                  <w:rStyle w:val="Hiperligao"/>
                </w:rPr>
                <w:t>https://www.portaldascomunidades.mne.pt</w:t>
              </w:r>
            </w:hyperlink>
          </w:p>
        </w:tc>
        <w:tc>
          <w:tcPr>
            <w:tcW w:w="0" w:type="auto"/>
          </w:tcPr>
          <w:p w14:paraId="2B49D1DB" w14:textId="77777777" w:rsidR="00A214E1" w:rsidRDefault="00000000">
            <w:pPr>
              <w:pStyle w:val="Compact"/>
            </w:pPr>
            <w:r>
              <w:t>Most sought-after portals and services</w:t>
            </w:r>
          </w:p>
        </w:tc>
      </w:tr>
      <w:tr w:rsidR="00A214E1" w14:paraId="5056BF3E" w14:textId="77777777">
        <w:tc>
          <w:tcPr>
            <w:tcW w:w="0" w:type="auto"/>
          </w:tcPr>
          <w:p w14:paraId="2B6EA8B7" w14:textId="77777777" w:rsidR="00A214E1" w:rsidRDefault="00000000">
            <w:pPr>
              <w:pStyle w:val="Compact"/>
            </w:pPr>
            <w:r>
              <w:t>Portal das Finanças</w:t>
            </w:r>
          </w:p>
        </w:tc>
        <w:tc>
          <w:tcPr>
            <w:tcW w:w="0" w:type="auto"/>
          </w:tcPr>
          <w:p w14:paraId="4F4B318C" w14:textId="77777777" w:rsidR="00A214E1" w:rsidRDefault="00000000">
            <w:pPr>
              <w:pStyle w:val="Compact"/>
            </w:pPr>
            <w:hyperlink r:id="rId278">
              <w:r>
                <w:rPr>
                  <w:rStyle w:val="Hiperligao"/>
                </w:rPr>
                <w:t>https://www.portaldasfinancas.gov.pt</w:t>
              </w:r>
            </w:hyperlink>
          </w:p>
        </w:tc>
        <w:tc>
          <w:tcPr>
            <w:tcW w:w="0" w:type="auto"/>
          </w:tcPr>
          <w:p w14:paraId="12B8A320" w14:textId="77777777" w:rsidR="00A214E1" w:rsidRDefault="00000000">
            <w:pPr>
              <w:pStyle w:val="Compact"/>
            </w:pPr>
            <w:r>
              <w:t>Most sought-after portals and services</w:t>
            </w:r>
          </w:p>
        </w:tc>
      </w:tr>
      <w:tr w:rsidR="00A214E1" w14:paraId="034A12F2" w14:textId="77777777">
        <w:tc>
          <w:tcPr>
            <w:tcW w:w="0" w:type="auto"/>
          </w:tcPr>
          <w:p w14:paraId="2AF38557" w14:textId="77777777" w:rsidR="00A214E1" w:rsidRDefault="00000000">
            <w:pPr>
              <w:pStyle w:val="Compact"/>
            </w:pPr>
            <w:r>
              <w:t>Portal do Governo de Portugal</w:t>
            </w:r>
          </w:p>
        </w:tc>
        <w:tc>
          <w:tcPr>
            <w:tcW w:w="0" w:type="auto"/>
          </w:tcPr>
          <w:p w14:paraId="5B4F2FF3" w14:textId="77777777" w:rsidR="00A214E1" w:rsidRDefault="00000000">
            <w:pPr>
              <w:pStyle w:val="Compact"/>
            </w:pPr>
            <w:hyperlink r:id="rId279">
              <w:r>
                <w:rPr>
                  <w:rStyle w:val="Hiperligao"/>
                </w:rPr>
                <w:t>https://www.portugal.gov.pt</w:t>
              </w:r>
            </w:hyperlink>
          </w:p>
        </w:tc>
        <w:tc>
          <w:tcPr>
            <w:tcW w:w="0" w:type="auto"/>
          </w:tcPr>
          <w:p w14:paraId="07EF52D9" w14:textId="77777777" w:rsidR="00A214E1" w:rsidRDefault="00000000">
            <w:pPr>
              <w:pStyle w:val="Compact"/>
            </w:pPr>
            <w:r>
              <w:t>Most sought-after portals and services</w:t>
            </w:r>
          </w:p>
        </w:tc>
      </w:tr>
      <w:tr w:rsidR="00A214E1" w14:paraId="32FB367C" w14:textId="77777777">
        <w:tc>
          <w:tcPr>
            <w:tcW w:w="0" w:type="auto"/>
          </w:tcPr>
          <w:p w14:paraId="4BC585A9" w14:textId="77777777" w:rsidR="00A214E1" w:rsidRDefault="00000000">
            <w:pPr>
              <w:pStyle w:val="Compact"/>
            </w:pPr>
            <w:r>
              <w:t>Portal do SNS</w:t>
            </w:r>
          </w:p>
        </w:tc>
        <w:tc>
          <w:tcPr>
            <w:tcW w:w="0" w:type="auto"/>
          </w:tcPr>
          <w:p w14:paraId="73A583A1" w14:textId="77777777" w:rsidR="00A214E1" w:rsidRDefault="00000000">
            <w:pPr>
              <w:pStyle w:val="Compact"/>
            </w:pPr>
            <w:hyperlink r:id="rId280">
              <w:r>
                <w:rPr>
                  <w:rStyle w:val="Hiperligao"/>
                </w:rPr>
                <w:t>https://www.sns.gov.pt</w:t>
              </w:r>
            </w:hyperlink>
          </w:p>
        </w:tc>
        <w:tc>
          <w:tcPr>
            <w:tcW w:w="0" w:type="auto"/>
          </w:tcPr>
          <w:p w14:paraId="2FB7A329" w14:textId="77777777" w:rsidR="00A214E1" w:rsidRDefault="00000000">
            <w:pPr>
              <w:pStyle w:val="Compact"/>
            </w:pPr>
            <w:r>
              <w:t>Most sought-after portals and services</w:t>
            </w:r>
          </w:p>
        </w:tc>
      </w:tr>
      <w:tr w:rsidR="00A214E1" w14:paraId="49D23ADF" w14:textId="77777777">
        <w:tc>
          <w:tcPr>
            <w:tcW w:w="0" w:type="auto"/>
          </w:tcPr>
          <w:p w14:paraId="6A65FDAC" w14:textId="77777777" w:rsidR="00A214E1" w:rsidRDefault="00000000">
            <w:pPr>
              <w:pStyle w:val="Compact"/>
            </w:pPr>
            <w:r>
              <w:t>Portal do SNS 24</w:t>
            </w:r>
          </w:p>
        </w:tc>
        <w:tc>
          <w:tcPr>
            <w:tcW w:w="0" w:type="auto"/>
          </w:tcPr>
          <w:p w14:paraId="65C1AC63" w14:textId="77777777" w:rsidR="00A214E1" w:rsidRDefault="00000000">
            <w:pPr>
              <w:pStyle w:val="Compact"/>
            </w:pPr>
            <w:hyperlink r:id="rId281">
              <w:r>
                <w:rPr>
                  <w:rStyle w:val="Hiperligao"/>
                </w:rPr>
                <w:t>https://www.sns24.gov.pt</w:t>
              </w:r>
            </w:hyperlink>
          </w:p>
        </w:tc>
        <w:tc>
          <w:tcPr>
            <w:tcW w:w="0" w:type="auto"/>
          </w:tcPr>
          <w:p w14:paraId="51FF4A4D" w14:textId="77777777" w:rsidR="00A214E1" w:rsidRDefault="00000000">
            <w:pPr>
              <w:pStyle w:val="Compact"/>
            </w:pPr>
            <w:r>
              <w:t>Most sought-after portals and services</w:t>
            </w:r>
          </w:p>
        </w:tc>
      </w:tr>
      <w:tr w:rsidR="00A214E1" w14:paraId="595B29A3" w14:textId="77777777">
        <w:tc>
          <w:tcPr>
            <w:tcW w:w="0" w:type="auto"/>
          </w:tcPr>
          <w:p w14:paraId="2129611E" w14:textId="77777777" w:rsidR="00A214E1" w:rsidRDefault="00000000">
            <w:pPr>
              <w:pStyle w:val="Compact"/>
            </w:pPr>
            <w:r>
              <w:t>Portal dos Serviços de Estrangeiros e Fronteiras</w:t>
            </w:r>
          </w:p>
        </w:tc>
        <w:tc>
          <w:tcPr>
            <w:tcW w:w="0" w:type="auto"/>
          </w:tcPr>
          <w:p w14:paraId="4B7F8926" w14:textId="77777777" w:rsidR="00A214E1" w:rsidRDefault="00000000">
            <w:pPr>
              <w:pStyle w:val="Compact"/>
            </w:pPr>
            <w:hyperlink r:id="rId282">
              <w:r>
                <w:rPr>
                  <w:rStyle w:val="Hiperligao"/>
                </w:rPr>
                <w:t>https://www.sef.pt</w:t>
              </w:r>
            </w:hyperlink>
          </w:p>
        </w:tc>
        <w:tc>
          <w:tcPr>
            <w:tcW w:w="0" w:type="auto"/>
          </w:tcPr>
          <w:p w14:paraId="76BD5B0E" w14:textId="77777777" w:rsidR="00A214E1" w:rsidRDefault="00000000">
            <w:pPr>
              <w:pStyle w:val="Compact"/>
            </w:pPr>
            <w:r>
              <w:t>Most sought-after portals and services</w:t>
            </w:r>
          </w:p>
        </w:tc>
      </w:tr>
      <w:tr w:rsidR="00A214E1" w14:paraId="59D16DF5" w14:textId="77777777">
        <w:tc>
          <w:tcPr>
            <w:tcW w:w="0" w:type="auto"/>
          </w:tcPr>
          <w:p w14:paraId="19592E4E" w14:textId="77777777" w:rsidR="00A214E1" w:rsidRDefault="00000000">
            <w:pPr>
              <w:pStyle w:val="Compact"/>
            </w:pPr>
            <w:r>
              <w:t>Portal eFatura</w:t>
            </w:r>
          </w:p>
        </w:tc>
        <w:tc>
          <w:tcPr>
            <w:tcW w:w="0" w:type="auto"/>
          </w:tcPr>
          <w:p w14:paraId="0D5222E2" w14:textId="77777777" w:rsidR="00A214E1" w:rsidRDefault="00000000">
            <w:pPr>
              <w:pStyle w:val="Compact"/>
            </w:pPr>
            <w:hyperlink r:id="rId283">
              <w:r>
                <w:rPr>
                  <w:rStyle w:val="Hiperligao"/>
                </w:rPr>
                <w:t>https://faturas.portaldasfinancas.gov.pt</w:t>
              </w:r>
            </w:hyperlink>
          </w:p>
        </w:tc>
        <w:tc>
          <w:tcPr>
            <w:tcW w:w="0" w:type="auto"/>
          </w:tcPr>
          <w:p w14:paraId="2310E297" w14:textId="77777777" w:rsidR="00A214E1" w:rsidRDefault="00000000">
            <w:pPr>
              <w:pStyle w:val="Compact"/>
            </w:pPr>
            <w:r>
              <w:t>Most sought-after portals and services</w:t>
            </w:r>
          </w:p>
        </w:tc>
      </w:tr>
      <w:tr w:rsidR="00A214E1" w14:paraId="03AF6040" w14:textId="77777777">
        <w:tc>
          <w:tcPr>
            <w:tcW w:w="0" w:type="auto"/>
          </w:tcPr>
          <w:p w14:paraId="52742532" w14:textId="77777777" w:rsidR="00A214E1" w:rsidRDefault="00000000">
            <w:pPr>
              <w:pStyle w:val="Compact"/>
            </w:pPr>
            <w:r>
              <w:t>Portal Mais Transparência</w:t>
            </w:r>
          </w:p>
        </w:tc>
        <w:tc>
          <w:tcPr>
            <w:tcW w:w="0" w:type="auto"/>
          </w:tcPr>
          <w:p w14:paraId="4CC3DD29" w14:textId="77777777" w:rsidR="00A214E1" w:rsidRDefault="00000000">
            <w:pPr>
              <w:pStyle w:val="Compact"/>
            </w:pPr>
            <w:hyperlink r:id="rId284">
              <w:r>
                <w:rPr>
                  <w:rStyle w:val="Hiperligao"/>
                </w:rPr>
                <w:t>https://transparencia.gov.pt</w:t>
              </w:r>
            </w:hyperlink>
          </w:p>
        </w:tc>
        <w:tc>
          <w:tcPr>
            <w:tcW w:w="0" w:type="auto"/>
          </w:tcPr>
          <w:p w14:paraId="11083A40" w14:textId="77777777" w:rsidR="00A214E1" w:rsidRDefault="00000000">
            <w:pPr>
              <w:pStyle w:val="Compact"/>
            </w:pPr>
            <w:r>
              <w:t>Most sought-after portals and services</w:t>
            </w:r>
          </w:p>
        </w:tc>
      </w:tr>
      <w:tr w:rsidR="00A214E1" w14:paraId="4C9562E4" w14:textId="77777777">
        <w:tc>
          <w:tcPr>
            <w:tcW w:w="0" w:type="auto"/>
          </w:tcPr>
          <w:p w14:paraId="7A0C3729" w14:textId="77777777" w:rsidR="00A214E1" w:rsidRDefault="00000000">
            <w:pPr>
              <w:pStyle w:val="Compact"/>
            </w:pPr>
            <w:r>
              <w:t>Recuperar Portugal</w:t>
            </w:r>
          </w:p>
        </w:tc>
        <w:tc>
          <w:tcPr>
            <w:tcW w:w="0" w:type="auto"/>
          </w:tcPr>
          <w:p w14:paraId="41AD1DC6" w14:textId="77777777" w:rsidR="00A214E1" w:rsidRDefault="00000000">
            <w:pPr>
              <w:pStyle w:val="Compact"/>
            </w:pPr>
            <w:hyperlink r:id="rId285">
              <w:r>
                <w:rPr>
                  <w:rStyle w:val="Hiperligao"/>
                </w:rPr>
                <w:t>https://recuperarportugal.gov.pt</w:t>
              </w:r>
            </w:hyperlink>
          </w:p>
        </w:tc>
        <w:tc>
          <w:tcPr>
            <w:tcW w:w="0" w:type="auto"/>
          </w:tcPr>
          <w:p w14:paraId="295C14C4" w14:textId="77777777" w:rsidR="00A214E1" w:rsidRDefault="00000000">
            <w:pPr>
              <w:pStyle w:val="Compact"/>
            </w:pPr>
            <w:r>
              <w:t>Most sought-after portals and services</w:t>
            </w:r>
          </w:p>
        </w:tc>
      </w:tr>
      <w:tr w:rsidR="00A214E1" w14:paraId="714935E6" w14:textId="77777777">
        <w:tc>
          <w:tcPr>
            <w:tcW w:w="0" w:type="auto"/>
          </w:tcPr>
          <w:p w14:paraId="19FFADCE" w14:textId="77777777" w:rsidR="00A214E1" w:rsidRDefault="00000000">
            <w:pPr>
              <w:pStyle w:val="Compact"/>
            </w:pPr>
            <w:r>
              <w:t>Segurança Social Direta</w:t>
            </w:r>
          </w:p>
        </w:tc>
        <w:tc>
          <w:tcPr>
            <w:tcW w:w="0" w:type="auto"/>
          </w:tcPr>
          <w:p w14:paraId="00BB7DAC" w14:textId="77777777" w:rsidR="00A214E1" w:rsidRDefault="00000000">
            <w:pPr>
              <w:pStyle w:val="Compact"/>
            </w:pPr>
            <w:hyperlink r:id="rId286">
              <w:r>
                <w:rPr>
                  <w:rStyle w:val="Hiperligao"/>
                </w:rPr>
                <w:t>https://app.seg-social.pt</w:t>
              </w:r>
            </w:hyperlink>
          </w:p>
        </w:tc>
        <w:tc>
          <w:tcPr>
            <w:tcW w:w="0" w:type="auto"/>
          </w:tcPr>
          <w:p w14:paraId="33D0EE0D" w14:textId="77777777" w:rsidR="00A214E1" w:rsidRDefault="00000000">
            <w:pPr>
              <w:pStyle w:val="Compact"/>
            </w:pPr>
            <w:r>
              <w:t>Most sought-after portals and services</w:t>
            </w:r>
          </w:p>
        </w:tc>
      </w:tr>
      <w:tr w:rsidR="00A214E1" w14:paraId="30691EDD" w14:textId="77777777">
        <w:tc>
          <w:tcPr>
            <w:tcW w:w="0" w:type="auto"/>
          </w:tcPr>
          <w:p w14:paraId="20A5A158" w14:textId="77777777" w:rsidR="00A214E1" w:rsidRDefault="00000000">
            <w:pPr>
              <w:pStyle w:val="Compact"/>
            </w:pPr>
            <w:r>
              <w:t>Assembleia Legislativa da Região Autónoma da Madeira</w:t>
            </w:r>
          </w:p>
        </w:tc>
        <w:tc>
          <w:tcPr>
            <w:tcW w:w="0" w:type="auto"/>
          </w:tcPr>
          <w:p w14:paraId="0D2B74AE" w14:textId="77777777" w:rsidR="00A214E1" w:rsidRDefault="00000000">
            <w:pPr>
              <w:pStyle w:val="Compact"/>
            </w:pPr>
            <w:hyperlink r:id="rId287">
              <w:r>
                <w:rPr>
                  <w:rStyle w:val="Hiperligao"/>
                </w:rPr>
                <w:t>https://www.alram.pt/pt</w:t>
              </w:r>
            </w:hyperlink>
          </w:p>
        </w:tc>
        <w:tc>
          <w:tcPr>
            <w:tcW w:w="0" w:type="auto"/>
          </w:tcPr>
          <w:p w14:paraId="5727E42B" w14:textId="77777777" w:rsidR="00A214E1" w:rsidRDefault="00000000">
            <w:pPr>
              <w:pStyle w:val="Compact"/>
            </w:pPr>
            <w:r>
              <w:t>Autonomous Region of Madeira</w:t>
            </w:r>
          </w:p>
        </w:tc>
      </w:tr>
      <w:tr w:rsidR="00A214E1" w14:paraId="7688BD14" w14:textId="77777777">
        <w:tc>
          <w:tcPr>
            <w:tcW w:w="0" w:type="auto"/>
          </w:tcPr>
          <w:p w14:paraId="4BD1C493" w14:textId="77777777" w:rsidR="00A214E1" w:rsidRDefault="00000000">
            <w:pPr>
              <w:pStyle w:val="Compact"/>
            </w:pPr>
            <w:r>
              <w:t>Autoridade Tributária e Assuntos Fiscais da Região Autónoma da Madeira</w:t>
            </w:r>
          </w:p>
        </w:tc>
        <w:tc>
          <w:tcPr>
            <w:tcW w:w="0" w:type="auto"/>
          </w:tcPr>
          <w:p w14:paraId="496F0F66" w14:textId="77777777" w:rsidR="00A214E1" w:rsidRDefault="00000000">
            <w:pPr>
              <w:pStyle w:val="Compact"/>
            </w:pPr>
            <w:hyperlink r:id="rId288">
              <w:r>
                <w:rPr>
                  <w:rStyle w:val="Hiperligao"/>
                </w:rPr>
                <w:t>https://at.madeira.gov.pt</w:t>
              </w:r>
            </w:hyperlink>
          </w:p>
        </w:tc>
        <w:tc>
          <w:tcPr>
            <w:tcW w:w="0" w:type="auto"/>
          </w:tcPr>
          <w:p w14:paraId="44AE8748" w14:textId="77777777" w:rsidR="00A214E1" w:rsidRDefault="00000000">
            <w:pPr>
              <w:pStyle w:val="Compact"/>
            </w:pPr>
            <w:r>
              <w:t>Autonomous Region of Madeira</w:t>
            </w:r>
          </w:p>
        </w:tc>
      </w:tr>
      <w:tr w:rsidR="00A214E1" w14:paraId="6661A2E7" w14:textId="77777777">
        <w:tc>
          <w:tcPr>
            <w:tcW w:w="0" w:type="auto"/>
          </w:tcPr>
          <w:p w14:paraId="76CAA5FE" w14:textId="77777777" w:rsidR="00A214E1" w:rsidRDefault="00000000">
            <w:pPr>
              <w:pStyle w:val="Compact"/>
            </w:pPr>
            <w:r>
              <w:t>Direção Regional de Educação</w:t>
            </w:r>
          </w:p>
        </w:tc>
        <w:tc>
          <w:tcPr>
            <w:tcW w:w="0" w:type="auto"/>
          </w:tcPr>
          <w:p w14:paraId="574EF9AF" w14:textId="77777777" w:rsidR="00A214E1" w:rsidRDefault="00000000">
            <w:pPr>
              <w:pStyle w:val="Compact"/>
            </w:pPr>
            <w:hyperlink r:id="rId289">
              <w:r>
                <w:rPr>
                  <w:rStyle w:val="Hiperligao"/>
                </w:rPr>
                <w:t>https://www.madeira.gov.pt/dre</w:t>
              </w:r>
            </w:hyperlink>
          </w:p>
        </w:tc>
        <w:tc>
          <w:tcPr>
            <w:tcW w:w="0" w:type="auto"/>
          </w:tcPr>
          <w:p w14:paraId="0BCD8485" w14:textId="77777777" w:rsidR="00A214E1" w:rsidRDefault="00000000">
            <w:pPr>
              <w:pStyle w:val="Compact"/>
            </w:pPr>
            <w:r>
              <w:t>Autonomous Region of Madeira</w:t>
            </w:r>
          </w:p>
        </w:tc>
      </w:tr>
      <w:tr w:rsidR="00A214E1" w14:paraId="28178001" w14:textId="77777777">
        <w:tc>
          <w:tcPr>
            <w:tcW w:w="0" w:type="auto"/>
          </w:tcPr>
          <w:p w14:paraId="4AB367C9" w14:textId="77777777" w:rsidR="00A214E1" w:rsidRDefault="00000000">
            <w:pPr>
              <w:pStyle w:val="Compact"/>
            </w:pPr>
            <w:r>
              <w:t>Direção Regional de Estatística da Madeira</w:t>
            </w:r>
          </w:p>
        </w:tc>
        <w:tc>
          <w:tcPr>
            <w:tcW w:w="0" w:type="auto"/>
          </w:tcPr>
          <w:p w14:paraId="5FA16B20" w14:textId="77777777" w:rsidR="00A214E1" w:rsidRDefault="00000000">
            <w:pPr>
              <w:pStyle w:val="Compact"/>
            </w:pPr>
            <w:hyperlink r:id="rId290">
              <w:r>
                <w:rPr>
                  <w:rStyle w:val="Hiperligao"/>
                </w:rPr>
                <w:t>https://estatistica.madeira.gov.pt</w:t>
              </w:r>
            </w:hyperlink>
          </w:p>
        </w:tc>
        <w:tc>
          <w:tcPr>
            <w:tcW w:w="0" w:type="auto"/>
          </w:tcPr>
          <w:p w14:paraId="4E97940C" w14:textId="77777777" w:rsidR="00A214E1" w:rsidRDefault="00000000">
            <w:pPr>
              <w:pStyle w:val="Compact"/>
            </w:pPr>
            <w:r>
              <w:t>Autonomous Region of Madeira</w:t>
            </w:r>
          </w:p>
        </w:tc>
      </w:tr>
      <w:tr w:rsidR="00A214E1" w14:paraId="77E157B6" w14:textId="77777777">
        <w:tc>
          <w:tcPr>
            <w:tcW w:w="0" w:type="auto"/>
          </w:tcPr>
          <w:p w14:paraId="28967291" w14:textId="77777777" w:rsidR="00A214E1" w:rsidRDefault="00000000">
            <w:pPr>
              <w:pStyle w:val="Compact"/>
            </w:pPr>
            <w:r>
              <w:t>Governo Regional da Região Autónoma da Madeira</w:t>
            </w:r>
          </w:p>
        </w:tc>
        <w:tc>
          <w:tcPr>
            <w:tcW w:w="0" w:type="auto"/>
          </w:tcPr>
          <w:p w14:paraId="2EB5F41A" w14:textId="77777777" w:rsidR="00A214E1" w:rsidRDefault="00000000">
            <w:pPr>
              <w:pStyle w:val="Compact"/>
            </w:pPr>
            <w:hyperlink r:id="rId291">
              <w:r>
                <w:rPr>
                  <w:rStyle w:val="Hiperligao"/>
                </w:rPr>
                <w:t>https://www.madeira.gov.pt</w:t>
              </w:r>
            </w:hyperlink>
          </w:p>
        </w:tc>
        <w:tc>
          <w:tcPr>
            <w:tcW w:w="0" w:type="auto"/>
          </w:tcPr>
          <w:p w14:paraId="1562519B" w14:textId="77777777" w:rsidR="00A214E1" w:rsidRDefault="00000000">
            <w:pPr>
              <w:pStyle w:val="Compact"/>
            </w:pPr>
            <w:r>
              <w:t>Autonomous Region of Madeira</w:t>
            </w:r>
          </w:p>
        </w:tc>
      </w:tr>
      <w:tr w:rsidR="00A214E1" w14:paraId="1EFA378F" w14:textId="77777777">
        <w:tc>
          <w:tcPr>
            <w:tcW w:w="0" w:type="auto"/>
          </w:tcPr>
          <w:p w14:paraId="1AEEC7FF" w14:textId="77777777" w:rsidR="00A214E1" w:rsidRDefault="00000000">
            <w:pPr>
              <w:pStyle w:val="Compact"/>
            </w:pPr>
            <w:r>
              <w:t>Instituto das Florestas e Conservação da Natureza, IP-RAM</w:t>
            </w:r>
          </w:p>
        </w:tc>
        <w:tc>
          <w:tcPr>
            <w:tcW w:w="0" w:type="auto"/>
          </w:tcPr>
          <w:p w14:paraId="557B443F" w14:textId="77777777" w:rsidR="00A214E1" w:rsidRDefault="00000000">
            <w:pPr>
              <w:pStyle w:val="Compact"/>
            </w:pPr>
            <w:hyperlink r:id="rId292">
              <w:r>
                <w:rPr>
                  <w:rStyle w:val="Hiperligao"/>
                </w:rPr>
                <w:t>https://ifcn.madeira.gov.pt</w:t>
              </w:r>
            </w:hyperlink>
          </w:p>
        </w:tc>
        <w:tc>
          <w:tcPr>
            <w:tcW w:w="0" w:type="auto"/>
          </w:tcPr>
          <w:p w14:paraId="74F61115" w14:textId="77777777" w:rsidR="00A214E1" w:rsidRDefault="00000000">
            <w:pPr>
              <w:pStyle w:val="Compact"/>
            </w:pPr>
            <w:r>
              <w:t>Autonomous Region of Madeira</w:t>
            </w:r>
          </w:p>
        </w:tc>
      </w:tr>
      <w:tr w:rsidR="00A214E1" w14:paraId="75BFC5DD" w14:textId="77777777">
        <w:tc>
          <w:tcPr>
            <w:tcW w:w="0" w:type="auto"/>
          </w:tcPr>
          <w:p w14:paraId="00323634" w14:textId="77777777" w:rsidR="00A214E1" w:rsidRDefault="00000000">
            <w:pPr>
              <w:pStyle w:val="Compact"/>
            </w:pPr>
            <w:r>
              <w:t>Instituto de Administração da Saúde, IP-RAM</w:t>
            </w:r>
          </w:p>
        </w:tc>
        <w:tc>
          <w:tcPr>
            <w:tcW w:w="0" w:type="auto"/>
          </w:tcPr>
          <w:p w14:paraId="215626C9" w14:textId="77777777" w:rsidR="00A214E1" w:rsidRDefault="00000000">
            <w:pPr>
              <w:pStyle w:val="Compact"/>
            </w:pPr>
            <w:hyperlink r:id="rId293">
              <w:r>
                <w:rPr>
                  <w:rStyle w:val="Hiperligao"/>
                </w:rPr>
                <w:t>https://iasaude.pt</w:t>
              </w:r>
            </w:hyperlink>
          </w:p>
        </w:tc>
        <w:tc>
          <w:tcPr>
            <w:tcW w:w="0" w:type="auto"/>
          </w:tcPr>
          <w:p w14:paraId="011AA1DA" w14:textId="77777777" w:rsidR="00A214E1" w:rsidRDefault="00000000">
            <w:pPr>
              <w:pStyle w:val="Compact"/>
            </w:pPr>
            <w:r>
              <w:t>Autonomous Region of Madeira</w:t>
            </w:r>
          </w:p>
        </w:tc>
      </w:tr>
      <w:tr w:rsidR="00A214E1" w14:paraId="1AA626CC" w14:textId="77777777">
        <w:tc>
          <w:tcPr>
            <w:tcW w:w="0" w:type="auto"/>
          </w:tcPr>
          <w:p w14:paraId="5916ACCA" w14:textId="77777777" w:rsidR="00A214E1" w:rsidRDefault="00000000">
            <w:pPr>
              <w:pStyle w:val="Compact"/>
            </w:pPr>
            <w:r>
              <w:t>Instituto de Emprego da Madeira, IP-RAM</w:t>
            </w:r>
          </w:p>
        </w:tc>
        <w:tc>
          <w:tcPr>
            <w:tcW w:w="0" w:type="auto"/>
          </w:tcPr>
          <w:p w14:paraId="55EFB05A" w14:textId="77777777" w:rsidR="00A214E1" w:rsidRDefault="00000000">
            <w:pPr>
              <w:pStyle w:val="Compact"/>
            </w:pPr>
            <w:hyperlink r:id="rId294">
              <w:r>
                <w:rPr>
                  <w:rStyle w:val="Hiperligao"/>
                </w:rPr>
                <w:t>https://www.iem.madeira.gov.pt</w:t>
              </w:r>
            </w:hyperlink>
          </w:p>
        </w:tc>
        <w:tc>
          <w:tcPr>
            <w:tcW w:w="0" w:type="auto"/>
          </w:tcPr>
          <w:p w14:paraId="674D46E8" w14:textId="77777777" w:rsidR="00A214E1" w:rsidRDefault="00000000">
            <w:pPr>
              <w:pStyle w:val="Compact"/>
            </w:pPr>
            <w:r>
              <w:t>Autonomous Region of Madeira</w:t>
            </w:r>
          </w:p>
        </w:tc>
      </w:tr>
      <w:tr w:rsidR="00A214E1" w14:paraId="63D30C3D" w14:textId="77777777">
        <w:tc>
          <w:tcPr>
            <w:tcW w:w="0" w:type="auto"/>
          </w:tcPr>
          <w:p w14:paraId="732B24E4" w14:textId="77777777" w:rsidR="00A214E1" w:rsidRDefault="00000000">
            <w:pPr>
              <w:pStyle w:val="Compact"/>
            </w:pPr>
            <w:r>
              <w:t>Portal Madeira. Toda Sua. DG Turismo</w:t>
            </w:r>
          </w:p>
        </w:tc>
        <w:tc>
          <w:tcPr>
            <w:tcW w:w="0" w:type="auto"/>
          </w:tcPr>
          <w:p w14:paraId="5933354A" w14:textId="77777777" w:rsidR="00A214E1" w:rsidRDefault="00000000">
            <w:pPr>
              <w:pStyle w:val="Compact"/>
            </w:pPr>
            <w:hyperlink r:id="rId295">
              <w:r>
                <w:rPr>
                  <w:rStyle w:val="Hiperligao"/>
                </w:rPr>
                <w:t>https://www.visitmadeira.pt</w:t>
              </w:r>
            </w:hyperlink>
          </w:p>
        </w:tc>
        <w:tc>
          <w:tcPr>
            <w:tcW w:w="0" w:type="auto"/>
          </w:tcPr>
          <w:p w14:paraId="1C903878" w14:textId="77777777" w:rsidR="00A214E1" w:rsidRDefault="00000000">
            <w:pPr>
              <w:pStyle w:val="Compact"/>
            </w:pPr>
            <w:r>
              <w:t>Autonomous Region of Madeira</w:t>
            </w:r>
          </w:p>
        </w:tc>
      </w:tr>
      <w:tr w:rsidR="00A214E1" w14:paraId="6C0F5EDA" w14:textId="77777777">
        <w:tc>
          <w:tcPr>
            <w:tcW w:w="0" w:type="auto"/>
          </w:tcPr>
          <w:p w14:paraId="3289664A" w14:textId="77777777" w:rsidR="00A214E1" w:rsidRDefault="00000000">
            <w:pPr>
              <w:pStyle w:val="Compact"/>
            </w:pPr>
            <w:r>
              <w:t>SDM - Sociedade de Desenvolvimento da Madeira, S.A.</w:t>
            </w:r>
          </w:p>
        </w:tc>
        <w:tc>
          <w:tcPr>
            <w:tcW w:w="0" w:type="auto"/>
          </w:tcPr>
          <w:p w14:paraId="5C25EE76" w14:textId="77777777" w:rsidR="00A214E1" w:rsidRDefault="00000000">
            <w:pPr>
              <w:pStyle w:val="Compact"/>
            </w:pPr>
            <w:hyperlink r:id="rId296">
              <w:r>
                <w:rPr>
                  <w:rStyle w:val="Hiperligao"/>
                </w:rPr>
                <w:t>https://www.ibc-madeira.com</w:t>
              </w:r>
            </w:hyperlink>
          </w:p>
        </w:tc>
        <w:tc>
          <w:tcPr>
            <w:tcW w:w="0" w:type="auto"/>
          </w:tcPr>
          <w:p w14:paraId="363A0CF2" w14:textId="77777777" w:rsidR="00A214E1" w:rsidRDefault="00000000">
            <w:pPr>
              <w:pStyle w:val="Compact"/>
            </w:pPr>
            <w:r>
              <w:t>Autonomous Region of Madeira</w:t>
            </w:r>
          </w:p>
        </w:tc>
      </w:tr>
      <w:tr w:rsidR="00A214E1" w14:paraId="664BC0AF" w14:textId="77777777">
        <w:tc>
          <w:tcPr>
            <w:tcW w:w="0" w:type="auto"/>
          </w:tcPr>
          <w:p w14:paraId="24B6C137" w14:textId="77777777" w:rsidR="00A214E1" w:rsidRDefault="00000000">
            <w:pPr>
              <w:pStyle w:val="Compact"/>
            </w:pPr>
            <w:r>
              <w:t>Serviço de Saúde da Região Autónoma da Madeira, E.P.E.</w:t>
            </w:r>
          </w:p>
        </w:tc>
        <w:tc>
          <w:tcPr>
            <w:tcW w:w="0" w:type="auto"/>
          </w:tcPr>
          <w:p w14:paraId="121F23BD" w14:textId="77777777" w:rsidR="00A214E1" w:rsidRDefault="00000000">
            <w:pPr>
              <w:pStyle w:val="Compact"/>
            </w:pPr>
            <w:hyperlink r:id="rId297">
              <w:r>
                <w:rPr>
                  <w:rStyle w:val="Hiperligao"/>
                </w:rPr>
                <w:t>http://www.sesaram.pt</w:t>
              </w:r>
            </w:hyperlink>
          </w:p>
        </w:tc>
        <w:tc>
          <w:tcPr>
            <w:tcW w:w="0" w:type="auto"/>
          </w:tcPr>
          <w:p w14:paraId="4FAACB72" w14:textId="77777777" w:rsidR="00A214E1" w:rsidRDefault="00000000">
            <w:pPr>
              <w:pStyle w:val="Compact"/>
            </w:pPr>
            <w:r>
              <w:t>Autonomous Region of Madeira</w:t>
            </w:r>
          </w:p>
        </w:tc>
      </w:tr>
      <w:tr w:rsidR="00A214E1" w14:paraId="7668C48A" w14:textId="77777777">
        <w:tc>
          <w:tcPr>
            <w:tcW w:w="0" w:type="auto"/>
          </w:tcPr>
          <w:p w14:paraId="032BE57A" w14:textId="77777777" w:rsidR="00A214E1" w:rsidRDefault="00000000">
            <w:pPr>
              <w:pStyle w:val="Compact"/>
            </w:pPr>
            <w:r>
              <w:t>Serviço Regional de Proteção Civil da Madeira</w:t>
            </w:r>
          </w:p>
        </w:tc>
        <w:tc>
          <w:tcPr>
            <w:tcW w:w="0" w:type="auto"/>
          </w:tcPr>
          <w:p w14:paraId="460F1C03" w14:textId="77777777" w:rsidR="00A214E1" w:rsidRDefault="00000000">
            <w:pPr>
              <w:pStyle w:val="Compact"/>
            </w:pPr>
            <w:hyperlink r:id="rId298">
              <w:r>
                <w:rPr>
                  <w:rStyle w:val="Hiperligao"/>
                </w:rPr>
                <w:t>https://www.procivmadeira.pt</w:t>
              </w:r>
            </w:hyperlink>
          </w:p>
        </w:tc>
        <w:tc>
          <w:tcPr>
            <w:tcW w:w="0" w:type="auto"/>
          </w:tcPr>
          <w:p w14:paraId="4CB27CC1" w14:textId="77777777" w:rsidR="00A214E1" w:rsidRDefault="00000000">
            <w:pPr>
              <w:pStyle w:val="Compact"/>
            </w:pPr>
            <w:r>
              <w:t>Autonomous Region of Madeira</w:t>
            </w:r>
          </w:p>
        </w:tc>
      </w:tr>
      <w:tr w:rsidR="00A214E1" w14:paraId="5CB0B5E4" w14:textId="77777777">
        <w:tc>
          <w:tcPr>
            <w:tcW w:w="0" w:type="auto"/>
          </w:tcPr>
          <w:p w14:paraId="2C48C677" w14:textId="77777777" w:rsidR="00A214E1" w:rsidRDefault="00000000">
            <w:pPr>
              <w:pStyle w:val="Compact"/>
            </w:pPr>
            <w:r>
              <w:t>Agência para a Modernização e Qualidade do Serviço ao Cidadão, I.P.</w:t>
            </w:r>
          </w:p>
        </w:tc>
        <w:tc>
          <w:tcPr>
            <w:tcW w:w="0" w:type="auto"/>
          </w:tcPr>
          <w:p w14:paraId="7EF27F18" w14:textId="77777777" w:rsidR="00A214E1" w:rsidRDefault="00000000">
            <w:pPr>
              <w:pStyle w:val="Compact"/>
            </w:pPr>
            <w:hyperlink r:id="rId299">
              <w:r>
                <w:rPr>
                  <w:rStyle w:val="Hiperligao"/>
                </w:rPr>
                <w:t>https://www.riac.azores.gov.pt</w:t>
              </w:r>
            </w:hyperlink>
          </w:p>
        </w:tc>
        <w:tc>
          <w:tcPr>
            <w:tcW w:w="0" w:type="auto"/>
          </w:tcPr>
          <w:p w14:paraId="3802C0F1" w14:textId="77777777" w:rsidR="00A214E1" w:rsidRDefault="00000000">
            <w:pPr>
              <w:pStyle w:val="Compact"/>
            </w:pPr>
            <w:r>
              <w:t>Autonomous Region of the Azores</w:t>
            </w:r>
          </w:p>
        </w:tc>
      </w:tr>
      <w:tr w:rsidR="00A214E1" w14:paraId="605286F6" w14:textId="77777777">
        <w:tc>
          <w:tcPr>
            <w:tcW w:w="0" w:type="auto"/>
          </w:tcPr>
          <w:p w14:paraId="023ECB97" w14:textId="77777777" w:rsidR="00A214E1" w:rsidRDefault="00000000">
            <w:pPr>
              <w:pStyle w:val="Compact"/>
            </w:pPr>
            <w:r>
              <w:t>Assembleia Legislativa da Região Autónoma dos Açores</w:t>
            </w:r>
          </w:p>
        </w:tc>
        <w:tc>
          <w:tcPr>
            <w:tcW w:w="0" w:type="auto"/>
          </w:tcPr>
          <w:p w14:paraId="3E151894" w14:textId="77777777" w:rsidR="00A214E1" w:rsidRDefault="00000000">
            <w:pPr>
              <w:pStyle w:val="Compact"/>
            </w:pPr>
            <w:hyperlink r:id="rId300">
              <w:r>
                <w:rPr>
                  <w:rStyle w:val="Hiperligao"/>
                </w:rPr>
                <w:t>http://www.alra.pt</w:t>
              </w:r>
            </w:hyperlink>
          </w:p>
        </w:tc>
        <w:tc>
          <w:tcPr>
            <w:tcW w:w="0" w:type="auto"/>
          </w:tcPr>
          <w:p w14:paraId="4A5CAC80" w14:textId="77777777" w:rsidR="00A214E1" w:rsidRDefault="00000000">
            <w:pPr>
              <w:pStyle w:val="Compact"/>
            </w:pPr>
            <w:r>
              <w:t>Autonomous Region of the Azores</w:t>
            </w:r>
          </w:p>
        </w:tc>
      </w:tr>
      <w:tr w:rsidR="00A214E1" w14:paraId="3D4ECCA4" w14:textId="77777777">
        <w:tc>
          <w:tcPr>
            <w:tcW w:w="0" w:type="auto"/>
          </w:tcPr>
          <w:p w14:paraId="59106AC0" w14:textId="77777777" w:rsidR="00A214E1" w:rsidRDefault="00000000">
            <w:pPr>
              <w:pStyle w:val="Compact"/>
            </w:pPr>
            <w:r>
              <w:t>Conservatório Regional de Ponta Delgada</w:t>
            </w:r>
          </w:p>
        </w:tc>
        <w:tc>
          <w:tcPr>
            <w:tcW w:w="0" w:type="auto"/>
          </w:tcPr>
          <w:p w14:paraId="65DC2A5B" w14:textId="77777777" w:rsidR="00A214E1" w:rsidRDefault="00000000">
            <w:pPr>
              <w:pStyle w:val="Compact"/>
            </w:pPr>
            <w:hyperlink r:id="rId301">
              <w:r>
                <w:rPr>
                  <w:rStyle w:val="Hiperligao"/>
                </w:rPr>
                <w:t>https://crpd.edu.azores.gov.pt</w:t>
              </w:r>
            </w:hyperlink>
          </w:p>
        </w:tc>
        <w:tc>
          <w:tcPr>
            <w:tcW w:w="0" w:type="auto"/>
          </w:tcPr>
          <w:p w14:paraId="4A51C065" w14:textId="77777777" w:rsidR="00A214E1" w:rsidRDefault="00000000">
            <w:pPr>
              <w:pStyle w:val="Compact"/>
            </w:pPr>
            <w:r>
              <w:t>Autonomous Region of the Azores</w:t>
            </w:r>
          </w:p>
        </w:tc>
      </w:tr>
      <w:tr w:rsidR="00A214E1" w14:paraId="018BD211" w14:textId="77777777">
        <w:tc>
          <w:tcPr>
            <w:tcW w:w="0" w:type="auto"/>
          </w:tcPr>
          <w:p w14:paraId="130D8347" w14:textId="77777777" w:rsidR="00A214E1" w:rsidRDefault="00000000">
            <w:pPr>
              <w:pStyle w:val="Compact"/>
            </w:pPr>
            <w:r>
              <w:t>Direção Regional do Turismo</w:t>
            </w:r>
          </w:p>
        </w:tc>
        <w:tc>
          <w:tcPr>
            <w:tcW w:w="0" w:type="auto"/>
          </w:tcPr>
          <w:p w14:paraId="0871EA27" w14:textId="77777777" w:rsidR="00A214E1" w:rsidRDefault="00000000">
            <w:pPr>
              <w:pStyle w:val="Compact"/>
            </w:pPr>
            <w:hyperlink r:id="rId302">
              <w:r>
                <w:rPr>
                  <w:rStyle w:val="Hiperligao"/>
                </w:rPr>
                <w:t>https://www.visitazores.com</w:t>
              </w:r>
            </w:hyperlink>
          </w:p>
        </w:tc>
        <w:tc>
          <w:tcPr>
            <w:tcW w:w="0" w:type="auto"/>
          </w:tcPr>
          <w:p w14:paraId="153085DB" w14:textId="77777777" w:rsidR="00A214E1" w:rsidRDefault="00000000">
            <w:pPr>
              <w:pStyle w:val="Compact"/>
            </w:pPr>
            <w:r>
              <w:t>Autonomous Region of the Azores</w:t>
            </w:r>
          </w:p>
        </w:tc>
      </w:tr>
      <w:tr w:rsidR="00A214E1" w14:paraId="66A9C092" w14:textId="77777777">
        <w:tc>
          <w:tcPr>
            <w:tcW w:w="0" w:type="auto"/>
          </w:tcPr>
          <w:p w14:paraId="6C068FCB" w14:textId="77777777" w:rsidR="00A214E1" w:rsidRDefault="00000000">
            <w:pPr>
              <w:pStyle w:val="Compact"/>
            </w:pPr>
            <w:r>
              <w:t>Governo dos Açores</w:t>
            </w:r>
          </w:p>
        </w:tc>
        <w:tc>
          <w:tcPr>
            <w:tcW w:w="0" w:type="auto"/>
          </w:tcPr>
          <w:p w14:paraId="52C752BC" w14:textId="77777777" w:rsidR="00A214E1" w:rsidRDefault="00000000">
            <w:pPr>
              <w:pStyle w:val="Compact"/>
            </w:pPr>
            <w:hyperlink r:id="rId303">
              <w:r>
                <w:rPr>
                  <w:rStyle w:val="Hiperligao"/>
                </w:rPr>
                <w:t>https://portal.azores.gov.pt</w:t>
              </w:r>
            </w:hyperlink>
          </w:p>
        </w:tc>
        <w:tc>
          <w:tcPr>
            <w:tcW w:w="0" w:type="auto"/>
          </w:tcPr>
          <w:p w14:paraId="43BDE291" w14:textId="77777777" w:rsidR="00A214E1" w:rsidRDefault="00000000">
            <w:pPr>
              <w:pStyle w:val="Compact"/>
            </w:pPr>
            <w:r>
              <w:t>Autonomous Region of the Azores</w:t>
            </w:r>
          </w:p>
        </w:tc>
      </w:tr>
      <w:tr w:rsidR="00A214E1" w14:paraId="65FDA464" w14:textId="77777777">
        <w:tc>
          <w:tcPr>
            <w:tcW w:w="0" w:type="auto"/>
          </w:tcPr>
          <w:p w14:paraId="194D9076" w14:textId="77777777" w:rsidR="00A214E1" w:rsidRDefault="00000000">
            <w:pPr>
              <w:pStyle w:val="Compact"/>
            </w:pPr>
            <w:r>
              <w:t>Observatório do Turismo dos Açores</w:t>
            </w:r>
          </w:p>
        </w:tc>
        <w:tc>
          <w:tcPr>
            <w:tcW w:w="0" w:type="auto"/>
          </w:tcPr>
          <w:p w14:paraId="4FABB62A" w14:textId="77777777" w:rsidR="00A214E1" w:rsidRDefault="00000000">
            <w:pPr>
              <w:pStyle w:val="Compact"/>
            </w:pPr>
            <w:hyperlink r:id="rId304">
              <w:r>
                <w:rPr>
                  <w:rStyle w:val="Hiperligao"/>
                </w:rPr>
                <w:t>https://otacores.com</w:t>
              </w:r>
            </w:hyperlink>
          </w:p>
        </w:tc>
        <w:tc>
          <w:tcPr>
            <w:tcW w:w="0" w:type="auto"/>
          </w:tcPr>
          <w:p w14:paraId="0978450C" w14:textId="77777777" w:rsidR="00A214E1" w:rsidRDefault="00000000">
            <w:pPr>
              <w:pStyle w:val="Compact"/>
            </w:pPr>
            <w:r>
              <w:t>Autonomous Region of the Azores</w:t>
            </w:r>
          </w:p>
        </w:tc>
      </w:tr>
      <w:tr w:rsidR="00A214E1" w14:paraId="41593AB8" w14:textId="77777777">
        <w:tc>
          <w:tcPr>
            <w:tcW w:w="0" w:type="auto"/>
          </w:tcPr>
          <w:p w14:paraId="4E9871A9" w14:textId="77777777" w:rsidR="00A214E1" w:rsidRDefault="00000000">
            <w:pPr>
              <w:pStyle w:val="Compact"/>
            </w:pPr>
            <w:r>
              <w:t>Serviço Regional de Estatística dos Açores</w:t>
            </w:r>
          </w:p>
        </w:tc>
        <w:tc>
          <w:tcPr>
            <w:tcW w:w="0" w:type="auto"/>
          </w:tcPr>
          <w:p w14:paraId="494D385C" w14:textId="77777777" w:rsidR="00A214E1" w:rsidRDefault="00000000">
            <w:pPr>
              <w:pStyle w:val="Compact"/>
            </w:pPr>
            <w:hyperlink r:id="rId305">
              <w:r>
                <w:rPr>
                  <w:rStyle w:val="Hiperligao"/>
                </w:rPr>
                <w:t>https://srea.azores.gov.pt</w:t>
              </w:r>
            </w:hyperlink>
          </w:p>
        </w:tc>
        <w:tc>
          <w:tcPr>
            <w:tcW w:w="0" w:type="auto"/>
          </w:tcPr>
          <w:p w14:paraId="327804B4" w14:textId="77777777" w:rsidR="00A214E1" w:rsidRDefault="00000000">
            <w:pPr>
              <w:pStyle w:val="Compact"/>
            </w:pPr>
            <w:r>
              <w:t>Autonomous Region of the Azores</w:t>
            </w:r>
          </w:p>
        </w:tc>
      </w:tr>
      <w:tr w:rsidR="00A214E1" w14:paraId="1FD3B43F" w14:textId="77777777">
        <w:tc>
          <w:tcPr>
            <w:tcW w:w="0" w:type="auto"/>
          </w:tcPr>
          <w:p w14:paraId="172E69B5" w14:textId="77777777" w:rsidR="00A214E1" w:rsidRDefault="00000000">
            <w:pPr>
              <w:pStyle w:val="Compact"/>
            </w:pPr>
            <w:r>
              <w:t>Serviço Regional de Proteção Civil e Bombeiros dos Açores</w:t>
            </w:r>
          </w:p>
        </w:tc>
        <w:tc>
          <w:tcPr>
            <w:tcW w:w="0" w:type="auto"/>
          </w:tcPr>
          <w:p w14:paraId="6A99F574" w14:textId="77777777" w:rsidR="00A214E1" w:rsidRDefault="00000000">
            <w:pPr>
              <w:pStyle w:val="Compact"/>
            </w:pPr>
            <w:hyperlink r:id="rId306">
              <w:r>
                <w:rPr>
                  <w:rStyle w:val="Hiperligao"/>
                </w:rPr>
                <w:t>https://www.prociv.azores.gov.pt</w:t>
              </w:r>
            </w:hyperlink>
          </w:p>
        </w:tc>
        <w:tc>
          <w:tcPr>
            <w:tcW w:w="0" w:type="auto"/>
          </w:tcPr>
          <w:p w14:paraId="2F6A65E4" w14:textId="77777777" w:rsidR="00A214E1" w:rsidRDefault="00000000">
            <w:pPr>
              <w:pStyle w:val="Compact"/>
            </w:pPr>
            <w:r>
              <w:t>Autonomous Region of the Azores</w:t>
            </w:r>
          </w:p>
        </w:tc>
      </w:tr>
      <w:tr w:rsidR="00A214E1" w14:paraId="5F33704A" w14:textId="77777777">
        <w:tc>
          <w:tcPr>
            <w:tcW w:w="0" w:type="auto"/>
          </w:tcPr>
          <w:p w14:paraId="17B69541" w14:textId="77777777" w:rsidR="00A214E1" w:rsidRDefault="00000000">
            <w:pPr>
              <w:pStyle w:val="Compact"/>
            </w:pPr>
            <w:r>
              <w:t>CAIXA GERAL DE DEPOSITOS S.A.</w:t>
            </w:r>
          </w:p>
        </w:tc>
        <w:tc>
          <w:tcPr>
            <w:tcW w:w="0" w:type="auto"/>
          </w:tcPr>
          <w:p w14:paraId="52889336" w14:textId="77777777" w:rsidR="00A214E1" w:rsidRDefault="00000000">
            <w:pPr>
              <w:pStyle w:val="Compact"/>
            </w:pPr>
            <w:hyperlink r:id="rId307">
              <w:r>
                <w:rPr>
                  <w:rStyle w:val="Hiperligao"/>
                </w:rPr>
                <w:t>https://www.cgd.pt</w:t>
              </w:r>
            </w:hyperlink>
          </w:p>
        </w:tc>
        <w:tc>
          <w:tcPr>
            <w:tcW w:w="0" w:type="auto"/>
          </w:tcPr>
          <w:p w14:paraId="5C846C16" w14:textId="77777777" w:rsidR="00A214E1" w:rsidRDefault="00000000">
            <w:pPr>
              <w:pStyle w:val="Compact"/>
            </w:pPr>
            <w:r>
              <w:t>State Public Business Sector</w:t>
            </w:r>
          </w:p>
        </w:tc>
      </w:tr>
      <w:tr w:rsidR="00A214E1" w14:paraId="22063ED0" w14:textId="77777777">
        <w:tc>
          <w:tcPr>
            <w:tcW w:w="0" w:type="auto"/>
          </w:tcPr>
          <w:p w14:paraId="5367C117" w14:textId="77777777" w:rsidR="00A214E1" w:rsidRDefault="00000000">
            <w:pPr>
              <w:pStyle w:val="Compact"/>
            </w:pPr>
            <w:r>
              <w:t>CARRISBUS-MANUTENÇÃO, REPARAÇÃO E TRANSPORTES,S.A.</w:t>
            </w:r>
          </w:p>
        </w:tc>
        <w:tc>
          <w:tcPr>
            <w:tcW w:w="0" w:type="auto"/>
          </w:tcPr>
          <w:p w14:paraId="4E677302" w14:textId="77777777" w:rsidR="00A214E1" w:rsidRDefault="00000000">
            <w:pPr>
              <w:pStyle w:val="Compact"/>
            </w:pPr>
            <w:hyperlink r:id="rId308">
              <w:r>
                <w:rPr>
                  <w:rStyle w:val="Hiperligao"/>
                </w:rPr>
                <w:t>https://www.carris.pt</w:t>
              </w:r>
            </w:hyperlink>
          </w:p>
        </w:tc>
        <w:tc>
          <w:tcPr>
            <w:tcW w:w="0" w:type="auto"/>
          </w:tcPr>
          <w:p w14:paraId="71B403E4" w14:textId="77777777" w:rsidR="00A214E1" w:rsidRDefault="00000000">
            <w:pPr>
              <w:pStyle w:val="Compact"/>
            </w:pPr>
            <w:r>
              <w:t>State Public Business Sector</w:t>
            </w:r>
          </w:p>
        </w:tc>
      </w:tr>
      <w:tr w:rsidR="00A214E1" w14:paraId="53FD425D" w14:textId="77777777">
        <w:tc>
          <w:tcPr>
            <w:tcW w:w="0" w:type="auto"/>
          </w:tcPr>
          <w:p w14:paraId="64A46423" w14:textId="77777777" w:rsidR="00A214E1" w:rsidRDefault="00000000">
            <w:pPr>
              <w:pStyle w:val="Compact"/>
            </w:pPr>
            <w:r>
              <w:t>CP - COMBOIOS DE PORTUGAL, E.P.E</w:t>
            </w:r>
          </w:p>
        </w:tc>
        <w:tc>
          <w:tcPr>
            <w:tcW w:w="0" w:type="auto"/>
          </w:tcPr>
          <w:p w14:paraId="11A283DC" w14:textId="77777777" w:rsidR="00A214E1" w:rsidRDefault="00000000">
            <w:pPr>
              <w:pStyle w:val="Compact"/>
            </w:pPr>
            <w:hyperlink r:id="rId309">
              <w:r>
                <w:rPr>
                  <w:rStyle w:val="Hiperligao"/>
                </w:rPr>
                <w:t>https://www.cp.pt</w:t>
              </w:r>
            </w:hyperlink>
          </w:p>
        </w:tc>
        <w:tc>
          <w:tcPr>
            <w:tcW w:w="0" w:type="auto"/>
          </w:tcPr>
          <w:p w14:paraId="22A94D0A" w14:textId="77777777" w:rsidR="00A214E1" w:rsidRDefault="00000000">
            <w:pPr>
              <w:pStyle w:val="Compact"/>
            </w:pPr>
            <w:r>
              <w:t>State Public Business Sector</w:t>
            </w:r>
          </w:p>
        </w:tc>
      </w:tr>
      <w:tr w:rsidR="00A214E1" w14:paraId="70DE7225" w14:textId="77777777">
        <w:tc>
          <w:tcPr>
            <w:tcW w:w="0" w:type="auto"/>
          </w:tcPr>
          <w:p w14:paraId="35E7B96F" w14:textId="77777777" w:rsidR="00A214E1" w:rsidRDefault="00000000">
            <w:pPr>
              <w:pStyle w:val="Compact"/>
            </w:pPr>
            <w:r>
              <w:t>EGEAC - EMPRESA DE GESTÃO DE EQUIPAMENTOS E ANIMAÇÃO CULTURAL, EM, S.A.</w:t>
            </w:r>
          </w:p>
        </w:tc>
        <w:tc>
          <w:tcPr>
            <w:tcW w:w="0" w:type="auto"/>
          </w:tcPr>
          <w:p w14:paraId="15C1B463" w14:textId="77777777" w:rsidR="00A214E1" w:rsidRDefault="00000000">
            <w:pPr>
              <w:pStyle w:val="Compact"/>
            </w:pPr>
            <w:hyperlink r:id="rId310">
              <w:r>
                <w:rPr>
                  <w:rStyle w:val="Hiperligao"/>
                </w:rPr>
                <w:t>https://egeac.pt</w:t>
              </w:r>
            </w:hyperlink>
          </w:p>
        </w:tc>
        <w:tc>
          <w:tcPr>
            <w:tcW w:w="0" w:type="auto"/>
          </w:tcPr>
          <w:p w14:paraId="4332045E" w14:textId="77777777" w:rsidR="00A214E1" w:rsidRDefault="00000000">
            <w:pPr>
              <w:pStyle w:val="Compact"/>
            </w:pPr>
            <w:r>
              <w:t>State Public Business Sector</w:t>
            </w:r>
          </w:p>
        </w:tc>
      </w:tr>
      <w:tr w:rsidR="00A214E1" w14:paraId="494425E1" w14:textId="77777777">
        <w:tc>
          <w:tcPr>
            <w:tcW w:w="0" w:type="auto"/>
          </w:tcPr>
          <w:p w14:paraId="20CDFA24" w14:textId="77777777" w:rsidR="00A214E1" w:rsidRDefault="00000000">
            <w:pPr>
              <w:pStyle w:val="Compact"/>
            </w:pPr>
            <w:r>
              <w:t>EMEL - EMPRESA MUNICIPAL DE MOBILIDADE E ESTACIONAMENTO DE LISBOA, E.M., S.A.</w:t>
            </w:r>
          </w:p>
        </w:tc>
        <w:tc>
          <w:tcPr>
            <w:tcW w:w="0" w:type="auto"/>
          </w:tcPr>
          <w:p w14:paraId="190204EE" w14:textId="77777777" w:rsidR="00A214E1" w:rsidRDefault="00000000">
            <w:pPr>
              <w:pStyle w:val="Compact"/>
            </w:pPr>
            <w:hyperlink r:id="rId311">
              <w:r>
                <w:rPr>
                  <w:rStyle w:val="Hiperligao"/>
                </w:rPr>
                <w:t>https://www.emel.pt</w:t>
              </w:r>
            </w:hyperlink>
          </w:p>
        </w:tc>
        <w:tc>
          <w:tcPr>
            <w:tcW w:w="0" w:type="auto"/>
          </w:tcPr>
          <w:p w14:paraId="7D83EDBB" w14:textId="77777777" w:rsidR="00A214E1" w:rsidRDefault="00000000">
            <w:pPr>
              <w:pStyle w:val="Compact"/>
            </w:pPr>
            <w:r>
              <w:t>State Public Business Sector</w:t>
            </w:r>
          </w:p>
        </w:tc>
      </w:tr>
      <w:tr w:rsidR="00A214E1" w14:paraId="6F30D6AF" w14:textId="77777777">
        <w:tc>
          <w:tcPr>
            <w:tcW w:w="0" w:type="auto"/>
          </w:tcPr>
          <w:p w14:paraId="566E07D2" w14:textId="77777777" w:rsidR="00A214E1" w:rsidRDefault="00000000">
            <w:pPr>
              <w:pStyle w:val="Compact"/>
            </w:pPr>
            <w:r>
              <w:t>ENATUR-EMPRESA NACIONAL DE TURISMO S.A.</w:t>
            </w:r>
          </w:p>
        </w:tc>
        <w:tc>
          <w:tcPr>
            <w:tcW w:w="0" w:type="auto"/>
          </w:tcPr>
          <w:p w14:paraId="562EF062" w14:textId="77777777" w:rsidR="00A214E1" w:rsidRDefault="00000000">
            <w:pPr>
              <w:pStyle w:val="Compact"/>
            </w:pPr>
            <w:hyperlink r:id="rId312">
              <w:r>
                <w:rPr>
                  <w:rStyle w:val="Hiperligao"/>
                </w:rPr>
                <w:t>http://www.enatur.pt</w:t>
              </w:r>
            </w:hyperlink>
          </w:p>
        </w:tc>
        <w:tc>
          <w:tcPr>
            <w:tcW w:w="0" w:type="auto"/>
          </w:tcPr>
          <w:p w14:paraId="61C8CB6C" w14:textId="77777777" w:rsidR="00A214E1" w:rsidRDefault="00000000">
            <w:pPr>
              <w:pStyle w:val="Compact"/>
            </w:pPr>
            <w:r>
              <w:t>State Public Business Sector</w:t>
            </w:r>
          </w:p>
        </w:tc>
      </w:tr>
      <w:tr w:rsidR="00A214E1" w14:paraId="5651C20E" w14:textId="77777777">
        <w:tc>
          <w:tcPr>
            <w:tcW w:w="0" w:type="auto"/>
          </w:tcPr>
          <w:p w14:paraId="3FA8D95B" w14:textId="77777777" w:rsidR="00A214E1" w:rsidRDefault="00000000">
            <w:pPr>
              <w:pStyle w:val="Compact"/>
            </w:pPr>
            <w:r>
              <w:t>FUNDAÇÃO INATEL</w:t>
            </w:r>
          </w:p>
        </w:tc>
        <w:tc>
          <w:tcPr>
            <w:tcW w:w="0" w:type="auto"/>
          </w:tcPr>
          <w:p w14:paraId="4BA7538C" w14:textId="77777777" w:rsidR="00A214E1" w:rsidRDefault="00000000">
            <w:pPr>
              <w:pStyle w:val="Compact"/>
            </w:pPr>
            <w:hyperlink r:id="rId313">
              <w:r>
                <w:rPr>
                  <w:rStyle w:val="Hiperligao"/>
                </w:rPr>
                <w:t>https://www.inatel.pt</w:t>
              </w:r>
            </w:hyperlink>
          </w:p>
        </w:tc>
        <w:tc>
          <w:tcPr>
            <w:tcW w:w="0" w:type="auto"/>
          </w:tcPr>
          <w:p w14:paraId="6D3CF361" w14:textId="77777777" w:rsidR="00A214E1" w:rsidRDefault="00000000">
            <w:pPr>
              <w:pStyle w:val="Compact"/>
            </w:pPr>
            <w:r>
              <w:t>State Public Business Sector</w:t>
            </w:r>
          </w:p>
        </w:tc>
      </w:tr>
      <w:tr w:rsidR="00A214E1" w14:paraId="6D47BB4E" w14:textId="77777777">
        <w:tc>
          <w:tcPr>
            <w:tcW w:w="0" w:type="auto"/>
          </w:tcPr>
          <w:p w14:paraId="198E69A1" w14:textId="77777777" w:rsidR="00A214E1" w:rsidRDefault="00000000">
            <w:pPr>
              <w:pStyle w:val="Compact"/>
            </w:pPr>
            <w:r>
              <w:t>INFRAESTRUTURAS DE PORTUGAL, S.A.</w:t>
            </w:r>
          </w:p>
        </w:tc>
        <w:tc>
          <w:tcPr>
            <w:tcW w:w="0" w:type="auto"/>
          </w:tcPr>
          <w:p w14:paraId="07771777" w14:textId="77777777" w:rsidR="00A214E1" w:rsidRDefault="00000000">
            <w:pPr>
              <w:pStyle w:val="Compact"/>
            </w:pPr>
            <w:hyperlink r:id="rId314">
              <w:r>
                <w:rPr>
                  <w:rStyle w:val="Hiperligao"/>
                </w:rPr>
                <w:t>https://www.infraestruturasdeportugal.pt</w:t>
              </w:r>
            </w:hyperlink>
          </w:p>
        </w:tc>
        <w:tc>
          <w:tcPr>
            <w:tcW w:w="0" w:type="auto"/>
          </w:tcPr>
          <w:p w14:paraId="7ECBD8C3" w14:textId="77777777" w:rsidR="00A214E1" w:rsidRDefault="00000000">
            <w:pPr>
              <w:pStyle w:val="Compact"/>
            </w:pPr>
            <w:r>
              <w:t>State Public Business Sector</w:t>
            </w:r>
          </w:p>
        </w:tc>
      </w:tr>
      <w:tr w:rsidR="00A214E1" w14:paraId="5953D0FE" w14:textId="77777777">
        <w:tc>
          <w:tcPr>
            <w:tcW w:w="0" w:type="auto"/>
          </w:tcPr>
          <w:p w14:paraId="73E992F3" w14:textId="77777777" w:rsidR="00A214E1" w:rsidRDefault="00000000">
            <w:pPr>
              <w:pStyle w:val="Compact"/>
            </w:pPr>
            <w:r>
              <w:t>LUSA - AGÊNCIA DE NOTÍCIAS DE PORTUGAL S.A.</w:t>
            </w:r>
          </w:p>
        </w:tc>
        <w:tc>
          <w:tcPr>
            <w:tcW w:w="0" w:type="auto"/>
          </w:tcPr>
          <w:p w14:paraId="62B7589B" w14:textId="77777777" w:rsidR="00A214E1" w:rsidRDefault="00000000">
            <w:pPr>
              <w:pStyle w:val="Compact"/>
            </w:pPr>
            <w:hyperlink r:id="rId315">
              <w:r>
                <w:rPr>
                  <w:rStyle w:val="Hiperligao"/>
                </w:rPr>
                <w:t>https://www.lusa.pt</w:t>
              </w:r>
            </w:hyperlink>
          </w:p>
        </w:tc>
        <w:tc>
          <w:tcPr>
            <w:tcW w:w="0" w:type="auto"/>
          </w:tcPr>
          <w:p w14:paraId="2ECF148A" w14:textId="77777777" w:rsidR="00A214E1" w:rsidRDefault="00000000">
            <w:pPr>
              <w:pStyle w:val="Compact"/>
            </w:pPr>
            <w:r>
              <w:t>State Public Business Sector</w:t>
            </w:r>
          </w:p>
        </w:tc>
      </w:tr>
      <w:tr w:rsidR="00A214E1" w14:paraId="548761B4" w14:textId="77777777">
        <w:tc>
          <w:tcPr>
            <w:tcW w:w="0" w:type="auto"/>
          </w:tcPr>
          <w:p w14:paraId="7F857876" w14:textId="77777777" w:rsidR="00A214E1" w:rsidRDefault="00000000">
            <w:pPr>
              <w:pStyle w:val="Compact"/>
            </w:pPr>
            <w:r>
              <w:t>METRO DO PORTO S.A.</w:t>
            </w:r>
          </w:p>
        </w:tc>
        <w:tc>
          <w:tcPr>
            <w:tcW w:w="0" w:type="auto"/>
          </w:tcPr>
          <w:p w14:paraId="3E6B3F0D" w14:textId="77777777" w:rsidR="00A214E1" w:rsidRDefault="00000000">
            <w:pPr>
              <w:pStyle w:val="Compact"/>
            </w:pPr>
            <w:hyperlink r:id="rId316">
              <w:r>
                <w:rPr>
                  <w:rStyle w:val="Hiperligao"/>
                </w:rPr>
                <w:t>https://www.metrodoporto.pt</w:t>
              </w:r>
            </w:hyperlink>
          </w:p>
        </w:tc>
        <w:tc>
          <w:tcPr>
            <w:tcW w:w="0" w:type="auto"/>
          </w:tcPr>
          <w:p w14:paraId="335EBD0D" w14:textId="77777777" w:rsidR="00A214E1" w:rsidRDefault="00000000">
            <w:pPr>
              <w:pStyle w:val="Compact"/>
            </w:pPr>
            <w:r>
              <w:t>State Public Business Sector</w:t>
            </w:r>
          </w:p>
        </w:tc>
      </w:tr>
      <w:tr w:rsidR="00A214E1" w14:paraId="40B9487A" w14:textId="77777777">
        <w:tc>
          <w:tcPr>
            <w:tcW w:w="0" w:type="auto"/>
          </w:tcPr>
          <w:p w14:paraId="68BC2941" w14:textId="77777777" w:rsidR="00A214E1" w:rsidRDefault="00000000">
            <w:pPr>
              <w:pStyle w:val="Compact"/>
            </w:pPr>
            <w:r>
              <w:t>METROPOLITANO DE LISBOA, E.P.E.</w:t>
            </w:r>
          </w:p>
        </w:tc>
        <w:tc>
          <w:tcPr>
            <w:tcW w:w="0" w:type="auto"/>
          </w:tcPr>
          <w:p w14:paraId="15878DEA" w14:textId="77777777" w:rsidR="00A214E1" w:rsidRDefault="00000000">
            <w:pPr>
              <w:pStyle w:val="Compact"/>
            </w:pPr>
            <w:hyperlink r:id="rId317">
              <w:r>
                <w:rPr>
                  <w:rStyle w:val="Hiperligao"/>
                </w:rPr>
                <w:t>https://www.metrolisboa.pt</w:t>
              </w:r>
            </w:hyperlink>
          </w:p>
        </w:tc>
        <w:tc>
          <w:tcPr>
            <w:tcW w:w="0" w:type="auto"/>
          </w:tcPr>
          <w:p w14:paraId="0C5C01AF" w14:textId="77777777" w:rsidR="00A214E1" w:rsidRDefault="00000000">
            <w:pPr>
              <w:pStyle w:val="Compact"/>
            </w:pPr>
            <w:r>
              <w:t>State Public Business Sector</w:t>
            </w:r>
          </w:p>
        </w:tc>
      </w:tr>
      <w:tr w:rsidR="00A214E1" w14:paraId="7953538F" w14:textId="77777777">
        <w:tc>
          <w:tcPr>
            <w:tcW w:w="0" w:type="auto"/>
          </w:tcPr>
          <w:p w14:paraId="1F1E491D" w14:textId="77777777" w:rsidR="00A214E1" w:rsidRDefault="00000000">
            <w:pPr>
              <w:pStyle w:val="Compact"/>
            </w:pPr>
            <w:r>
              <w:t>OPART - ORGANISMO DE PRODUÇÃO ARTÍSTICA, E.P.E.</w:t>
            </w:r>
          </w:p>
        </w:tc>
        <w:tc>
          <w:tcPr>
            <w:tcW w:w="0" w:type="auto"/>
          </w:tcPr>
          <w:p w14:paraId="67E79A60" w14:textId="77777777" w:rsidR="00A214E1" w:rsidRDefault="00000000">
            <w:pPr>
              <w:pStyle w:val="Compact"/>
            </w:pPr>
            <w:hyperlink r:id="rId318">
              <w:r>
                <w:rPr>
                  <w:rStyle w:val="Hiperligao"/>
                </w:rPr>
                <w:t>https://tnsc.pt</w:t>
              </w:r>
            </w:hyperlink>
          </w:p>
        </w:tc>
        <w:tc>
          <w:tcPr>
            <w:tcW w:w="0" w:type="auto"/>
          </w:tcPr>
          <w:p w14:paraId="3B1A4199" w14:textId="77777777" w:rsidR="00A214E1" w:rsidRDefault="00000000">
            <w:pPr>
              <w:pStyle w:val="Compact"/>
            </w:pPr>
            <w:r>
              <w:t>State Public Business Sector</w:t>
            </w:r>
          </w:p>
        </w:tc>
      </w:tr>
      <w:tr w:rsidR="00A214E1" w14:paraId="3939DEBD" w14:textId="77777777">
        <w:tc>
          <w:tcPr>
            <w:tcW w:w="0" w:type="auto"/>
          </w:tcPr>
          <w:p w14:paraId="0CB99202" w14:textId="77777777" w:rsidR="00A214E1" w:rsidRDefault="00000000">
            <w:pPr>
              <w:pStyle w:val="Compact"/>
            </w:pPr>
            <w:r>
              <w:t>POLO CIENTÍFICO E TECNOLÓGICO DA MADEIRA, MADEIRA TECNOPOLO S.A.</w:t>
            </w:r>
          </w:p>
        </w:tc>
        <w:tc>
          <w:tcPr>
            <w:tcW w:w="0" w:type="auto"/>
          </w:tcPr>
          <w:p w14:paraId="46231059" w14:textId="77777777" w:rsidR="00A214E1" w:rsidRDefault="00000000">
            <w:pPr>
              <w:pStyle w:val="Compact"/>
            </w:pPr>
            <w:hyperlink r:id="rId319">
              <w:r>
                <w:rPr>
                  <w:rStyle w:val="Hiperligao"/>
                </w:rPr>
                <w:t>http://www.madeiratecnopolo.pt</w:t>
              </w:r>
            </w:hyperlink>
          </w:p>
        </w:tc>
        <w:tc>
          <w:tcPr>
            <w:tcW w:w="0" w:type="auto"/>
          </w:tcPr>
          <w:p w14:paraId="4A36F3F5" w14:textId="77777777" w:rsidR="00A214E1" w:rsidRDefault="00000000">
            <w:pPr>
              <w:pStyle w:val="Compact"/>
            </w:pPr>
            <w:r>
              <w:t>State Public Business Sector</w:t>
            </w:r>
          </w:p>
        </w:tc>
      </w:tr>
      <w:tr w:rsidR="00A214E1" w14:paraId="2735B3DD" w14:textId="77777777">
        <w:tc>
          <w:tcPr>
            <w:tcW w:w="0" w:type="auto"/>
          </w:tcPr>
          <w:p w14:paraId="7C22BF3D" w14:textId="77777777" w:rsidR="00A214E1" w:rsidRDefault="00000000">
            <w:pPr>
              <w:pStyle w:val="Compact"/>
            </w:pPr>
            <w:r>
              <w:t>SANTA CASA DA MISERICÓRDIA DE LISBOA - DEPARTAMENTO DE JOGOS</w:t>
            </w:r>
          </w:p>
        </w:tc>
        <w:tc>
          <w:tcPr>
            <w:tcW w:w="0" w:type="auto"/>
          </w:tcPr>
          <w:p w14:paraId="5C0F8B68" w14:textId="77777777" w:rsidR="00A214E1" w:rsidRDefault="00000000">
            <w:pPr>
              <w:pStyle w:val="Compact"/>
            </w:pPr>
            <w:hyperlink r:id="rId320">
              <w:r>
                <w:rPr>
                  <w:rStyle w:val="Hiperligao"/>
                </w:rPr>
                <w:t>https://www.scml.pt</w:t>
              </w:r>
            </w:hyperlink>
          </w:p>
        </w:tc>
        <w:tc>
          <w:tcPr>
            <w:tcW w:w="0" w:type="auto"/>
          </w:tcPr>
          <w:p w14:paraId="5B64058C" w14:textId="77777777" w:rsidR="00A214E1" w:rsidRDefault="00000000">
            <w:pPr>
              <w:pStyle w:val="Compact"/>
            </w:pPr>
            <w:r>
              <w:t>State Public Business Sector</w:t>
            </w:r>
          </w:p>
        </w:tc>
      </w:tr>
      <w:tr w:rsidR="00A214E1" w14:paraId="756A9B92" w14:textId="77777777">
        <w:tc>
          <w:tcPr>
            <w:tcW w:w="0" w:type="auto"/>
          </w:tcPr>
          <w:p w14:paraId="5241DD41" w14:textId="77777777" w:rsidR="00A214E1" w:rsidRDefault="00000000">
            <w:pPr>
              <w:pStyle w:val="Compact"/>
            </w:pPr>
            <w:r>
              <w:t>SATA AIR AÇORES - SOCIEDADE AÇORIANA DE TRANSPORTES AÉREOS S.A.</w:t>
            </w:r>
          </w:p>
        </w:tc>
        <w:tc>
          <w:tcPr>
            <w:tcW w:w="0" w:type="auto"/>
          </w:tcPr>
          <w:p w14:paraId="43D1FAC1" w14:textId="77777777" w:rsidR="00A214E1" w:rsidRDefault="00000000">
            <w:pPr>
              <w:pStyle w:val="Compact"/>
            </w:pPr>
            <w:hyperlink r:id="rId321">
              <w:r>
                <w:rPr>
                  <w:rStyle w:val="Hiperligao"/>
                </w:rPr>
                <w:t>https://www.azoresairlines.pt/pt-pt</w:t>
              </w:r>
            </w:hyperlink>
          </w:p>
        </w:tc>
        <w:tc>
          <w:tcPr>
            <w:tcW w:w="0" w:type="auto"/>
          </w:tcPr>
          <w:p w14:paraId="698D866B" w14:textId="77777777" w:rsidR="00A214E1" w:rsidRDefault="00000000">
            <w:pPr>
              <w:pStyle w:val="Compact"/>
            </w:pPr>
            <w:r>
              <w:t>State Public Business Sector</w:t>
            </w:r>
          </w:p>
        </w:tc>
      </w:tr>
      <w:tr w:rsidR="00A214E1" w14:paraId="0DAE13AF" w14:textId="77777777">
        <w:tc>
          <w:tcPr>
            <w:tcW w:w="0" w:type="auto"/>
          </w:tcPr>
          <w:p w14:paraId="15DF350A" w14:textId="77777777" w:rsidR="00A214E1" w:rsidRDefault="00000000">
            <w:pPr>
              <w:pStyle w:val="Compact"/>
            </w:pPr>
            <w:r>
              <w:t>SERVIÇOS MUNICIPALIZADOS DE TRANSPORTES URBANOS DE COIMBRA</w:t>
            </w:r>
          </w:p>
        </w:tc>
        <w:tc>
          <w:tcPr>
            <w:tcW w:w="0" w:type="auto"/>
          </w:tcPr>
          <w:p w14:paraId="2F0283FF" w14:textId="77777777" w:rsidR="00A214E1" w:rsidRDefault="00000000">
            <w:pPr>
              <w:pStyle w:val="Compact"/>
            </w:pPr>
            <w:hyperlink r:id="rId322">
              <w:r>
                <w:rPr>
                  <w:rStyle w:val="Hiperligao"/>
                </w:rPr>
                <w:t>https://www.smtuc.pt</w:t>
              </w:r>
            </w:hyperlink>
          </w:p>
        </w:tc>
        <w:tc>
          <w:tcPr>
            <w:tcW w:w="0" w:type="auto"/>
          </w:tcPr>
          <w:p w14:paraId="0E8E8C6E" w14:textId="77777777" w:rsidR="00A214E1" w:rsidRDefault="00000000">
            <w:pPr>
              <w:pStyle w:val="Compact"/>
            </w:pPr>
            <w:r>
              <w:t>State Public Business Sector</w:t>
            </w:r>
          </w:p>
        </w:tc>
      </w:tr>
      <w:tr w:rsidR="00A214E1" w14:paraId="51223FB9" w14:textId="77777777">
        <w:tc>
          <w:tcPr>
            <w:tcW w:w="0" w:type="auto"/>
          </w:tcPr>
          <w:p w14:paraId="6A35CB22" w14:textId="77777777" w:rsidR="00A214E1" w:rsidRDefault="00000000">
            <w:pPr>
              <w:pStyle w:val="Compact"/>
            </w:pPr>
            <w:r>
              <w:t>STCP SERVIÇOS - TRANSPORTES URBANOS, CONSULTORIA E PARTICIPAÇÕES, UNIPESSOAL LDA</w:t>
            </w:r>
          </w:p>
        </w:tc>
        <w:tc>
          <w:tcPr>
            <w:tcW w:w="0" w:type="auto"/>
          </w:tcPr>
          <w:p w14:paraId="2CBEB7C9" w14:textId="77777777" w:rsidR="00A214E1" w:rsidRDefault="00000000">
            <w:pPr>
              <w:pStyle w:val="Compact"/>
            </w:pPr>
            <w:hyperlink r:id="rId323">
              <w:r>
                <w:rPr>
                  <w:rStyle w:val="Hiperligao"/>
                </w:rPr>
                <w:t>https://www.stcp.pt</w:t>
              </w:r>
            </w:hyperlink>
          </w:p>
        </w:tc>
        <w:tc>
          <w:tcPr>
            <w:tcW w:w="0" w:type="auto"/>
          </w:tcPr>
          <w:p w14:paraId="2B9D6B18" w14:textId="77777777" w:rsidR="00A214E1" w:rsidRDefault="00000000">
            <w:pPr>
              <w:pStyle w:val="Compact"/>
            </w:pPr>
            <w:r>
              <w:t>State Public Business Sector</w:t>
            </w:r>
          </w:p>
        </w:tc>
      </w:tr>
      <w:tr w:rsidR="00A214E1" w14:paraId="640133C5" w14:textId="77777777">
        <w:tc>
          <w:tcPr>
            <w:tcW w:w="0" w:type="auto"/>
          </w:tcPr>
          <w:p w14:paraId="29F38B67" w14:textId="77777777" w:rsidR="00A214E1" w:rsidRDefault="00000000">
            <w:pPr>
              <w:pStyle w:val="Compact"/>
            </w:pPr>
            <w:r>
              <w:t>TEATRO MICAELENSE - CENTRO CULTURAL E DE CONGRESSOS S.A.</w:t>
            </w:r>
          </w:p>
        </w:tc>
        <w:tc>
          <w:tcPr>
            <w:tcW w:w="0" w:type="auto"/>
          </w:tcPr>
          <w:p w14:paraId="7F37B72B" w14:textId="77777777" w:rsidR="00A214E1" w:rsidRDefault="00000000">
            <w:pPr>
              <w:pStyle w:val="Compact"/>
            </w:pPr>
            <w:hyperlink r:id="rId324">
              <w:r>
                <w:rPr>
                  <w:rStyle w:val="Hiperligao"/>
                </w:rPr>
                <w:t>https://www.teatromicaelense.pt</w:t>
              </w:r>
            </w:hyperlink>
          </w:p>
        </w:tc>
        <w:tc>
          <w:tcPr>
            <w:tcW w:w="0" w:type="auto"/>
          </w:tcPr>
          <w:p w14:paraId="177AFB23" w14:textId="77777777" w:rsidR="00A214E1" w:rsidRDefault="00000000">
            <w:pPr>
              <w:pStyle w:val="Compact"/>
            </w:pPr>
            <w:r>
              <w:t>State Public Business Sector</w:t>
            </w:r>
          </w:p>
        </w:tc>
      </w:tr>
      <w:tr w:rsidR="00A214E1" w14:paraId="7C0BC236" w14:textId="77777777">
        <w:tc>
          <w:tcPr>
            <w:tcW w:w="0" w:type="auto"/>
          </w:tcPr>
          <w:p w14:paraId="1D2C0667" w14:textId="77777777" w:rsidR="00A214E1" w:rsidRDefault="00000000">
            <w:pPr>
              <w:pStyle w:val="Compact"/>
            </w:pPr>
            <w:r>
              <w:t>TRANSPORTES AÉREOS PORTUGUESES, S.A.</w:t>
            </w:r>
          </w:p>
        </w:tc>
        <w:tc>
          <w:tcPr>
            <w:tcW w:w="0" w:type="auto"/>
          </w:tcPr>
          <w:p w14:paraId="3CFE5E3B" w14:textId="77777777" w:rsidR="00A214E1" w:rsidRDefault="00000000">
            <w:pPr>
              <w:pStyle w:val="Compact"/>
            </w:pPr>
            <w:hyperlink r:id="rId325">
              <w:r>
                <w:rPr>
                  <w:rStyle w:val="Hiperligao"/>
                </w:rPr>
                <w:t>https://www.flytap.com</w:t>
              </w:r>
            </w:hyperlink>
          </w:p>
        </w:tc>
        <w:tc>
          <w:tcPr>
            <w:tcW w:w="0" w:type="auto"/>
          </w:tcPr>
          <w:p w14:paraId="0571DBD9" w14:textId="77777777" w:rsidR="00A214E1" w:rsidRDefault="00000000">
            <w:pPr>
              <w:pStyle w:val="Compact"/>
            </w:pPr>
            <w:r>
              <w:t>State Public Business Sector</w:t>
            </w:r>
          </w:p>
        </w:tc>
      </w:tr>
      <w:tr w:rsidR="00A214E1" w14:paraId="36566DE2" w14:textId="77777777">
        <w:tc>
          <w:tcPr>
            <w:tcW w:w="0" w:type="auto"/>
          </w:tcPr>
          <w:p w14:paraId="6A267C2A" w14:textId="77777777" w:rsidR="00A214E1" w:rsidRDefault="00000000">
            <w:pPr>
              <w:pStyle w:val="Compact"/>
            </w:pPr>
            <w:r>
              <w:t>TRATOLIXO - TRATAMENTO DE RESÍDUOS SÓLIDOS E.I.M. - EMPRESA INTERMUNICIPAL, S.A.</w:t>
            </w:r>
          </w:p>
        </w:tc>
        <w:tc>
          <w:tcPr>
            <w:tcW w:w="0" w:type="auto"/>
          </w:tcPr>
          <w:p w14:paraId="61763C7C" w14:textId="77777777" w:rsidR="00A214E1" w:rsidRDefault="00000000">
            <w:pPr>
              <w:pStyle w:val="Compact"/>
            </w:pPr>
            <w:hyperlink r:id="rId326">
              <w:r>
                <w:rPr>
                  <w:rStyle w:val="Hiperligao"/>
                </w:rPr>
                <w:t>https://www.tratolixo.pt</w:t>
              </w:r>
            </w:hyperlink>
          </w:p>
        </w:tc>
        <w:tc>
          <w:tcPr>
            <w:tcW w:w="0" w:type="auto"/>
          </w:tcPr>
          <w:p w14:paraId="0FFB4A19" w14:textId="77777777" w:rsidR="00A214E1" w:rsidRDefault="00000000">
            <w:pPr>
              <w:pStyle w:val="Compact"/>
            </w:pPr>
            <w:r>
              <w:t>State Public Business Sector</w:t>
            </w:r>
          </w:p>
        </w:tc>
      </w:tr>
    </w:tbl>
    <w:p w14:paraId="2CC257E9" w14:textId="77777777" w:rsidR="00A214E1" w:rsidRDefault="00000000">
      <w:pPr>
        <w:pStyle w:val="Ttulo3"/>
      </w:pPr>
      <w:bookmarkStart w:id="116" w:name="X79b25238b20fb34d9b02e4959b7297a10fd040a"/>
      <w:bookmarkEnd w:id="114"/>
      <w:r>
        <w:t>List of websites' sample to the in-depth monitoring</w:t>
      </w:r>
    </w:p>
    <w:p w14:paraId="36B35332" w14:textId="77777777" w:rsidR="00A214E1" w:rsidRDefault="00000000">
      <w:pPr>
        <w:pStyle w:val="TableCaption"/>
      </w:pPr>
      <w:bookmarkStart w:id="117" w:name="T46"/>
      <w:bookmarkEnd w:id="117"/>
      <w:r>
        <w:t>Table 46 – List of sampled websites for the in-depth monitoring method</w:t>
      </w:r>
    </w:p>
    <w:tbl>
      <w:tblPr>
        <w:tblStyle w:val="Table"/>
        <w:tblW w:w="0" w:type="auto"/>
        <w:tblLook w:val="0020" w:firstRow="1" w:lastRow="0" w:firstColumn="0" w:lastColumn="0" w:noHBand="0" w:noVBand="0"/>
      </w:tblPr>
      <w:tblGrid>
        <w:gridCol w:w="2563"/>
        <w:gridCol w:w="4187"/>
        <w:gridCol w:w="2304"/>
      </w:tblGrid>
      <w:tr w:rsidR="00A214E1" w14:paraId="02A62E6C"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188B7EEE" w14:textId="77777777" w:rsidR="00A214E1" w:rsidRDefault="00000000">
            <w:pPr>
              <w:pStyle w:val="Compact"/>
            </w:pPr>
            <w:r>
              <w:t>Entity</w:t>
            </w:r>
          </w:p>
        </w:tc>
        <w:tc>
          <w:tcPr>
            <w:tcW w:w="0" w:type="auto"/>
          </w:tcPr>
          <w:p w14:paraId="3A913B2A" w14:textId="77777777" w:rsidR="00A214E1" w:rsidRDefault="00000000">
            <w:pPr>
              <w:pStyle w:val="Compact"/>
            </w:pPr>
            <w:r>
              <w:t>Website</w:t>
            </w:r>
          </w:p>
        </w:tc>
        <w:tc>
          <w:tcPr>
            <w:tcW w:w="0" w:type="auto"/>
          </w:tcPr>
          <w:p w14:paraId="709797C4" w14:textId="77777777" w:rsidR="00A214E1" w:rsidRDefault="00000000">
            <w:pPr>
              <w:pStyle w:val="Compact"/>
            </w:pPr>
            <w:r>
              <w:t>Type of Service</w:t>
            </w:r>
          </w:p>
        </w:tc>
      </w:tr>
      <w:tr w:rsidR="00A214E1" w14:paraId="4EC20310" w14:textId="77777777">
        <w:tc>
          <w:tcPr>
            <w:tcW w:w="0" w:type="auto"/>
          </w:tcPr>
          <w:p w14:paraId="3C4F8E39" w14:textId="77777777" w:rsidR="00A214E1" w:rsidRDefault="00000000">
            <w:pPr>
              <w:pStyle w:val="Compact"/>
            </w:pPr>
            <w:r>
              <w:t>Agrupamento de Escolas de Santiago do Cacém</w:t>
            </w:r>
          </w:p>
        </w:tc>
        <w:tc>
          <w:tcPr>
            <w:tcW w:w="0" w:type="auto"/>
          </w:tcPr>
          <w:p w14:paraId="530FE1E5" w14:textId="77777777" w:rsidR="00A214E1" w:rsidRDefault="00000000">
            <w:pPr>
              <w:pStyle w:val="Compact"/>
            </w:pPr>
            <w:hyperlink r:id="rId327">
              <w:r>
                <w:rPr>
                  <w:rStyle w:val="Hiperligao"/>
                </w:rPr>
                <w:t>https://www.aesc.edu.pt</w:t>
              </w:r>
            </w:hyperlink>
          </w:p>
        </w:tc>
        <w:tc>
          <w:tcPr>
            <w:tcW w:w="0" w:type="auto"/>
          </w:tcPr>
          <w:p w14:paraId="235A0016" w14:textId="77777777" w:rsidR="00A214E1" w:rsidRDefault="00000000">
            <w:pPr>
              <w:pStyle w:val="Compact"/>
            </w:pPr>
            <w:r>
              <w:t>Basic and Secondary Education</w:t>
            </w:r>
          </w:p>
        </w:tc>
      </w:tr>
      <w:tr w:rsidR="00A214E1" w14:paraId="23A78961" w14:textId="77777777">
        <w:tc>
          <w:tcPr>
            <w:tcW w:w="0" w:type="auto"/>
          </w:tcPr>
          <w:p w14:paraId="03FC6A10" w14:textId="77777777" w:rsidR="00A214E1" w:rsidRDefault="00000000">
            <w:pPr>
              <w:pStyle w:val="Compact"/>
            </w:pPr>
            <w:r>
              <w:t>Associação de Paralisia Cerebral de Lisboa</w:t>
            </w:r>
          </w:p>
        </w:tc>
        <w:tc>
          <w:tcPr>
            <w:tcW w:w="0" w:type="auto"/>
          </w:tcPr>
          <w:p w14:paraId="057D94D9" w14:textId="77777777" w:rsidR="00A214E1" w:rsidRDefault="00000000">
            <w:pPr>
              <w:pStyle w:val="Compact"/>
            </w:pPr>
            <w:hyperlink r:id="rId328">
              <w:r>
                <w:rPr>
                  <w:rStyle w:val="Hiperligao"/>
                </w:rPr>
                <w:t>http://www.apcl.org.pt</w:t>
              </w:r>
            </w:hyperlink>
          </w:p>
        </w:tc>
        <w:tc>
          <w:tcPr>
            <w:tcW w:w="0" w:type="auto"/>
          </w:tcPr>
          <w:p w14:paraId="3DC402AD" w14:textId="77777777" w:rsidR="00A214E1" w:rsidRDefault="00000000">
            <w:pPr>
              <w:pStyle w:val="Compact"/>
            </w:pPr>
            <w:r>
              <w:t>Non-Governmental Organisations</w:t>
            </w:r>
          </w:p>
        </w:tc>
      </w:tr>
      <w:tr w:rsidR="00A214E1" w14:paraId="0FBFA510" w14:textId="77777777">
        <w:tc>
          <w:tcPr>
            <w:tcW w:w="0" w:type="auto"/>
          </w:tcPr>
          <w:p w14:paraId="6D4E229B" w14:textId="77777777" w:rsidR="00A214E1" w:rsidRDefault="00000000">
            <w:pPr>
              <w:pStyle w:val="Compact"/>
            </w:pPr>
            <w:r>
              <w:t>Autoridade da Mobilidade e dos Transportes</w:t>
            </w:r>
          </w:p>
        </w:tc>
        <w:tc>
          <w:tcPr>
            <w:tcW w:w="0" w:type="auto"/>
          </w:tcPr>
          <w:p w14:paraId="69928260" w14:textId="77777777" w:rsidR="00A214E1" w:rsidRDefault="00000000">
            <w:pPr>
              <w:pStyle w:val="Compact"/>
            </w:pPr>
            <w:hyperlink r:id="rId329">
              <w:r>
                <w:rPr>
                  <w:rStyle w:val="Hiperligao"/>
                </w:rPr>
                <w:t>https://www.amt-autoridade.pt</w:t>
              </w:r>
            </w:hyperlink>
          </w:p>
        </w:tc>
        <w:tc>
          <w:tcPr>
            <w:tcW w:w="0" w:type="auto"/>
          </w:tcPr>
          <w:p w14:paraId="34A096A2" w14:textId="77777777" w:rsidR="00A214E1" w:rsidRDefault="00000000">
            <w:pPr>
              <w:pStyle w:val="Compact"/>
            </w:pPr>
            <w:r>
              <w:t>Sovereign bodies and independent entities</w:t>
            </w:r>
          </w:p>
        </w:tc>
      </w:tr>
      <w:tr w:rsidR="00A214E1" w14:paraId="0EA59692" w14:textId="77777777">
        <w:tc>
          <w:tcPr>
            <w:tcW w:w="0" w:type="auto"/>
          </w:tcPr>
          <w:p w14:paraId="462C12FB" w14:textId="77777777" w:rsidR="00A214E1" w:rsidRDefault="00000000">
            <w:pPr>
              <w:pStyle w:val="Compact"/>
            </w:pPr>
            <w:r>
              <w:t>Casa Colombo - Museu de Porto Santo</w:t>
            </w:r>
          </w:p>
        </w:tc>
        <w:tc>
          <w:tcPr>
            <w:tcW w:w="0" w:type="auto"/>
          </w:tcPr>
          <w:p w14:paraId="23E0FB8E" w14:textId="77777777" w:rsidR="00A214E1" w:rsidRDefault="00000000">
            <w:pPr>
              <w:pStyle w:val="Compact"/>
            </w:pPr>
            <w:hyperlink r:id="rId330">
              <w:r>
                <w:rPr>
                  <w:rStyle w:val="Hiperligao"/>
                </w:rPr>
                <w:t>http://www.museucolombo-portosanto.com/home.html</w:t>
              </w:r>
            </w:hyperlink>
          </w:p>
        </w:tc>
        <w:tc>
          <w:tcPr>
            <w:tcW w:w="0" w:type="auto"/>
          </w:tcPr>
          <w:p w14:paraId="091F3E4C" w14:textId="77777777" w:rsidR="00A214E1" w:rsidRDefault="00000000">
            <w:pPr>
              <w:pStyle w:val="Compact"/>
            </w:pPr>
            <w:r>
              <w:t>Museums</w:t>
            </w:r>
          </w:p>
        </w:tc>
      </w:tr>
      <w:tr w:rsidR="00A214E1" w14:paraId="34D44205" w14:textId="77777777">
        <w:tc>
          <w:tcPr>
            <w:tcW w:w="0" w:type="auto"/>
          </w:tcPr>
          <w:p w14:paraId="018E11EB" w14:textId="77777777" w:rsidR="00A214E1" w:rsidRDefault="00000000">
            <w:pPr>
              <w:pStyle w:val="Compact"/>
            </w:pPr>
            <w:r>
              <w:t>Centro Hospitalar e Universitário de Coimbra, EPE</w:t>
            </w:r>
          </w:p>
        </w:tc>
        <w:tc>
          <w:tcPr>
            <w:tcW w:w="0" w:type="auto"/>
          </w:tcPr>
          <w:p w14:paraId="425224A9" w14:textId="77777777" w:rsidR="00A214E1" w:rsidRDefault="00000000">
            <w:pPr>
              <w:pStyle w:val="Compact"/>
            </w:pPr>
            <w:hyperlink r:id="rId331">
              <w:r>
                <w:rPr>
                  <w:rStyle w:val="Hiperligao"/>
                </w:rPr>
                <w:t>https://www.chuc.min-saude.pt</w:t>
              </w:r>
            </w:hyperlink>
          </w:p>
        </w:tc>
        <w:tc>
          <w:tcPr>
            <w:tcW w:w="0" w:type="auto"/>
          </w:tcPr>
          <w:p w14:paraId="64553B63" w14:textId="77777777" w:rsidR="00A214E1" w:rsidRDefault="00000000">
            <w:pPr>
              <w:pStyle w:val="Compact"/>
            </w:pPr>
            <w:r>
              <w:t>Hospitals</w:t>
            </w:r>
          </w:p>
        </w:tc>
      </w:tr>
      <w:tr w:rsidR="00A214E1" w14:paraId="55F1BE4E" w14:textId="77777777">
        <w:tc>
          <w:tcPr>
            <w:tcW w:w="0" w:type="auto"/>
          </w:tcPr>
          <w:p w14:paraId="4DF599B9" w14:textId="77777777" w:rsidR="00A214E1" w:rsidRDefault="00000000">
            <w:pPr>
              <w:pStyle w:val="Compact"/>
            </w:pPr>
            <w:r>
              <w:t>CM Guarda</w:t>
            </w:r>
          </w:p>
        </w:tc>
        <w:tc>
          <w:tcPr>
            <w:tcW w:w="0" w:type="auto"/>
          </w:tcPr>
          <w:p w14:paraId="62173B3A" w14:textId="77777777" w:rsidR="00A214E1" w:rsidRDefault="00000000">
            <w:pPr>
              <w:pStyle w:val="Compact"/>
            </w:pPr>
            <w:hyperlink r:id="rId332">
              <w:r>
                <w:rPr>
                  <w:rStyle w:val="Hiperligao"/>
                </w:rPr>
                <w:t>https://www.mun-guarda.pt</w:t>
              </w:r>
            </w:hyperlink>
          </w:p>
        </w:tc>
        <w:tc>
          <w:tcPr>
            <w:tcW w:w="0" w:type="auto"/>
          </w:tcPr>
          <w:p w14:paraId="304804ED" w14:textId="77777777" w:rsidR="00A214E1" w:rsidRDefault="00000000">
            <w:pPr>
              <w:pStyle w:val="Compact"/>
            </w:pPr>
            <w:r>
              <w:t>Municipalities</w:t>
            </w:r>
          </w:p>
        </w:tc>
      </w:tr>
      <w:tr w:rsidR="00A214E1" w14:paraId="039BD8F6" w14:textId="77777777">
        <w:tc>
          <w:tcPr>
            <w:tcW w:w="0" w:type="auto"/>
          </w:tcPr>
          <w:p w14:paraId="361E97BE" w14:textId="77777777" w:rsidR="00A214E1" w:rsidRDefault="00000000">
            <w:pPr>
              <w:pStyle w:val="Compact"/>
            </w:pPr>
            <w:r>
              <w:t>CM Mortágua</w:t>
            </w:r>
          </w:p>
        </w:tc>
        <w:tc>
          <w:tcPr>
            <w:tcW w:w="0" w:type="auto"/>
          </w:tcPr>
          <w:p w14:paraId="4EB032F5" w14:textId="77777777" w:rsidR="00A214E1" w:rsidRDefault="00000000">
            <w:pPr>
              <w:pStyle w:val="Compact"/>
            </w:pPr>
            <w:hyperlink r:id="rId333">
              <w:r>
                <w:rPr>
                  <w:rStyle w:val="Hiperligao"/>
                </w:rPr>
                <w:t>https://www.cm-mortagua.pt</w:t>
              </w:r>
            </w:hyperlink>
          </w:p>
        </w:tc>
        <w:tc>
          <w:tcPr>
            <w:tcW w:w="0" w:type="auto"/>
          </w:tcPr>
          <w:p w14:paraId="589FC029" w14:textId="77777777" w:rsidR="00A214E1" w:rsidRDefault="00000000">
            <w:pPr>
              <w:pStyle w:val="Compact"/>
            </w:pPr>
            <w:r>
              <w:t>Municipalities</w:t>
            </w:r>
          </w:p>
        </w:tc>
      </w:tr>
      <w:tr w:rsidR="00A214E1" w14:paraId="219F1D55" w14:textId="77777777">
        <w:tc>
          <w:tcPr>
            <w:tcW w:w="0" w:type="auto"/>
          </w:tcPr>
          <w:p w14:paraId="0CDF16B5" w14:textId="77777777" w:rsidR="00A214E1" w:rsidRDefault="00000000">
            <w:pPr>
              <w:pStyle w:val="Compact"/>
            </w:pPr>
            <w:r>
              <w:t>CM Setúbal</w:t>
            </w:r>
          </w:p>
        </w:tc>
        <w:tc>
          <w:tcPr>
            <w:tcW w:w="0" w:type="auto"/>
          </w:tcPr>
          <w:p w14:paraId="6576E037" w14:textId="77777777" w:rsidR="00A214E1" w:rsidRDefault="00000000">
            <w:pPr>
              <w:pStyle w:val="Compact"/>
            </w:pPr>
            <w:hyperlink r:id="rId334">
              <w:r>
                <w:rPr>
                  <w:rStyle w:val="Hiperligao"/>
                </w:rPr>
                <w:t>https://www.mun-setubal.pt</w:t>
              </w:r>
            </w:hyperlink>
          </w:p>
        </w:tc>
        <w:tc>
          <w:tcPr>
            <w:tcW w:w="0" w:type="auto"/>
          </w:tcPr>
          <w:p w14:paraId="1C847C3E" w14:textId="77777777" w:rsidR="00A214E1" w:rsidRDefault="00000000">
            <w:pPr>
              <w:pStyle w:val="Compact"/>
            </w:pPr>
            <w:r>
              <w:t>Municipalities</w:t>
            </w:r>
          </w:p>
        </w:tc>
      </w:tr>
      <w:tr w:rsidR="00A214E1" w14:paraId="7E4D65C4" w14:textId="77777777">
        <w:tc>
          <w:tcPr>
            <w:tcW w:w="0" w:type="auto"/>
          </w:tcPr>
          <w:p w14:paraId="7035124E" w14:textId="77777777" w:rsidR="00A214E1" w:rsidRDefault="00000000">
            <w:pPr>
              <w:pStyle w:val="Compact"/>
            </w:pPr>
            <w:r>
              <w:t>CM Torres Ns</w:t>
            </w:r>
          </w:p>
        </w:tc>
        <w:tc>
          <w:tcPr>
            <w:tcW w:w="0" w:type="auto"/>
          </w:tcPr>
          <w:p w14:paraId="3F0C1EAA" w14:textId="77777777" w:rsidR="00A214E1" w:rsidRDefault="00000000">
            <w:pPr>
              <w:pStyle w:val="Compact"/>
            </w:pPr>
            <w:hyperlink r:id="rId335">
              <w:r>
                <w:rPr>
                  <w:rStyle w:val="Hiperligao"/>
                </w:rPr>
                <w:t>https://www.cm-torresnovas.pt</w:t>
              </w:r>
            </w:hyperlink>
          </w:p>
        </w:tc>
        <w:tc>
          <w:tcPr>
            <w:tcW w:w="0" w:type="auto"/>
          </w:tcPr>
          <w:p w14:paraId="4F0141FD" w14:textId="77777777" w:rsidR="00A214E1" w:rsidRDefault="00000000">
            <w:pPr>
              <w:pStyle w:val="Compact"/>
            </w:pPr>
            <w:r>
              <w:t>Municipalities</w:t>
            </w:r>
          </w:p>
        </w:tc>
      </w:tr>
      <w:tr w:rsidR="00A214E1" w14:paraId="01CF3303" w14:textId="77777777">
        <w:tc>
          <w:tcPr>
            <w:tcW w:w="0" w:type="auto"/>
          </w:tcPr>
          <w:p w14:paraId="7A460EC1" w14:textId="77777777" w:rsidR="00A214E1" w:rsidRDefault="00000000">
            <w:pPr>
              <w:pStyle w:val="Compact"/>
            </w:pPr>
            <w:r>
              <w:t>Comissão Nacional de Eleições</w:t>
            </w:r>
          </w:p>
        </w:tc>
        <w:tc>
          <w:tcPr>
            <w:tcW w:w="0" w:type="auto"/>
          </w:tcPr>
          <w:p w14:paraId="6CB0FA5F" w14:textId="77777777" w:rsidR="00A214E1" w:rsidRDefault="00000000">
            <w:pPr>
              <w:pStyle w:val="Compact"/>
            </w:pPr>
            <w:hyperlink r:id="rId336">
              <w:r>
                <w:rPr>
                  <w:rStyle w:val="Hiperligao"/>
                </w:rPr>
                <w:t>https://www.cne.pt</w:t>
              </w:r>
            </w:hyperlink>
          </w:p>
        </w:tc>
        <w:tc>
          <w:tcPr>
            <w:tcW w:w="0" w:type="auto"/>
          </w:tcPr>
          <w:p w14:paraId="5C81FCE1" w14:textId="77777777" w:rsidR="00A214E1" w:rsidRDefault="00000000">
            <w:pPr>
              <w:pStyle w:val="Compact"/>
            </w:pPr>
            <w:r>
              <w:t>Most sought-after portals and services</w:t>
            </w:r>
          </w:p>
        </w:tc>
      </w:tr>
      <w:tr w:rsidR="00A214E1" w14:paraId="36F4B858" w14:textId="77777777">
        <w:tc>
          <w:tcPr>
            <w:tcW w:w="0" w:type="auto"/>
          </w:tcPr>
          <w:p w14:paraId="04E4A374" w14:textId="77777777" w:rsidR="00A214E1" w:rsidRDefault="00000000">
            <w:pPr>
              <w:pStyle w:val="Compact"/>
            </w:pPr>
            <w:r>
              <w:t>Comité Paralímpico de Portugal</w:t>
            </w:r>
          </w:p>
        </w:tc>
        <w:tc>
          <w:tcPr>
            <w:tcW w:w="0" w:type="auto"/>
          </w:tcPr>
          <w:p w14:paraId="525F56CF" w14:textId="77777777" w:rsidR="00A214E1" w:rsidRDefault="00000000">
            <w:pPr>
              <w:pStyle w:val="Compact"/>
            </w:pPr>
            <w:hyperlink r:id="rId337">
              <w:r>
                <w:rPr>
                  <w:rStyle w:val="Hiperligao"/>
                </w:rPr>
                <w:t>http://www.comiteparalimpicoportugal.pt/</w:t>
              </w:r>
            </w:hyperlink>
          </w:p>
        </w:tc>
        <w:tc>
          <w:tcPr>
            <w:tcW w:w="0" w:type="auto"/>
          </w:tcPr>
          <w:p w14:paraId="2E92207A" w14:textId="77777777" w:rsidR="00A214E1" w:rsidRDefault="00000000">
            <w:pPr>
              <w:pStyle w:val="Compact"/>
            </w:pPr>
            <w:r>
              <w:t>Non-Governmental Organisations</w:t>
            </w:r>
          </w:p>
        </w:tc>
      </w:tr>
      <w:tr w:rsidR="00A214E1" w14:paraId="45971BE8" w14:textId="77777777">
        <w:tc>
          <w:tcPr>
            <w:tcW w:w="0" w:type="auto"/>
          </w:tcPr>
          <w:p w14:paraId="6550E182" w14:textId="77777777" w:rsidR="00A214E1" w:rsidRDefault="00000000">
            <w:pPr>
              <w:pStyle w:val="Compact"/>
            </w:pPr>
            <w:r>
              <w:t>Entidade Reguladora para a Comunicação Social</w:t>
            </w:r>
          </w:p>
        </w:tc>
        <w:tc>
          <w:tcPr>
            <w:tcW w:w="0" w:type="auto"/>
          </w:tcPr>
          <w:p w14:paraId="6AE81463" w14:textId="77777777" w:rsidR="00A214E1" w:rsidRDefault="00000000">
            <w:pPr>
              <w:pStyle w:val="Compact"/>
            </w:pPr>
            <w:hyperlink r:id="rId338">
              <w:r>
                <w:rPr>
                  <w:rStyle w:val="Hiperligao"/>
                </w:rPr>
                <w:t>https://www.erc.pt</w:t>
              </w:r>
            </w:hyperlink>
          </w:p>
        </w:tc>
        <w:tc>
          <w:tcPr>
            <w:tcW w:w="0" w:type="auto"/>
          </w:tcPr>
          <w:p w14:paraId="646303D6" w14:textId="77777777" w:rsidR="00A214E1" w:rsidRDefault="00000000">
            <w:pPr>
              <w:pStyle w:val="Compact"/>
            </w:pPr>
            <w:r>
              <w:t>Sovereign bodies and independent entities</w:t>
            </w:r>
          </w:p>
        </w:tc>
      </w:tr>
      <w:tr w:rsidR="00A214E1" w14:paraId="0823B811" w14:textId="77777777">
        <w:tc>
          <w:tcPr>
            <w:tcW w:w="0" w:type="auto"/>
          </w:tcPr>
          <w:p w14:paraId="51167416" w14:textId="77777777" w:rsidR="00A214E1" w:rsidRDefault="00000000">
            <w:pPr>
              <w:pStyle w:val="Compact"/>
            </w:pPr>
            <w:r>
              <w:t>ePortugal</w:t>
            </w:r>
          </w:p>
        </w:tc>
        <w:tc>
          <w:tcPr>
            <w:tcW w:w="0" w:type="auto"/>
          </w:tcPr>
          <w:p w14:paraId="657063E7" w14:textId="77777777" w:rsidR="00A214E1" w:rsidRDefault="00000000">
            <w:pPr>
              <w:pStyle w:val="Compact"/>
            </w:pPr>
            <w:hyperlink r:id="rId339">
              <w:r>
                <w:rPr>
                  <w:rStyle w:val="Hiperligao"/>
                </w:rPr>
                <w:t>https://eportugal.gov.pt</w:t>
              </w:r>
            </w:hyperlink>
          </w:p>
        </w:tc>
        <w:tc>
          <w:tcPr>
            <w:tcW w:w="0" w:type="auto"/>
          </w:tcPr>
          <w:p w14:paraId="23B5950C" w14:textId="77777777" w:rsidR="00A214E1" w:rsidRDefault="00000000">
            <w:pPr>
              <w:pStyle w:val="Compact"/>
            </w:pPr>
            <w:r>
              <w:t>Most sought-after portals and services</w:t>
            </w:r>
          </w:p>
        </w:tc>
      </w:tr>
      <w:tr w:rsidR="00A214E1" w14:paraId="37A583CC" w14:textId="77777777">
        <w:tc>
          <w:tcPr>
            <w:tcW w:w="0" w:type="auto"/>
          </w:tcPr>
          <w:p w14:paraId="5D591B52" w14:textId="77777777" w:rsidR="00A214E1" w:rsidRDefault="00000000">
            <w:pPr>
              <w:pStyle w:val="Compact"/>
            </w:pPr>
            <w:r>
              <w:t>Federação Portuguesa das Associações de Surdos</w:t>
            </w:r>
          </w:p>
        </w:tc>
        <w:tc>
          <w:tcPr>
            <w:tcW w:w="0" w:type="auto"/>
          </w:tcPr>
          <w:p w14:paraId="3E7A0D01" w14:textId="77777777" w:rsidR="00A214E1" w:rsidRDefault="00000000">
            <w:pPr>
              <w:pStyle w:val="Compact"/>
            </w:pPr>
            <w:hyperlink r:id="rId340">
              <w:r>
                <w:rPr>
                  <w:rStyle w:val="Hiperligao"/>
                </w:rPr>
                <w:t>https://fpasurdos.pt</w:t>
              </w:r>
            </w:hyperlink>
          </w:p>
        </w:tc>
        <w:tc>
          <w:tcPr>
            <w:tcW w:w="0" w:type="auto"/>
          </w:tcPr>
          <w:p w14:paraId="6B51AEA3" w14:textId="77777777" w:rsidR="00A214E1" w:rsidRDefault="00000000">
            <w:pPr>
              <w:pStyle w:val="Compact"/>
            </w:pPr>
            <w:r>
              <w:t>Non-Governmental Organisations</w:t>
            </w:r>
          </w:p>
        </w:tc>
      </w:tr>
      <w:tr w:rsidR="00A214E1" w14:paraId="74581089" w14:textId="77777777">
        <w:tc>
          <w:tcPr>
            <w:tcW w:w="0" w:type="auto"/>
          </w:tcPr>
          <w:p w14:paraId="63BE0831" w14:textId="77777777" w:rsidR="00A214E1" w:rsidRDefault="00000000">
            <w:pPr>
              <w:pStyle w:val="Compact"/>
            </w:pPr>
            <w:r>
              <w:t>Infraestruturas de Portugal, S.A.</w:t>
            </w:r>
          </w:p>
        </w:tc>
        <w:tc>
          <w:tcPr>
            <w:tcW w:w="0" w:type="auto"/>
          </w:tcPr>
          <w:p w14:paraId="0C4D2CE6" w14:textId="77777777" w:rsidR="00A214E1" w:rsidRDefault="00000000">
            <w:pPr>
              <w:pStyle w:val="Compact"/>
            </w:pPr>
            <w:hyperlink r:id="rId341">
              <w:r>
                <w:rPr>
                  <w:rStyle w:val="Hiperligao"/>
                </w:rPr>
                <w:t>https://www.infraestruturasdeportugal.pt</w:t>
              </w:r>
            </w:hyperlink>
          </w:p>
        </w:tc>
        <w:tc>
          <w:tcPr>
            <w:tcW w:w="0" w:type="auto"/>
          </w:tcPr>
          <w:p w14:paraId="07C03904" w14:textId="77777777" w:rsidR="00A214E1" w:rsidRDefault="00000000">
            <w:pPr>
              <w:pStyle w:val="Compact"/>
            </w:pPr>
            <w:r>
              <w:t>State Public Business Sector</w:t>
            </w:r>
          </w:p>
        </w:tc>
      </w:tr>
      <w:tr w:rsidR="00A214E1" w14:paraId="0481FAB9" w14:textId="77777777">
        <w:tc>
          <w:tcPr>
            <w:tcW w:w="0" w:type="auto"/>
          </w:tcPr>
          <w:p w14:paraId="717F5FE9" w14:textId="77777777" w:rsidR="00A214E1" w:rsidRDefault="00000000">
            <w:pPr>
              <w:pStyle w:val="Compact"/>
            </w:pPr>
            <w:r>
              <w:t>Instituto Politécnico de Beja</w:t>
            </w:r>
          </w:p>
        </w:tc>
        <w:tc>
          <w:tcPr>
            <w:tcW w:w="0" w:type="auto"/>
          </w:tcPr>
          <w:p w14:paraId="3E8F6F7F" w14:textId="77777777" w:rsidR="00A214E1" w:rsidRDefault="00000000">
            <w:pPr>
              <w:pStyle w:val="Compact"/>
            </w:pPr>
            <w:hyperlink r:id="rId342">
              <w:r>
                <w:rPr>
                  <w:rStyle w:val="Hiperligao"/>
                </w:rPr>
                <w:t>https://www.ipbeja.pt/Paginas/default.aspx</w:t>
              </w:r>
            </w:hyperlink>
          </w:p>
        </w:tc>
        <w:tc>
          <w:tcPr>
            <w:tcW w:w="0" w:type="auto"/>
          </w:tcPr>
          <w:p w14:paraId="1FB52CBC" w14:textId="77777777" w:rsidR="00A214E1" w:rsidRDefault="00000000">
            <w:pPr>
              <w:pStyle w:val="Compact"/>
            </w:pPr>
            <w:r>
              <w:t>Higher education</w:t>
            </w:r>
          </w:p>
        </w:tc>
      </w:tr>
      <w:tr w:rsidR="00A214E1" w14:paraId="2B00D8D1" w14:textId="77777777">
        <w:tc>
          <w:tcPr>
            <w:tcW w:w="0" w:type="auto"/>
          </w:tcPr>
          <w:p w14:paraId="097C3732" w14:textId="77777777" w:rsidR="00A214E1" w:rsidRDefault="00000000">
            <w:pPr>
              <w:pStyle w:val="Compact"/>
            </w:pPr>
            <w:r>
              <w:t>Mapa de Cidadão</w:t>
            </w:r>
          </w:p>
        </w:tc>
        <w:tc>
          <w:tcPr>
            <w:tcW w:w="0" w:type="auto"/>
          </w:tcPr>
          <w:p w14:paraId="7D5E1E2D" w14:textId="77777777" w:rsidR="00A214E1" w:rsidRDefault="00000000">
            <w:pPr>
              <w:pStyle w:val="Compact"/>
            </w:pPr>
            <w:hyperlink r:id="rId343">
              <w:r>
                <w:rPr>
                  <w:rStyle w:val="Hiperligao"/>
                </w:rPr>
                <w:t>https://mapa.eportugal.gov.pt</w:t>
              </w:r>
            </w:hyperlink>
          </w:p>
        </w:tc>
        <w:tc>
          <w:tcPr>
            <w:tcW w:w="0" w:type="auto"/>
          </w:tcPr>
          <w:p w14:paraId="1EB89A36" w14:textId="77777777" w:rsidR="00A214E1" w:rsidRDefault="00000000">
            <w:pPr>
              <w:pStyle w:val="Compact"/>
            </w:pPr>
            <w:r>
              <w:t>Most sought-after portals and services</w:t>
            </w:r>
          </w:p>
        </w:tc>
      </w:tr>
      <w:tr w:rsidR="00A214E1" w14:paraId="0B7A9DD3" w14:textId="77777777">
        <w:tc>
          <w:tcPr>
            <w:tcW w:w="0" w:type="auto"/>
          </w:tcPr>
          <w:p w14:paraId="5A8AA38A" w14:textId="77777777" w:rsidR="00A214E1" w:rsidRDefault="00000000">
            <w:pPr>
              <w:pStyle w:val="Compact"/>
            </w:pPr>
            <w:r>
              <w:t>Museu de Angra do Heroísmo</w:t>
            </w:r>
          </w:p>
        </w:tc>
        <w:tc>
          <w:tcPr>
            <w:tcW w:w="0" w:type="auto"/>
          </w:tcPr>
          <w:p w14:paraId="13B0C844" w14:textId="77777777" w:rsidR="00A214E1" w:rsidRDefault="00000000">
            <w:pPr>
              <w:pStyle w:val="Compact"/>
            </w:pPr>
            <w:hyperlink r:id="rId344">
              <w:r>
                <w:rPr>
                  <w:rStyle w:val="Hiperligao"/>
                </w:rPr>
                <w:t>http://museu-angra.azores.gov.pt/</w:t>
              </w:r>
            </w:hyperlink>
          </w:p>
        </w:tc>
        <w:tc>
          <w:tcPr>
            <w:tcW w:w="0" w:type="auto"/>
          </w:tcPr>
          <w:p w14:paraId="7FFF9817" w14:textId="77777777" w:rsidR="00A214E1" w:rsidRDefault="00000000">
            <w:pPr>
              <w:pStyle w:val="Compact"/>
            </w:pPr>
            <w:r>
              <w:t>Museums</w:t>
            </w:r>
          </w:p>
        </w:tc>
      </w:tr>
      <w:tr w:rsidR="00A214E1" w14:paraId="77F661EA" w14:textId="77777777">
        <w:tc>
          <w:tcPr>
            <w:tcW w:w="0" w:type="auto"/>
          </w:tcPr>
          <w:p w14:paraId="7A0557AE" w14:textId="77777777" w:rsidR="00A214E1" w:rsidRDefault="00000000">
            <w:pPr>
              <w:pStyle w:val="Compact"/>
            </w:pPr>
            <w:r>
              <w:t>Museu Nacional da Imprensa</w:t>
            </w:r>
          </w:p>
        </w:tc>
        <w:tc>
          <w:tcPr>
            <w:tcW w:w="0" w:type="auto"/>
          </w:tcPr>
          <w:p w14:paraId="3A01989C" w14:textId="77777777" w:rsidR="00A214E1" w:rsidRDefault="00000000">
            <w:pPr>
              <w:pStyle w:val="Compact"/>
            </w:pPr>
            <w:hyperlink r:id="rId345">
              <w:r>
                <w:rPr>
                  <w:rStyle w:val="Hiperligao"/>
                </w:rPr>
                <w:t>http://www.museudaimprensa.pt</w:t>
              </w:r>
            </w:hyperlink>
          </w:p>
        </w:tc>
        <w:tc>
          <w:tcPr>
            <w:tcW w:w="0" w:type="auto"/>
          </w:tcPr>
          <w:p w14:paraId="6A486FD0" w14:textId="77777777" w:rsidR="00A214E1" w:rsidRDefault="00000000">
            <w:pPr>
              <w:pStyle w:val="Compact"/>
            </w:pPr>
            <w:r>
              <w:t>Museums</w:t>
            </w:r>
          </w:p>
        </w:tc>
      </w:tr>
      <w:tr w:rsidR="00A214E1" w14:paraId="4E752D8A" w14:textId="77777777">
        <w:tc>
          <w:tcPr>
            <w:tcW w:w="0" w:type="auto"/>
          </w:tcPr>
          <w:p w14:paraId="421748AA" w14:textId="77777777" w:rsidR="00A214E1" w:rsidRDefault="00000000">
            <w:pPr>
              <w:pStyle w:val="Compact"/>
            </w:pPr>
            <w:r>
              <w:t>Museu Nacional do Azulejo</w:t>
            </w:r>
          </w:p>
        </w:tc>
        <w:tc>
          <w:tcPr>
            <w:tcW w:w="0" w:type="auto"/>
          </w:tcPr>
          <w:p w14:paraId="124B88F0" w14:textId="77777777" w:rsidR="00A214E1" w:rsidRDefault="00000000">
            <w:pPr>
              <w:pStyle w:val="Compact"/>
            </w:pPr>
            <w:hyperlink r:id="rId346">
              <w:r>
                <w:rPr>
                  <w:rStyle w:val="Hiperligao"/>
                </w:rPr>
                <w:t>http://www.museudoazulejo.gov.pt</w:t>
              </w:r>
            </w:hyperlink>
          </w:p>
        </w:tc>
        <w:tc>
          <w:tcPr>
            <w:tcW w:w="0" w:type="auto"/>
          </w:tcPr>
          <w:p w14:paraId="76D1173B" w14:textId="77777777" w:rsidR="00A214E1" w:rsidRDefault="00000000">
            <w:pPr>
              <w:pStyle w:val="Compact"/>
            </w:pPr>
            <w:r>
              <w:t>Museums</w:t>
            </w:r>
          </w:p>
        </w:tc>
      </w:tr>
      <w:tr w:rsidR="00A214E1" w14:paraId="03D56446" w14:textId="77777777">
        <w:tc>
          <w:tcPr>
            <w:tcW w:w="0" w:type="auto"/>
          </w:tcPr>
          <w:p w14:paraId="0060F1C3" w14:textId="77777777" w:rsidR="00A214E1" w:rsidRDefault="00000000">
            <w:pPr>
              <w:pStyle w:val="Compact"/>
            </w:pPr>
            <w:r>
              <w:t>Portal das Finanças</w:t>
            </w:r>
          </w:p>
        </w:tc>
        <w:tc>
          <w:tcPr>
            <w:tcW w:w="0" w:type="auto"/>
          </w:tcPr>
          <w:p w14:paraId="22276529" w14:textId="77777777" w:rsidR="00A214E1" w:rsidRDefault="00000000">
            <w:pPr>
              <w:pStyle w:val="Compact"/>
            </w:pPr>
            <w:hyperlink r:id="rId347">
              <w:r>
                <w:rPr>
                  <w:rStyle w:val="Hiperligao"/>
                </w:rPr>
                <w:t>https://www.portaldasfinancas.gov.pt</w:t>
              </w:r>
            </w:hyperlink>
          </w:p>
        </w:tc>
        <w:tc>
          <w:tcPr>
            <w:tcW w:w="0" w:type="auto"/>
          </w:tcPr>
          <w:p w14:paraId="5C60ACE3" w14:textId="77777777" w:rsidR="00A214E1" w:rsidRDefault="00000000">
            <w:pPr>
              <w:pStyle w:val="Compact"/>
            </w:pPr>
            <w:r>
              <w:t>Most sought-after portals and services</w:t>
            </w:r>
          </w:p>
        </w:tc>
      </w:tr>
      <w:tr w:rsidR="00A214E1" w14:paraId="4B284E74" w14:textId="77777777">
        <w:tc>
          <w:tcPr>
            <w:tcW w:w="0" w:type="auto"/>
          </w:tcPr>
          <w:p w14:paraId="2C7482CF" w14:textId="77777777" w:rsidR="00A214E1" w:rsidRDefault="00000000">
            <w:pPr>
              <w:pStyle w:val="Compact"/>
            </w:pPr>
            <w:r>
              <w:t>Portal do SNS 24</w:t>
            </w:r>
          </w:p>
        </w:tc>
        <w:tc>
          <w:tcPr>
            <w:tcW w:w="0" w:type="auto"/>
          </w:tcPr>
          <w:p w14:paraId="0CCB0D94" w14:textId="77777777" w:rsidR="00A214E1" w:rsidRDefault="00000000">
            <w:pPr>
              <w:pStyle w:val="Compact"/>
            </w:pPr>
            <w:hyperlink r:id="rId348">
              <w:r>
                <w:rPr>
                  <w:rStyle w:val="Hiperligao"/>
                </w:rPr>
                <w:t>https://www.sns24.gov.pt</w:t>
              </w:r>
            </w:hyperlink>
          </w:p>
        </w:tc>
        <w:tc>
          <w:tcPr>
            <w:tcW w:w="0" w:type="auto"/>
          </w:tcPr>
          <w:p w14:paraId="64D49A17" w14:textId="77777777" w:rsidR="00A214E1" w:rsidRDefault="00000000">
            <w:pPr>
              <w:pStyle w:val="Compact"/>
            </w:pPr>
            <w:r>
              <w:t>Most sought-after portals and services</w:t>
            </w:r>
          </w:p>
        </w:tc>
      </w:tr>
      <w:tr w:rsidR="00A214E1" w14:paraId="5ACBC297" w14:textId="77777777">
        <w:tc>
          <w:tcPr>
            <w:tcW w:w="0" w:type="auto"/>
          </w:tcPr>
          <w:p w14:paraId="645699C5" w14:textId="77777777" w:rsidR="00A214E1" w:rsidRDefault="00000000">
            <w:pPr>
              <w:pStyle w:val="Compact"/>
            </w:pPr>
            <w:r>
              <w:t>Segurança Social Direta</w:t>
            </w:r>
          </w:p>
        </w:tc>
        <w:tc>
          <w:tcPr>
            <w:tcW w:w="0" w:type="auto"/>
          </w:tcPr>
          <w:p w14:paraId="69560E67" w14:textId="77777777" w:rsidR="00A214E1" w:rsidRDefault="00000000">
            <w:pPr>
              <w:pStyle w:val="Compact"/>
            </w:pPr>
            <w:hyperlink r:id="rId349">
              <w:r>
                <w:rPr>
                  <w:rStyle w:val="Hiperligao"/>
                </w:rPr>
                <w:t>https://app.seg-social.pt</w:t>
              </w:r>
            </w:hyperlink>
          </w:p>
        </w:tc>
        <w:tc>
          <w:tcPr>
            <w:tcW w:w="0" w:type="auto"/>
          </w:tcPr>
          <w:p w14:paraId="25737E94" w14:textId="77777777" w:rsidR="00A214E1" w:rsidRDefault="00000000">
            <w:pPr>
              <w:pStyle w:val="Compact"/>
            </w:pPr>
            <w:r>
              <w:t>Most sought-after portals and services</w:t>
            </w:r>
          </w:p>
        </w:tc>
      </w:tr>
      <w:tr w:rsidR="00A214E1" w14:paraId="7AF4DBFF" w14:textId="77777777">
        <w:tc>
          <w:tcPr>
            <w:tcW w:w="0" w:type="auto"/>
          </w:tcPr>
          <w:p w14:paraId="55F4F7FE" w14:textId="77777777" w:rsidR="00A214E1" w:rsidRDefault="00000000">
            <w:pPr>
              <w:pStyle w:val="Compact"/>
            </w:pPr>
            <w:r>
              <w:t>União de freguesias da cidade de Santarém</w:t>
            </w:r>
          </w:p>
        </w:tc>
        <w:tc>
          <w:tcPr>
            <w:tcW w:w="0" w:type="auto"/>
          </w:tcPr>
          <w:p w14:paraId="31DA9CA6" w14:textId="77777777" w:rsidR="00A214E1" w:rsidRDefault="00000000">
            <w:pPr>
              <w:pStyle w:val="Compact"/>
            </w:pPr>
            <w:hyperlink r:id="rId350">
              <w:r>
                <w:rPr>
                  <w:rStyle w:val="Hiperligao"/>
                </w:rPr>
                <w:t>https://www.uf-cidadesantarem.pt</w:t>
              </w:r>
            </w:hyperlink>
          </w:p>
        </w:tc>
        <w:tc>
          <w:tcPr>
            <w:tcW w:w="0" w:type="auto"/>
          </w:tcPr>
          <w:p w14:paraId="2AB849D3" w14:textId="77777777" w:rsidR="00A214E1" w:rsidRDefault="00000000">
            <w:pPr>
              <w:pStyle w:val="Compact"/>
            </w:pPr>
            <w:r>
              <w:t>Neighborhood joints</w:t>
            </w:r>
          </w:p>
        </w:tc>
      </w:tr>
    </w:tbl>
    <w:p w14:paraId="1EA8B642" w14:textId="77777777" w:rsidR="00A214E1" w:rsidRDefault="00000000">
      <w:pPr>
        <w:pStyle w:val="Ttulo3"/>
      </w:pPr>
      <w:bookmarkStart w:id="118" w:name="X9c063e4b4dd2d7abc5fadbc2471e46047a2e280"/>
      <w:bookmarkEnd w:id="116"/>
      <w:r>
        <w:t>List of mobile apps' sample to the in-depth monitoring</w:t>
      </w:r>
    </w:p>
    <w:p w14:paraId="4964B5C0" w14:textId="77777777" w:rsidR="00A214E1" w:rsidRDefault="00000000">
      <w:pPr>
        <w:pStyle w:val="TableCaption"/>
      </w:pPr>
      <w:bookmarkStart w:id="119" w:name="T47"/>
      <w:bookmarkEnd w:id="119"/>
      <w:r>
        <w:t>Table 47 – List of sampled mobile apps for in-depth monitoring method</w:t>
      </w:r>
    </w:p>
    <w:tbl>
      <w:tblPr>
        <w:tblStyle w:val="Table"/>
        <w:tblW w:w="0" w:type="auto"/>
        <w:tblLook w:val="0020" w:firstRow="1" w:lastRow="0" w:firstColumn="0" w:lastColumn="0" w:noHBand="0" w:noVBand="0"/>
      </w:tblPr>
      <w:tblGrid>
        <w:gridCol w:w="938"/>
        <w:gridCol w:w="769"/>
        <w:gridCol w:w="7347"/>
      </w:tblGrid>
      <w:tr w:rsidR="00A214E1" w14:paraId="73917BE0" w14:textId="77777777" w:rsidTr="00A214E1">
        <w:trPr>
          <w:cnfStyle w:val="100000000000" w:firstRow="1" w:lastRow="0" w:firstColumn="0" w:lastColumn="0" w:oddVBand="0" w:evenVBand="0" w:oddHBand="0" w:evenHBand="0" w:firstRowFirstColumn="0" w:firstRowLastColumn="0" w:lastRowFirstColumn="0" w:lastRowLastColumn="0"/>
          <w:tblHeader/>
        </w:trPr>
        <w:tc>
          <w:tcPr>
            <w:tcW w:w="0" w:type="auto"/>
          </w:tcPr>
          <w:p w14:paraId="379D744C" w14:textId="77777777" w:rsidR="00A214E1" w:rsidRDefault="00000000">
            <w:pPr>
              <w:pStyle w:val="Compact"/>
            </w:pPr>
            <w:r>
              <w:t>Application</w:t>
            </w:r>
          </w:p>
        </w:tc>
        <w:tc>
          <w:tcPr>
            <w:tcW w:w="0" w:type="auto"/>
          </w:tcPr>
          <w:p w14:paraId="2E835084" w14:textId="77777777" w:rsidR="00A214E1" w:rsidRDefault="00000000">
            <w:pPr>
              <w:pStyle w:val="Compact"/>
              <w:jc w:val="center"/>
            </w:pPr>
            <w:r>
              <w:t>Operating System</w:t>
            </w:r>
          </w:p>
        </w:tc>
        <w:tc>
          <w:tcPr>
            <w:tcW w:w="0" w:type="auto"/>
          </w:tcPr>
          <w:p w14:paraId="7EB4A7AC" w14:textId="77777777" w:rsidR="00A214E1" w:rsidRDefault="00000000">
            <w:pPr>
              <w:pStyle w:val="Compact"/>
            </w:pPr>
            <w:r>
              <w:t>URL</w:t>
            </w:r>
          </w:p>
        </w:tc>
      </w:tr>
      <w:tr w:rsidR="00A214E1" w14:paraId="03D513AB" w14:textId="77777777">
        <w:tc>
          <w:tcPr>
            <w:tcW w:w="0" w:type="auto"/>
          </w:tcPr>
          <w:p w14:paraId="2F4A2D19" w14:textId="77777777" w:rsidR="00A214E1" w:rsidRDefault="00000000">
            <w:pPr>
              <w:pStyle w:val="Compact"/>
            </w:pPr>
            <w:r>
              <w:t>Comboios de Portugal</w:t>
            </w:r>
          </w:p>
        </w:tc>
        <w:tc>
          <w:tcPr>
            <w:tcW w:w="0" w:type="auto"/>
          </w:tcPr>
          <w:p w14:paraId="4BB0E123" w14:textId="77777777" w:rsidR="00A214E1" w:rsidRDefault="00000000">
            <w:pPr>
              <w:pStyle w:val="Compact"/>
              <w:jc w:val="center"/>
            </w:pPr>
            <w:r>
              <w:t>Android</w:t>
            </w:r>
          </w:p>
        </w:tc>
        <w:tc>
          <w:tcPr>
            <w:tcW w:w="0" w:type="auto"/>
          </w:tcPr>
          <w:p w14:paraId="5BB9D960" w14:textId="77777777" w:rsidR="00A214E1" w:rsidRDefault="00000000">
            <w:pPr>
              <w:pStyle w:val="Compact"/>
            </w:pPr>
            <w:hyperlink r:id="rId351">
              <w:r>
                <w:rPr>
                  <w:rStyle w:val="Hiperligao"/>
                </w:rPr>
                <w:t>https://play.google.com/store/apps/details?id=pt.cp.mobiapp&amp;referrer=utm_source%3D42matters.com%26utm_medium%3Dapi</w:t>
              </w:r>
            </w:hyperlink>
          </w:p>
        </w:tc>
      </w:tr>
      <w:tr w:rsidR="00A214E1" w14:paraId="621E45B1" w14:textId="77777777">
        <w:tc>
          <w:tcPr>
            <w:tcW w:w="0" w:type="auto"/>
          </w:tcPr>
          <w:p w14:paraId="206027CB" w14:textId="77777777" w:rsidR="00A214E1" w:rsidRDefault="00000000">
            <w:pPr>
              <w:pStyle w:val="Compact"/>
            </w:pPr>
            <w:r>
              <w:t>Autenticação GOV</w:t>
            </w:r>
          </w:p>
        </w:tc>
        <w:tc>
          <w:tcPr>
            <w:tcW w:w="0" w:type="auto"/>
          </w:tcPr>
          <w:p w14:paraId="23E351B7" w14:textId="77777777" w:rsidR="00A214E1" w:rsidRDefault="00000000">
            <w:pPr>
              <w:pStyle w:val="Compact"/>
              <w:jc w:val="center"/>
            </w:pPr>
            <w:r>
              <w:t>Android</w:t>
            </w:r>
          </w:p>
        </w:tc>
        <w:tc>
          <w:tcPr>
            <w:tcW w:w="0" w:type="auto"/>
          </w:tcPr>
          <w:p w14:paraId="62C2B172" w14:textId="77777777" w:rsidR="00A214E1" w:rsidRDefault="00000000">
            <w:pPr>
              <w:pStyle w:val="Compact"/>
            </w:pPr>
            <w:hyperlink r:id="rId352">
              <w:r>
                <w:rPr>
                  <w:rStyle w:val="Hiperligao"/>
                </w:rPr>
                <w:t>https://play.google.com/store/apps/details?id=pt.ama.autenticacaogov&amp;referrer=utm_source%3D42matters.com%26utm_medium%3Dapi</w:t>
              </w:r>
            </w:hyperlink>
          </w:p>
        </w:tc>
      </w:tr>
      <w:tr w:rsidR="00A214E1" w14:paraId="690BA741" w14:textId="77777777">
        <w:tc>
          <w:tcPr>
            <w:tcW w:w="0" w:type="auto"/>
          </w:tcPr>
          <w:p w14:paraId="3E648AFE" w14:textId="77777777" w:rsidR="00A214E1" w:rsidRDefault="00000000">
            <w:pPr>
              <w:pStyle w:val="Compact"/>
            </w:pPr>
            <w:hyperlink r:id="rId353">
              <w:r>
                <w:rPr>
                  <w:rStyle w:val="Hiperligao"/>
                </w:rPr>
                <w:t>id.gov.pt</w:t>
              </w:r>
            </w:hyperlink>
          </w:p>
        </w:tc>
        <w:tc>
          <w:tcPr>
            <w:tcW w:w="0" w:type="auto"/>
          </w:tcPr>
          <w:p w14:paraId="3234F722" w14:textId="77777777" w:rsidR="00A214E1" w:rsidRDefault="00000000">
            <w:pPr>
              <w:pStyle w:val="Compact"/>
              <w:jc w:val="center"/>
            </w:pPr>
            <w:r>
              <w:t>Android</w:t>
            </w:r>
          </w:p>
        </w:tc>
        <w:tc>
          <w:tcPr>
            <w:tcW w:w="0" w:type="auto"/>
          </w:tcPr>
          <w:p w14:paraId="34F9AA6B" w14:textId="77777777" w:rsidR="00A214E1" w:rsidRDefault="00000000">
            <w:pPr>
              <w:pStyle w:val="Compact"/>
            </w:pPr>
            <w:hyperlink r:id="rId354">
              <w:r>
                <w:rPr>
                  <w:rStyle w:val="Hiperligao"/>
                </w:rPr>
                <w:t>https://play.google.com/store/apps/details?id=id.gov.pt&amp;referrer=utm_source%3D42matters.com%26utm_medium%3Dapi</w:t>
              </w:r>
            </w:hyperlink>
          </w:p>
        </w:tc>
      </w:tr>
      <w:tr w:rsidR="00A214E1" w14:paraId="753A7BC6" w14:textId="77777777">
        <w:tc>
          <w:tcPr>
            <w:tcW w:w="0" w:type="auto"/>
          </w:tcPr>
          <w:p w14:paraId="7F1C6763" w14:textId="77777777" w:rsidR="00A214E1" w:rsidRDefault="00000000">
            <w:pPr>
              <w:pStyle w:val="Compact"/>
            </w:pPr>
            <w:r>
              <w:t>sigaApp</w:t>
            </w:r>
          </w:p>
        </w:tc>
        <w:tc>
          <w:tcPr>
            <w:tcW w:w="0" w:type="auto"/>
          </w:tcPr>
          <w:p w14:paraId="7FB74E0D" w14:textId="77777777" w:rsidR="00A214E1" w:rsidRDefault="00000000">
            <w:pPr>
              <w:pStyle w:val="Compact"/>
              <w:jc w:val="center"/>
            </w:pPr>
            <w:r>
              <w:t>Android</w:t>
            </w:r>
          </w:p>
        </w:tc>
        <w:tc>
          <w:tcPr>
            <w:tcW w:w="0" w:type="auto"/>
          </w:tcPr>
          <w:p w14:paraId="363A4A20" w14:textId="77777777" w:rsidR="00A214E1" w:rsidRDefault="00000000">
            <w:pPr>
              <w:pStyle w:val="Compact"/>
            </w:pPr>
            <w:hyperlink r:id="rId355">
              <w:r>
                <w:rPr>
                  <w:rStyle w:val="Hiperligao"/>
                </w:rPr>
                <w:t>https://play.google.com/store/apps/details?id=pt.segsocial.iies.sigaapp.prod&amp;referrer=utm_source%3D42matters.com%26utm_medium%3Dapi</w:t>
              </w:r>
            </w:hyperlink>
          </w:p>
        </w:tc>
      </w:tr>
      <w:tr w:rsidR="00A214E1" w14:paraId="06875E12" w14:textId="77777777">
        <w:tc>
          <w:tcPr>
            <w:tcW w:w="0" w:type="auto"/>
          </w:tcPr>
          <w:p w14:paraId="5FAB4613" w14:textId="77777777" w:rsidR="00A214E1" w:rsidRDefault="00000000">
            <w:pPr>
              <w:pStyle w:val="Compact"/>
            </w:pPr>
            <w:r>
              <w:t>EMEL ePark</w:t>
            </w:r>
          </w:p>
        </w:tc>
        <w:tc>
          <w:tcPr>
            <w:tcW w:w="0" w:type="auto"/>
          </w:tcPr>
          <w:p w14:paraId="48AC3D83" w14:textId="77777777" w:rsidR="00A214E1" w:rsidRDefault="00000000">
            <w:pPr>
              <w:pStyle w:val="Compact"/>
              <w:jc w:val="center"/>
            </w:pPr>
            <w:r>
              <w:t>Android</w:t>
            </w:r>
          </w:p>
        </w:tc>
        <w:tc>
          <w:tcPr>
            <w:tcW w:w="0" w:type="auto"/>
          </w:tcPr>
          <w:p w14:paraId="12C0B90A" w14:textId="77777777" w:rsidR="00A214E1" w:rsidRDefault="00000000">
            <w:pPr>
              <w:pStyle w:val="Compact"/>
            </w:pPr>
            <w:hyperlink r:id="rId356">
              <w:r>
                <w:rPr>
                  <w:rStyle w:val="Hiperligao"/>
                </w:rPr>
                <w:t>https://play.google.com/store/apps/details?id=pt.emel.epark&amp;referrer=utm_source%3D42matters.com%26utm_medium%3Dapi</w:t>
              </w:r>
            </w:hyperlink>
          </w:p>
        </w:tc>
      </w:tr>
      <w:tr w:rsidR="00A214E1" w14:paraId="2912D643" w14:textId="77777777">
        <w:tc>
          <w:tcPr>
            <w:tcW w:w="0" w:type="auto"/>
          </w:tcPr>
          <w:p w14:paraId="12309D2D" w14:textId="77777777" w:rsidR="00A214E1" w:rsidRDefault="00000000">
            <w:pPr>
              <w:pStyle w:val="Compact"/>
            </w:pPr>
            <w:r>
              <w:t>Mapa de Cidadão</w:t>
            </w:r>
          </w:p>
        </w:tc>
        <w:tc>
          <w:tcPr>
            <w:tcW w:w="0" w:type="auto"/>
          </w:tcPr>
          <w:p w14:paraId="6E0A8982" w14:textId="77777777" w:rsidR="00A214E1" w:rsidRDefault="00000000">
            <w:pPr>
              <w:pStyle w:val="Compact"/>
              <w:jc w:val="center"/>
            </w:pPr>
            <w:r>
              <w:t>Android</w:t>
            </w:r>
          </w:p>
        </w:tc>
        <w:tc>
          <w:tcPr>
            <w:tcW w:w="0" w:type="auto"/>
          </w:tcPr>
          <w:p w14:paraId="254A28FA" w14:textId="77777777" w:rsidR="00A214E1" w:rsidRDefault="00000000">
            <w:pPr>
              <w:pStyle w:val="Compact"/>
            </w:pPr>
            <w:hyperlink r:id="rId357">
              <w:r>
                <w:rPr>
                  <w:rStyle w:val="Hiperligao"/>
                </w:rPr>
                <w:t>https://play.google.com/store/apps/details?id=pt.ama.mapadocidadao&amp;referrer=utm_source%3D42matters.com%26utm_medium%3Dapi</w:t>
              </w:r>
            </w:hyperlink>
          </w:p>
        </w:tc>
      </w:tr>
      <w:tr w:rsidR="00A214E1" w14:paraId="2B6843DD" w14:textId="77777777">
        <w:tc>
          <w:tcPr>
            <w:tcW w:w="0" w:type="auto"/>
          </w:tcPr>
          <w:p w14:paraId="52B2A134" w14:textId="77777777" w:rsidR="00A214E1" w:rsidRDefault="00000000">
            <w:pPr>
              <w:pStyle w:val="Compact"/>
            </w:pPr>
            <w:r>
              <w:t>e-fatura</w:t>
            </w:r>
          </w:p>
        </w:tc>
        <w:tc>
          <w:tcPr>
            <w:tcW w:w="0" w:type="auto"/>
          </w:tcPr>
          <w:p w14:paraId="29DF3211" w14:textId="77777777" w:rsidR="00A214E1" w:rsidRDefault="00000000">
            <w:pPr>
              <w:pStyle w:val="Compact"/>
              <w:jc w:val="center"/>
            </w:pPr>
            <w:r>
              <w:t>Android</w:t>
            </w:r>
          </w:p>
        </w:tc>
        <w:tc>
          <w:tcPr>
            <w:tcW w:w="0" w:type="auto"/>
          </w:tcPr>
          <w:p w14:paraId="72907869" w14:textId="77777777" w:rsidR="00A214E1" w:rsidRDefault="00000000">
            <w:pPr>
              <w:pStyle w:val="Compact"/>
            </w:pPr>
            <w:hyperlink r:id="rId358">
              <w:r>
                <w:rPr>
                  <w:rStyle w:val="Hiperligao"/>
                </w:rPr>
                <w:t>https://play.google.com/store/apps/details?id=pt.gov.efatura.mobille.dev.app&amp;hl=en_US&amp;gl=US</w:t>
              </w:r>
            </w:hyperlink>
          </w:p>
        </w:tc>
      </w:tr>
      <w:tr w:rsidR="00A214E1" w14:paraId="6B243561" w14:textId="77777777">
        <w:tc>
          <w:tcPr>
            <w:tcW w:w="0" w:type="auto"/>
          </w:tcPr>
          <w:p w14:paraId="5A004887" w14:textId="77777777" w:rsidR="00A214E1" w:rsidRDefault="00000000">
            <w:pPr>
              <w:pStyle w:val="Compact"/>
            </w:pPr>
            <w:r>
              <w:t>SNS 24</w:t>
            </w:r>
          </w:p>
        </w:tc>
        <w:tc>
          <w:tcPr>
            <w:tcW w:w="0" w:type="auto"/>
          </w:tcPr>
          <w:p w14:paraId="57EB5BAD" w14:textId="77777777" w:rsidR="00A214E1" w:rsidRDefault="00000000">
            <w:pPr>
              <w:pStyle w:val="Compact"/>
              <w:jc w:val="center"/>
            </w:pPr>
            <w:r>
              <w:t>Android</w:t>
            </w:r>
          </w:p>
        </w:tc>
        <w:tc>
          <w:tcPr>
            <w:tcW w:w="0" w:type="auto"/>
          </w:tcPr>
          <w:p w14:paraId="7B28E69E" w14:textId="77777777" w:rsidR="00A214E1" w:rsidRDefault="00000000">
            <w:pPr>
              <w:pStyle w:val="Compact"/>
            </w:pPr>
            <w:hyperlink r:id="rId359">
              <w:r>
                <w:rPr>
                  <w:rStyle w:val="Hiperligao"/>
                </w:rPr>
                <w:t>https://play.google.com/store/apps/details?id=pt.minsaude.spms.ces&amp;hl=pt_PT&amp;gl=US</w:t>
              </w:r>
            </w:hyperlink>
          </w:p>
        </w:tc>
      </w:tr>
      <w:tr w:rsidR="00A214E1" w14:paraId="254483D7" w14:textId="77777777">
        <w:tc>
          <w:tcPr>
            <w:tcW w:w="0" w:type="auto"/>
          </w:tcPr>
          <w:p w14:paraId="6720BF59" w14:textId="77777777" w:rsidR="00A214E1" w:rsidRDefault="00000000">
            <w:pPr>
              <w:pStyle w:val="Compact"/>
            </w:pPr>
            <w:r>
              <w:t>Comboios de Portugal</w:t>
            </w:r>
          </w:p>
        </w:tc>
        <w:tc>
          <w:tcPr>
            <w:tcW w:w="0" w:type="auto"/>
          </w:tcPr>
          <w:p w14:paraId="6E59B5EF" w14:textId="77777777" w:rsidR="00A214E1" w:rsidRDefault="00000000">
            <w:pPr>
              <w:pStyle w:val="Compact"/>
              <w:jc w:val="center"/>
            </w:pPr>
            <w:r>
              <w:t>iOS</w:t>
            </w:r>
          </w:p>
        </w:tc>
        <w:tc>
          <w:tcPr>
            <w:tcW w:w="0" w:type="auto"/>
          </w:tcPr>
          <w:p w14:paraId="02A594A7" w14:textId="77777777" w:rsidR="00A214E1" w:rsidRDefault="00000000">
            <w:pPr>
              <w:pStyle w:val="Compact"/>
            </w:pPr>
            <w:hyperlink r:id="rId360">
              <w:r>
                <w:rPr>
                  <w:rStyle w:val="Hiperligao"/>
                </w:rPr>
                <w:t>https://apps.apple.com/pt/app/comboios-de-portugal/id1105415627</w:t>
              </w:r>
            </w:hyperlink>
          </w:p>
        </w:tc>
      </w:tr>
      <w:tr w:rsidR="00A214E1" w14:paraId="21511A62" w14:textId="77777777">
        <w:tc>
          <w:tcPr>
            <w:tcW w:w="0" w:type="auto"/>
          </w:tcPr>
          <w:p w14:paraId="50829949" w14:textId="77777777" w:rsidR="00A214E1" w:rsidRDefault="00000000">
            <w:pPr>
              <w:pStyle w:val="Compact"/>
            </w:pPr>
            <w:r>
              <w:t>Autenticação GOV</w:t>
            </w:r>
          </w:p>
        </w:tc>
        <w:tc>
          <w:tcPr>
            <w:tcW w:w="0" w:type="auto"/>
          </w:tcPr>
          <w:p w14:paraId="3D3F6F9E" w14:textId="77777777" w:rsidR="00A214E1" w:rsidRDefault="00000000">
            <w:pPr>
              <w:pStyle w:val="Compact"/>
              <w:jc w:val="center"/>
            </w:pPr>
            <w:r>
              <w:t>iOS</w:t>
            </w:r>
          </w:p>
        </w:tc>
        <w:tc>
          <w:tcPr>
            <w:tcW w:w="0" w:type="auto"/>
          </w:tcPr>
          <w:p w14:paraId="45A9E208" w14:textId="77777777" w:rsidR="00A214E1" w:rsidRDefault="00000000">
            <w:pPr>
              <w:pStyle w:val="Compact"/>
            </w:pPr>
            <w:hyperlink r:id="rId361">
              <w:r>
                <w:rPr>
                  <w:rStyle w:val="Hiperligao"/>
                </w:rPr>
                <w:t>https://apps.apple.com/pt/app/autenticação-gov/id1291777170</w:t>
              </w:r>
            </w:hyperlink>
          </w:p>
        </w:tc>
      </w:tr>
      <w:tr w:rsidR="00A214E1" w14:paraId="53E0F9D2" w14:textId="77777777">
        <w:tc>
          <w:tcPr>
            <w:tcW w:w="0" w:type="auto"/>
          </w:tcPr>
          <w:p w14:paraId="3F6DF466" w14:textId="77777777" w:rsidR="00A214E1" w:rsidRDefault="00000000">
            <w:pPr>
              <w:pStyle w:val="Compact"/>
            </w:pPr>
            <w:hyperlink r:id="rId362">
              <w:r>
                <w:rPr>
                  <w:rStyle w:val="Hiperligao"/>
                </w:rPr>
                <w:t>id.gov.pt</w:t>
              </w:r>
            </w:hyperlink>
          </w:p>
        </w:tc>
        <w:tc>
          <w:tcPr>
            <w:tcW w:w="0" w:type="auto"/>
          </w:tcPr>
          <w:p w14:paraId="7845BBE0" w14:textId="77777777" w:rsidR="00A214E1" w:rsidRDefault="00000000">
            <w:pPr>
              <w:pStyle w:val="Compact"/>
              <w:jc w:val="center"/>
            </w:pPr>
            <w:r>
              <w:t>iOS</w:t>
            </w:r>
          </w:p>
        </w:tc>
        <w:tc>
          <w:tcPr>
            <w:tcW w:w="0" w:type="auto"/>
          </w:tcPr>
          <w:p w14:paraId="264583E0" w14:textId="77777777" w:rsidR="00A214E1" w:rsidRDefault="00000000">
            <w:pPr>
              <w:pStyle w:val="Compact"/>
            </w:pPr>
            <w:hyperlink r:id="rId363">
              <w:r>
                <w:rPr>
                  <w:rStyle w:val="Hiperligao"/>
                </w:rPr>
                <w:t>https://apps.apple.com/pt/app/id-gov-pt/id1384884826</w:t>
              </w:r>
            </w:hyperlink>
          </w:p>
        </w:tc>
      </w:tr>
      <w:tr w:rsidR="00A214E1" w14:paraId="46EFE525" w14:textId="77777777">
        <w:tc>
          <w:tcPr>
            <w:tcW w:w="0" w:type="auto"/>
          </w:tcPr>
          <w:p w14:paraId="78DCD822" w14:textId="77777777" w:rsidR="00A214E1" w:rsidRDefault="00000000">
            <w:pPr>
              <w:pStyle w:val="Compact"/>
            </w:pPr>
            <w:r>
              <w:t>sigaApp</w:t>
            </w:r>
          </w:p>
        </w:tc>
        <w:tc>
          <w:tcPr>
            <w:tcW w:w="0" w:type="auto"/>
          </w:tcPr>
          <w:p w14:paraId="4B5C914E" w14:textId="77777777" w:rsidR="00A214E1" w:rsidRDefault="00000000">
            <w:pPr>
              <w:pStyle w:val="Compact"/>
              <w:jc w:val="center"/>
            </w:pPr>
            <w:r>
              <w:t>iOS</w:t>
            </w:r>
          </w:p>
        </w:tc>
        <w:tc>
          <w:tcPr>
            <w:tcW w:w="0" w:type="auto"/>
          </w:tcPr>
          <w:p w14:paraId="393F280A" w14:textId="77777777" w:rsidR="00A214E1" w:rsidRDefault="00000000">
            <w:pPr>
              <w:pStyle w:val="Compact"/>
            </w:pPr>
            <w:hyperlink r:id="rId364">
              <w:r>
                <w:rPr>
                  <w:rStyle w:val="Hiperligao"/>
                </w:rPr>
                <w:t>https://apps.apple.com/pt/app/sigaapp/id1127868225</w:t>
              </w:r>
            </w:hyperlink>
          </w:p>
        </w:tc>
      </w:tr>
      <w:tr w:rsidR="00A214E1" w14:paraId="16520A4F" w14:textId="77777777">
        <w:tc>
          <w:tcPr>
            <w:tcW w:w="0" w:type="auto"/>
          </w:tcPr>
          <w:p w14:paraId="7C368A4A" w14:textId="77777777" w:rsidR="00A214E1" w:rsidRDefault="00000000">
            <w:pPr>
              <w:pStyle w:val="Compact"/>
            </w:pPr>
            <w:r>
              <w:t>EMEL ePark</w:t>
            </w:r>
          </w:p>
        </w:tc>
        <w:tc>
          <w:tcPr>
            <w:tcW w:w="0" w:type="auto"/>
          </w:tcPr>
          <w:p w14:paraId="53642E85" w14:textId="77777777" w:rsidR="00A214E1" w:rsidRDefault="00000000">
            <w:pPr>
              <w:pStyle w:val="Compact"/>
              <w:jc w:val="center"/>
            </w:pPr>
            <w:r>
              <w:t>iOS</w:t>
            </w:r>
          </w:p>
        </w:tc>
        <w:tc>
          <w:tcPr>
            <w:tcW w:w="0" w:type="auto"/>
          </w:tcPr>
          <w:p w14:paraId="4559850D" w14:textId="77777777" w:rsidR="00A214E1" w:rsidRDefault="00000000">
            <w:pPr>
              <w:pStyle w:val="Compact"/>
            </w:pPr>
            <w:hyperlink r:id="rId365">
              <w:r>
                <w:rPr>
                  <w:rStyle w:val="Hiperligao"/>
                </w:rPr>
                <w:t>https://apps.apple.com/pt/app/epark-emel/id909274823</w:t>
              </w:r>
            </w:hyperlink>
          </w:p>
        </w:tc>
      </w:tr>
      <w:tr w:rsidR="00A214E1" w14:paraId="35CB2B6E" w14:textId="77777777">
        <w:tc>
          <w:tcPr>
            <w:tcW w:w="0" w:type="auto"/>
          </w:tcPr>
          <w:p w14:paraId="64623038" w14:textId="77777777" w:rsidR="00A214E1" w:rsidRDefault="00000000">
            <w:pPr>
              <w:pStyle w:val="Compact"/>
            </w:pPr>
            <w:r>
              <w:t>Mapa de Cidadão</w:t>
            </w:r>
          </w:p>
        </w:tc>
        <w:tc>
          <w:tcPr>
            <w:tcW w:w="0" w:type="auto"/>
          </w:tcPr>
          <w:p w14:paraId="25E0C50A" w14:textId="77777777" w:rsidR="00A214E1" w:rsidRDefault="00000000">
            <w:pPr>
              <w:pStyle w:val="Compact"/>
              <w:jc w:val="center"/>
            </w:pPr>
            <w:r>
              <w:t>iOS</w:t>
            </w:r>
          </w:p>
        </w:tc>
        <w:tc>
          <w:tcPr>
            <w:tcW w:w="0" w:type="auto"/>
          </w:tcPr>
          <w:p w14:paraId="3AF3CB4D" w14:textId="77777777" w:rsidR="00A214E1" w:rsidRDefault="00000000">
            <w:pPr>
              <w:pStyle w:val="Compact"/>
            </w:pPr>
            <w:hyperlink r:id="rId366">
              <w:r>
                <w:rPr>
                  <w:rStyle w:val="Hiperligao"/>
                </w:rPr>
                <w:t>https://apps.apple.com/us/app/mapa-de-cidadão/id966526205</w:t>
              </w:r>
            </w:hyperlink>
          </w:p>
        </w:tc>
      </w:tr>
      <w:tr w:rsidR="00A214E1" w14:paraId="026E29F3" w14:textId="77777777">
        <w:tc>
          <w:tcPr>
            <w:tcW w:w="0" w:type="auto"/>
          </w:tcPr>
          <w:p w14:paraId="4E4DE85C" w14:textId="77777777" w:rsidR="00A214E1" w:rsidRDefault="00000000">
            <w:pPr>
              <w:pStyle w:val="Compact"/>
            </w:pPr>
            <w:r>
              <w:t>e-fatura</w:t>
            </w:r>
          </w:p>
        </w:tc>
        <w:tc>
          <w:tcPr>
            <w:tcW w:w="0" w:type="auto"/>
          </w:tcPr>
          <w:p w14:paraId="1DD8039D" w14:textId="77777777" w:rsidR="00A214E1" w:rsidRDefault="00000000">
            <w:pPr>
              <w:pStyle w:val="Compact"/>
              <w:jc w:val="center"/>
            </w:pPr>
            <w:r>
              <w:t>iOS</w:t>
            </w:r>
          </w:p>
        </w:tc>
        <w:tc>
          <w:tcPr>
            <w:tcW w:w="0" w:type="auto"/>
          </w:tcPr>
          <w:p w14:paraId="030F70FC" w14:textId="77777777" w:rsidR="00A214E1" w:rsidRDefault="00000000">
            <w:pPr>
              <w:pStyle w:val="Compact"/>
            </w:pPr>
            <w:hyperlink r:id="rId367">
              <w:r>
                <w:rPr>
                  <w:rStyle w:val="Hiperligao"/>
                </w:rPr>
                <w:t>https://apps.apple.com/pt/app/e-fatura/id887477687</w:t>
              </w:r>
            </w:hyperlink>
          </w:p>
        </w:tc>
      </w:tr>
      <w:tr w:rsidR="00A214E1" w14:paraId="1BC26FD4" w14:textId="77777777">
        <w:tc>
          <w:tcPr>
            <w:tcW w:w="0" w:type="auto"/>
          </w:tcPr>
          <w:p w14:paraId="574BFDCF" w14:textId="77777777" w:rsidR="00A214E1" w:rsidRDefault="00000000">
            <w:pPr>
              <w:pStyle w:val="Compact"/>
            </w:pPr>
            <w:r>
              <w:t>SNS 24</w:t>
            </w:r>
          </w:p>
        </w:tc>
        <w:tc>
          <w:tcPr>
            <w:tcW w:w="0" w:type="auto"/>
          </w:tcPr>
          <w:p w14:paraId="1954D752" w14:textId="77777777" w:rsidR="00A214E1" w:rsidRDefault="00000000">
            <w:pPr>
              <w:pStyle w:val="Compact"/>
              <w:jc w:val="center"/>
            </w:pPr>
            <w:r>
              <w:t>iOS</w:t>
            </w:r>
          </w:p>
        </w:tc>
        <w:tc>
          <w:tcPr>
            <w:tcW w:w="0" w:type="auto"/>
          </w:tcPr>
          <w:p w14:paraId="66D530EA" w14:textId="77777777" w:rsidR="00A214E1" w:rsidRDefault="00000000">
            <w:pPr>
              <w:pStyle w:val="Compact"/>
            </w:pPr>
            <w:hyperlink r:id="rId368">
              <w:r>
                <w:rPr>
                  <w:rStyle w:val="Hiperligao"/>
                </w:rPr>
                <w:t>https://apps.apple.com/pt/app/sns-24/id1192353854</w:t>
              </w:r>
            </w:hyperlink>
          </w:p>
        </w:tc>
      </w:tr>
    </w:tbl>
    <w:p w14:paraId="0D48E44C" w14:textId="77777777" w:rsidR="00A214E1" w:rsidRDefault="00000000">
      <w:pPr>
        <w:pStyle w:val="Ttulo3"/>
      </w:pPr>
      <w:bookmarkStart w:id="120" w:name="X4d79db1bd94bca8af7a51bc4917a37b4335dac9"/>
      <w:bookmarkEnd w:id="118"/>
      <w:r>
        <w:t>List of WCAG tests 2.1 complementary to Trusted Tester methodology</w:t>
      </w:r>
    </w:p>
    <w:p w14:paraId="406AE7A4" w14:textId="77777777" w:rsidR="00A214E1" w:rsidRDefault="00000000">
      <w:pPr>
        <w:pStyle w:val="Ttulo4"/>
      </w:pPr>
      <w:bookmarkStart w:id="121" w:name="do-not-restrict-device-orientation"/>
      <w:r>
        <w:t>Do not restrict device orientation</w:t>
      </w:r>
    </w:p>
    <w:p w14:paraId="6045429D" w14:textId="77777777" w:rsidR="00A214E1" w:rsidRDefault="00000000">
      <w:pPr>
        <w:pStyle w:val="Compact"/>
        <w:numPr>
          <w:ilvl w:val="0"/>
          <w:numId w:val="75"/>
        </w:numPr>
      </w:pPr>
      <w:r>
        <w:t>Success criterion: 1.3.4 Guidance</w:t>
      </w:r>
    </w:p>
    <w:p w14:paraId="5C19582D" w14:textId="77777777" w:rsidR="00A214E1" w:rsidRDefault="00000000">
      <w:pPr>
        <w:pStyle w:val="Compact"/>
        <w:numPr>
          <w:ilvl w:val="0"/>
          <w:numId w:val="75"/>
        </w:numPr>
      </w:pPr>
      <w:r>
        <w:t>Procedure:</w:t>
      </w:r>
    </w:p>
    <w:p w14:paraId="535899B4" w14:textId="77777777" w:rsidR="00A214E1" w:rsidRDefault="00000000">
      <w:pPr>
        <w:pStyle w:val="Compact"/>
        <w:numPr>
          <w:ilvl w:val="1"/>
          <w:numId w:val="76"/>
        </w:numPr>
      </w:pPr>
      <w:r>
        <w:t>Identify all components on the website.</w:t>
      </w:r>
    </w:p>
    <w:p w14:paraId="090D62B0" w14:textId="77777777" w:rsidR="00A214E1" w:rsidRDefault="00000000">
      <w:pPr>
        <w:pStyle w:val="Compact"/>
        <w:numPr>
          <w:ilvl w:val="1"/>
          <w:numId w:val="76"/>
        </w:numPr>
      </w:pPr>
      <w:r>
        <w:t>Open content in landscape view.</w:t>
      </w:r>
    </w:p>
    <w:p w14:paraId="618FBAAC" w14:textId="77777777" w:rsidR="00A214E1" w:rsidRDefault="00000000">
      <w:pPr>
        <w:pStyle w:val="Compact"/>
        <w:numPr>
          <w:ilvl w:val="1"/>
          <w:numId w:val="76"/>
        </w:numPr>
      </w:pPr>
      <w:r>
        <w:t>Check that all components are displayed correctly.</w:t>
      </w:r>
    </w:p>
    <w:p w14:paraId="61F9564A" w14:textId="77777777" w:rsidR="00A214E1" w:rsidRDefault="00000000">
      <w:pPr>
        <w:pStyle w:val="Compact"/>
        <w:numPr>
          <w:ilvl w:val="1"/>
          <w:numId w:val="76"/>
        </w:numPr>
      </w:pPr>
      <w:r>
        <w:t>Open the content in the portrait view.</w:t>
      </w:r>
    </w:p>
    <w:p w14:paraId="35702DC0" w14:textId="77777777" w:rsidR="00A214E1" w:rsidRDefault="00000000">
      <w:pPr>
        <w:pStyle w:val="Compact"/>
        <w:numPr>
          <w:ilvl w:val="1"/>
          <w:numId w:val="76"/>
        </w:numPr>
      </w:pPr>
      <w:r>
        <w:t>Check that all components are displayed correctly.</w:t>
      </w:r>
    </w:p>
    <w:p w14:paraId="2B97E290" w14:textId="77777777" w:rsidR="00A214E1" w:rsidRDefault="00000000">
      <w:pPr>
        <w:pStyle w:val="Compact"/>
        <w:numPr>
          <w:ilvl w:val="2"/>
          <w:numId w:val="77"/>
        </w:numPr>
      </w:pPr>
      <w:r>
        <w:t>If any component does not change its orientation when the web page orientation is changed from portrait to landscape or in the opposite direction (e.g. video player), check for a control to change the orientation of the component.</w:t>
      </w:r>
    </w:p>
    <w:p w14:paraId="7CDB708C" w14:textId="77777777" w:rsidR="00A214E1" w:rsidRDefault="00000000">
      <w:pPr>
        <w:pStyle w:val="Compact"/>
        <w:numPr>
          <w:ilvl w:val="2"/>
          <w:numId w:val="77"/>
        </w:numPr>
      </w:pPr>
      <w:r>
        <w:t>If any component does not automatically change its orientation, or does not offer a control to change its orientation, and therefore the user’s ability to perceive the content is compromised, then this test fails.</w:t>
      </w:r>
    </w:p>
    <w:p w14:paraId="09799A95" w14:textId="77777777" w:rsidR="00A214E1" w:rsidRDefault="00000000">
      <w:pPr>
        <w:pStyle w:val="Compact"/>
        <w:numPr>
          <w:ilvl w:val="2"/>
          <w:numId w:val="77"/>
        </w:numPr>
      </w:pPr>
      <w:r>
        <w:t>Unless a specific display orientation is essential to understanding the content.</w:t>
      </w:r>
    </w:p>
    <w:p w14:paraId="192BF303" w14:textId="77777777" w:rsidR="00A214E1" w:rsidRDefault="00000000">
      <w:pPr>
        <w:pStyle w:val="Ttulo4"/>
      </w:pPr>
      <w:bookmarkStart w:id="122" w:name="identify-input-purpose"/>
      <w:bookmarkEnd w:id="121"/>
      <w:r>
        <w:t>Identify Input Purpose</w:t>
      </w:r>
    </w:p>
    <w:p w14:paraId="46168C5C" w14:textId="77777777" w:rsidR="00A214E1" w:rsidRDefault="00000000">
      <w:pPr>
        <w:pStyle w:val="Compact"/>
        <w:numPr>
          <w:ilvl w:val="0"/>
          <w:numId w:val="78"/>
        </w:numPr>
      </w:pPr>
      <w:r>
        <w:t>Success criterion: 1.3.5 Identify Input Purpose</w:t>
      </w:r>
    </w:p>
    <w:p w14:paraId="6A139031" w14:textId="77777777" w:rsidR="00A214E1" w:rsidRDefault="00000000">
      <w:pPr>
        <w:pStyle w:val="Compact"/>
        <w:numPr>
          <w:ilvl w:val="0"/>
          <w:numId w:val="78"/>
        </w:numPr>
      </w:pPr>
      <w:r>
        <w:t>Procedure:</w:t>
      </w:r>
    </w:p>
    <w:p w14:paraId="0B8FA1CA" w14:textId="77777777" w:rsidR="00A214E1" w:rsidRDefault="00000000">
      <w:pPr>
        <w:pStyle w:val="Compact"/>
        <w:numPr>
          <w:ilvl w:val="1"/>
          <w:numId w:val="79"/>
        </w:numPr>
      </w:pPr>
      <w:r>
        <w:t>Identify form input fields that collect information about the user on the website.</w:t>
      </w:r>
    </w:p>
    <w:p w14:paraId="203E6AC5" w14:textId="77777777" w:rsidR="00A214E1" w:rsidRDefault="00000000">
      <w:pPr>
        <w:pStyle w:val="Compact"/>
        <w:numPr>
          <w:ilvl w:val="2"/>
          <w:numId w:val="80"/>
        </w:numPr>
      </w:pPr>
      <w:r>
        <w:t>If no form entry field is identified, this test is not applicable.</w:t>
      </w:r>
    </w:p>
    <w:p w14:paraId="1592DDBD" w14:textId="77777777" w:rsidR="00A214E1" w:rsidRDefault="00000000">
      <w:pPr>
        <w:pStyle w:val="Compact"/>
        <w:numPr>
          <w:ilvl w:val="1"/>
          <w:numId w:val="79"/>
        </w:numPr>
      </w:pPr>
      <w:r>
        <w:t xml:space="preserve">Verify that this information is present in </w:t>
      </w:r>
      <w:hyperlink r:id="rId369">
        <w:r>
          <w:rPr>
            <w:rStyle w:val="Hiperligao"/>
          </w:rPr>
          <w:t>the Input Purpose list for User Interface Section Components</w:t>
        </w:r>
      </w:hyperlink>
      <w:r>
        <w:t>.</w:t>
      </w:r>
    </w:p>
    <w:p w14:paraId="3E514ACA" w14:textId="77777777" w:rsidR="00A214E1" w:rsidRDefault="00000000">
      <w:pPr>
        <w:pStyle w:val="Compact"/>
        <w:numPr>
          <w:ilvl w:val="2"/>
          <w:numId w:val="81"/>
        </w:numPr>
      </w:pPr>
      <w:r>
        <w:t xml:space="preserve">If the information corresponds to any of the input purposes of this list, check that it is programmatically determined by the presence of the autocomplete attribute in the form input field with the value representing the input purpose and according to the correct syntax, as </w:t>
      </w:r>
      <w:hyperlink r:id="rId370">
        <w:r>
          <w:rPr>
            <w:rStyle w:val="Hiperligao"/>
          </w:rPr>
          <w:t>specified HTML</w:t>
        </w:r>
      </w:hyperlink>
      <w:r>
        <w:t>.</w:t>
      </w:r>
    </w:p>
    <w:p w14:paraId="4FAF0AE3" w14:textId="77777777" w:rsidR="00A214E1" w:rsidRDefault="00000000">
      <w:pPr>
        <w:pStyle w:val="Compact"/>
        <w:numPr>
          <w:ilvl w:val="3"/>
          <w:numId w:val="82"/>
        </w:numPr>
      </w:pPr>
      <w:r>
        <w:t>If the input field has no autocomplete attribute, or an incorrect value is used for the autocomplete attribute, then this test fails.</w:t>
      </w:r>
    </w:p>
    <w:p w14:paraId="094188B3" w14:textId="77777777" w:rsidR="00A214E1" w:rsidRDefault="00000000">
      <w:pPr>
        <w:pStyle w:val="Ttulo4"/>
      </w:pPr>
      <w:bookmarkStart w:id="123" w:name="realign"/>
      <w:bookmarkEnd w:id="122"/>
      <w:r>
        <w:t>Realign</w:t>
      </w:r>
    </w:p>
    <w:p w14:paraId="3225F386" w14:textId="77777777" w:rsidR="00A214E1" w:rsidRDefault="00000000">
      <w:pPr>
        <w:pStyle w:val="Compact"/>
        <w:numPr>
          <w:ilvl w:val="0"/>
          <w:numId w:val="83"/>
        </w:numPr>
      </w:pPr>
      <w:r>
        <w:t>Success criterion: 1.4.10 Realign</w:t>
      </w:r>
    </w:p>
    <w:p w14:paraId="74FC33DE" w14:textId="77777777" w:rsidR="00A214E1" w:rsidRDefault="00000000">
      <w:pPr>
        <w:pStyle w:val="Compact"/>
        <w:numPr>
          <w:ilvl w:val="0"/>
          <w:numId w:val="83"/>
        </w:numPr>
      </w:pPr>
      <w:r>
        <w:t>Procedure:</w:t>
      </w:r>
    </w:p>
    <w:p w14:paraId="0A5EC3D6" w14:textId="77777777" w:rsidR="00A214E1" w:rsidRDefault="00000000">
      <w:pPr>
        <w:pStyle w:val="Compact"/>
        <w:numPr>
          <w:ilvl w:val="1"/>
          <w:numId w:val="84"/>
        </w:numPr>
      </w:pPr>
      <w:r>
        <w:t>Use the browser magnification function to extend the web page to 400 %.</w:t>
      </w:r>
    </w:p>
    <w:p w14:paraId="708BA9B4" w14:textId="77777777" w:rsidR="00A214E1" w:rsidRDefault="00000000">
      <w:pPr>
        <w:pStyle w:val="Compact"/>
        <w:numPr>
          <w:ilvl w:val="1"/>
          <w:numId w:val="84"/>
        </w:numPr>
      </w:pPr>
      <w:r>
        <w:t>Check that all content is accessible without the need for horizontal scanning.</w:t>
      </w:r>
    </w:p>
    <w:p w14:paraId="38FA4ABD" w14:textId="77777777" w:rsidR="00A214E1" w:rsidRDefault="00000000">
      <w:pPr>
        <w:pStyle w:val="Compact"/>
        <w:numPr>
          <w:ilvl w:val="1"/>
          <w:numId w:val="84"/>
        </w:numPr>
      </w:pPr>
      <w:r>
        <w:t>Change the orientation of the page, and check that all content is accessible without the need for horizontal scanning.</w:t>
      </w:r>
    </w:p>
    <w:p w14:paraId="7512014F" w14:textId="77777777" w:rsidR="00A214E1" w:rsidRDefault="00000000">
      <w:pPr>
        <w:pStyle w:val="Compact"/>
        <w:numPr>
          <w:ilvl w:val="2"/>
          <w:numId w:val="85"/>
        </w:numPr>
      </w:pPr>
      <w:r>
        <w:t>If some horizontal scan is required to access the content, then this test fails.</w:t>
      </w:r>
    </w:p>
    <w:p w14:paraId="4EC92CEF" w14:textId="77777777" w:rsidR="00A214E1" w:rsidRDefault="00000000">
      <w:pPr>
        <w:pStyle w:val="Ttulo4"/>
      </w:pPr>
      <w:bookmarkStart w:id="124" w:name="contrast-of-active-components"/>
      <w:bookmarkEnd w:id="123"/>
      <w:r>
        <w:t>Contrast of active components</w:t>
      </w:r>
    </w:p>
    <w:p w14:paraId="16CDA2C5" w14:textId="77777777" w:rsidR="00A214E1" w:rsidRDefault="00000000">
      <w:pPr>
        <w:pStyle w:val="Compact"/>
        <w:numPr>
          <w:ilvl w:val="0"/>
          <w:numId w:val="86"/>
        </w:numPr>
      </w:pPr>
      <w:r>
        <w:t>Success criterion: 1.4.11 Contrast of non-textual content</w:t>
      </w:r>
    </w:p>
    <w:p w14:paraId="69EA2027" w14:textId="77777777" w:rsidR="00A214E1" w:rsidRDefault="00000000">
      <w:pPr>
        <w:pStyle w:val="Compact"/>
        <w:numPr>
          <w:ilvl w:val="0"/>
          <w:numId w:val="86"/>
        </w:numPr>
      </w:pPr>
      <w:r>
        <w:t>Procedure:</w:t>
      </w:r>
    </w:p>
    <w:p w14:paraId="55E06809" w14:textId="77777777" w:rsidR="00A214E1" w:rsidRDefault="00000000">
      <w:pPr>
        <w:pStyle w:val="Compact"/>
        <w:numPr>
          <w:ilvl w:val="1"/>
          <w:numId w:val="87"/>
        </w:numPr>
      </w:pPr>
      <w:r>
        <w:t>Identify all active components of the user interface (e.g. hyperlinks, buttons, form input fields) on the web page.</w:t>
      </w:r>
    </w:p>
    <w:p w14:paraId="1D040261" w14:textId="77777777" w:rsidR="00A214E1" w:rsidRDefault="00000000">
      <w:pPr>
        <w:pStyle w:val="Compact"/>
        <w:numPr>
          <w:ilvl w:val="2"/>
          <w:numId w:val="88"/>
        </w:numPr>
      </w:pPr>
      <w:r>
        <w:t>If no active component is identified, then this test is not applicable.</w:t>
      </w:r>
    </w:p>
    <w:p w14:paraId="3DDC064D" w14:textId="77777777" w:rsidR="00A214E1" w:rsidRDefault="00000000">
      <w:pPr>
        <w:pStyle w:val="Compact"/>
        <w:numPr>
          <w:ilvl w:val="1"/>
          <w:numId w:val="87"/>
        </w:numPr>
      </w:pPr>
      <w:r>
        <w:t>Apply the same procedure as described in Truster Tester 13C test (1.4.3-contrast).</w:t>
      </w:r>
    </w:p>
    <w:p w14:paraId="3CEA8141" w14:textId="77777777" w:rsidR="00A214E1" w:rsidRDefault="00000000">
      <w:pPr>
        <w:pStyle w:val="Compact"/>
        <w:numPr>
          <w:ilvl w:val="2"/>
          <w:numId w:val="89"/>
        </w:numPr>
      </w:pPr>
      <w:r>
        <w:t>If the edge of the component is the only way to identify the active component, then apply the procedure to the edge.</w:t>
      </w:r>
    </w:p>
    <w:p w14:paraId="0B6D66D2" w14:textId="77777777" w:rsidR="00A214E1" w:rsidRDefault="00000000">
      <w:pPr>
        <w:pStyle w:val="Ttulo4"/>
      </w:pPr>
      <w:bookmarkStart w:id="125" w:name="contrast-of-component-states"/>
      <w:bookmarkEnd w:id="124"/>
      <w:r>
        <w:t>Contrast of component states</w:t>
      </w:r>
    </w:p>
    <w:p w14:paraId="7F0E2F59" w14:textId="77777777" w:rsidR="00A214E1" w:rsidRDefault="00000000">
      <w:pPr>
        <w:pStyle w:val="Compact"/>
        <w:numPr>
          <w:ilvl w:val="0"/>
          <w:numId w:val="90"/>
        </w:numPr>
      </w:pPr>
      <w:r>
        <w:t>Success criterion: 1.4.11 Contrast of non-textual content</w:t>
      </w:r>
    </w:p>
    <w:p w14:paraId="5E3B57DA" w14:textId="77777777" w:rsidR="00A214E1" w:rsidRDefault="00000000">
      <w:pPr>
        <w:pStyle w:val="Compact"/>
        <w:numPr>
          <w:ilvl w:val="0"/>
          <w:numId w:val="90"/>
        </w:numPr>
      </w:pPr>
      <w:r>
        <w:t>Procedure:</w:t>
      </w:r>
    </w:p>
    <w:p w14:paraId="25A61D0A" w14:textId="77777777" w:rsidR="00A214E1" w:rsidRDefault="00000000">
      <w:pPr>
        <w:pStyle w:val="Compact"/>
        <w:numPr>
          <w:ilvl w:val="1"/>
          <w:numId w:val="91"/>
        </w:numPr>
      </w:pPr>
      <w:r>
        <w:t>Identify all components that use color to represent a state change on the web page (e.g. a link that changes color after being visited, a check box that changes color when checked).</w:t>
      </w:r>
    </w:p>
    <w:p w14:paraId="70B4D01D" w14:textId="77777777" w:rsidR="00A214E1" w:rsidRDefault="00000000">
      <w:pPr>
        <w:pStyle w:val="Compact"/>
        <w:numPr>
          <w:ilvl w:val="2"/>
          <w:numId w:val="92"/>
        </w:numPr>
      </w:pPr>
      <w:r>
        <w:t>If no components that use color to represent a status change, then this test is not applicable.</w:t>
      </w:r>
    </w:p>
    <w:p w14:paraId="63A0CD50" w14:textId="77777777" w:rsidR="00A214E1" w:rsidRDefault="00000000">
      <w:pPr>
        <w:pStyle w:val="Compact"/>
        <w:numPr>
          <w:ilvl w:val="1"/>
          <w:numId w:val="91"/>
        </w:numPr>
      </w:pPr>
      <w:r>
        <w:t>Apply the same procedure as described in Truster Tester 13C test (1.4.3-contrast) to each state in which the component may be (e.g. selected, hovered, focused,...).</w:t>
      </w:r>
    </w:p>
    <w:p w14:paraId="2AF15BBE" w14:textId="77777777" w:rsidR="00A214E1" w:rsidRDefault="00000000">
      <w:pPr>
        <w:pStyle w:val="Ttulo4"/>
      </w:pPr>
      <w:bookmarkStart w:id="126" w:name="contrast-of-graphic-objects"/>
      <w:bookmarkEnd w:id="125"/>
      <w:r>
        <w:t>Contrast of graphic objects</w:t>
      </w:r>
    </w:p>
    <w:p w14:paraId="08594E29" w14:textId="77777777" w:rsidR="00A214E1" w:rsidRDefault="00000000">
      <w:pPr>
        <w:pStyle w:val="Compact"/>
        <w:numPr>
          <w:ilvl w:val="0"/>
          <w:numId w:val="93"/>
        </w:numPr>
      </w:pPr>
      <w:r>
        <w:t>Success criterion: 1.4.11 Contrast of non-textual content</w:t>
      </w:r>
    </w:p>
    <w:p w14:paraId="65182EF8" w14:textId="77777777" w:rsidR="00A214E1" w:rsidRDefault="00000000">
      <w:pPr>
        <w:pStyle w:val="Compact"/>
        <w:numPr>
          <w:ilvl w:val="0"/>
          <w:numId w:val="93"/>
        </w:numPr>
      </w:pPr>
      <w:r>
        <w:t>Procedure:</w:t>
      </w:r>
    </w:p>
    <w:p w14:paraId="6BCEC326" w14:textId="77777777" w:rsidR="00A214E1" w:rsidRDefault="00000000">
      <w:pPr>
        <w:pStyle w:val="Compact"/>
        <w:numPr>
          <w:ilvl w:val="1"/>
          <w:numId w:val="94"/>
        </w:numPr>
      </w:pPr>
      <w:r>
        <w:t>Identify all graphic objects on the web page.</w:t>
      </w:r>
    </w:p>
    <w:p w14:paraId="76216796" w14:textId="77777777" w:rsidR="00A214E1" w:rsidRDefault="00000000">
      <w:pPr>
        <w:pStyle w:val="Compact"/>
        <w:numPr>
          <w:ilvl w:val="2"/>
          <w:numId w:val="95"/>
        </w:numPr>
      </w:pPr>
      <w:r>
        <w:t>Consider graphic object:</w:t>
      </w:r>
    </w:p>
    <w:p w14:paraId="7A8FDD26" w14:textId="77777777" w:rsidR="00A214E1" w:rsidRDefault="00000000">
      <w:pPr>
        <w:pStyle w:val="Compact"/>
        <w:numPr>
          <w:ilvl w:val="3"/>
          <w:numId w:val="96"/>
        </w:numPr>
      </w:pPr>
      <w:r>
        <w:t>Stand-alone icons (e.g. a print or save icon) without text; e</w:t>
      </w:r>
    </w:p>
    <w:p w14:paraId="7C23FE27" w14:textId="77777777" w:rsidR="00A214E1" w:rsidRDefault="00000000">
      <w:pPr>
        <w:pStyle w:val="Compact"/>
        <w:numPr>
          <w:ilvl w:val="3"/>
          <w:numId w:val="96"/>
        </w:numPr>
      </w:pPr>
      <w:r>
        <w:t>Important parts of a more complex diagram (for example, lines on a chart of lines, or bars on a bar chart) necessary for understanding.</w:t>
      </w:r>
    </w:p>
    <w:p w14:paraId="0BDA080C" w14:textId="77777777" w:rsidR="00A214E1" w:rsidRDefault="00000000">
      <w:pPr>
        <w:pStyle w:val="Compact"/>
        <w:numPr>
          <w:ilvl w:val="2"/>
          <w:numId w:val="95"/>
        </w:numPr>
      </w:pPr>
      <w:r>
        <w:t>If no graphic object is identified, then this test is not applicable.</w:t>
      </w:r>
    </w:p>
    <w:p w14:paraId="46735ACC" w14:textId="77777777" w:rsidR="00A214E1" w:rsidRDefault="00000000">
      <w:pPr>
        <w:pStyle w:val="Compact"/>
        <w:numPr>
          <w:ilvl w:val="1"/>
          <w:numId w:val="94"/>
        </w:numPr>
      </w:pPr>
      <w:r>
        <w:t>Apply the same procedure as described in Truster Tester 13C test (1.4.3-contrast) to each graphic object.</w:t>
      </w:r>
    </w:p>
    <w:p w14:paraId="526F24EA" w14:textId="77777777" w:rsidR="00A214E1" w:rsidRDefault="00000000">
      <w:pPr>
        <w:pStyle w:val="Ttulo4"/>
      </w:pPr>
      <w:bookmarkStart w:id="127" w:name="text-spacing"/>
      <w:bookmarkEnd w:id="126"/>
      <w:r>
        <w:t>Text spacing</w:t>
      </w:r>
    </w:p>
    <w:p w14:paraId="0CE818ED" w14:textId="77777777" w:rsidR="00A214E1" w:rsidRDefault="00000000">
      <w:pPr>
        <w:pStyle w:val="Compact"/>
        <w:numPr>
          <w:ilvl w:val="0"/>
          <w:numId w:val="97"/>
        </w:numPr>
      </w:pPr>
      <w:r>
        <w:t>Success criterion: 1.4.12 Text Spacing</w:t>
      </w:r>
    </w:p>
    <w:p w14:paraId="3F10EF80" w14:textId="77777777" w:rsidR="00A214E1" w:rsidRDefault="00000000">
      <w:pPr>
        <w:pStyle w:val="Compact"/>
        <w:numPr>
          <w:ilvl w:val="0"/>
          <w:numId w:val="97"/>
        </w:numPr>
      </w:pPr>
      <w:r>
        <w:t>Procedure:</w:t>
      </w:r>
    </w:p>
    <w:p w14:paraId="07C0CC35" w14:textId="77777777" w:rsidR="00A214E1" w:rsidRDefault="00000000">
      <w:pPr>
        <w:pStyle w:val="Compact"/>
        <w:numPr>
          <w:ilvl w:val="1"/>
          <w:numId w:val="98"/>
        </w:numPr>
      </w:pPr>
      <w:r>
        <w:t>Apply the marker to test text spacing on the web page.</w:t>
      </w:r>
    </w:p>
    <w:p w14:paraId="0A66C468" w14:textId="77777777" w:rsidR="00A214E1" w:rsidRDefault="00000000">
      <w:pPr>
        <w:pStyle w:val="Compact"/>
        <w:numPr>
          <w:ilvl w:val="2"/>
          <w:numId w:val="99"/>
        </w:numPr>
      </w:pPr>
      <w:r>
        <w:t>If there is loss of content or functionality, then this test fails.</w:t>
      </w:r>
    </w:p>
    <w:p w14:paraId="23897145" w14:textId="77777777" w:rsidR="00A214E1" w:rsidRDefault="00000000">
      <w:pPr>
        <w:pStyle w:val="Compact"/>
        <w:numPr>
          <w:ilvl w:val="2"/>
          <w:numId w:val="99"/>
        </w:numPr>
      </w:pPr>
      <w:r>
        <w:t>Identify possible overlapping texts, texts outside your demarcation box, etc.</w:t>
      </w:r>
    </w:p>
    <w:p w14:paraId="6ACB3357" w14:textId="77777777" w:rsidR="00A214E1" w:rsidRDefault="00000000">
      <w:pPr>
        <w:pStyle w:val="Ttulo4"/>
      </w:pPr>
      <w:bookmarkStart w:id="128" w:name="content-on-hover-or-focus"/>
      <w:bookmarkEnd w:id="127"/>
      <w:r>
        <w:t>Content on Hover or Focus</w:t>
      </w:r>
    </w:p>
    <w:p w14:paraId="107D7131" w14:textId="77777777" w:rsidR="00A214E1" w:rsidRDefault="00000000">
      <w:pPr>
        <w:pStyle w:val="Compact"/>
        <w:numPr>
          <w:ilvl w:val="0"/>
          <w:numId w:val="100"/>
        </w:numPr>
      </w:pPr>
      <w:r>
        <w:t>Success criterion: 1.4.13 Content on Hover or Focus</w:t>
      </w:r>
    </w:p>
    <w:p w14:paraId="376C1D86" w14:textId="77777777" w:rsidR="00A214E1" w:rsidRDefault="00000000">
      <w:pPr>
        <w:pStyle w:val="Compact"/>
        <w:numPr>
          <w:ilvl w:val="0"/>
          <w:numId w:val="100"/>
        </w:numPr>
      </w:pPr>
      <w:r>
        <w:t>Procedure:</w:t>
      </w:r>
    </w:p>
    <w:p w14:paraId="49B56469" w14:textId="77777777" w:rsidR="00A214E1" w:rsidRDefault="00000000">
      <w:pPr>
        <w:pStyle w:val="Compact"/>
        <w:numPr>
          <w:ilvl w:val="1"/>
          <w:numId w:val="101"/>
        </w:numPr>
      </w:pPr>
      <w:r>
        <w:t>Identify any element on the web page where the receipt and subsequent removal of the pointer on, or from the focus of the keyboard, causes some additional content to become visible and then hidden.</w:t>
      </w:r>
    </w:p>
    <w:p w14:paraId="4ED9FBF7" w14:textId="77777777" w:rsidR="00A214E1" w:rsidRDefault="00000000">
      <w:pPr>
        <w:pStyle w:val="Compact"/>
        <w:numPr>
          <w:ilvl w:val="2"/>
          <w:numId w:val="102"/>
        </w:numPr>
      </w:pPr>
      <w:r>
        <w:t>If no additional content that becomes visible and then hidden is identified, this test is not applicable.</w:t>
      </w:r>
    </w:p>
    <w:p w14:paraId="1BA41B2F" w14:textId="77777777" w:rsidR="00A214E1" w:rsidRDefault="00000000">
      <w:pPr>
        <w:pStyle w:val="Compact"/>
        <w:numPr>
          <w:ilvl w:val="1"/>
          <w:numId w:val="101"/>
        </w:numPr>
      </w:pPr>
      <w:r>
        <w:t>If the additional content cannot be discarded without moving the pointer or focus of the keyboard, then this test fails.</w:t>
      </w:r>
    </w:p>
    <w:p w14:paraId="01B3957F" w14:textId="77777777" w:rsidR="00A214E1" w:rsidRDefault="00000000">
      <w:pPr>
        <w:pStyle w:val="Compact"/>
        <w:numPr>
          <w:ilvl w:val="2"/>
          <w:numId w:val="103"/>
        </w:numPr>
      </w:pPr>
      <w:r>
        <w:t>Unless the additional content reports an input error or does not hide or replace other content (including the content that triggered it).</w:t>
      </w:r>
    </w:p>
    <w:p w14:paraId="617ADE2F" w14:textId="77777777" w:rsidR="00A214E1" w:rsidRDefault="00000000">
      <w:pPr>
        <w:pStyle w:val="Compact"/>
        <w:numPr>
          <w:ilvl w:val="1"/>
          <w:numId w:val="101"/>
        </w:numPr>
      </w:pPr>
      <w:r>
        <w:t>If the additional content is hidden while the pointer over or the focus of the keyboard that triggered it, then this test fails.</w:t>
      </w:r>
    </w:p>
    <w:p w14:paraId="41AAA1FE" w14:textId="77777777" w:rsidR="00A214E1" w:rsidRDefault="00000000">
      <w:pPr>
        <w:pStyle w:val="Compact"/>
        <w:numPr>
          <w:ilvl w:val="1"/>
          <w:numId w:val="101"/>
        </w:numPr>
      </w:pPr>
      <w:r>
        <w:t>If the additional content is hidden without any user action (i.e. the two points above), then this test fails.</w:t>
      </w:r>
    </w:p>
    <w:p w14:paraId="4A1573DA" w14:textId="77777777" w:rsidR="00A214E1" w:rsidRDefault="00000000">
      <w:pPr>
        <w:pStyle w:val="Compact"/>
        <w:numPr>
          <w:ilvl w:val="2"/>
          <w:numId w:val="104"/>
        </w:numPr>
      </w:pPr>
      <w:r>
        <w:t>Unless the information transmitted by the additional content becomes invalid (e.g. a “occupied” message that is no longer valid).</w:t>
      </w:r>
    </w:p>
    <w:p w14:paraId="340A3F39" w14:textId="77777777" w:rsidR="00A214E1" w:rsidRDefault="00000000">
      <w:pPr>
        <w:pStyle w:val="Ttulo4"/>
      </w:pPr>
      <w:bookmarkStart w:id="129" w:name="shortcuts"/>
      <w:bookmarkEnd w:id="128"/>
      <w:r>
        <w:t>Shortcuts</w:t>
      </w:r>
    </w:p>
    <w:p w14:paraId="08283D0F" w14:textId="77777777" w:rsidR="00A214E1" w:rsidRDefault="00000000">
      <w:pPr>
        <w:pStyle w:val="Compact"/>
        <w:numPr>
          <w:ilvl w:val="0"/>
          <w:numId w:val="105"/>
        </w:numPr>
      </w:pPr>
      <w:r>
        <w:t>Success criterion: 2.1.4 Keys of Shortcut Character</w:t>
      </w:r>
    </w:p>
    <w:p w14:paraId="0ABB29A4" w14:textId="77777777" w:rsidR="00A214E1" w:rsidRDefault="00000000">
      <w:pPr>
        <w:pStyle w:val="Compact"/>
        <w:numPr>
          <w:ilvl w:val="0"/>
          <w:numId w:val="105"/>
        </w:numPr>
      </w:pPr>
      <w:r>
        <w:t>Procedure:</w:t>
      </w:r>
    </w:p>
    <w:p w14:paraId="49392D1A" w14:textId="77777777" w:rsidR="00A214E1" w:rsidRDefault="00000000">
      <w:pPr>
        <w:pStyle w:val="Compact"/>
        <w:numPr>
          <w:ilvl w:val="1"/>
          <w:numId w:val="106"/>
        </w:numPr>
      </w:pPr>
      <w:r>
        <w:t>Identify if there are single character hotkeys available on the web page.</w:t>
      </w:r>
    </w:p>
    <w:p w14:paraId="318424F3" w14:textId="77777777" w:rsidR="00A214E1" w:rsidRDefault="00000000">
      <w:pPr>
        <w:pStyle w:val="Compact"/>
        <w:numPr>
          <w:ilvl w:val="2"/>
          <w:numId w:val="107"/>
        </w:numPr>
      </w:pPr>
      <w:r>
        <w:t>If no single character hotkey is identified, this test is not applicable.</w:t>
      </w:r>
    </w:p>
    <w:p w14:paraId="358A4456" w14:textId="77777777" w:rsidR="00A214E1" w:rsidRDefault="00000000">
      <w:pPr>
        <w:pStyle w:val="Compact"/>
        <w:numPr>
          <w:ilvl w:val="2"/>
          <w:numId w:val="107"/>
        </w:numPr>
      </w:pPr>
      <w:r>
        <w:t>Single character shortcuts are shortcuts that trigger an action, i.e. that do not require multiple keystrokes, nor a combination of non-printable keyboard characters (e.g. Ctrl, Alt, etc.) and a character key.</w:t>
      </w:r>
    </w:p>
    <w:p w14:paraId="146C6AB7" w14:textId="77777777" w:rsidR="00A214E1" w:rsidRDefault="00000000">
      <w:pPr>
        <w:pStyle w:val="Compact"/>
        <w:numPr>
          <w:ilvl w:val="1"/>
          <w:numId w:val="106"/>
        </w:numPr>
      </w:pPr>
      <w:r>
        <w:t>If any single character hotkey is implemented on the web page, this test fails if none of the following statements are true:</w:t>
      </w:r>
    </w:p>
    <w:p w14:paraId="1E46AF4C" w14:textId="77777777" w:rsidR="00A214E1" w:rsidRDefault="00000000">
      <w:pPr>
        <w:pStyle w:val="Compact"/>
        <w:numPr>
          <w:ilvl w:val="2"/>
          <w:numId w:val="108"/>
        </w:numPr>
      </w:pPr>
      <w:r>
        <w:t>A mechanism to turn off the hotkeys is available;</w:t>
      </w:r>
    </w:p>
    <w:p w14:paraId="18BFAEA9" w14:textId="77777777" w:rsidR="00A214E1" w:rsidRDefault="00000000">
      <w:pPr>
        <w:pStyle w:val="Compact"/>
        <w:numPr>
          <w:ilvl w:val="2"/>
          <w:numId w:val="108"/>
        </w:numPr>
      </w:pPr>
      <w:r>
        <w:t>A mechanism is available to remap shortcut keys to use one or more non-printable keyboard characters;</w:t>
      </w:r>
    </w:p>
    <w:p w14:paraId="0C9C37C7" w14:textId="77777777" w:rsidR="00A214E1" w:rsidRDefault="00000000">
      <w:pPr>
        <w:pStyle w:val="Compact"/>
        <w:numPr>
          <w:ilvl w:val="2"/>
          <w:numId w:val="108"/>
        </w:numPr>
      </w:pPr>
      <w:r>
        <w:t>The hotkey for a user interface component is only active when that component is focused.</w:t>
      </w:r>
    </w:p>
    <w:p w14:paraId="6014917A" w14:textId="77777777" w:rsidR="00A214E1" w:rsidRDefault="00000000">
      <w:pPr>
        <w:pStyle w:val="Ttulo4"/>
      </w:pPr>
      <w:bookmarkStart w:id="130" w:name="sharpeners-and-movement"/>
      <w:bookmarkEnd w:id="129"/>
      <w:r>
        <w:t>Sharpeners and Movement</w:t>
      </w:r>
    </w:p>
    <w:p w14:paraId="101DDA67" w14:textId="77777777" w:rsidR="00A214E1" w:rsidRDefault="00000000">
      <w:pPr>
        <w:pStyle w:val="Compact"/>
        <w:numPr>
          <w:ilvl w:val="0"/>
          <w:numId w:val="109"/>
        </w:numPr>
      </w:pPr>
      <w:r>
        <w:t>Success criterion: 2.5.1 Annotator Gestures</w:t>
      </w:r>
    </w:p>
    <w:p w14:paraId="6450562A" w14:textId="77777777" w:rsidR="00A214E1" w:rsidRDefault="00000000">
      <w:pPr>
        <w:pStyle w:val="Compact"/>
        <w:numPr>
          <w:ilvl w:val="0"/>
          <w:numId w:val="109"/>
        </w:numPr>
      </w:pPr>
      <w:r>
        <w:t>Procedure:</w:t>
      </w:r>
    </w:p>
    <w:p w14:paraId="790684A9" w14:textId="77777777" w:rsidR="00A214E1" w:rsidRDefault="00000000">
      <w:pPr>
        <w:pStyle w:val="Compact"/>
        <w:numPr>
          <w:ilvl w:val="1"/>
          <w:numId w:val="110"/>
        </w:numPr>
      </w:pPr>
      <w:r>
        <w:t>Identify any functionality on the webpage that uses multipoint or is operated through sequential gestures.</w:t>
      </w:r>
    </w:p>
    <w:p w14:paraId="0A1C4DD2" w14:textId="77777777" w:rsidR="00A214E1" w:rsidRDefault="00000000">
      <w:pPr>
        <w:pStyle w:val="Compact"/>
        <w:numPr>
          <w:ilvl w:val="2"/>
          <w:numId w:val="111"/>
        </w:numPr>
      </w:pPr>
      <w:r>
        <w:t>Consider only features that are implemented by the webpage, not those provided by the browser or operating system.</w:t>
      </w:r>
    </w:p>
    <w:p w14:paraId="7AE21FAB" w14:textId="77777777" w:rsidR="00A214E1" w:rsidRDefault="00000000">
      <w:pPr>
        <w:pStyle w:val="Compact"/>
        <w:numPr>
          <w:ilvl w:val="1"/>
          <w:numId w:val="110"/>
        </w:numPr>
      </w:pPr>
      <w:r>
        <w:t>Verify that, for each identified functionality, there is an alternative that can be operated with a single pointer without having to use a set of sequential gestures (e.g. press a button).</w:t>
      </w:r>
    </w:p>
    <w:p w14:paraId="4FE5CDAB" w14:textId="77777777" w:rsidR="00A214E1" w:rsidRDefault="00000000">
      <w:pPr>
        <w:pStyle w:val="Compact"/>
        <w:numPr>
          <w:ilvl w:val="0"/>
          <w:numId w:val="109"/>
        </w:numPr>
      </w:pPr>
      <w:r>
        <w:t>Success criterion: 2.5.2 Cancellation of Pointer</w:t>
      </w:r>
    </w:p>
    <w:p w14:paraId="3E0FFE5A" w14:textId="77777777" w:rsidR="00A214E1" w:rsidRDefault="00000000">
      <w:pPr>
        <w:pStyle w:val="Compact"/>
        <w:numPr>
          <w:ilvl w:val="0"/>
          <w:numId w:val="109"/>
        </w:numPr>
      </w:pPr>
      <w:r>
        <w:t>Procedure:</w:t>
      </w:r>
    </w:p>
    <w:p w14:paraId="069D8563" w14:textId="77777777" w:rsidR="00A214E1" w:rsidRDefault="00000000">
      <w:pPr>
        <w:pStyle w:val="Compact"/>
        <w:numPr>
          <w:ilvl w:val="1"/>
          <w:numId w:val="112"/>
        </w:numPr>
      </w:pPr>
      <w:r>
        <w:t>Identify any functionality on the web page that can be operated using a single pointer (e.g. press a button, select a checkbox, drag and drop, etc.).</w:t>
      </w:r>
    </w:p>
    <w:p w14:paraId="6412CD67" w14:textId="77777777" w:rsidR="00A214E1" w:rsidRDefault="00000000">
      <w:pPr>
        <w:pStyle w:val="Compact"/>
        <w:numPr>
          <w:ilvl w:val="2"/>
          <w:numId w:val="113"/>
        </w:numPr>
      </w:pPr>
      <w:r>
        <w:t>Consider only functionalities that are implemented by the webpage, not those provided by the browser or operating system (i.e. search for non-standard controls).</w:t>
      </w:r>
    </w:p>
    <w:p w14:paraId="405EC93A" w14:textId="77777777" w:rsidR="00A214E1" w:rsidRDefault="00000000">
      <w:pPr>
        <w:pStyle w:val="Compact"/>
        <w:numPr>
          <w:ilvl w:val="2"/>
          <w:numId w:val="113"/>
        </w:numPr>
      </w:pPr>
      <w:r>
        <w:t>If no functionality that can be operated using a single pointer is identified, this test is not applicable.</w:t>
      </w:r>
    </w:p>
    <w:p w14:paraId="0F5A83A0" w14:textId="77777777" w:rsidR="00A214E1" w:rsidRDefault="00000000">
      <w:pPr>
        <w:pStyle w:val="Compact"/>
        <w:numPr>
          <w:ilvl w:val="1"/>
          <w:numId w:val="112"/>
        </w:numPr>
      </w:pPr>
      <w:r>
        <w:t>Verify that, for each identified functionality, at least one of the following statements is true:</w:t>
      </w:r>
    </w:p>
    <w:p w14:paraId="1E784487" w14:textId="77777777" w:rsidR="00A214E1" w:rsidRDefault="00000000">
      <w:pPr>
        <w:pStyle w:val="Compact"/>
        <w:numPr>
          <w:ilvl w:val="2"/>
          <w:numId w:val="114"/>
        </w:numPr>
      </w:pPr>
      <w:r>
        <w:t xml:space="preserve">The function is not activated or completed in the </w:t>
      </w:r>
      <w:r>
        <w:rPr>
          <w:i/>
          <w:iCs/>
        </w:rPr>
        <w:t>down-event</w:t>
      </w:r>
      <w:r>
        <w:t xml:space="preserve"> of the pointer;</w:t>
      </w:r>
    </w:p>
    <w:p w14:paraId="06E9B9C0" w14:textId="77777777" w:rsidR="00A214E1" w:rsidRDefault="00000000">
      <w:pPr>
        <w:pStyle w:val="Compact"/>
        <w:numPr>
          <w:ilvl w:val="2"/>
          <w:numId w:val="114"/>
        </w:numPr>
      </w:pPr>
      <w:r>
        <w:t xml:space="preserve">The function is activated in the </w:t>
      </w:r>
      <w:r>
        <w:rPr>
          <w:i/>
          <w:iCs/>
        </w:rPr>
        <w:t>down-event</w:t>
      </w:r>
      <w:r>
        <w:t xml:space="preserve"> of the pointer, completed in the </w:t>
      </w:r>
      <w:r>
        <w:rPr>
          <w:i/>
          <w:iCs/>
        </w:rPr>
        <w:t>up-event</w:t>
      </w:r>
      <w:r>
        <w:t xml:space="preserve"> of the pointer, and there is a mechanism to stop the function before its completion or to rectify the function after its completion;</w:t>
      </w:r>
    </w:p>
    <w:p w14:paraId="4F87B1E6" w14:textId="77777777" w:rsidR="00A214E1" w:rsidRDefault="00000000">
      <w:pPr>
        <w:pStyle w:val="Compact"/>
        <w:numPr>
          <w:ilvl w:val="2"/>
          <w:numId w:val="114"/>
        </w:numPr>
      </w:pPr>
      <w:r>
        <w:t xml:space="preserve">The function is activated in the </w:t>
      </w:r>
      <w:r>
        <w:rPr>
          <w:i/>
          <w:iCs/>
        </w:rPr>
        <w:t>down-event</w:t>
      </w:r>
      <w:r>
        <w:t xml:space="preserve"> of the pointer, and the </w:t>
      </w:r>
      <w:r>
        <w:rPr>
          <w:i/>
          <w:iCs/>
        </w:rPr>
        <w:t>up-event</w:t>
      </w:r>
      <w:r>
        <w:t xml:space="preserve"> reverts the function (for example, a </w:t>
      </w:r>
      <w:r>
        <w:rPr>
          <w:i/>
          <w:iCs/>
        </w:rPr>
        <w:t>popup</w:t>
      </w:r>
      <w:r>
        <w:t xml:space="preserve"> that appears with the </w:t>
      </w:r>
      <w:r>
        <w:rPr>
          <w:i/>
          <w:iCs/>
        </w:rPr>
        <w:t>down-event</w:t>
      </w:r>
      <w:r>
        <w:t xml:space="preserve"> and disappears with the </w:t>
      </w:r>
      <w:r>
        <w:rPr>
          <w:i/>
          <w:iCs/>
        </w:rPr>
        <w:t>up-event</w:t>
      </w:r>
      <w:r>
        <w:t>).</w:t>
      </w:r>
    </w:p>
    <w:p w14:paraId="23C09268" w14:textId="77777777" w:rsidR="00A214E1" w:rsidRDefault="00000000">
      <w:pPr>
        <w:pStyle w:val="Compact"/>
        <w:numPr>
          <w:ilvl w:val="2"/>
          <w:numId w:val="114"/>
        </w:numPr>
      </w:pPr>
      <w:r>
        <w:t xml:space="preserve">The completion of the function in the </w:t>
      </w:r>
      <w:r>
        <w:rPr>
          <w:i/>
          <w:iCs/>
        </w:rPr>
        <w:t>down-event</w:t>
      </w:r>
      <w:r>
        <w:t xml:space="preserve"> is essential.</w:t>
      </w:r>
    </w:p>
    <w:p w14:paraId="2DBD6F0F" w14:textId="77777777" w:rsidR="00A214E1" w:rsidRDefault="00000000">
      <w:pPr>
        <w:pStyle w:val="Compact"/>
        <w:numPr>
          <w:ilvl w:val="1"/>
          <w:numId w:val="112"/>
        </w:numPr>
      </w:pPr>
      <w:r>
        <w:t>If no alternative is true, then this test fails.</w:t>
      </w:r>
    </w:p>
    <w:p w14:paraId="575A4CAB" w14:textId="77777777" w:rsidR="00A214E1" w:rsidRDefault="00000000">
      <w:pPr>
        <w:pStyle w:val="Compact"/>
        <w:numPr>
          <w:ilvl w:val="0"/>
          <w:numId w:val="109"/>
        </w:numPr>
      </w:pPr>
      <w:r>
        <w:t>Success criterion: 2.5.4 Motion Acting</w:t>
      </w:r>
    </w:p>
    <w:p w14:paraId="3E3C1B21" w14:textId="77777777" w:rsidR="00A214E1" w:rsidRDefault="00000000">
      <w:pPr>
        <w:pStyle w:val="Compact"/>
        <w:numPr>
          <w:ilvl w:val="0"/>
          <w:numId w:val="109"/>
        </w:numPr>
      </w:pPr>
      <w:r>
        <w:t>Procedure:</w:t>
      </w:r>
    </w:p>
    <w:p w14:paraId="22E9A71E" w14:textId="77777777" w:rsidR="00A214E1" w:rsidRDefault="00000000">
      <w:pPr>
        <w:pStyle w:val="Compact"/>
        <w:numPr>
          <w:ilvl w:val="1"/>
          <w:numId w:val="115"/>
        </w:numPr>
      </w:pPr>
      <w:r>
        <w:t>Identify any functionality on the webpage that can be operated by moving the device (e.g. shake, tilt,...)</w:t>
      </w:r>
    </w:p>
    <w:p w14:paraId="78BCF37A" w14:textId="77777777" w:rsidR="00A214E1" w:rsidRDefault="00000000">
      <w:pPr>
        <w:pStyle w:val="Compact"/>
        <w:numPr>
          <w:ilvl w:val="1"/>
          <w:numId w:val="115"/>
        </w:numPr>
      </w:pPr>
      <w:r>
        <w:t>If no functionality that can be operated through the movement of the device is identified, this test shall not apply.</w:t>
      </w:r>
    </w:p>
    <w:p w14:paraId="03D57766" w14:textId="77777777" w:rsidR="00A214E1" w:rsidRDefault="00000000">
      <w:pPr>
        <w:pStyle w:val="Compact"/>
        <w:numPr>
          <w:ilvl w:val="1"/>
          <w:numId w:val="115"/>
        </w:numPr>
      </w:pPr>
      <w:r>
        <w:t>If any functionality that can be operated through the movement of the device is identified, then this test fails if any of the statements are not true:</w:t>
      </w:r>
    </w:p>
    <w:p w14:paraId="2F524312" w14:textId="77777777" w:rsidR="00A214E1" w:rsidRDefault="00000000">
      <w:pPr>
        <w:pStyle w:val="Compact"/>
        <w:numPr>
          <w:ilvl w:val="2"/>
          <w:numId w:val="116"/>
        </w:numPr>
      </w:pPr>
      <w:r>
        <w:t>The functionality can be operated via another user interface component (e.g. a button);</w:t>
      </w:r>
    </w:p>
    <w:p w14:paraId="01E3DA2B" w14:textId="77777777" w:rsidR="00A214E1" w:rsidRDefault="00000000">
      <w:pPr>
        <w:pStyle w:val="Compact"/>
        <w:numPr>
          <w:ilvl w:val="2"/>
          <w:numId w:val="116"/>
        </w:numPr>
      </w:pPr>
      <w:r>
        <w:t>The use of motion to operate the functionality can be disabled.</w:t>
      </w:r>
    </w:p>
    <w:p w14:paraId="1D3541D2" w14:textId="77777777" w:rsidR="00A214E1" w:rsidRDefault="00000000">
      <w:pPr>
        <w:pStyle w:val="Ttulo4"/>
      </w:pPr>
      <w:bookmarkStart w:id="131" w:name="tags-in-name"/>
      <w:bookmarkEnd w:id="130"/>
      <w:r>
        <w:t>Tags in Name</w:t>
      </w:r>
    </w:p>
    <w:p w14:paraId="1F2AD07D" w14:textId="77777777" w:rsidR="00A214E1" w:rsidRDefault="00000000">
      <w:pPr>
        <w:pStyle w:val="Compact"/>
        <w:numPr>
          <w:ilvl w:val="0"/>
          <w:numId w:val="117"/>
        </w:numPr>
      </w:pPr>
      <w:r>
        <w:t>Success criterion: 2.5.3 Name Label</w:t>
      </w:r>
    </w:p>
    <w:p w14:paraId="488D028F" w14:textId="77777777" w:rsidR="00A214E1" w:rsidRDefault="00000000">
      <w:pPr>
        <w:pStyle w:val="Compact"/>
        <w:numPr>
          <w:ilvl w:val="0"/>
          <w:numId w:val="117"/>
        </w:numPr>
      </w:pPr>
      <w:r>
        <w:t>Procedure:</w:t>
      </w:r>
    </w:p>
    <w:p w14:paraId="64A7F5CC" w14:textId="77777777" w:rsidR="00A214E1" w:rsidRDefault="00000000">
      <w:pPr>
        <w:pStyle w:val="Compact"/>
        <w:numPr>
          <w:ilvl w:val="1"/>
          <w:numId w:val="118"/>
        </w:numPr>
      </w:pPr>
      <w:r>
        <w:t>Identify any component of the user interface on the web page (e.g. buttons, form fields, hyperlinks, etc.) with labels with visible text.</w:t>
      </w:r>
    </w:p>
    <w:p w14:paraId="1A8D88C0" w14:textId="77777777" w:rsidR="00A214E1" w:rsidRDefault="00000000">
      <w:pPr>
        <w:pStyle w:val="Compact"/>
        <w:numPr>
          <w:ilvl w:val="2"/>
          <w:numId w:val="119"/>
        </w:numPr>
      </w:pPr>
      <w:r>
        <w:t>Visible texts include text or text images.</w:t>
      </w:r>
    </w:p>
    <w:p w14:paraId="42C3E7F8" w14:textId="77777777" w:rsidR="00A214E1" w:rsidRDefault="00000000">
      <w:pPr>
        <w:pStyle w:val="Compact"/>
        <w:numPr>
          <w:ilvl w:val="2"/>
          <w:numId w:val="119"/>
        </w:numPr>
      </w:pPr>
      <w:r>
        <w:t>If no label with visible text is identified, this test does not apply.</w:t>
      </w:r>
    </w:p>
    <w:p w14:paraId="70A6F41A" w14:textId="77777777" w:rsidR="00A214E1" w:rsidRDefault="00000000">
      <w:pPr>
        <w:pStyle w:val="Compact"/>
        <w:numPr>
          <w:ilvl w:val="2"/>
          <w:numId w:val="119"/>
        </w:numPr>
      </w:pPr>
      <w:r>
        <w:t>When identifying the label of a component, consider the text that is adjacent to the component.</w:t>
      </w:r>
    </w:p>
    <w:p w14:paraId="4FEF6F92" w14:textId="77777777" w:rsidR="00A214E1" w:rsidRDefault="00000000">
      <w:pPr>
        <w:pStyle w:val="Compact"/>
        <w:numPr>
          <w:ilvl w:val="1"/>
          <w:numId w:val="118"/>
        </w:numPr>
      </w:pPr>
      <w:r>
        <w:t>Check that the user interface component’s accessible name contains the entire visible text.</w:t>
      </w:r>
    </w:p>
    <w:p w14:paraId="2F98240F" w14:textId="77777777" w:rsidR="00A214E1" w:rsidRDefault="00000000">
      <w:pPr>
        <w:pStyle w:val="Compact"/>
        <w:numPr>
          <w:ilvl w:val="2"/>
          <w:numId w:val="120"/>
        </w:numPr>
      </w:pPr>
      <w:r>
        <w:t>If this check fails, then this test fails.</w:t>
      </w:r>
    </w:p>
    <w:p w14:paraId="7AAC1C20" w14:textId="77777777" w:rsidR="00A214E1" w:rsidRDefault="00000000">
      <w:pPr>
        <w:pStyle w:val="Ttulo4"/>
      </w:pPr>
      <w:bookmarkStart w:id="132" w:name="status-messages"/>
      <w:bookmarkEnd w:id="131"/>
      <w:r>
        <w:t>Status Messages</w:t>
      </w:r>
    </w:p>
    <w:p w14:paraId="37BFFF2C" w14:textId="77777777" w:rsidR="00A214E1" w:rsidRDefault="00000000">
      <w:pPr>
        <w:pStyle w:val="Compact"/>
        <w:numPr>
          <w:ilvl w:val="0"/>
          <w:numId w:val="121"/>
        </w:numPr>
      </w:pPr>
      <w:r>
        <w:t>Success criterion: 4.1.3 _Status_Messages</w:t>
      </w:r>
    </w:p>
    <w:p w14:paraId="5BAD0516" w14:textId="77777777" w:rsidR="00A214E1" w:rsidRDefault="00000000">
      <w:pPr>
        <w:pStyle w:val="Compact"/>
        <w:numPr>
          <w:ilvl w:val="0"/>
          <w:numId w:val="121"/>
        </w:numPr>
      </w:pPr>
      <w:r>
        <w:t>Procedure:</w:t>
      </w:r>
    </w:p>
    <w:p w14:paraId="17A90F7C" w14:textId="77777777" w:rsidR="00A214E1" w:rsidRDefault="00000000">
      <w:pPr>
        <w:pStyle w:val="Compact"/>
        <w:numPr>
          <w:ilvl w:val="1"/>
          <w:numId w:val="122"/>
        </w:numPr>
      </w:pPr>
      <w:r>
        <w:t xml:space="preserve">Identify any status message </w:t>
      </w:r>
      <w:r>
        <w:rPr>
          <w:i/>
          <w:iCs/>
        </w:rPr>
        <w:t>coming</w:t>
      </w:r>
      <w:r>
        <w:t xml:space="preserve"> from the web page.</w:t>
      </w:r>
    </w:p>
    <w:p w14:paraId="4BC3D081" w14:textId="77777777" w:rsidR="00A214E1" w:rsidRDefault="00000000">
      <w:pPr>
        <w:pStyle w:val="Compact"/>
        <w:numPr>
          <w:ilvl w:val="2"/>
          <w:numId w:val="123"/>
        </w:numPr>
      </w:pPr>
      <w:r>
        <w:t xml:space="preserve">A status message </w:t>
      </w:r>
      <w:r>
        <w:rPr>
          <w:i/>
          <w:iCs/>
        </w:rPr>
        <w:t>is</w:t>
      </w:r>
      <w:r>
        <w:t xml:space="preserve"> a change in content that does not correspond to a context change (i.e. a major change in the content of the web page, such as changes in focus, changes in the position of </w:t>
      </w:r>
      <w:r>
        <w:rPr>
          <w:i/>
          <w:iCs/>
        </w:rPr>
        <w:t>viewport</w:t>
      </w:r>
      <w:r>
        <w:t>,...).</w:t>
      </w:r>
    </w:p>
    <w:p w14:paraId="3222B124" w14:textId="77777777" w:rsidR="00A214E1" w:rsidRDefault="00000000">
      <w:pPr>
        <w:pStyle w:val="Compact"/>
        <w:numPr>
          <w:ilvl w:val="2"/>
          <w:numId w:val="123"/>
        </w:numPr>
      </w:pPr>
      <w:r>
        <w:t xml:space="preserve">A status message </w:t>
      </w:r>
      <w:r>
        <w:rPr>
          <w:i/>
          <w:iCs/>
        </w:rPr>
        <w:t>provides</w:t>
      </w:r>
      <w:r>
        <w:t xml:space="preserve"> information to the user about the success or results of an action, the waiting status of an application, the progress of a process, or the existence of errors.</w:t>
      </w:r>
    </w:p>
    <w:p w14:paraId="77F28878" w14:textId="77777777" w:rsidR="00A214E1" w:rsidRDefault="00000000">
      <w:pPr>
        <w:pStyle w:val="Compact"/>
        <w:numPr>
          <w:ilvl w:val="1"/>
          <w:numId w:val="122"/>
        </w:numPr>
      </w:pPr>
      <w:r>
        <w:t xml:space="preserve">If the status message </w:t>
      </w:r>
      <w:r>
        <w:rPr>
          <w:i/>
          <w:iCs/>
        </w:rPr>
        <w:t>informs</w:t>
      </w:r>
      <w:r>
        <w:t xml:space="preserve"> the user about the success or results of an action, or the status of an application, you should </w:t>
      </w:r>
      <w:r>
        <w:rPr>
          <w:i/>
          <w:iCs/>
        </w:rPr>
        <w:t>use role=“status”</w:t>
      </w:r>
      <w:r>
        <w:t>, otherwise this test fails.</w:t>
      </w:r>
    </w:p>
    <w:p w14:paraId="2E6A4DFE" w14:textId="77777777" w:rsidR="00A214E1" w:rsidRDefault="00000000">
      <w:pPr>
        <w:pStyle w:val="Compact"/>
        <w:numPr>
          <w:ilvl w:val="1"/>
          <w:numId w:val="122"/>
        </w:numPr>
      </w:pPr>
      <w:r>
        <w:t xml:space="preserve">If the status message </w:t>
      </w:r>
      <w:r>
        <w:rPr>
          <w:i/>
          <w:iCs/>
        </w:rPr>
        <w:t>informs</w:t>
      </w:r>
      <w:r>
        <w:t xml:space="preserve"> about errors or warnings, including suggestions, you should </w:t>
      </w:r>
      <w:r>
        <w:rPr>
          <w:i/>
          <w:iCs/>
        </w:rPr>
        <w:t>use role=“alert”</w:t>
      </w:r>
      <w:r>
        <w:t xml:space="preserve"> or a dynamic region (e.g. a component with </w:t>
      </w:r>
      <w:r>
        <w:rPr>
          <w:i/>
          <w:iCs/>
        </w:rPr>
        <w:t>aria-live=“assertive”</w:t>
      </w:r>
      <w:r>
        <w:t>), otherwise this test fails.</w:t>
      </w:r>
    </w:p>
    <w:p w14:paraId="3F3EE06A" w14:textId="77777777" w:rsidR="00A214E1" w:rsidRDefault="00000000">
      <w:pPr>
        <w:pStyle w:val="Compact"/>
        <w:numPr>
          <w:ilvl w:val="1"/>
          <w:numId w:val="122"/>
        </w:numPr>
      </w:pPr>
      <w:r>
        <w:t xml:space="preserve">If the status message </w:t>
      </w:r>
      <w:r>
        <w:rPr>
          <w:i/>
          <w:iCs/>
        </w:rPr>
        <w:t>tells</w:t>
      </w:r>
      <w:r>
        <w:t xml:space="preserve"> you about the progress of a process, you should </w:t>
      </w:r>
      <w:r>
        <w:rPr>
          <w:i/>
          <w:iCs/>
        </w:rPr>
        <w:t>use role=“log”</w:t>
      </w:r>
      <w:r>
        <w:t xml:space="preserve"> </w:t>
      </w:r>
      <w:r>
        <w:rPr>
          <w:i/>
          <w:iCs/>
        </w:rPr>
        <w:t>or role=“progress”</w:t>
      </w:r>
      <w:r>
        <w:t>, otherwise this test fails.</w:t>
      </w:r>
      <w:bookmarkEnd w:id="1"/>
      <w:bookmarkEnd w:id="108"/>
      <w:bookmarkEnd w:id="120"/>
      <w:bookmarkEnd w:id="132"/>
    </w:p>
    <w:sectPr w:rsidR="00A214E1" w:rsidSect="00274389">
      <w:headerReference w:type="default" r:id="rId371"/>
      <w:footerReference w:type="even" r:id="rId372"/>
      <w:footerReference w:type="default" r:id="rId373"/>
      <w:pgSz w:w="12240" w:h="15840"/>
      <w:pgMar w:top="1417" w:right="1701" w:bottom="1417" w:left="1701"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6C76E" w14:textId="77777777" w:rsidR="00F171B8" w:rsidRDefault="00F171B8">
      <w:pPr>
        <w:spacing w:after="0" w:line="240" w:lineRule="auto"/>
      </w:pPr>
      <w:r>
        <w:separator/>
      </w:r>
    </w:p>
  </w:endnote>
  <w:endnote w:type="continuationSeparator" w:id="0">
    <w:p w14:paraId="1FB9C20E" w14:textId="77777777" w:rsidR="00F171B8" w:rsidRDefault="00F17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96941774"/>
      <w:docPartObj>
        <w:docPartGallery w:val="Page Numbers (Bottom of Page)"/>
        <w:docPartUnique/>
      </w:docPartObj>
    </w:sdtPr>
    <w:sdtContent>
      <w:p w14:paraId="4CB28D2D" w14:textId="67C53F44" w:rsidR="001B0D42" w:rsidRDefault="001B0D42" w:rsidP="007717F1">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7AA5604" w14:textId="77777777" w:rsidR="001B0D42" w:rsidRDefault="001B0D42" w:rsidP="001B0D4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915892"/>
      <w:docPartObj>
        <w:docPartGallery w:val="Page Numbers (Bottom of Page)"/>
        <w:docPartUnique/>
      </w:docPartObj>
    </w:sdtPr>
    <w:sdtContent>
      <w:p w14:paraId="42B39C6D" w14:textId="5D25A1C9" w:rsidR="001B0D42" w:rsidRDefault="001B0D42" w:rsidP="007717F1">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058CB71" w14:textId="52004933" w:rsidR="00E2631A" w:rsidRDefault="001B0D42" w:rsidP="001B0D42">
    <w:pPr>
      <w:pStyle w:val="Rodap"/>
      <w:ind w:right="360"/>
    </w:pPr>
    <w:r>
      <w:t>AMA, 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FBC9" w14:textId="77777777" w:rsidR="00F171B8" w:rsidRDefault="00F171B8">
      <w:r>
        <w:separator/>
      </w:r>
    </w:p>
  </w:footnote>
  <w:footnote w:type="continuationSeparator" w:id="0">
    <w:p w14:paraId="498888E2" w14:textId="77777777" w:rsidR="00F171B8" w:rsidRDefault="00F17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CABD" w14:textId="7D3C3AF9" w:rsidR="00E2631A" w:rsidRPr="001B0D42" w:rsidRDefault="00E2631A">
    <w:pPr>
      <w:pStyle w:val="Cabealho"/>
    </w:pPr>
    <w:r w:rsidRPr="001B0D42">
      <w:t xml:space="preserve">Report on the </w:t>
    </w:r>
    <w:r w:rsidR="001B0D42" w:rsidRPr="001B0D42">
      <w:t xml:space="preserve">2020/21 </w:t>
    </w:r>
    <w:r w:rsidRPr="001B0D42">
      <w:t xml:space="preserve">Monitoring </w:t>
    </w:r>
    <w:r w:rsidR="001B0D42" w:rsidRPr="001B0D42">
      <w:t>Period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59F0C6F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440418316">
    <w:abstractNumId w:val="0"/>
  </w:num>
  <w:num w:numId="2" w16cid:durableId="2099784158">
    <w:abstractNumId w:val="0"/>
  </w:num>
  <w:num w:numId="3" w16cid:durableId="714474855">
    <w:abstractNumId w:val="0"/>
  </w:num>
  <w:num w:numId="4" w16cid:durableId="1275096352">
    <w:abstractNumId w:val="0"/>
  </w:num>
  <w:num w:numId="5" w16cid:durableId="352851435">
    <w:abstractNumId w:val="0"/>
  </w:num>
  <w:num w:numId="6" w16cid:durableId="1097366220">
    <w:abstractNumId w:val="0"/>
  </w:num>
  <w:num w:numId="7" w16cid:durableId="596640658">
    <w:abstractNumId w:val="0"/>
  </w:num>
  <w:num w:numId="8" w16cid:durableId="868032056">
    <w:abstractNumId w:val="0"/>
  </w:num>
  <w:num w:numId="9" w16cid:durableId="785735416">
    <w:abstractNumId w:val="0"/>
  </w:num>
  <w:num w:numId="10" w16cid:durableId="465901249">
    <w:abstractNumId w:val="0"/>
  </w:num>
  <w:num w:numId="11" w16cid:durableId="542407664">
    <w:abstractNumId w:val="0"/>
  </w:num>
  <w:num w:numId="12" w16cid:durableId="1182360360">
    <w:abstractNumId w:val="0"/>
  </w:num>
  <w:num w:numId="13" w16cid:durableId="864831304">
    <w:abstractNumId w:val="0"/>
  </w:num>
  <w:num w:numId="14" w16cid:durableId="392120427">
    <w:abstractNumId w:val="0"/>
  </w:num>
  <w:num w:numId="15" w16cid:durableId="1489782080">
    <w:abstractNumId w:val="0"/>
  </w:num>
  <w:num w:numId="16" w16cid:durableId="1207713631">
    <w:abstractNumId w:val="0"/>
  </w:num>
  <w:num w:numId="17" w16cid:durableId="1446656409">
    <w:abstractNumId w:val="0"/>
  </w:num>
  <w:num w:numId="18" w16cid:durableId="760874971">
    <w:abstractNumId w:val="0"/>
  </w:num>
  <w:num w:numId="19" w16cid:durableId="135149692">
    <w:abstractNumId w:val="0"/>
  </w:num>
  <w:num w:numId="20" w16cid:durableId="248974270">
    <w:abstractNumId w:val="0"/>
  </w:num>
  <w:num w:numId="21" w16cid:durableId="1081027131">
    <w:abstractNumId w:val="0"/>
  </w:num>
  <w:num w:numId="22" w16cid:durableId="2098595597">
    <w:abstractNumId w:val="0"/>
  </w:num>
  <w:num w:numId="23" w16cid:durableId="1431507746">
    <w:abstractNumId w:val="0"/>
  </w:num>
  <w:num w:numId="24" w16cid:durableId="1126117555">
    <w:abstractNumId w:val="0"/>
  </w:num>
  <w:num w:numId="25" w16cid:durableId="1006127375">
    <w:abstractNumId w:val="0"/>
  </w:num>
  <w:num w:numId="26" w16cid:durableId="672143670">
    <w:abstractNumId w:val="0"/>
  </w:num>
  <w:num w:numId="27" w16cid:durableId="1134055964">
    <w:abstractNumId w:val="0"/>
  </w:num>
  <w:num w:numId="28" w16cid:durableId="544173228">
    <w:abstractNumId w:val="0"/>
  </w:num>
  <w:num w:numId="29" w16cid:durableId="834493236">
    <w:abstractNumId w:val="0"/>
  </w:num>
  <w:num w:numId="30" w16cid:durableId="1669165279">
    <w:abstractNumId w:val="0"/>
  </w:num>
  <w:num w:numId="31" w16cid:durableId="2112968804">
    <w:abstractNumId w:val="0"/>
  </w:num>
  <w:num w:numId="32" w16cid:durableId="1513105963">
    <w:abstractNumId w:val="0"/>
  </w:num>
  <w:num w:numId="33" w16cid:durableId="203517792">
    <w:abstractNumId w:val="0"/>
  </w:num>
  <w:num w:numId="34" w16cid:durableId="865676365">
    <w:abstractNumId w:val="0"/>
  </w:num>
  <w:num w:numId="35" w16cid:durableId="1177158289">
    <w:abstractNumId w:val="0"/>
  </w:num>
  <w:num w:numId="36" w16cid:durableId="138889151">
    <w:abstractNumId w:val="0"/>
  </w:num>
  <w:num w:numId="37" w16cid:durableId="683214079">
    <w:abstractNumId w:val="0"/>
  </w:num>
  <w:num w:numId="38" w16cid:durableId="1906407866">
    <w:abstractNumId w:val="0"/>
  </w:num>
  <w:num w:numId="39" w16cid:durableId="1725056097">
    <w:abstractNumId w:val="0"/>
  </w:num>
  <w:num w:numId="40" w16cid:durableId="1950627280">
    <w:abstractNumId w:val="0"/>
  </w:num>
  <w:num w:numId="41" w16cid:durableId="1113523454">
    <w:abstractNumId w:val="0"/>
  </w:num>
  <w:num w:numId="42" w16cid:durableId="215701347">
    <w:abstractNumId w:val="0"/>
  </w:num>
  <w:num w:numId="43" w16cid:durableId="1986276291">
    <w:abstractNumId w:val="0"/>
  </w:num>
  <w:num w:numId="44" w16cid:durableId="1378313726">
    <w:abstractNumId w:val="0"/>
  </w:num>
  <w:num w:numId="45" w16cid:durableId="186261991">
    <w:abstractNumId w:val="0"/>
  </w:num>
  <w:num w:numId="46" w16cid:durableId="58943276">
    <w:abstractNumId w:val="0"/>
  </w:num>
  <w:num w:numId="47" w16cid:durableId="1809008448">
    <w:abstractNumId w:val="0"/>
  </w:num>
  <w:num w:numId="48" w16cid:durableId="1676103755">
    <w:abstractNumId w:val="0"/>
  </w:num>
  <w:num w:numId="49" w16cid:durableId="1098715584">
    <w:abstractNumId w:val="0"/>
  </w:num>
  <w:num w:numId="50" w16cid:durableId="1132675204">
    <w:abstractNumId w:val="0"/>
  </w:num>
  <w:num w:numId="51" w16cid:durableId="143275379">
    <w:abstractNumId w:val="0"/>
  </w:num>
  <w:num w:numId="52" w16cid:durableId="2111000448">
    <w:abstractNumId w:val="0"/>
  </w:num>
  <w:num w:numId="53" w16cid:durableId="95179645">
    <w:abstractNumId w:val="0"/>
  </w:num>
  <w:num w:numId="54" w16cid:durableId="1722439162">
    <w:abstractNumId w:val="0"/>
  </w:num>
  <w:num w:numId="55" w16cid:durableId="1388916877">
    <w:abstractNumId w:val="0"/>
  </w:num>
  <w:num w:numId="56" w16cid:durableId="474487359">
    <w:abstractNumId w:val="0"/>
  </w:num>
  <w:num w:numId="57" w16cid:durableId="582572612">
    <w:abstractNumId w:val="0"/>
  </w:num>
  <w:num w:numId="58" w16cid:durableId="1853762032">
    <w:abstractNumId w:val="0"/>
  </w:num>
  <w:num w:numId="59" w16cid:durableId="1803960052">
    <w:abstractNumId w:val="0"/>
  </w:num>
  <w:num w:numId="60" w16cid:durableId="963540525">
    <w:abstractNumId w:val="0"/>
  </w:num>
  <w:num w:numId="61" w16cid:durableId="1178273384">
    <w:abstractNumId w:val="0"/>
  </w:num>
  <w:num w:numId="62" w16cid:durableId="1991012333">
    <w:abstractNumId w:val="0"/>
  </w:num>
  <w:num w:numId="63" w16cid:durableId="917902610">
    <w:abstractNumId w:val="0"/>
  </w:num>
  <w:num w:numId="64" w16cid:durableId="1219123221">
    <w:abstractNumId w:val="0"/>
  </w:num>
  <w:num w:numId="65" w16cid:durableId="210004106">
    <w:abstractNumId w:val="0"/>
  </w:num>
  <w:num w:numId="66" w16cid:durableId="1538814090">
    <w:abstractNumId w:val="0"/>
  </w:num>
  <w:num w:numId="67" w16cid:durableId="234050370">
    <w:abstractNumId w:val="0"/>
  </w:num>
  <w:num w:numId="68" w16cid:durableId="375006438">
    <w:abstractNumId w:val="0"/>
  </w:num>
  <w:num w:numId="69" w16cid:durableId="1946381341">
    <w:abstractNumId w:val="0"/>
  </w:num>
  <w:num w:numId="70" w16cid:durableId="239993421">
    <w:abstractNumId w:val="0"/>
  </w:num>
  <w:num w:numId="71" w16cid:durableId="982390107">
    <w:abstractNumId w:val="0"/>
  </w:num>
  <w:num w:numId="72" w16cid:durableId="1135684231">
    <w:abstractNumId w:val="0"/>
  </w:num>
  <w:num w:numId="73" w16cid:durableId="1548446880">
    <w:abstractNumId w:val="0"/>
  </w:num>
  <w:num w:numId="74" w16cid:durableId="1080561676">
    <w:abstractNumId w:val="0"/>
  </w:num>
  <w:num w:numId="75" w16cid:durableId="1218010102">
    <w:abstractNumId w:val="0"/>
  </w:num>
  <w:num w:numId="76" w16cid:durableId="1099594642">
    <w:abstractNumId w:val="0"/>
  </w:num>
  <w:num w:numId="77" w16cid:durableId="370768267">
    <w:abstractNumId w:val="0"/>
  </w:num>
  <w:num w:numId="78" w16cid:durableId="1522476742">
    <w:abstractNumId w:val="0"/>
  </w:num>
  <w:num w:numId="79" w16cid:durableId="154418652">
    <w:abstractNumId w:val="0"/>
  </w:num>
  <w:num w:numId="80" w16cid:durableId="2042046058">
    <w:abstractNumId w:val="0"/>
  </w:num>
  <w:num w:numId="81" w16cid:durableId="1800604341">
    <w:abstractNumId w:val="0"/>
  </w:num>
  <w:num w:numId="82" w16cid:durableId="1519195148">
    <w:abstractNumId w:val="0"/>
  </w:num>
  <w:num w:numId="83" w16cid:durableId="485315804">
    <w:abstractNumId w:val="0"/>
  </w:num>
  <w:num w:numId="84" w16cid:durableId="1981617173">
    <w:abstractNumId w:val="0"/>
  </w:num>
  <w:num w:numId="85" w16cid:durableId="389693114">
    <w:abstractNumId w:val="0"/>
  </w:num>
  <w:num w:numId="86" w16cid:durableId="2066417006">
    <w:abstractNumId w:val="0"/>
  </w:num>
  <w:num w:numId="87" w16cid:durableId="149635618">
    <w:abstractNumId w:val="0"/>
  </w:num>
  <w:num w:numId="88" w16cid:durableId="836961549">
    <w:abstractNumId w:val="0"/>
  </w:num>
  <w:num w:numId="89" w16cid:durableId="932317453">
    <w:abstractNumId w:val="0"/>
  </w:num>
  <w:num w:numId="90" w16cid:durableId="977297285">
    <w:abstractNumId w:val="0"/>
  </w:num>
  <w:num w:numId="91" w16cid:durableId="1240555293">
    <w:abstractNumId w:val="0"/>
  </w:num>
  <w:num w:numId="92" w16cid:durableId="882862583">
    <w:abstractNumId w:val="0"/>
  </w:num>
  <w:num w:numId="93" w16cid:durableId="2023699863">
    <w:abstractNumId w:val="0"/>
  </w:num>
  <w:num w:numId="94" w16cid:durableId="1876652869">
    <w:abstractNumId w:val="0"/>
  </w:num>
  <w:num w:numId="95" w16cid:durableId="2082482678">
    <w:abstractNumId w:val="0"/>
  </w:num>
  <w:num w:numId="96" w16cid:durableId="1769111017">
    <w:abstractNumId w:val="0"/>
  </w:num>
  <w:num w:numId="97" w16cid:durableId="109445952">
    <w:abstractNumId w:val="0"/>
  </w:num>
  <w:num w:numId="98" w16cid:durableId="857350993">
    <w:abstractNumId w:val="0"/>
  </w:num>
  <w:num w:numId="99" w16cid:durableId="364990577">
    <w:abstractNumId w:val="0"/>
  </w:num>
  <w:num w:numId="100" w16cid:durableId="1737243856">
    <w:abstractNumId w:val="0"/>
  </w:num>
  <w:num w:numId="101" w16cid:durableId="1802771391">
    <w:abstractNumId w:val="0"/>
  </w:num>
  <w:num w:numId="102" w16cid:durableId="553126507">
    <w:abstractNumId w:val="0"/>
  </w:num>
  <w:num w:numId="103" w16cid:durableId="637491507">
    <w:abstractNumId w:val="0"/>
  </w:num>
  <w:num w:numId="104" w16cid:durableId="1028213860">
    <w:abstractNumId w:val="0"/>
  </w:num>
  <w:num w:numId="105" w16cid:durableId="1917008398">
    <w:abstractNumId w:val="0"/>
  </w:num>
  <w:num w:numId="106" w16cid:durableId="670916174">
    <w:abstractNumId w:val="0"/>
  </w:num>
  <w:num w:numId="107" w16cid:durableId="73868736">
    <w:abstractNumId w:val="0"/>
  </w:num>
  <w:num w:numId="108" w16cid:durableId="1668023526">
    <w:abstractNumId w:val="0"/>
  </w:num>
  <w:num w:numId="109" w16cid:durableId="168758169">
    <w:abstractNumId w:val="0"/>
  </w:num>
  <w:num w:numId="110" w16cid:durableId="1122726213">
    <w:abstractNumId w:val="0"/>
  </w:num>
  <w:num w:numId="111" w16cid:durableId="1072462120">
    <w:abstractNumId w:val="0"/>
  </w:num>
  <w:num w:numId="112" w16cid:durableId="951520698">
    <w:abstractNumId w:val="0"/>
  </w:num>
  <w:num w:numId="113" w16cid:durableId="1831943138">
    <w:abstractNumId w:val="0"/>
  </w:num>
  <w:num w:numId="114" w16cid:durableId="1472551694">
    <w:abstractNumId w:val="0"/>
  </w:num>
  <w:num w:numId="115" w16cid:durableId="1309475706">
    <w:abstractNumId w:val="0"/>
  </w:num>
  <w:num w:numId="116" w16cid:durableId="1851555613">
    <w:abstractNumId w:val="0"/>
  </w:num>
  <w:num w:numId="117" w16cid:durableId="1800684909">
    <w:abstractNumId w:val="0"/>
  </w:num>
  <w:num w:numId="118" w16cid:durableId="1822306864">
    <w:abstractNumId w:val="0"/>
  </w:num>
  <w:num w:numId="119" w16cid:durableId="1553729746">
    <w:abstractNumId w:val="0"/>
  </w:num>
  <w:num w:numId="120" w16cid:durableId="124012653">
    <w:abstractNumId w:val="0"/>
  </w:num>
  <w:num w:numId="121" w16cid:durableId="740298473">
    <w:abstractNumId w:val="0"/>
  </w:num>
  <w:num w:numId="122" w16cid:durableId="2008706043">
    <w:abstractNumId w:val="0"/>
  </w:num>
  <w:num w:numId="123" w16cid:durableId="47656855">
    <w:abstractNumId w:val="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214E1"/>
    <w:rsid w:val="001B0D42"/>
    <w:rsid w:val="00274389"/>
    <w:rsid w:val="003533F3"/>
    <w:rsid w:val="00443B7F"/>
    <w:rsid w:val="006B262B"/>
    <w:rsid w:val="008F4F26"/>
    <w:rsid w:val="009E3ACE"/>
    <w:rsid w:val="00A214E1"/>
    <w:rsid w:val="00D63DBB"/>
    <w:rsid w:val="00E2631A"/>
    <w:rsid w:val="00ED2002"/>
    <w:rsid w:val="00F171B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2BA3AE4"/>
  <w15:docId w15:val="{2693CE44-F5EF-8640-B098-DA91164A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heading 1" w:qFormat="1"/>
    <w:lsdException w:name="heading 5" w:semiHidden="1" w:unhideWhenUsed="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3F3"/>
  </w:style>
  <w:style w:type="paragraph" w:styleId="Ttulo1">
    <w:name w:val="heading 1"/>
    <w:basedOn w:val="Normal"/>
    <w:next w:val="Normal"/>
    <w:link w:val="Ttulo1Carter"/>
    <w:uiPriority w:val="9"/>
    <w:qFormat/>
    <w:rsid w:val="003533F3"/>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Ttulo2">
    <w:name w:val="heading 2"/>
    <w:basedOn w:val="Normal"/>
    <w:next w:val="Normal"/>
    <w:link w:val="Ttulo2Carter"/>
    <w:uiPriority w:val="9"/>
    <w:unhideWhenUsed/>
    <w:qFormat/>
    <w:rsid w:val="003533F3"/>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Ttulo3">
    <w:name w:val="heading 3"/>
    <w:basedOn w:val="Normal"/>
    <w:next w:val="Normal"/>
    <w:link w:val="Ttulo3Carter"/>
    <w:uiPriority w:val="9"/>
    <w:unhideWhenUsed/>
    <w:qFormat/>
    <w:rsid w:val="003533F3"/>
    <w:pPr>
      <w:keepNext/>
      <w:keepLines/>
      <w:spacing w:before="200" w:after="0"/>
      <w:outlineLvl w:val="2"/>
    </w:pPr>
    <w:rPr>
      <w:rFonts w:asciiTheme="majorHAnsi" w:eastAsiaTheme="majorEastAsia" w:hAnsiTheme="majorHAnsi" w:cstheme="majorBidi"/>
      <w:b/>
      <w:bCs/>
      <w:color w:val="4A66AC" w:themeColor="accent1"/>
    </w:rPr>
  </w:style>
  <w:style w:type="paragraph" w:styleId="Ttulo4">
    <w:name w:val="heading 4"/>
    <w:basedOn w:val="Normal"/>
    <w:next w:val="Normal"/>
    <w:link w:val="Ttulo4Carter"/>
    <w:uiPriority w:val="9"/>
    <w:unhideWhenUsed/>
    <w:qFormat/>
    <w:rsid w:val="003533F3"/>
    <w:pPr>
      <w:keepNext/>
      <w:keepLines/>
      <w:spacing w:before="200" w:after="0"/>
      <w:outlineLvl w:val="3"/>
    </w:pPr>
    <w:rPr>
      <w:rFonts w:asciiTheme="majorHAnsi" w:eastAsiaTheme="majorEastAsia" w:hAnsiTheme="majorHAnsi" w:cstheme="majorBidi"/>
      <w:b/>
      <w:bCs/>
      <w:i/>
      <w:iCs/>
      <w:color w:val="4A66AC" w:themeColor="accent1"/>
    </w:rPr>
  </w:style>
  <w:style w:type="paragraph" w:styleId="Ttulo5">
    <w:name w:val="heading 5"/>
    <w:basedOn w:val="Normal"/>
    <w:next w:val="Normal"/>
    <w:link w:val="Ttulo5Carter"/>
    <w:uiPriority w:val="9"/>
    <w:unhideWhenUsed/>
    <w:qFormat/>
    <w:rsid w:val="003533F3"/>
    <w:pPr>
      <w:keepNext/>
      <w:keepLines/>
      <w:spacing w:before="200" w:after="0"/>
      <w:outlineLvl w:val="4"/>
    </w:pPr>
    <w:rPr>
      <w:rFonts w:asciiTheme="majorHAnsi" w:eastAsiaTheme="majorEastAsia" w:hAnsiTheme="majorHAnsi" w:cstheme="majorBidi"/>
      <w:color w:val="243255" w:themeColor="accent1" w:themeShade="7F"/>
    </w:rPr>
  </w:style>
  <w:style w:type="paragraph" w:styleId="Ttulo6">
    <w:name w:val="heading 6"/>
    <w:basedOn w:val="Normal"/>
    <w:next w:val="Normal"/>
    <w:link w:val="Ttulo6Carter"/>
    <w:uiPriority w:val="9"/>
    <w:unhideWhenUsed/>
    <w:qFormat/>
    <w:rsid w:val="003533F3"/>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Ttulo7">
    <w:name w:val="heading 7"/>
    <w:basedOn w:val="Normal"/>
    <w:next w:val="Normal"/>
    <w:link w:val="Ttulo7Carter"/>
    <w:uiPriority w:val="9"/>
    <w:unhideWhenUsed/>
    <w:qFormat/>
    <w:rsid w:val="003533F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ter"/>
    <w:uiPriority w:val="9"/>
    <w:unhideWhenUsed/>
    <w:qFormat/>
    <w:rsid w:val="003533F3"/>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Ttulo9">
    <w:name w:val="heading 9"/>
    <w:basedOn w:val="Normal"/>
    <w:next w:val="Normal"/>
    <w:link w:val="Ttulo9Carter"/>
    <w:uiPriority w:val="9"/>
    <w:unhideWhenUsed/>
    <w:qFormat/>
    <w:rsid w:val="003533F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spacing w:before="180" w:after="180"/>
    </w:pPr>
  </w:style>
  <w:style w:type="paragraph" w:customStyle="1" w:styleId="FirstParagraph">
    <w:name w:val="First Paragraph"/>
    <w:basedOn w:val="Corpodetexto"/>
    <w:next w:val="Corpodetexto"/>
    <w:qFormat/>
  </w:style>
  <w:style w:type="paragraph" w:customStyle="1" w:styleId="Compact">
    <w:name w:val="Compact"/>
    <w:basedOn w:val="Corpodetexto"/>
    <w:qFormat/>
    <w:pPr>
      <w:spacing w:before="36" w:after="36"/>
    </w:pPr>
  </w:style>
  <w:style w:type="paragraph" w:styleId="Ttulo">
    <w:name w:val="Title"/>
    <w:basedOn w:val="Normal"/>
    <w:next w:val="Normal"/>
    <w:link w:val="TtuloCarter"/>
    <w:uiPriority w:val="10"/>
    <w:qFormat/>
    <w:rsid w:val="003533F3"/>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paragraph" w:styleId="Subttulo">
    <w:name w:val="Subtitle"/>
    <w:basedOn w:val="Normal"/>
    <w:next w:val="Normal"/>
    <w:link w:val="SubttuloCarter"/>
    <w:uiPriority w:val="11"/>
    <w:qFormat/>
    <w:rsid w:val="003533F3"/>
    <w:pPr>
      <w:numPr>
        <w:ilvl w:val="1"/>
      </w:numPr>
    </w:pPr>
    <w:rPr>
      <w:rFonts w:asciiTheme="majorHAnsi" w:eastAsiaTheme="majorEastAsia" w:hAnsiTheme="majorHAnsi" w:cstheme="majorBidi"/>
      <w:i/>
      <w:iCs/>
      <w:color w:val="4A66AC" w:themeColor="accent1"/>
      <w:spacing w:val="15"/>
      <w:sz w:val="24"/>
      <w:szCs w:val="24"/>
    </w:rPr>
  </w:style>
  <w:style w:type="paragraph" w:customStyle="1" w:styleId="Author">
    <w:name w:val="Author"/>
    <w:next w:val="Corpodetexto"/>
    <w:pPr>
      <w:keepNext/>
      <w:keepLines/>
      <w:jc w:val="center"/>
    </w:pPr>
  </w:style>
  <w:style w:type="paragraph" w:styleId="Data">
    <w:name w:val="Date"/>
    <w:next w:val="Corpodetexto"/>
    <w:pPr>
      <w:keepNext/>
      <w:keepLines/>
      <w:jc w:val="center"/>
    </w:pPr>
  </w:style>
  <w:style w:type="paragraph" w:customStyle="1" w:styleId="Abstract">
    <w:name w:val="Abstract"/>
    <w:basedOn w:val="Normal"/>
    <w:next w:val="Corpodetexto"/>
    <w:pPr>
      <w:keepNext/>
      <w:keepLines/>
      <w:spacing w:before="300" w:after="300"/>
    </w:pPr>
    <w:rPr>
      <w:sz w:val="20"/>
      <w:szCs w:val="20"/>
    </w:rPr>
  </w:style>
  <w:style w:type="paragraph" w:styleId="Bibliografia">
    <w:name w:val="Bibliography"/>
    <w:basedOn w:val="Normal"/>
  </w:style>
  <w:style w:type="paragraph" w:styleId="Textodebloco">
    <w:name w:val="Block Text"/>
    <w:basedOn w:val="Corpodetexto"/>
    <w:next w:val="Corpodetexto"/>
    <w:uiPriority w:val="9"/>
    <w:unhideWhenUsed/>
    <w:pPr>
      <w:spacing w:before="100" w:after="100"/>
      <w:ind w:left="480" w:right="480"/>
    </w:pPr>
  </w:style>
  <w:style w:type="paragraph" w:styleId="Textodenotaderodap">
    <w:name w:val="footnote text"/>
    <w:basedOn w:val="Normal"/>
    <w:uiPriority w:val="9"/>
    <w:unhideWhenUsed/>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egenda">
    <w:name w:val="caption"/>
    <w:basedOn w:val="Normal"/>
    <w:next w:val="Normal"/>
    <w:link w:val="LegendaCarter"/>
    <w:uiPriority w:val="35"/>
    <w:unhideWhenUsed/>
    <w:qFormat/>
    <w:rsid w:val="003533F3"/>
    <w:pPr>
      <w:spacing w:line="240" w:lineRule="auto"/>
    </w:pPr>
    <w:rPr>
      <w:b/>
      <w:bCs/>
      <w:color w:val="4A66AC" w:themeColor="accent1"/>
      <w:sz w:val="18"/>
      <w:szCs w:val="18"/>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egendaCarter">
    <w:name w:val="Legenda Caráter"/>
    <w:basedOn w:val="Tipodeletrapredefinidodopargrafo"/>
    <w:link w:val="Legenda"/>
    <w:uiPriority w:val="35"/>
    <w:rPr>
      <w:b/>
      <w:bCs/>
      <w:color w:val="4A66AC" w:themeColor="accent1"/>
      <w:sz w:val="18"/>
      <w:szCs w:val="18"/>
    </w:rPr>
  </w:style>
  <w:style w:type="character" w:customStyle="1" w:styleId="VerbatimChar">
    <w:name w:val="Verbatim Char"/>
    <w:basedOn w:val="LegendaCarter"/>
    <w:link w:val="SourceCode"/>
    <w:rPr>
      <w:rFonts w:ascii="Consolas" w:hAnsi="Consolas"/>
      <w:b/>
      <w:bCs/>
      <w:color w:val="4A66AC" w:themeColor="accent1"/>
      <w:sz w:val="22"/>
      <w:szCs w:val="18"/>
    </w:rPr>
  </w:style>
  <w:style w:type="character" w:customStyle="1" w:styleId="SectionNumber">
    <w:name w:val="Section Number"/>
    <w:basedOn w:val="LegendaCarter"/>
    <w:rPr>
      <w:b/>
      <w:bCs/>
      <w:color w:val="4A66AC" w:themeColor="accent1"/>
      <w:sz w:val="18"/>
      <w:szCs w:val="18"/>
    </w:rPr>
  </w:style>
  <w:style w:type="character" w:styleId="Refdenotaderodap">
    <w:name w:val="footnote reference"/>
    <w:basedOn w:val="LegendaCarter"/>
    <w:rPr>
      <w:b/>
      <w:bCs/>
      <w:color w:val="4A66AC" w:themeColor="accent1"/>
      <w:sz w:val="18"/>
      <w:szCs w:val="18"/>
      <w:vertAlign w:val="superscript"/>
    </w:rPr>
  </w:style>
  <w:style w:type="character" w:styleId="Hiperligao">
    <w:name w:val="Hyperlink"/>
    <w:basedOn w:val="LegendaCarter"/>
    <w:rPr>
      <w:b/>
      <w:bCs/>
      <w:color w:val="4A66AC" w:themeColor="accent1"/>
      <w:sz w:val="18"/>
      <w:szCs w:val="18"/>
    </w:rPr>
  </w:style>
  <w:style w:type="paragraph" w:styleId="Cabealhodondice">
    <w:name w:val="TOC Heading"/>
    <w:basedOn w:val="Ttulo1"/>
    <w:next w:val="Normal"/>
    <w:uiPriority w:val="39"/>
    <w:unhideWhenUsed/>
    <w:qFormat/>
    <w:rsid w:val="003533F3"/>
    <w:pPr>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val="0"/>
      <w:bCs/>
      <w:color w:val="007020"/>
      <w:sz w:val="22"/>
      <w:szCs w:val="18"/>
    </w:rPr>
  </w:style>
  <w:style w:type="character" w:customStyle="1" w:styleId="DataTypeTok">
    <w:name w:val="DataTypeTok"/>
    <w:basedOn w:val="VerbatimChar"/>
    <w:rPr>
      <w:rFonts w:ascii="Consolas" w:hAnsi="Consolas"/>
      <w:b/>
      <w:bCs/>
      <w:color w:val="902000"/>
      <w:sz w:val="22"/>
      <w:szCs w:val="18"/>
    </w:rPr>
  </w:style>
  <w:style w:type="character" w:customStyle="1" w:styleId="DecValTok">
    <w:name w:val="DecValTok"/>
    <w:basedOn w:val="VerbatimChar"/>
    <w:rPr>
      <w:rFonts w:ascii="Consolas" w:hAnsi="Consolas"/>
      <w:b/>
      <w:bCs/>
      <w:color w:val="40A070"/>
      <w:sz w:val="22"/>
      <w:szCs w:val="18"/>
    </w:rPr>
  </w:style>
  <w:style w:type="character" w:customStyle="1" w:styleId="BaseNTok">
    <w:name w:val="BaseNTok"/>
    <w:basedOn w:val="VerbatimChar"/>
    <w:rPr>
      <w:rFonts w:ascii="Consolas" w:hAnsi="Consolas"/>
      <w:b/>
      <w:bCs/>
      <w:color w:val="40A070"/>
      <w:sz w:val="22"/>
      <w:szCs w:val="18"/>
    </w:rPr>
  </w:style>
  <w:style w:type="character" w:customStyle="1" w:styleId="FloatTok">
    <w:name w:val="FloatTok"/>
    <w:basedOn w:val="VerbatimChar"/>
    <w:rPr>
      <w:rFonts w:ascii="Consolas" w:hAnsi="Consolas"/>
      <w:b/>
      <w:bCs/>
      <w:color w:val="40A070"/>
      <w:sz w:val="22"/>
      <w:szCs w:val="18"/>
    </w:rPr>
  </w:style>
  <w:style w:type="character" w:customStyle="1" w:styleId="ConstantTok">
    <w:name w:val="ConstantTok"/>
    <w:basedOn w:val="VerbatimChar"/>
    <w:rPr>
      <w:rFonts w:ascii="Consolas" w:hAnsi="Consolas"/>
      <w:b/>
      <w:bCs/>
      <w:color w:val="880000"/>
      <w:sz w:val="22"/>
      <w:szCs w:val="18"/>
    </w:rPr>
  </w:style>
  <w:style w:type="character" w:customStyle="1" w:styleId="CharTok">
    <w:name w:val="CharTok"/>
    <w:basedOn w:val="VerbatimChar"/>
    <w:rPr>
      <w:rFonts w:ascii="Consolas" w:hAnsi="Consolas"/>
      <w:b/>
      <w:bCs/>
      <w:color w:val="4070A0"/>
      <w:sz w:val="22"/>
      <w:szCs w:val="18"/>
    </w:rPr>
  </w:style>
  <w:style w:type="character" w:customStyle="1" w:styleId="SpecialCharTok">
    <w:name w:val="SpecialCharTok"/>
    <w:basedOn w:val="VerbatimChar"/>
    <w:rPr>
      <w:rFonts w:ascii="Consolas" w:hAnsi="Consolas"/>
      <w:b/>
      <w:bCs/>
      <w:color w:val="4070A0"/>
      <w:sz w:val="22"/>
      <w:szCs w:val="18"/>
    </w:rPr>
  </w:style>
  <w:style w:type="character" w:customStyle="1" w:styleId="StringTok">
    <w:name w:val="StringTok"/>
    <w:basedOn w:val="VerbatimChar"/>
    <w:rPr>
      <w:rFonts w:ascii="Consolas" w:hAnsi="Consolas"/>
      <w:b/>
      <w:bCs/>
      <w:color w:val="4070A0"/>
      <w:sz w:val="22"/>
      <w:szCs w:val="18"/>
    </w:rPr>
  </w:style>
  <w:style w:type="character" w:customStyle="1" w:styleId="VerbatimStringTok">
    <w:name w:val="VerbatimStringTok"/>
    <w:basedOn w:val="VerbatimChar"/>
    <w:rPr>
      <w:rFonts w:ascii="Consolas" w:hAnsi="Consolas"/>
      <w:b/>
      <w:bCs/>
      <w:color w:val="4070A0"/>
      <w:sz w:val="22"/>
      <w:szCs w:val="18"/>
    </w:rPr>
  </w:style>
  <w:style w:type="character" w:customStyle="1" w:styleId="SpecialStringTok">
    <w:name w:val="SpecialStringTok"/>
    <w:basedOn w:val="VerbatimChar"/>
    <w:rPr>
      <w:rFonts w:ascii="Consolas" w:hAnsi="Consolas"/>
      <w:b/>
      <w:bCs/>
      <w:color w:val="BB6688"/>
      <w:sz w:val="22"/>
      <w:szCs w:val="18"/>
    </w:rPr>
  </w:style>
  <w:style w:type="character" w:customStyle="1" w:styleId="ImportTok">
    <w:name w:val="ImportTok"/>
    <w:basedOn w:val="VerbatimChar"/>
    <w:rPr>
      <w:rFonts w:ascii="Consolas" w:hAnsi="Consolas"/>
      <w:b/>
      <w:bCs/>
      <w:color w:val="4A66AC" w:themeColor="accent1"/>
      <w:sz w:val="22"/>
      <w:szCs w:val="18"/>
    </w:rPr>
  </w:style>
  <w:style w:type="character" w:customStyle="1" w:styleId="CommentTok">
    <w:name w:val="CommentTok"/>
    <w:basedOn w:val="VerbatimChar"/>
    <w:rPr>
      <w:rFonts w:ascii="Consolas" w:hAnsi="Consolas"/>
      <w:b/>
      <w:bCs/>
      <w:i/>
      <w:color w:val="60A0B0"/>
      <w:sz w:val="22"/>
      <w:szCs w:val="18"/>
    </w:rPr>
  </w:style>
  <w:style w:type="character" w:customStyle="1" w:styleId="DocumentationTok">
    <w:name w:val="DocumentationTok"/>
    <w:basedOn w:val="VerbatimChar"/>
    <w:rPr>
      <w:rFonts w:ascii="Consolas" w:hAnsi="Consolas"/>
      <w:b/>
      <w:bCs/>
      <w:i/>
      <w:color w:val="BA2121"/>
      <w:sz w:val="22"/>
      <w:szCs w:val="18"/>
    </w:rPr>
  </w:style>
  <w:style w:type="character" w:customStyle="1" w:styleId="AnnotationTok">
    <w:name w:val="AnnotationTok"/>
    <w:basedOn w:val="VerbatimChar"/>
    <w:rPr>
      <w:rFonts w:ascii="Consolas" w:hAnsi="Consolas"/>
      <w:b w:val="0"/>
      <w:bCs/>
      <w:i/>
      <w:color w:val="60A0B0"/>
      <w:sz w:val="22"/>
      <w:szCs w:val="18"/>
    </w:rPr>
  </w:style>
  <w:style w:type="character" w:customStyle="1" w:styleId="CommentVarTok">
    <w:name w:val="CommentVarTok"/>
    <w:basedOn w:val="VerbatimChar"/>
    <w:rPr>
      <w:rFonts w:ascii="Consolas" w:hAnsi="Consolas"/>
      <w:b w:val="0"/>
      <w:bCs/>
      <w:i/>
      <w:color w:val="60A0B0"/>
      <w:sz w:val="22"/>
      <w:szCs w:val="18"/>
    </w:rPr>
  </w:style>
  <w:style w:type="character" w:customStyle="1" w:styleId="OtherTok">
    <w:name w:val="OtherTok"/>
    <w:basedOn w:val="VerbatimChar"/>
    <w:rPr>
      <w:rFonts w:ascii="Consolas" w:hAnsi="Consolas"/>
      <w:b/>
      <w:bCs/>
      <w:color w:val="007020"/>
      <w:sz w:val="22"/>
      <w:szCs w:val="18"/>
    </w:rPr>
  </w:style>
  <w:style w:type="character" w:customStyle="1" w:styleId="FunctionTok">
    <w:name w:val="FunctionTok"/>
    <w:basedOn w:val="VerbatimChar"/>
    <w:rPr>
      <w:rFonts w:ascii="Consolas" w:hAnsi="Consolas"/>
      <w:b/>
      <w:bCs/>
      <w:color w:val="06287E"/>
      <w:sz w:val="22"/>
      <w:szCs w:val="18"/>
    </w:rPr>
  </w:style>
  <w:style w:type="character" w:customStyle="1" w:styleId="VariableTok">
    <w:name w:val="VariableTok"/>
    <w:basedOn w:val="VerbatimChar"/>
    <w:rPr>
      <w:rFonts w:ascii="Consolas" w:hAnsi="Consolas"/>
      <w:b/>
      <w:bCs/>
      <w:color w:val="19177C"/>
      <w:sz w:val="22"/>
      <w:szCs w:val="18"/>
    </w:rPr>
  </w:style>
  <w:style w:type="character" w:customStyle="1" w:styleId="ControlFlowTok">
    <w:name w:val="ControlFlowTok"/>
    <w:basedOn w:val="VerbatimChar"/>
    <w:rPr>
      <w:rFonts w:ascii="Consolas" w:hAnsi="Consolas"/>
      <w:b w:val="0"/>
      <w:bCs/>
      <w:color w:val="007020"/>
      <w:sz w:val="22"/>
      <w:szCs w:val="18"/>
    </w:rPr>
  </w:style>
  <w:style w:type="character" w:customStyle="1" w:styleId="OperatorTok">
    <w:name w:val="OperatorTok"/>
    <w:basedOn w:val="VerbatimChar"/>
    <w:rPr>
      <w:rFonts w:ascii="Consolas" w:hAnsi="Consolas"/>
      <w:b/>
      <w:bCs/>
      <w:color w:val="666666"/>
      <w:sz w:val="22"/>
      <w:szCs w:val="18"/>
    </w:rPr>
  </w:style>
  <w:style w:type="character" w:customStyle="1" w:styleId="BuiltInTok">
    <w:name w:val="BuiltInTok"/>
    <w:basedOn w:val="VerbatimChar"/>
    <w:rPr>
      <w:rFonts w:ascii="Consolas" w:hAnsi="Consolas"/>
      <w:b/>
      <w:bCs/>
      <w:color w:val="4A66AC" w:themeColor="accent1"/>
      <w:sz w:val="22"/>
      <w:szCs w:val="18"/>
    </w:rPr>
  </w:style>
  <w:style w:type="character" w:customStyle="1" w:styleId="ExtensionTok">
    <w:name w:val="ExtensionTok"/>
    <w:basedOn w:val="VerbatimChar"/>
    <w:rPr>
      <w:rFonts w:ascii="Consolas" w:hAnsi="Consolas"/>
      <w:b/>
      <w:bCs/>
      <w:color w:val="4A66AC" w:themeColor="accent1"/>
      <w:sz w:val="22"/>
      <w:szCs w:val="18"/>
    </w:rPr>
  </w:style>
  <w:style w:type="character" w:customStyle="1" w:styleId="PreprocessorTok">
    <w:name w:val="PreprocessorTok"/>
    <w:basedOn w:val="VerbatimChar"/>
    <w:rPr>
      <w:rFonts w:ascii="Consolas" w:hAnsi="Consolas"/>
      <w:b/>
      <w:bCs/>
      <w:color w:val="BC7A00"/>
      <w:sz w:val="22"/>
      <w:szCs w:val="18"/>
    </w:rPr>
  </w:style>
  <w:style w:type="character" w:customStyle="1" w:styleId="AttributeTok">
    <w:name w:val="AttributeTok"/>
    <w:basedOn w:val="VerbatimChar"/>
    <w:rPr>
      <w:rFonts w:ascii="Consolas" w:hAnsi="Consolas"/>
      <w:b/>
      <w:bCs/>
      <w:color w:val="7D9029"/>
      <w:sz w:val="22"/>
      <w:szCs w:val="18"/>
    </w:rPr>
  </w:style>
  <w:style w:type="character" w:customStyle="1" w:styleId="RegionMarkerTok">
    <w:name w:val="RegionMarkerTok"/>
    <w:basedOn w:val="VerbatimChar"/>
    <w:rPr>
      <w:rFonts w:ascii="Consolas" w:hAnsi="Consolas"/>
      <w:b/>
      <w:bCs/>
      <w:color w:val="4A66AC" w:themeColor="accent1"/>
      <w:sz w:val="22"/>
      <w:szCs w:val="18"/>
    </w:rPr>
  </w:style>
  <w:style w:type="character" w:customStyle="1" w:styleId="InformationTok">
    <w:name w:val="InformationTok"/>
    <w:basedOn w:val="VerbatimChar"/>
    <w:rPr>
      <w:rFonts w:ascii="Consolas" w:hAnsi="Consolas"/>
      <w:b w:val="0"/>
      <w:bCs/>
      <w:i/>
      <w:color w:val="60A0B0"/>
      <w:sz w:val="22"/>
      <w:szCs w:val="18"/>
    </w:rPr>
  </w:style>
  <w:style w:type="character" w:customStyle="1" w:styleId="WarningTok">
    <w:name w:val="WarningTok"/>
    <w:basedOn w:val="VerbatimChar"/>
    <w:rPr>
      <w:rFonts w:ascii="Consolas" w:hAnsi="Consolas"/>
      <w:b w:val="0"/>
      <w:bCs/>
      <w:i/>
      <w:color w:val="60A0B0"/>
      <w:sz w:val="22"/>
      <w:szCs w:val="18"/>
    </w:rPr>
  </w:style>
  <w:style w:type="character" w:customStyle="1" w:styleId="AlertTok">
    <w:name w:val="AlertTok"/>
    <w:basedOn w:val="VerbatimChar"/>
    <w:rPr>
      <w:rFonts w:ascii="Consolas" w:hAnsi="Consolas"/>
      <w:b w:val="0"/>
      <w:bCs/>
      <w:color w:val="FF0000"/>
      <w:sz w:val="22"/>
      <w:szCs w:val="18"/>
    </w:rPr>
  </w:style>
  <w:style w:type="character" w:customStyle="1" w:styleId="ErrorTok">
    <w:name w:val="ErrorTok"/>
    <w:basedOn w:val="VerbatimChar"/>
    <w:rPr>
      <w:rFonts w:ascii="Consolas" w:hAnsi="Consolas"/>
      <w:b w:val="0"/>
      <w:bCs/>
      <w:color w:val="FF0000"/>
      <w:sz w:val="22"/>
      <w:szCs w:val="18"/>
    </w:rPr>
  </w:style>
  <w:style w:type="character" w:customStyle="1" w:styleId="NormalTok">
    <w:name w:val="NormalTok"/>
    <w:basedOn w:val="VerbatimChar"/>
    <w:rPr>
      <w:rFonts w:ascii="Consolas" w:hAnsi="Consolas"/>
      <w:b/>
      <w:bCs/>
      <w:color w:val="4A66AC" w:themeColor="accent1"/>
      <w:sz w:val="22"/>
      <w:szCs w:val="18"/>
    </w:rPr>
  </w:style>
  <w:style w:type="character" w:customStyle="1" w:styleId="Ttulo1Carter">
    <w:name w:val="Título 1 Caráter"/>
    <w:basedOn w:val="Tipodeletrapredefinidodopargrafo"/>
    <w:link w:val="Ttulo1"/>
    <w:uiPriority w:val="9"/>
    <w:rsid w:val="003533F3"/>
    <w:rPr>
      <w:rFonts w:asciiTheme="majorHAnsi" w:eastAsiaTheme="majorEastAsia" w:hAnsiTheme="majorHAnsi" w:cstheme="majorBidi"/>
      <w:b/>
      <w:bCs/>
      <w:color w:val="374C80" w:themeColor="accent1" w:themeShade="BF"/>
      <w:sz w:val="28"/>
      <w:szCs w:val="28"/>
    </w:rPr>
  </w:style>
  <w:style w:type="character" w:customStyle="1" w:styleId="Ttulo2Carter">
    <w:name w:val="Título 2 Caráter"/>
    <w:basedOn w:val="Tipodeletrapredefinidodopargrafo"/>
    <w:link w:val="Ttulo2"/>
    <w:uiPriority w:val="9"/>
    <w:rsid w:val="003533F3"/>
    <w:rPr>
      <w:rFonts w:asciiTheme="majorHAnsi" w:eastAsiaTheme="majorEastAsia" w:hAnsiTheme="majorHAnsi" w:cstheme="majorBidi"/>
      <w:b/>
      <w:bCs/>
      <w:color w:val="4A66AC" w:themeColor="accent1"/>
      <w:sz w:val="26"/>
      <w:szCs w:val="26"/>
    </w:rPr>
  </w:style>
  <w:style w:type="character" w:customStyle="1" w:styleId="Ttulo3Carter">
    <w:name w:val="Título 3 Caráter"/>
    <w:basedOn w:val="Tipodeletrapredefinidodopargrafo"/>
    <w:link w:val="Ttulo3"/>
    <w:uiPriority w:val="9"/>
    <w:rsid w:val="003533F3"/>
    <w:rPr>
      <w:rFonts w:asciiTheme="majorHAnsi" w:eastAsiaTheme="majorEastAsia" w:hAnsiTheme="majorHAnsi" w:cstheme="majorBidi"/>
      <w:b/>
      <w:bCs/>
      <w:color w:val="4A66AC" w:themeColor="accent1"/>
    </w:rPr>
  </w:style>
  <w:style w:type="character" w:customStyle="1" w:styleId="Ttulo4Carter">
    <w:name w:val="Título 4 Caráter"/>
    <w:basedOn w:val="Tipodeletrapredefinidodopargrafo"/>
    <w:link w:val="Ttulo4"/>
    <w:uiPriority w:val="9"/>
    <w:rsid w:val="003533F3"/>
    <w:rPr>
      <w:rFonts w:asciiTheme="majorHAnsi" w:eastAsiaTheme="majorEastAsia" w:hAnsiTheme="majorHAnsi" w:cstheme="majorBidi"/>
      <w:b/>
      <w:bCs/>
      <w:i/>
      <w:iCs/>
      <w:color w:val="4A66AC" w:themeColor="accent1"/>
    </w:rPr>
  </w:style>
  <w:style w:type="character" w:customStyle="1" w:styleId="Ttulo5Carter">
    <w:name w:val="Título 5 Caráter"/>
    <w:basedOn w:val="Tipodeletrapredefinidodopargrafo"/>
    <w:link w:val="Ttulo5"/>
    <w:uiPriority w:val="9"/>
    <w:rsid w:val="003533F3"/>
    <w:rPr>
      <w:rFonts w:asciiTheme="majorHAnsi" w:eastAsiaTheme="majorEastAsia" w:hAnsiTheme="majorHAnsi" w:cstheme="majorBidi"/>
      <w:color w:val="243255" w:themeColor="accent1" w:themeShade="7F"/>
    </w:rPr>
  </w:style>
  <w:style w:type="character" w:customStyle="1" w:styleId="Ttulo6Carter">
    <w:name w:val="Título 6 Caráter"/>
    <w:basedOn w:val="Tipodeletrapredefinidodopargrafo"/>
    <w:link w:val="Ttulo6"/>
    <w:uiPriority w:val="9"/>
    <w:rsid w:val="003533F3"/>
    <w:rPr>
      <w:rFonts w:asciiTheme="majorHAnsi" w:eastAsiaTheme="majorEastAsia" w:hAnsiTheme="majorHAnsi" w:cstheme="majorBidi"/>
      <w:i/>
      <w:iCs/>
      <w:color w:val="243255" w:themeColor="accent1" w:themeShade="7F"/>
    </w:rPr>
  </w:style>
  <w:style w:type="character" w:customStyle="1" w:styleId="Ttulo7Carter">
    <w:name w:val="Título 7 Caráter"/>
    <w:basedOn w:val="Tipodeletrapredefinidodopargrafo"/>
    <w:link w:val="Ttulo7"/>
    <w:uiPriority w:val="9"/>
    <w:rsid w:val="003533F3"/>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uiPriority w:val="9"/>
    <w:rsid w:val="003533F3"/>
    <w:rPr>
      <w:rFonts w:asciiTheme="majorHAnsi" w:eastAsiaTheme="majorEastAsia" w:hAnsiTheme="majorHAnsi" w:cstheme="majorBidi"/>
      <w:color w:val="4A66AC" w:themeColor="accent1"/>
      <w:sz w:val="20"/>
      <w:szCs w:val="20"/>
    </w:rPr>
  </w:style>
  <w:style w:type="character" w:customStyle="1" w:styleId="Ttulo9Carter">
    <w:name w:val="Título 9 Caráter"/>
    <w:basedOn w:val="Tipodeletrapredefinidodopargrafo"/>
    <w:link w:val="Ttulo9"/>
    <w:uiPriority w:val="9"/>
    <w:rsid w:val="003533F3"/>
    <w:rPr>
      <w:rFonts w:asciiTheme="majorHAnsi" w:eastAsiaTheme="majorEastAsia" w:hAnsiTheme="majorHAnsi" w:cstheme="majorBidi"/>
      <w:i/>
      <w:iCs/>
      <w:color w:val="404040" w:themeColor="text1" w:themeTint="BF"/>
      <w:sz w:val="20"/>
      <w:szCs w:val="20"/>
    </w:rPr>
  </w:style>
  <w:style w:type="character" w:customStyle="1" w:styleId="TtuloCarter">
    <w:name w:val="Título Caráter"/>
    <w:basedOn w:val="Tipodeletrapredefinidodopargrafo"/>
    <w:link w:val="Ttulo"/>
    <w:uiPriority w:val="10"/>
    <w:rsid w:val="003533F3"/>
    <w:rPr>
      <w:rFonts w:asciiTheme="majorHAnsi" w:eastAsiaTheme="majorEastAsia" w:hAnsiTheme="majorHAnsi" w:cstheme="majorBidi"/>
      <w:color w:val="1B1D3D" w:themeColor="text2" w:themeShade="BF"/>
      <w:spacing w:val="5"/>
      <w:kern w:val="28"/>
      <w:sz w:val="52"/>
      <w:szCs w:val="52"/>
    </w:rPr>
  </w:style>
  <w:style w:type="character" w:customStyle="1" w:styleId="SubttuloCarter">
    <w:name w:val="Subtítulo Caráter"/>
    <w:basedOn w:val="Tipodeletrapredefinidodopargrafo"/>
    <w:link w:val="Subttulo"/>
    <w:uiPriority w:val="11"/>
    <w:rsid w:val="003533F3"/>
    <w:rPr>
      <w:rFonts w:asciiTheme="majorHAnsi" w:eastAsiaTheme="majorEastAsia" w:hAnsiTheme="majorHAnsi" w:cstheme="majorBidi"/>
      <w:i/>
      <w:iCs/>
      <w:color w:val="4A66AC" w:themeColor="accent1"/>
      <w:spacing w:val="15"/>
      <w:sz w:val="24"/>
      <w:szCs w:val="24"/>
    </w:rPr>
  </w:style>
  <w:style w:type="character" w:styleId="Forte">
    <w:name w:val="Strong"/>
    <w:basedOn w:val="Tipodeletrapredefinidodopargrafo"/>
    <w:uiPriority w:val="22"/>
    <w:qFormat/>
    <w:rsid w:val="003533F3"/>
    <w:rPr>
      <w:b/>
      <w:bCs/>
    </w:rPr>
  </w:style>
  <w:style w:type="character" w:styleId="nfase">
    <w:name w:val="Emphasis"/>
    <w:basedOn w:val="Tipodeletrapredefinidodopargrafo"/>
    <w:uiPriority w:val="20"/>
    <w:qFormat/>
    <w:rsid w:val="003533F3"/>
    <w:rPr>
      <w:i/>
      <w:iCs/>
    </w:rPr>
  </w:style>
  <w:style w:type="paragraph" w:styleId="SemEspaamento">
    <w:name w:val="No Spacing"/>
    <w:link w:val="SemEspaamentoCarter"/>
    <w:uiPriority w:val="1"/>
    <w:qFormat/>
    <w:rsid w:val="003533F3"/>
    <w:pPr>
      <w:spacing w:after="0" w:line="240" w:lineRule="auto"/>
    </w:pPr>
  </w:style>
  <w:style w:type="paragraph" w:styleId="PargrafodaLista">
    <w:name w:val="List Paragraph"/>
    <w:basedOn w:val="Normal"/>
    <w:uiPriority w:val="34"/>
    <w:qFormat/>
    <w:rsid w:val="003533F3"/>
    <w:pPr>
      <w:ind w:left="720"/>
      <w:contextualSpacing/>
    </w:pPr>
  </w:style>
  <w:style w:type="paragraph" w:styleId="Citao">
    <w:name w:val="Quote"/>
    <w:basedOn w:val="Normal"/>
    <w:next w:val="Normal"/>
    <w:link w:val="CitaoCarter"/>
    <w:uiPriority w:val="29"/>
    <w:qFormat/>
    <w:rsid w:val="003533F3"/>
    <w:rPr>
      <w:i/>
      <w:iCs/>
      <w:color w:val="000000" w:themeColor="text1"/>
    </w:rPr>
  </w:style>
  <w:style w:type="character" w:customStyle="1" w:styleId="CitaoCarter">
    <w:name w:val="Citação Caráter"/>
    <w:basedOn w:val="Tipodeletrapredefinidodopargrafo"/>
    <w:link w:val="Citao"/>
    <w:uiPriority w:val="29"/>
    <w:rsid w:val="003533F3"/>
    <w:rPr>
      <w:i/>
      <w:iCs/>
      <w:color w:val="000000" w:themeColor="text1"/>
    </w:rPr>
  </w:style>
  <w:style w:type="paragraph" w:styleId="CitaoIntensa">
    <w:name w:val="Intense Quote"/>
    <w:basedOn w:val="Normal"/>
    <w:next w:val="Normal"/>
    <w:link w:val="CitaoIntensaCarter"/>
    <w:uiPriority w:val="30"/>
    <w:qFormat/>
    <w:rsid w:val="003533F3"/>
    <w:pPr>
      <w:pBdr>
        <w:bottom w:val="single" w:sz="4" w:space="4" w:color="4A66AC" w:themeColor="accent1"/>
      </w:pBdr>
      <w:spacing w:before="200" w:after="280"/>
      <w:ind w:left="936" w:right="936"/>
    </w:pPr>
    <w:rPr>
      <w:b/>
      <w:bCs/>
      <w:i/>
      <w:iCs/>
      <w:color w:val="4A66AC" w:themeColor="accent1"/>
    </w:rPr>
  </w:style>
  <w:style w:type="character" w:customStyle="1" w:styleId="CitaoIntensaCarter">
    <w:name w:val="Citação Intensa Caráter"/>
    <w:basedOn w:val="Tipodeletrapredefinidodopargrafo"/>
    <w:link w:val="CitaoIntensa"/>
    <w:uiPriority w:val="30"/>
    <w:rsid w:val="003533F3"/>
    <w:rPr>
      <w:b/>
      <w:bCs/>
      <w:i/>
      <w:iCs/>
      <w:color w:val="4A66AC" w:themeColor="accent1"/>
    </w:rPr>
  </w:style>
  <w:style w:type="character" w:styleId="nfaseDiscreta">
    <w:name w:val="Subtle Emphasis"/>
    <w:basedOn w:val="Tipodeletrapredefinidodopargrafo"/>
    <w:uiPriority w:val="19"/>
    <w:qFormat/>
    <w:rsid w:val="003533F3"/>
    <w:rPr>
      <w:i/>
      <w:iCs/>
      <w:color w:val="808080" w:themeColor="text1" w:themeTint="7F"/>
    </w:rPr>
  </w:style>
  <w:style w:type="character" w:styleId="nfaseIntensa">
    <w:name w:val="Intense Emphasis"/>
    <w:basedOn w:val="Tipodeletrapredefinidodopargrafo"/>
    <w:uiPriority w:val="21"/>
    <w:qFormat/>
    <w:rsid w:val="003533F3"/>
    <w:rPr>
      <w:b/>
      <w:bCs/>
      <w:i/>
      <w:iCs/>
      <w:color w:val="4A66AC" w:themeColor="accent1"/>
    </w:rPr>
  </w:style>
  <w:style w:type="character" w:styleId="RefernciaDiscreta">
    <w:name w:val="Subtle Reference"/>
    <w:basedOn w:val="Tipodeletrapredefinidodopargrafo"/>
    <w:uiPriority w:val="31"/>
    <w:qFormat/>
    <w:rsid w:val="003533F3"/>
    <w:rPr>
      <w:smallCaps/>
      <w:color w:val="629DD1" w:themeColor="accent2"/>
      <w:u w:val="single"/>
    </w:rPr>
  </w:style>
  <w:style w:type="character" w:styleId="RefernciaIntensa">
    <w:name w:val="Intense Reference"/>
    <w:basedOn w:val="Tipodeletrapredefinidodopargrafo"/>
    <w:uiPriority w:val="32"/>
    <w:qFormat/>
    <w:rsid w:val="003533F3"/>
    <w:rPr>
      <w:b/>
      <w:bCs/>
      <w:smallCaps/>
      <w:color w:val="629DD1" w:themeColor="accent2"/>
      <w:spacing w:val="5"/>
      <w:u w:val="single"/>
    </w:rPr>
  </w:style>
  <w:style w:type="character" w:styleId="TtulodoLivro">
    <w:name w:val="Book Title"/>
    <w:basedOn w:val="Tipodeletrapredefinidodopargrafo"/>
    <w:uiPriority w:val="33"/>
    <w:qFormat/>
    <w:rsid w:val="003533F3"/>
    <w:rPr>
      <w:b/>
      <w:bCs/>
      <w:smallCaps/>
      <w:spacing w:val="5"/>
    </w:rPr>
  </w:style>
  <w:style w:type="character" w:customStyle="1" w:styleId="SemEspaamentoCarter">
    <w:name w:val="Sem Espaçamento Caráter"/>
    <w:basedOn w:val="Tipodeletrapredefinidodopargrafo"/>
    <w:link w:val="SemEspaamento"/>
    <w:uiPriority w:val="1"/>
    <w:rsid w:val="00274389"/>
  </w:style>
  <w:style w:type="paragraph" w:styleId="Cabealho">
    <w:name w:val="header"/>
    <w:basedOn w:val="Normal"/>
    <w:link w:val="CabealhoCarter"/>
    <w:unhideWhenUsed/>
    <w:rsid w:val="00E2631A"/>
    <w:pPr>
      <w:tabs>
        <w:tab w:val="center" w:pos="4252"/>
        <w:tab w:val="right" w:pos="8504"/>
      </w:tabs>
      <w:spacing w:after="0" w:line="240" w:lineRule="auto"/>
    </w:pPr>
  </w:style>
  <w:style w:type="character" w:customStyle="1" w:styleId="CabealhoCarter">
    <w:name w:val="Cabeçalho Caráter"/>
    <w:basedOn w:val="Tipodeletrapredefinidodopargrafo"/>
    <w:link w:val="Cabealho"/>
    <w:rsid w:val="00E2631A"/>
  </w:style>
  <w:style w:type="paragraph" w:styleId="Rodap">
    <w:name w:val="footer"/>
    <w:basedOn w:val="Normal"/>
    <w:link w:val="RodapCarter"/>
    <w:unhideWhenUsed/>
    <w:rsid w:val="00E2631A"/>
    <w:pPr>
      <w:tabs>
        <w:tab w:val="center" w:pos="4252"/>
        <w:tab w:val="right" w:pos="8504"/>
      </w:tabs>
      <w:spacing w:after="0" w:line="240" w:lineRule="auto"/>
    </w:pPr>
  </w:style>
  <w:style w:type="character" w:customStyle="1" w:styleId="RodapCarter">
    <w:name w:val="Rodapé Caráter"/>
    <w:basedOn w:val="Tipodeletrapredefinidodopargrafo"/>
    <w:link w:val="Rodap"/>
    <w:rsid w:val="00E2631A"/>
  </w:style>
  <w:style w:type="character" w:styleId="Nmerodepgina">
    <w:name w:val="page number"/>
    <w:basedOn w:val="Tipodeletrapredefinidodopargrafo"/>
    <w:semiHidden/>
    <w:unhideWhenUsed/>
    <w:rsid w:val="001B0D42"/>
  </w:style>
  <w:style w:type="character" w:styleId="Hiperligaovisitada">
    <w:name w:val="FollowedHyperlink"/>
    <w:basedOn w:val="Tipodeletrapredefinidodopargrafo"/>
    <w:semiHidden/>
    <w:unhideWhenUsed/>
    <w:rsid w:val="003533F3"/>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mt.min-saude.pt" TargetMode="External"/><Relationship Id="rId299" Type="http://schemas.openxmlformats.org/officeDocument/2006/relationships/hyperlink" Target="https://www.riac.azores.gov.pt" TargetMode="External"/><Relationship Id="rId21" Type="http://schemas.openxmlformats.org/officeDocument/2006/relationships/hyperlink" Target="https://github.com/qualweb/crawler" TargetMode="External"/><Relationship Id="rId63" Type="http://schemas.openxmlformats.org/officeDocument/2006/relationships/hyperlink" Target="https://dglab.gov.pt" TargetMode="External"/><Relationship Id="rId159" Type="http://schemas.openxmlformats.org/officeDocument/2006/relationships/hyperlink" Target="https://www.mafamudevilarparaiso.pt" TargetMode="External"/><Relationship Id="rId324" Type="http://schemas.openxmlformats.org/officeDocument/2006/relationships/hyperlink" Target="https://www.teatromicaelense.pt" TargetMode="External"/><Relationship Id="rId366" Type="http://schemas.openxmlformats.org/officeDocument/2006/relationships/hyperlink" Target="https://apps.apple.com/us/app/mapa-de-cidad&#227;o/id966526205" TargetMode="External"/><Relationship Id="rId170" Type="http://schemas.openxmlformats.org/officeDocument/2006/relationships/hyperlink" Target="https://www.cm-braganca.pt" TargetMode="External"/><Relationship Id="rId226" Type="http://schemas.openxmlformats.org/officeDocument/2006/relationships/hyperlink" Target="http://www.apn.pt/" TargetMode="External"/><Relationship Id="rId268" Type="http://schemas.openxmlformats.org/officeDocument/2006/relationships/hyperlink" Target="https://www.imt-ip.pt" TargetMode="External"/><Relationship Id="rId32" Type="http://schemas.openxmlformats.org/officeDocument/2006/relationships/hyperlink" Target="https://play.google.com/store/apps/details?id=com.google.android.apps.accessibility.auditor&amp;hl=en&amp;gl=US" TargetMode="External"/><Relationship Id="rId74" Type="http://schemas.openxmlformats.org/officeDocument/2006/relationships/hyperlink" Target="https://spms.min-saude.pt/" TargetMode="External"/><Relationship Id="rId128" Type="http://schemas.openxmlformats.org/officeDocument/2006/relationships/hyperlink" Target="https://www.hospitalvilafrancadexira.pt" TargetMode="External"/><Relationship Id="rId335" Type="http://schemas.openxmlformats.org/officeDocument/2006/relationships/hyperlink" Target="https://www.cm-torresnovas.pt" TargetMode="External"/><Relationship Id="rId5" Type="http://schemas.openxmlformats.org/officeDocument/2006/relationships/webSettings" Target="webSettings.xml"/><Relationship Id="rId181" Type="http://schemas.openxmlformats.org/officeDocument/2006/relationships/hyperlink" Target="https://www.cm-leiria.pt" TargetMode="External"/><Relationship Id="rId237" Type="http://schemas.openxmlformats.org/officeDocument/2006/relationships/hyperlink" Target="http://www.crid.pt/" TargetMode="External"/><Relationship Id="rId279" Type="http://schemas.openxmlformats.org/officeDocument/2006/relationships/hyperlink" Target="https://www.portugal.gov.pt" TargetMode="External"/><Relationship Id="rId43" Type="http://schemas.openxmlformats.org/officeDocument/2006/relationships/image" Target="media/image14.png"/><Relationship Id="rId139" Type="http://schemas.openxmlformats.org/officeDocument/2006/relationships/hyperlink" Target="https://www.buarcosesaojuliao.pt" TargetMode="External"/><Relationship Id="rId290" Type="http://schemas.openxmlformats.org/officeDocument/2006/relationships/hyperlink" Target="https://estatistica.madeira.gov.pt" TargetMode="External"/><Relationship Id="rId304" Type="http://schemas.openxmlformats.org/officeDocument/2006/relationships/hyperlink" Target="https://otacores.com" TargetMode="External"/><Relationship Id="rId346" Type="http://schemas.openxmlformats.org/officeDocument/2006/relationships/hyperlink" Target="http://www.museudoazulejo.gov.pt" TargetMode="External"/><Relationship Id="rId85" Type="http://schemas.openxmlformats.org/officeDocument/2006/relationships/hyperlink" Target="http://aehenriquesommer.ccems.pt" TargetMode="External"/><Relationship Id="rId150" Type="http://schemas.openxmlformats.org/officeDocument/2006/relationships/hyperlink" Target="http://www.jf-santoantonio.pt" TargetMode="External"/><Relationship Id="rId192" Type="http://schemas.openxmlformats.org/officeDocument/2006/relationships/hyperlink" Target="https://www.cm-porto.pt/" TargetMode="External"/><Relationship Id="rId206" Type="http://schemas.openxmlformats.org/officeDocument/2006/relationships/hyperlink" Target="http://www.museu-pico.azores.gov.pt" TargetMode="External"/><Relationship Id="rId248" Type="http://schemas.openxmlformats.org/officeDocument/2006/relationships/hyperlink" Target="https://www.erse.pt" TargetMode="External"/><Relationship Id="rId12" Type="http://schemas.openxmlformats.org/officeDocument/2006/relationships/image" Target="media/image3.png"/><Relationship Id="rId108" Type="http://schemas.openxmlformats.org/officeDocument/2006/relationships/hyperlink" Target="https://www.ulisboa.pt" TargetMode="External"/><Relationship Id="rId315" Type="http://schemas.openxmlformats.org/officeDocument/2006/relationships/hyperlink" Target="https://www.lusa.pt" TargetMode="External"/><Relationship Id="rId357" Type="http://schemas.openxmlformats.org/officeDocument/2006/relationships/hyperlink" Target="https://play.google.com/store/apps/details?id=pt.ama.mapadocidadao&amp;referrer=utm_source%3D42matters.com%26utm_medium%3Dapi" TargetMode="External"/><Relationship Id="rId54" Type="http://schemas.openxmlformats.org/officeDocument/2006/relationships/hyperlink" Target="http://www.bnportugal.gov.pt" TargetMode="External"/><Relationship Id="rId96" Type="http://schemas.openxmlformats.org/officeDocument/2006/relationships/hyperlink" Target="https://ipiaget.org" TargetMode="External"/><Relationship Id="rId161" Type="http://schemas.openxmlformats.org/officeDocument/2006/relationships/hyperlink" Target="https://www.uf-smish.pt" TargetMode="External"/><Relationship Id="rId217" Type="http://schemas.openxmlformats.org/officeDocument/2006/relationships/hyperlink" Target="http://www.fmnf.pt/" TargetMode="External"/><Relationship Id="rId259" Type="http://schemas.openxmlformats.org/officeDocument/2006/relationships/hyperlink" Target="http://www.trl.mj.pt" TargetMode="External"/><Relationship Id="rId23" Type="http://schemas.openxmlformats.org/officeDocument/2006/relationships/hyperlink" Target="https://accessmonitor.acessibilidade.gov.pt" TargetMode="External"/><Relationship Id="rId119" Type="http://schemas.openxmlformats.org/officeDocument/2006/relationships/hyperlink" Target="http://www.chlc.min-saude.pt" TargetMode="External"/><Relationship Id="rId270" Type="http://schemas.openxmlformats.org/officeDocument/2006/relationships/hyperlink" Target="https://www.inem.pt" TargetMode="External"/><Relationship Id="rId326" Type="http://schemas.openxmlformats.org/officeDocument/2006/relationships/hyperlink" Target="https://www.tratolixo.pt" TargetMode="External"/><Relationship Id="rId65" Type="http://schemas.openxmlformats.org/officeDocument/2006/relationships/hyperlink" Target="https://www.dgterritorio.gov.pt" TargetMode="External"/><Relationship Id="rId130" Type="http://schemas.openxmlformats.org/officeDocument/2006/relationships/hyperlink" Target="https://www.hgo.min-saude.pt" TargetMode="External"/><Relationship Id="rId368" Type="http://schemas.openxmlformats.org/officeDocument/2006/relationships/hyperlink" Target="https://apps.apple.com/pt/app/sns-24/id1192353854" TargetMode="External"/><Relationship Id="rId172" Type="http://schemas.openxmlformats.org/officeDocument/2006/relationships/hyperlink" Target="https://www.cm-campo-maior.pt/pt/" TargetMode="External"/><Relationship Id="rId228" Type="http://schemas.openxmlformats.org/officeDocument/2006/relationships/hyperlink" Target="http://www.appacdmporto.com/" TargetMode="External"/><Relationship Id="rId281" Type="http://schemas.openxmlformats.org/officeDocument/2006/relationships/hyperlink" Target="https://www.sns24.gov.pt" TargetMode="External"/><Relationship Id="rId337" Type="http://schemas.openxmlformats.org/officeDocument/2006/relationships/hyperlink" Target="http://www.comiteparalimpicoportugal.pt/" TargetMode="External"/><Relationship Id="rId34" Type="http://schemas.openxmlformats.org/officeDocument/2006/relationships/hyperlink" Target="https://www.w3.org/WAI/eval/report-tool/" TargetMode="External"/><Relationship Id="rId76" Type="http://schemas.openxmlformats.org/officeDocument/2006/relationships/hyperlink" Target="https://www.am-santacecilia.pt" TargetMode="External"/><Relationship Id="rId141" Type="http://schemas.openxmlformats.org/officeDocument/2006/relationships/hyperlink" Target="http://www.jf-fafe.pt" TargetMode="External"/><Relationship Id="rId7" Type="http://schemas.openxmlformats.org/officeDocument/2006/relationships/endnotes" Target="endnotes.xml"/><Relationship Id="rId183" Type="http://schemas.openxmlformats.org/officeDocument/2006/relationships/hyperlink" Target="https://www.cm-mirandela.pt" TargetMode="External"/><Relationship Id="rId239" Type="http://schemas.openxmlformats.org/officeDocument/2006/relationships/hyperlink" Target="https://fpasurdos.pt" TargetMode="External"/><Relationship Id="rId250" Type="http://schemas.openxmlformats.org/officeDocument/2006/relationships/hyperlink" Target="https://www.presidencia.pt" TargetMode="External"/><Relationship Id="rId292" Type="http://schemas.openxmlformats.org/officeDocument/2006/relationships/hyperlink" Target="https://ifcn.madeira.gov.pt" TargetMode="External"/><Relationship Id="rId306" Type="http://schemas.openxmlformats.org/officeDocument/2006/relationships/hyperlink" Target="https://www.prociv.azores.gov.pt" TargetMode="External"/><Relationship Id="rId45" Type="http://schemas.openxmlformats.org/officeDocument/2006/relationships/image" Target="media/image16.png"/><Relationship Id="rId87" Type="http://schemas.openxmlformats.org/officeDocument/2006/relationships/hyperlink" Target="https://aecarlosamarante.pt" TargetMode="External"/><Relationship Id="rId110" Type="http://schemas.openxmlformats.org/officeDocument/2006/relationships/hyperlink" Target="https://www.uminho.pt" TargetMode="External"/><Relationship Id="rId348" Type="http://schemas.openxmlformats.org/officeDocument/2006/relationships/hyperlink" Target="https://www.sns24.gov.pt" TargetMode="External"/><Relationship Id="rId152" Type="http://schemas.openxmlformats.org/officeDocument/2006/relationships/hyperlink" Target="https://www.fsjm.pt" TargetMode="External"/><Relationship Id="rId194" Type="http://schemas.openxmlformats.org/officeDocument/2006/relationships/hyperlink" Target="https://cm-feira.pt" TargetMode="External"/><Relationship Id="rId208" Type="http://schemas.openxmlformats.org/officeDocument/2006/relationships/hyperlink" Target="http://www.museunacionaldamusica.gov.pt" TargetMode="External"/><Relationship Id="rId261" Type="http://schemas.openxmlformats.org/officeDocument/2006/relationships/hyperlink" Target="https://www.tcontas.pt" TargetMode="External"/><Relationship Id="rId14" Type="http://schemas.openxmlformats.org/officeDocument/2006/relationships/hyperlink" Target="http://www.app.gov" TargetMode="External"/><Relationship Id="rId56" Type="http://schemas.openxmlformats.org/officeDocument/2006/relationships/hyperlink" Target="https://www.dgs.pt" TargetMode="External"/><Relationship Id="rId317" Type="http://schemas.openxmlformats.org/officeDocument/2006/relationships/hyperlink" Target="https://www.metrolisboa.pt" TargetMode="External"/><Relationship Id="rId359" Type="http://schemas.openxmlformats.org/officeDocument/2006/relationships/hyperlink" Target="https://play.google.com/store/apps/details?id=pt.minsaude.spms.ces&amp;hl=pt_PT&amp;gl=US" TargetMode="External"/><Relationship Id="rId98" Type="http://schemas.openxmlformats.org/officeDocument/2006/relationships/hyperlink" Target="https://www.ipbeja.pt/Paginas/default.aspx" TargetMode="External"/><Relationship Id="rId121" Type="http://schemas.openxmlformats.org/officeDocument/2006/relationships/hyperlink" Target="http://www.chualgarve.min-saude.pt" TargetMode="External"/><Relationship Id="rId163" Type="http://schemas.openxmlformats.org/officeDocument/2006/relationships/hyperlink" Target="http://santamariamaior-monserrate-meadela.com" TargetMode="External"/><Relationship Id="rId219" Type="http://schemas.openxmlformats.org/officeDocument/2006/relationships/hyperlink" Target="http://www.palacioajuda.gov.pt" TargetMode="External"/><Relationship Id="rId370" Type="http://schemas.openxmlformats.org/officeDocument/2006/relationships/hyperlink" Target="https://html.spec.whatwg.org/multipage/form-control-infrastructure.html" TargetMode="External"/><Relationship Id="rId230" Type="http://schemas.openxmlformats.org/officeDocument/2006/relationships/hyperlink" Target="https://apsurdos.org.pt" TargetMode="External"/><Relationship Id="rId25" Type="http://schemas.openxmlformats.org/officeDocument/2006/relationships/hyperlink" Target="http://qualweb.di.fc.ul.pt/evaluator/" TargetMode="External"/><Relationship Id="rId67" Type="http://schemas.openxmlformats.org/officeDocument/2006/relationships/hyperlink" Target="http://www.infarmed.pt" TargetMode="External"/><Relationship Id="rId272" Type="http://schemas.openxmlformats.org/officeDocument/2006/relationships/hyperlink" Target="https://www.ipma.pt" TargetMode="External"/><Relationship Id="rId328" Type="http://schemas.openxmlformats.org/officeDocument/2006/relationships/hyperlink" Target="http://www.apcl.org.pt" TargetMode="External"/><Relationship Id="rId132" Type="http://schemas.openxmlformats.org/officeDocument/2006/relationships/hyperlink" Target="https://www.igpinto.min-saude.pt" TargetMode="External"/><Relationship Id="rId174" Type="http://schemas.openxmlformats.org/officeDocument/2006/relationships/hyperlink" Target="http://www.cm-covilha.pt/" TargetMode="External"/><Relationship Id="rId241" Type="http://schemas.openxmlformats.org/officeDocument/2006/relationships/hyperlink" Target="http://paisemrede.pt/" TargetMode="External"/><Relationship Id="rId36" Type="http://schemas.openxmlformats.org/officeDocument/2006/relationships/hyperlink" Target="https://gs.statcounter.com/os-market-share/mobile/portugal/" TargetMode="External"/><Relationship Id="rId283" Type="http://schemas.openxmlformats.org/officeDocument/2006/relationships/hyperlink" Target="https://faturas.portaldasfinancas.gov.pt" TargetMode="External"/><Relationship Id="rId339" Type="http://schemas.openxmlformats.org/officeDocument/2006/relationships/hyperlink" Target="https://eportugal.gov.pt" TargetMode="External"/><Relationship Id="rId78" Type="http://schemas.openxmlformats.org/officeDocument/2006/relationships/hyperlink" Target="https://cdds.pt/~wp/" TargetMode="External"/><Relationship Id="rId99" Type="http://schemas.openxmlformats.org/officeDocument/2006/relationships/hyperlink" Target="https://www.ipleiria.pt" TargetMode="External"/><Relationship Id="rId101" Type="http://schemas.openxmlformats.org/officeDocument/2006/relationships/hyperlink" Target="https://tecnico.ulisboa.pt" TargetMode="External"/><Relationship Id="rId122" Type="http://schemas.openxmlformats.org/officeDocument/2006/relationships/hyperlink" Target="https://www.chporto.pt" TargetMode="External"/><Relationship Id="rId143" Type="http://schemas.openxmlformats.org/officeDocument/2006/relationships/hyperlink" Target="https://freguesiadepinhel.net" TargetMode="External"/><Relationship Id="rId164" Type="http://schemas.openxmlformats.org/officeDocument/2006/relationships/hyperlink" Target="https://www.uf-cidadesantarem.pt" TargetMode="External"/><Relationship Id="rId185" Type="http://schemas.openxmlformats.org/officeDocument/2006/relationships/hyperlink" Target="https://www.cm-nazare.pt" TargetMode="External"/><Relationship Id="rId350" Type="http://schemas.openxmlformats.org/officeDocument/2006/relationships/hyperlink" Target="https://www.uf-cidadesantarem.pt" TargetMode="External"/><Relationship Id="rId371" Type="http://schemas.openxmlformats.org/officeDocument/2006/relationships/header" Target="header1.xml"/><Relationship Id="rId9" Type="http://schemas.openxmlformats.org/officeDocument/2006/relationships/hyperlink" Target="https://www.acessibilidade.gov.pt/blogue/categoria-acessibilidade/dl-n-o-83-2018-acessibilidade-dos-sitios-web-e-das-aplicacoes-moveis/" TargetMode="External"/><Relationship Id="rId210" Type="http://schemas.openxmlformats.org/officeDocument/2006/relationships/hyperlink" Target="http://www.museudearteantiga.pt/" TargetMode="External"/><Relationship Id="rId26" Type="http://schemas.openxmlformats.org/officeDocument/2006/relationships/hyperlink" Target="https://act-rules.github.io/rules/" TargetMode="External"/><Relationship Id="rId231" Type="http://schemas.openxmlformats.org/officeDocument/2006/relationships/hyperlink" Target="http://www.arcil.org" TargetMode="External"/><Relationship Id="rId252" Type="http://schemas.openxmlformats.org/officeDocument/2006/relationships/hyperlink" Target="https://www.pgdlisboa.pt/home.php" TargetMode="External"/><Relationship Id="rId273" Type="http://schemas.openxmlformats.org/officeDocument/2006/relationships/hyperlink" Target="https://mapa.eportugal.gov.pt" TargetMode="External"/><Relationship Id="rId294" Type="http://schemas.openxmlformats.org/officeDocument/2006/relationships/hyperlink" Target="https://www.iem.madeira.gov.pt" TargetMode="External"/><Relationship Id="rId308" Type="http://schemas.openxmlformats.org/officeDocument/2006/relationships/hyperlink" Target="https://www.carris.pt" TargetMode="External"/><Relationship Id="rId329" Type="http://schemas.openxmlformats.org/officeDocument/2006/relationships/hyperlink" Target="https://www.amt-autoridade.pt" TargetMode="External"/><Relationship Id="rId47" Type="http://schemas.openxmlformats.org/officeDocument/2006/relationships/hyperlink" Target="http://www.arsalentejo.min-saude.pt" TargetMode="External"/><Relationship Id="rId68" Type="http://schemas.openxmlformats.org/officeDocument/2006/relationships/hyperlink" Target="https://www.icnf.pt" TargetMode="External"/><Relationship Id="rId89" Type="http://schemas.openxmlformats.org/officeDocument/2006/relationships/hyperlink" Target="https://www.aerestelo.pt" TargetMode="External"/><Relationship Id="rId112" Type="http://schemas.openxmlformats.org/officeDocument/2006/relationships/hyperlink" Target="https://www.uac.pt" TargetMode="External"/><Relationship Id="rId133" Type="http://schemas.openxmlformats.org/officeDocument/2006/relationships/hyperlink" Target="https://www.ipocoimbra.min-saude.pt" TargetMode="External"/><Relationship Id="rId154" Type="http://schemas.openxmlformats.org/officeDocument/2006/relationships/hyperlink" Target="https://www.jfss.pt" TargetMode="External"/><Relationship Id="rId175" Type="http://schemas.openxmlformats.org/officeDocument/2006/relationships/hyperlink" Target="https://www.cm-estremoz.pt" TargetMode="External"/><Relationship Id="rId340" Type="http://schemas.openxmlformats.org/officeDocument/2006/relationships/hyperlink" Target="https://fpasurdos.pt" TargetMode="External"/><Relationship Id="rId361" Type="http://schemas.openxmlformats.org/officeDocument/2006/relationships/hyperlink" Target="https://apps.apple.com/pt/app/autentica&#231;&#227;o-gov/id1291777170" TargetMode="External"/><Relationship Id="rId196" Type="http://schemas.openxmlformats.org/officeDocument/2006/relationships/hyperlink" Target="https://www.cm-seia.pt" TargetMode="External"/><Relationship Id="rId200" Type="http://schemas.openxmlformats.org/officeDocument/2006/relationships/hyperlink" Target="https://www.cm-vilareal.pt" TargetMode="External"/><Relationship Id="rId16" Type="http://schemas.openxmlformats.org/officeDocument/2006/relationships/image" Target="media/image5.png"/><Relationship Id="rId221" Type="http://schemas.openxmlformats.org/officeDocument/2006/relationships/hyperlink" Target="http://www.palaciomafra.gov.pt" TargetMode="External"/><Relationship Id="rId242" Type="http://schemas.openxmlformats.org/officeDocument/2006/relationships/hyperlink" Target="http://www.parlamento.pt" TargetMode="External"/><Relationship Id="rId263" Type="http://schemas.openxmlformats.org/officeDocument/2006/relationships/hyperlink" Target="https://www.anacom.pt" TargetMode="External"/><Relationship Id="rId284" Type="http://schemas.openxmlformats.org/officeDocument/2006/relationships/hyperlink" Target="https://transparencia.gov.pt" TargetMode="External"/><Relationship Id="rId319" Type="http://schemas.openxmlformats.org/officeDocument/2006/relationships/hyperlink" Target="http://www.madeiratecnopolo.pt" TargetMode="External"/><Relationship Id="rId37" Type="http://schemas.openxmlformats.org/officeDocument/2006/relationships/image" Target="media/image8.png"/><Relationship Id="rId58" Type="http://schemas.openxmlformats.org/officeDocument/2006/relationships/hyperlink" Target="http://www.portalautarquico.pt" TargetMode="External"/><Relationship Id="rId79" Type="http://schemas.openxmlformats.org/officeDocument/2006/relationships/hyperlink" Target="https://www.colegioefanor.pt/pt/" TargetMode="External"/><Relationship Id="rId102" Type="http://schemas.openxmlformats.org/officeDocument/2006/relationships/hyperlink" Target="https://portal.uab.pt" TargetMode="External"/><Relationship Id="rId123" Type="http://schemas.openxmlformats.org/officeDocument/2006/relationships/hyperlink" Target="http://www.hbeatrizangelo.pt" TargetMode="External"/><Relationship Id="rId144" Type="http://schemas.openxmlformats.org/officeDocument/2006/relationships/hyperlink" Target="http://www.jf-portimao.pt" TargetMode="External"/><Relationship Id="rId330" Type="http://schemas.openxmlformats.org/officeDocument/2006/relationships/hyperlink" Target="http://www.museucolombo-portosanto.com/home.html" TargetMode="External"/><Relationship Id="rId90" Type="http://schemas.openxmlformats.org/officeDocument/2006/relationships/hyperlink" Target="https://www.esdjgfa.org" TargetMode="External"/><Relationship Id="rId165" Type="http://schemas.openxmlformats.org/officeDocument/2006/relationships/hyperlink" Target="http://freguesiadeviseu.pt/portal/" TargetMode="External"/><Relationship Id="rId186" Type="http://schemas.openxmlformats.org/officeDocument/2006/relationships/hyperlink" Target="https://www.cm-odemira.pt" TargetMode="External"/><Relationship Id="rId351" Type="http://schemas.openxmlformats.org/officeDocument/2006/relationships/hyperlink" Target="https://play.google.com/store/apps/details?id=pt.cp.mobiapp&amp;referrer=utm_source%3D42matters.com%26utm_medium%3Dapi" TargetMode="External"/><Relationship Id="rId372" Type="http://schemas.openxmlformats.org/officeDocument/2006/relationships/footer" Target="footer1.xml"/><Relationship Id="rId211" Type="http://schemas.openxmlformats.org/officeDocument/2006/relationships/hyperlink" Target="http://museuartecontemporanea.pt/" TargetMode="External"/><Relationship Id="rId232" Type="http://schemas.openxmlformats.org/officeDocument/2006/relationships/hyperlink" Target="http://www.cadin.net/" TargetMode="External"/><Relationship Id="rId253" Type="http://schemas.openxmlformats.org/officeDocument/2006/relationships/hyperlink" Target="https://www.provedor-jus.pt" TargetMode="External"/><Relationship Id="rId274" Type="http://schemas.openxmlformats.org/officeDocument/2006/relationships/hyperlink" Target="https://www.citius.mj.pt" TargetMode="External"/><Relationship Id="rId295" Type="http://schemas.openxmlformats.org/officeDocument/2006/relationships/hyperlink" Target="https://www.visitmadeira.pt" TargetMode="External"/><Relationship Id="rId309" Type="http://schemas.openxmlformats.org/officeDocument/2006/relationships/hyperlink" Target="https://www.cp.pt" TargetMode="External"/><Relationship Id="rId27" Type="http://schemas.openxmlformats.org/officeDocument/2006/relationships/hyperlink" Target="https://section508coordinators.github.io/TrustedTester/" TargetMode="External"/><Relationship Id="rId48" Type="http://schemas.openxmlformats.org/officeDocument/2006/relationships/hyperlink" Target="http://www.arsalgarve.min-saude.pt" TargetMode="External"/><Relationship Id="rId69" Type="http://schemas.openxmlformats.org/officeDocument/2006/relationships/hyperlink" Target="https://www.portaldahabitacao.pt" TargetMode="External"/><Relationship Id="rId113" Type="http://schemas.openxmlformats.org/officeDocument/2006/relationships/hyperlink" Target="https://www.lis.ulusiada.pt" TargetMode="External"/><Relationship Id="rId134" Type="http://schemas.openxmlformats.org/officeDocument/2006/relationships/hyperlink" Target="https://www.ipolisboa.min-saude.pt" TargetMode="External"/><Relationship Id="rId320" Type="http://schemas.openxmlformats.org/officeDocument/2006/relationships/hyperlink" Target="https://www.scml.pt" TargetMode="External"/><Relationship Id="rId80" Type="http://schemas.openxmlformats.org/officeDocument/2006/relationships/hyperlink" Target="https://www.colegiodorosario.pt" TargetMode="External"/><Relationship Id="rId155" Type="http://schemas.openxmlformats.org/officeDocument/2006/relationships/hyperlink" Target="http://www.junta-se-slourenco.pt" TargetMode="External"/><Relationship Id="rId176" Type="http://schemas.openxmlformats.org/officeDocument/2006/relationships/hyperlink" Target="https://www.cm-evora.pt" TargetMode="External"/><Relationship Id="rId197" Type="http://schemas.openxmlformats.org/officeDocument/2006/relationships/hyperlink" Target="https://www.mun-setubal.pt" TargetMode="External"/><Relationship Id="rId341" Type="http://schemas.openxmlformats.org/officeDocument/2006/relationships/hyperlink" Target="https://www.infraestruturasdeportugal.pt" TargetMode="External"/><Relationship Id="rId362" Type="http://schemas.openxmlformats.org/officeDocument/2006/relationships/hyperlink" Target="https://id.gov.pt" TargetMode="External"/><Relationship Id="rId201" Type="http://schemas.openxmlformats.org/officeDocument/2006/relationships/hyperlink" Target="https://www.cm-viseu.pt/" TargetMode="External"/><Relationship Id="rId222" Type="http://schemas.openxmlformats.org/officeDocument/2006/relationships/hyperlink" Target="http://www.acapo.pt/" TargetMode="External"/><Relationship Id="rId243" Type="http://schemas.openxmlformats.org/officeDocument/2006/relationships/hyperlink" Target="https://www.amt-autoridade.pt" TargetMode="External"/><Relationship Id="rId264" Type="http://schemas.openxmlformats.org/officeDocument/2006/relationships/hyperlink" Target="https://www.cne.pt" TargetMode="External"/><Relationship Id="rId285" Type="http://schemas.openxmlformats.org/officeDocument/2006/relationships/hyperlink" Target="https://recuperarportugal.gov.pt" TargetMode="External"/><Relationship Id="rId17" Type="http://schemas.openxmlformats.org/officeDocument/2006/relationships/image" Target="media/image6.png"/><Relationship Id="rId38" Type="http://schemas.openxmlformats.org/officeDocument/2006/relationships/image" Target="media/image9.png"/><Relationship Id="rId59" Type="http://schemas.openxmlformats.org/officeDocument/2006/relationships/hyperlink" Target="https://www.dgeec.mec.pt/np4/home" TargetMode="External"/><Relationship Id="rId103" Type="http://schemas.openxmlformats.org/officeDocument/2006/relationships/hyperlink" Target="https://autonoma.pt" TargetMode="External"/><Relationship Id="rId124" Type="http://schemas.openxmlformats.org/officeDocument/2006/relationships/hyperlink" Target="https://www.hospitaldeguimaraes.min-saude.pt" TargetMode="External"/><Relationship Id="rId310" Type="http://schemas.openxmlformats.org/officeDocument/2006/relationships/hyperlink" Target="https://egeac.pt" TargetMode="External"/><Relationship Id="rId70" Type="http://schemas.openxmlformats.org/officeDocument/2006/relationships/hyperlink" Target="https://www.ifap.pt" TargetMode="External"/><Relationship Id="rId91" Type="http://schemas.openxmlformats.org/officeDocument/2006/relationships/hyperlink" Target="https://www.esidm.pt" TargetMode="External"/><Relationship Id="rId145" Type="http://schemas.openxmlformats.org/officeDocument/2006/relationships/hyperlink" Target="http://www.jfportosanto.com" TargetMode="External"/><Relationship Id="rId166" Type="http://schemas.openxmlformats.org/officeDocument/2006/relationships/hyperlink" Target="https://www.cm-almada.pt/" TargetMode="External"/><Relationship Id="rId187" Type="http://schemas.openxmlformats.org/officeDocument/2006/relationships/hyperlink" Target="https://www.cm-oliveiradohospital.pt" TargetMode="External"/><Relationship Id="rId331" Type="http://schemas.openxmlformats.org/officeDocument/2006/relationships/hyperlink" Target="https://www.chuc.min-saude.pt" TargetMode="External"/><Relationship Id="rId352" Type="http://schemas.openxmlformats.org/officeDocument/2006/relationships/hyperlink" Target="https://play.google.com/store/apps/details?id=pt.ama.autenticacaogov&amp;referrer=utm_source%3D42matters.com%26utm_medium%3Dapi" TargetMode="External"/><Relationship Id="rId373"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mnetnologia.wordpress.com/" TargetMode="External"/><Relationship Id="rId233" Type="http://schemas.openxmlformats.org/officeDocument/2006/relationships/hyperlink" Target="http://www.cecdmirasintra.org/" TargetMode="External"/><Relationship Id="rId254" Type="http://schemas.openxmlformats.org/officeDocument/2006/relationships/hyperlink" Target="https://www.stadministrativo.pt" TargetMode="External"/><Relationship Id="rId28" Type="http://schemas.openxmlformats.org/officeDocument/2006/relationships/hyperlink" Target="https://www.ssa.gov/accessibility/andi" TargetMode="External"/><Relationship Id="rId49" Type="http://schemas.openxmlformats.org/officeDocument/2006/relationships/hyperlink" Target="http://www.arscentro.min-saude.pt" TargetMode="External"/><Relationship Id="rId114" Type="http://schemas.openxmlformats.org/officeDocument/2006/relationships/hyperlink" Target="https://www.ulusofona.pt" TargetMode="External"/><Relationship Id="rId275" Type="http://schemas.openxmlformats.org/officeDocument/2006/relationships/hyperlink" Target="https://justica.gov.pt" TargetMode="External"/><Relationship Id="rId296" Type="http://schemas.openxmlformats.org/officeDocument/2006/relationships/hyperlink" Target="https://www.ibc-madeira.com" TargetMode="External"/><Relationship Id="rId300" Type="http://schemas.openxmlformats.org/officeDocument/2006/relationships/hyperlink" Target="http://www.alra.pt" TargetMode="External"/><Relationship Id="rId60" Type="http://schemas.openxmlformats.org/officeDocument/2006/relationships/hyperlink" Target="https://www.consumidor.gov.pt" TargetMode="External"/><Relationship Id="rId81" Type="http://schemas.openxmlformats.org/officeDocument/2006/relationships/hyperlink" Target="https://www.agescolasargaelima.pt/" TargetMode="External"/><Relationship Id="rId135" Type="http://schemas.openxmlformats.org/officeDocument/2006/relationships/hyperlink" Target="https://ipoporto.pt" TargetMode="External"/><Relationship Id="rId156" Type="http://schemas.openxmlformats.org/officeDocument/2006/relationships/hyperlink" Target="https://www.ufsmaiorsjbaptista.pt" TargetMode="External"/><Relationship Id="rId177" Type="http://schemas.openxmlformats.org/officeDocument/2006/relationships/hyperlink" Target="https://www.cm-faro.pt" TargetMode="External"/><Relationship Id="rId198" Type="http://schemas.openxmlformats.org/officeDocument/2006/relationships/hyperlink" Target="https://www.cm-torresnovas.pt" TargetMode="External"/><Relationship Id="rId321" Type="http://schemas.openxmlformats.org/officeDocument/2006/relationships/hyperlink" Target="https://www.azoresairlines.pt/pt-pt" TargetMode="External"/><Relationship Id="rId342" Type="http://schemas.openxmlformats.org/officeDocument/2006/relationships/hyperlink" Target="https://www.ipbeja.pt/Paginas/default.aspx" TargetMode="External"/><Relationship Id="rId363" Type="http://schemas.openxmlformats.org/officeDocument/2006/relationships/hyperlink" Target="https://apps.apple.com/pt/app/id-gov-pt/id1384884826" TargetMode="External"/><Relationship Id="rId202" Type="http://schemas.openxmlformats.org/officeDocument/2006/relationships/hyperlink" Target="http://www.museucolombo-portosanto.com/home.html" TargetMode="External"/><Relationship Id="rId223" Type="http://schemas.openxmlformats.org/officeDocument/2006/relationships/hyperlink" Target="http://www.apcl.org.pt/" TargetMode="External"/><Relationship Id="rId244" Type="http://schemas.openxmlformats.org/officeDocument/2006/relationships/hyperlink" Target="https://www.bportugal.pt" TargetMode="External"/><Relationship Id="rId18" Type="http://schemas.openxmlformats.org/officeDocument/2006/relationships/image" Target="media/image7.png"/><Relationship Id="rId39" Type="http://schemas.openxmlformats.org/officeDocument/2006/relationships/image" Target="media/image10.png"/><Relationship Id="rId265" Type="http://schemas.openxmlformats.org/officeDocument/2006/relationships/hyperlink" Target="https://dre.pt" TargetMode="External"/><Relationship Id="rId286" Type="http://schemas.openxmlformats.org/officeDocument/2006/relationships/hyperlink" Target="https://app.seg-social.pt" TargetMode="External"/><Relationship Id="rId50" Type="http://schemas.openxmlformats.org/officeDocument/2006/relationships/hyperlink" Target="http://www.arsnorte.min-saude.pt" TargetMode="External"/><Relationship Id="rId104" Type="http://schemas.openxmlformats.org/officeDocument/2006/relationships/hyperlink" Target="https://www.ucp.pt" TargetMode="External"/><Relationship Id="rId125" Type="http://schemas.openxmlformats.org/officeDocument/2006/relationships/hyperlink" Target="https://www.hospitaldebraga.pt" TargetMode="External"/><Relationship Id="rId146" Type="http://schemas.openxmlformats.org/officeDocument/2006/relationships/hyperlink" Target="https://freguesiasantacruz.pt" TargetMode="External"/><Relationship Id="rId167" Type="http://schemas.openxmlformats.org/officeDocument/2006/relationships/hyperlink" Target="https://www.cm-aveiro.pt" TargetMode="External"/><Relationship Id="rId188" Type="http://schemas.openxmlformats.org/officeDocument/2006/relationships/hyperlink" Target="https://www.cm-pontadelgada.pt/" TargetMode="External"/><Relationship Id="rId311" Type="http://schemas.openxmlformats.org/officeDocument/2006/relationships/hyperlink" Target="https://www.emel.pt" TargetMode="External"/><Relationship Id="rId332" Type="http://schemas.openxmlformats.org/officeDocument/2006/relationships/hyperlink" Target="https://www.mun-guarda.pt" TargetMode="External"/><Relationship Id="rId353" Type="http://schemas.openxmlformats.org/officeDocument/2006/relationships/hyperlink" Target="https://id.gov.pt" TargetMode="External"/><Relationship Id="rId374" Type="http://schemas.openxmlformats.org/officeDocument/2006/relationships/fontTable" Target="fontTable.xml"/><Relationship Id="rId71" Type="http://schemas.openxmlformats.org/officeDocument/2006/relationships/hyperlink" Target="https://www.inr.pt/inicio" TargetMode="External"/><Relationship Id="rId92" Type="http://schemas.openxmlformats.org/officeDocument/2006/relationships/hyperlink" Target="http://www.aejsc.pt" TargetMode="External"/><Relationship Id="rId213" Type="http://schemas.openxmlformats.org/officeDocument/2006/relationships/hyperlink" Target="http://www.museus.ulisboa.pt" TargetMode="External"/><Relationship Id="rId234" Type="http://schemas.openxmlformats.org/officeDocument/2006/relationships/hyperlink" Target="https://www.cercilisboa.org.pt" TargetMode="External"/><Relationship Id="rId2" Type="http://schemas.openxmlformats.org/officeDocument/2006/relationships/numbering" Target="numbering.xml"/><Relationship Id="rId29" Type="http://schemas.openxmlformats.org/officeDocument/2006/relationships/hyperlink" Target="https://www.tpgi.com/color-contrast-checker/" TargetMode="External"/><Relationship Id="rId255" Type="http://schemas.openxmlformats.org/officeDocument/2006/relationships/hyperlink" Target="https://dgaj.justica.gov.pt" TargetMode="External"/><Relationship Id="rId276" Type="http://schemas.openxmlformats.org/officeDocument/2006/relationships/hyperlink" Target="https://www.seg-social.pt" TargetMode="External"/><Relationship Id="rId297" Type="http://schemas.openxmlformats.org/officeDocument/2006/relationships/hyperlink" Target="http://www.sesaram.pt" TargetMode="External"/><Relationship Id="rId40" Type="http://schemas.openxmlformats.org/officeDocument/2006/relationships/image" Target="media/image11.png"/><Relationship Id="rId115" Type="http://schemas.openxmlformats.org/officeDocument/2006/relationships/hyperlink" Target="https://www.unl.pt" TargetMode="External"/><Relationship Id="rId136" Type="http://schemas.openxmlformats.org/officeDocument/2006/relationships/hyperlink" Target="https://www.jfamm.pt" TargetMode="External"/><Relationship Id="rId157" Type="http://schemas.openxmlformats.org/officeDocument/2006/relationships/hyperlink" Target="https://jf-cascaisestoril.pt" TargetMode="External"/><Relationship Id="rId178" Type="http://schemas.openxmlformats.org/officeDocument/2006/relationships/hyperlink" Target="https://www.funchal.pt/pt/" TargetMode="External"/><Relationship Id="rId301" Type="http://schemas.openxmlformats.org/officeDocument/2006/relationships/hyperlink" Target="https://crpd.edu.azores.gov.pt" TargetMode="External"/><Relationship Id="rId322" Type="http://schemas.openxmlformats.org/officeDocument/2006/relationships/hyperlink" Target="https://www.smtuc.pt" TargetMode="External"/><Relationship Id="rId343" Type="http://schemas.openxmlformats.org/officeDocument/2006/relationships/hyperlink" Target="https://mapa.eportugal.gov.pt" TargetMode="External"/><Relationship Id="rId364" Type="http://schemas.openxmlformats.org/officeDocument/2006/relationships/hyperlink" Target="https://apps.apple.com/pt/app/sigaapp/id1127868225" TargetMode="External"/><Relationship Id="rId61" Type="http://schemas.openxmlformats.org/officeDocument/2006/relationships/hyperlink" Target="https://www.dgert.gov.pt" TargetMode="External"/><Relationship Id="rId82" Type="http://schemas.openxmlformats.org/officeDocument/2006/relationships/hyperlink" Target="http://www.aevc.edu.pt" TargetMode="External"/><Relationship Id="rId199" Type="http://schemas.openxmlformats.org/officeDocument/2006/relationships/hyperlink" Target="http://www.cm-viana-castelo.pt" TargetMode="External"/><Relationship Id="rId203" Type="http://schemas.openxmlformats.org/officeDocument/2006/relationships/hyperlink" Target="https://cultura.madeira.gov.pt" TargetMode="External"/><Relationship Id="rId19" Type="http://schemas.openxmlformats.org/officeDocument/2006/relationships/hyperlink" Target="https://www.ine.pt/xportal/xmain?xpid=INE&amp;xpgid=ine_indicadores&amp;indOcorrCod=0008273&amp;contexto=pi&amp;selTab=tab0" TargetMode="External"/><Relationship Id="rId224" Type="http://schemas.openxmlformats.org/officeDocument/2006/relationships/hyperlink" Target="http://www.apd.org.pt/" TargetMode="External"/><Relationship Id="rId245" Type="http://schemas.openxmlformats.org/officeDocument/2006/relationships/hyperlink" Target="https://www.ces.pt" TargetMode="External"/><Relationship Id="rId266" Type="http://schemas.openxmlformats.org/officeDocument/2006/relationships/hyperlink" Target="https://www.dge.mec.pt" TargetMode="External"/><Relationship Id="rId287" Type="http://schemas.openxmlformats.org/officeDocument/2006/relationships/hyperlink" Target="https://www.alram.pt/pt" TargetMode="External"/><Relationship Id="rId30" Type="http://schemas.openxmlformats.org/officeDocument/2006/relationships/hyperlink" Target="https://dylanb.github.io/bookmarklets.html" TargetMode="External"/><Relationship Id="rId105" Type="http://schemas.openxmlformats.org/officeDocument/2006/relationships/hyperlink" Target="https://www.uma.pt" TargetMode="External"/><Relationship Id="rId126" Type="http://schemas.openxmlformats.org/officeDocument/2006/relationships/hyperlink" Target="https://www.hospitaldecascais.pt" TargetMode="External"/><Relationship Id="rId147" Type="http://schemas.openxmlformats.org/officeDocument/2006/relationships/hyperlink" Target="http://www.jf-rabodepeixe.pt" TargetMode="External"/><Relationship Id="rId168" Type="http://schemas.openxmlformats.org/officeDocument/2006/relationships/hyperlink" Target="https://cm-beja.pt" TargetMode="External"/><Relationship Id="rId312" Type="http://schemas.openxmlformats.org/officeDocument/2006/relationships/hyperlink" Target="http://www.enatur.pt" TargetMode="External"/><Relationship Id="rId333" Type="http://schemas.openxmlformats.org/officeDocument/2006/relationships/hyperlink" Target="https://www.cm-mortagua.pt" TargetMode="External"/><Relationship Id="rId354" Type="http://schemas.openxmlformats.org/officeDocument/2006/relationships/hyperlink" Target="https://play.google.com/store/apps/details?id=id.gov.pt&amp;referrer=utm_source%3D42matters.com%26utm_medium%3Dapi" TargetMode="External"/><Relationship Id="rId51" Type="http://schemas.openxmlformats.org/officeDocument/2006/relationships/hyperlink" Target="https://www.iapmei.pt" TargetMode="External"/><Relationship Id="rId72" Type="http://schemas.openxmlformats.org/officeDocument/2006/relationships/hyperlink" Target="http://www.ipst.pt/" TargetMode="External"/><Relationship Id="rId93" Type="http://schemas.openxmlformats.org/officeDocument/2006/relationships/hyperlink" Target="https://www.aesc.edu.pt" TargetMode="External"/><Relationship Id="rId189" Type="http://schemas.openxmlformats.org/officeDocument/2006/relationships/hyperlink" Target="https://www.cm-pontedelima.pt" TargetMode="External"/><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museusoaresdosreis.gov.pt" TargetMode="External"/><Relationship Id="rId235" Type="http://schemas.openxmlformats.org/officeDocument/2006/relationships/hyperlink" Target="https://cnod.pt" TargetMode="External"/><Relationship Id="rId256" Type="http://schemas.openxmlformats.org/officeDocument/2006/relationships/hyperlink" Target="https://justicamaisproxima.justica.gov.pt" TargetMode="External"/><Relationship Id="rId277" Type="http://schemas.openxmlformats.org/officeDocument/2006/relationships/hyperlink" Target="https://www.portaldascomunidades.mne.pt" TargetMode="External"/><Relationship Id="rId298" Type="http://schemas.openxmlformats.org/officeDocument/2006/relationships/hyperlink" Target="https://www.procivmadeira.pt" TargetMode="External"/><Relationship Id="rId116" Type="http://schemas.openxmlformats.org/officeDocument/2006/relationships/hyperlink" Target="http://www.chs.min-saude.pt" TargetMode="External"/><Relationship Id="rId137" Type="http://schemas.openxmlformats.org/officeDocument/2006/relationships/hyperlink" Target="https://www.arrifes.pt" TargetMode="External"/><Relationship Id="rId158" Type="http://schemas.openxmlformats.org/officeDocument/2006/relationships/hyperlink" Target="https://uf-lpbc.pt" TargetMode="External"/><Relationship Id="rId302" Type="http://schemas.openxmlformats.org/officeDocument/2006/relationships/hyperlink" Target="https://www.visitazores.com" TargetMode="External"/><Relationship Id="rId323" Type="http://schemas.openxmlformats.org/officeDocument/2006/relationships/hyperlink" Target="https://www.stcp.pt" TargetMode="External"/><Relationship Id="rId344" Type="http://schemas.openxmlformats.org/officeDocument/2006/relationships/hyperlink" Target="http://museu-angra.azores.gov.pt/" TargetMode="External"/><Relationship Id="rId20" Type="http://schemas.openxmlformats.org/officeDocument/2006/relationships/hyperlink" Target="https://www.app.gov.pt" TargetMode="External"/><Relationship Id="rId41" Type="http://schemas.openxmlformats.org/officeDocument/2006/relationships/image" Target="media/image12.png"/><Relationship Id="rId62" Type="http://schemas.openxmlformats.org/officeDocument/2006/relationships/hyperlink" Target="https://www.dges.gov.pt" TargetMode="External"/><Relationship Id="rId83" Type="http://schemas.openxmlformats.org/officeDocument/2006/relationships/hyperlink" Target="https://aemachadodematos.pt/agrupamento/" TargetMode="External"/><Relationship Id="rId179" Type="http://schemas.openxmlformats.org/officeDocument/2006/relationships/hyperlink" Target="https://www.mun-guarda.pt" TargetMode="External"/><Relationship Id="rId365" Type="http://schemas.openxmlformats.org/officeDocument/2006/relationships/hyperlink" Target="https://apps.apple.com/pt/app/epark-emel/id909274823" TargetMode="External"/><Relationship Id="rId190" Type="http://schemas.openxmlformats.org/officeDocument/2006/relationships/hyperlink" Target="http://www.cm-portalegre.pt" TargetMode="External"/><Relationship Id="rId204" Type="http://schemas.openxmlformats.org/officeDocument/2006/relationships/hyperlink" Target="http://www.museu-flores.azores.gov.pt" TargetMode="External"/><Relationship Id="rId225" Type="http://schemas.openxmlformats.org/officeDocument/2006/relationships/hyperlink" Target="http://www.apela.pt/" TargetMode="External"/><Relationship Id="rId246" Type="http://schemas.openxmlformats.org/officeDocument/2006/relationships/hyperlink" Target="https://www.ers.pt" TargetMode="External"/><Relationship Id="rId267" Type="http://schemas.openxmlformats.org/officeDocument/2006/relationships/hyperlink" Target="https://eportugal.gov.pt" TargetMode="External"/><Relationship Id="rId288" Type="http://schemas.openxmlformats.org/officeDocument/2006/relationships/hyperlink" Target="https://at.madeira.gov.pt" TargetMode="External"/><Relationship Id="rId106" Type="http://schemas.openxmlformats.org/officeDocument/2006/relationships/hyperlink" Target="https://www.uc.pt" TargetMode="External"/><Relationship Id="rId127" Type="http://schemas.openxmlformats.org/officeDocument/2006/relationships/hyperlink" Target="https://www.hmlemos.min-saude.pt" TargetMode="External"/><Relationship Id="rId313" Type="http://schemas.openxmlformats.org/officeDocument/2006/relationships/hyperlink" Target="https://www.inatel.pt" TargetMode="External"/><Relationship Id="rId10" Type="http://schemas.openxmlformats.org/officeDocument/2006/relationships/hyperlink" Target="https://eur-lex.europa.eu/legal-content/PT/TXT/HTML/?uri=CELEX:32018D1524&amp;from=EN" TargetMode="External"/><Relationship Id="rId31" Type="http://schemas.openxmlformats.org/officeDocument/2006/relationships/hyperlink" Target="https://www.w3.org/WAI/eval/report-tool/" TargetMode="External"/><Relationship Id="rId52" Type="http://schemas.openxmlformats.org/officeDocument/2006/relationships/hyperlink" Target="https://www.ama.gov.pt" TargetMode="External"/><Relationship Id="rId73" Type="http://schemas.openxmlformats.org/officeDocument/2006/relationships/hyperlink" Target="https://www.simplex.gov.pt" TargetMode="External"/><Relationship Id="rId94" Type="http://schemas.openxmlformats.org/officeDocument/2006/relationships/hyperlink" Target="https://agrupamento.espjs.edu.pt" TargetMode="External"/><Relationship Id="rId148" Type="http://schemas.openxmlformats.org/officeDocument/2006/relationships/hyperlink" Target="https://www.riotinto.pt" TargetMode="External"/><Relationship Id="rId169" Type="http://schemas.openxmlformats.org/officeDocument/2006/relationships/hyperlink" Target="https://www.cm-braga.pt" TargetMode="External"/><Relationship Id="rId334" Type="http://schemas.openxmlformats.org/officeDocument/2006/relationships/hyperlink" Target="https://www.mun-setubal.pt" TargetMode="External"/><Relationship Id="rId355" Type="http://schemas.openxmlformats.org/officeDocument/2006/relationships/hyperlink" Target="https://play.google.com/store/apps/details?id=pt.segsocial.iies.sigaapp.prod&amp;referrer=utm_source%3D42matters.com%26utm_medium%3Dapi" TargetMode="External"/><Relationship Id="rId4" Type="http://schemas.openxmlformats.org/officeDocument/2006/relationships/settings" Target="settings.xml"/><Relationship Id="rId180" Type="http://schemas.openxmlformats.org/officeDocument/2006/relationships/hyperlink" Target="https://www.cm-guimaraes.pt" TargetMode="External"/><Relationship Id="rId215" Type="http://schemas.openxmlformats.org/officeDocument/2006/relationships/hyperlink" Target="http://www.museudoazulejo.pt/" TargetMode="External"/><Relationship Id="rId236" Type="http://schemas.openxmlformats.org/officeDocument/2006/relationships/hyperlink" Target="http://www.comiteparalimpicoportugal.pt/" TargetMode="External"/><Relationship Id="rId257" Type="http://schemas.openxmlformats.org/officeDocument/2006/relationships/hyperlink" Target="http://www.tribunalconstitucional.pt" TargetMode="External"/><Relationship Id="rId278" Type="http://schemas.openxmlformats.org/officeDocument/2006/relationships/hyperlink" Target="https://www.portaldasfinancas.gov.pt" TargetMode="External"/><Relationship Id="rId303" Type="http://schemas.openxmlformats.org/officeDocument/2006/relationships/hyperlink" Target="https://portal.azores.gov.pt" TargetMode="External"/><Relationship Id="rId42" Type="http://schemas.openxmlformats.org/officeDocument/2006/relationships/image" Target="media/image13.png"/><Relationship Id="rId84" Type="http://schemas.openxmlformats.org/officeDocument/2006/relationships/hyperlink" Target="http://agalvaiazere.ccems.pt" TargetMode="External"/><Relationship Id="rId138" Type="http://schemas.openxmlformats.org/officeDocument/2006/relationships/hyperlink" Target="http://www.juntasvictor.pt" TargetMode="External"/><Relationship Id="rId345" Type="http://schemas.openxmlformats.org/officeDocument/2006/relationships/hyperlink" Target="http://www.museudaimprensa.pt" TargetMode="External"/><Relationship Id="rId191" Type="http://schemas.openxmlformats.org/officeDocument/2006/relationships/hyperlink" Target="https://www.cm-portimao.pt" TargetMode="External"/><Relationship Id="rId205" Type="http://schemas.openxmlformats.org/officeDocument/2006/relationships/hyperlink" Target="http://museu-angra.azores.gov.pt/" TargetMode="External"/><Relationship Id="rId247" Type="http://schemas.openxmlformats.org/officeDocument/2006/relationships/hyperlink" Target="http://www.ersar.pt/pt" TargetMode="External"/><Relationship Id="rId107" Type="http://schemas.openxmlformats.org/officeDocument/2006/relationships/hyperlink" Target="https://www.uevora.pt" TargetMode="External"/><Relationship Id="rId289" Type="http://schemas.openxmlformats.org/officeDocument/2006/relationships/hyperlink" Target="https://www.madeira.gov.pt/dre" TargetMode="External"/><Relationship Id="rId11" Type="http://schemas.openxmlformats.org/officeDocument/2006/relationships/image" Target="media/image2.png"/><Relationship Id="rId53" Type="http://schemas.openxmlformats.org/officeDocument/2006/relationships/hyperlink" Target="https://www.acm.gov.pt" TargetMode="External"/><Relationship Id="rId149" Type="http://schemas.openxmlformats.org/officeDocument/2006/relationships/hyperlink" Target="https://www.jf-santamariamaior.pt" TargetMode="External"/><Relationship Id="rId314" Type="http://schemas.openxmlformats.org/officeDocument/2006/relationships/hyperlink" Target="https://www.infraestruturasdeportugal.pt" TargetMode="External"/><Relationship Id="rId356" Type="http://schemas.openxmlformats.org/officeDocument/2006/relationships/hyperlink" Target="https://play.google.com/store/apps/details?id=pt.emel.epark&amp;referrer=utm_source%3D42matters.com%26utm_medium%3Dapi" TargetMode="External"/><Relationship Id="rId95" Type="http://schemas.openxmlformats.org/officeDocument/2006/relationships/hyperlink" Target="https://home.tomazpelayo.com" TargetMode="External"/><Relationship Id="rId160" Type="http://schemas.openxmlformats.org/officeDocument/2006/relationships/hyperlink" Target="https://uniaof-malagueirahfigueiras.pt" TargetMode="External"/><Relationship Id="rId216" Type="http://schemas.openxmlformats.org/officeDocument/2006/relationships/hyperlink" Target="http://museudoscoches.gov.pt/" TargetMode="External"/><Relationship Id="rId258" Type="http://schemas.openxmlformats.org/officeDocument/2006/relationships/hyperlink" Target="https://trc.pt" TargetMode="External"/><Relationship Id="rId22" Type="http://schemas.openxmlformats.org/officeDocument/2006/relationships/hyperlink" Target="https://github.com/simplecrawler/simplecrawler" TargetMode="External"/><Relationship Id="rId64" Type="http://schemas.openxmlformats.org/officeDocument/2006/relationships/hyperlink" Target="http://www.patrimoniocultural.gov.pt" TargetMode="External"/><Relationship Id="rId118" Type="http://schemas.openxmlformats.org/officeDocument/2006/relationships/hyperlink" Target="https://www.chuc.min-saude.pt" TargetMode="External"/><Relationship Id="rId325" Type="http://schemas.openxmlformats.org/officeDocument/2006/relationships/hyperlink" Target="https://www.flytap.com" TargetMode="External"/><Relationship Id="rId367" Type="http://schemas.openxmlformats.org/officeDocument/2006/relationships/hyperlink" Target="https://apps.apple.com/pt/app/e-fatura/id887477687" TargetMode="External"/><Relationship Id="rId171" Type="http://schemas.openxmlformats.org/officeDocument/2006/relationships/hyperlink" Target="https://www.cm-castelobranco.pt/" TargetMode="External"/><Relationship Id="rId227" Type="http://schemas.openxmlformats.org/officeDocument/2006/relationships/hyperlink" Target="http://www.appacdm-lisboa.org/" TargetMode="External"/><Relationship Id="rId269" Type="http://schemas.openxmlformats.org/officeDocument/2006/relationships/hyperlink" Target="https://www.iefp.pt/" TargetMode="External"/><Relationship Id="rId33" Type="http://schemas.openxmlformats.org/officeDocument/2006/relationships/hyperlink" Target="https://www.tpgi.com/color-contrast-checker/" TargetMode="External"/><Relationship Id="rId129" Type="http://schemas.openxmlformats.org/officeDocument/2006/relationships/hyperlink" Target="https://www.hevora.min-saude.pt" TargetMode="External"/><Relationship Id="rId280" Type="http://schemas.openxmlformats.org/officeDocument/2006/relationships/hyperlink" Target="https://www.sns.gov.pt" TargetMode="External"/><Relationship Id="rId336" Type="http://schemas.openxmlformats.org/officeDocument/2006/relationships/hyperlink" Target="https://www.cne.pt" TargetMode="External"/><Relationship Id="rId75" Type="http://schemas.openxmlformats.org/officeDocument/2006/relationships/hyperlink" Target="http://www.turismodeportugal.pt" TargetMode="External"/><Relationship Id="rId140" Type="http://schemas.openxmlformats.org/officeDocument/2006/relationships/hyperlink" Target="https://jf-castelobranco.pt" TargetMode="External"/><Relationship Id="rId182" Type="http://schemas.openxmlformats.org/officeDocument/2006/relationships/hyperlink" Target="https://www.lisboa.pt/" TargetMode="External"/><Relationship Id="rId6" Type="http://schemas.openxmlformats.org/officeDocument/2006/relationships/footnotes" Target="footnotes.xml"/><Relationship Id="rId238" Type="http://schemas.openxmlformats.org/officeDocument/2006/relationships/hyperlink" Target="http://www.fenacerci.pt/" TargetMode="External"/><Relationship Id="rId291" Type="http://schemas.openxmlformats.org/officeDocument/2006/relationships/hyperlink" Target="https://www.madeira.gov.pt" TargetMode="External"/><Relationship Id="rId305" Type="http://schemas.openxmlformats.org/officeDocument/2006/relationships/hyperlink" Target="https://srea.azores.gov.pt" TargetMode="External"/><Relationship Id="rId347" Type="http://schemas.openxmlformats.org/officeDocument/2006/relationships/hyperlink" Target="https://www.portaldasfinancas.gov.pt" TargetMode="External"/><Relationship Id="rId44" Type="http://schemas.openxmlformats.org/officeDocument/2006/relationships/image" Target="media/image15.png"/><Relationship Id="rId86" Type="http://schemas.openxmlformats.org/officeDocument/2006/relationships/hyperlink" Target="http://www.esap.edu.pt" TargetMode="External"/><Relationship Id="rId151" Type="http://schemas.openxmlformats.org/officeDocument/2006/relationships/hyperlink" Target="https://jfsao.pt" TargetMode="External"/><Relationship Id="rId193" Type="http://schemas.openxmlformats.org/officeDocument/2006/relationships/hyperlink" Target="https://www.sabrosa.pt" TargetMode="External"/><Relationship Id="rId207" Type="http://schemas.openxmlformats.org/officeDocument/2006/relationships/hyperlink" Target="http://www.museudaimprensa.pt" TargetMode="External"/><Relationship Id="rId249" Type="http://schemas.openxmlformats.org/officeDocument/2006/relationships/hyperlink" Target="https://www.erc.pt" TargetMode="External"/><Relationship Id="rId13" Type="http://schemas.openxmlformats.org/officeDocument/2006/relationships/hyperlink" Target="https://www.app.gov.pt" TargetMode="External"/><Relationship Id="rId109" Type="http://schemas.openxmlformats.org/officeDocument/2006/relationships/hyperlink" Target="https://www.ualg.pt" TargetMode="External"/><Relationship Id="rId260" Type="http://schemas.openxmlformats.org/officeDocument/2006/relationships/hyperlink" Target="https://www.trp.pt" TargetMode="External"/><Relationship Id="rId316" Type="http://schemas.openxmlformats.org/officeDocument/2006/relationships/hyperlink" Target="https://www.metrodoporto.pt" TargetMode="External"/><Relationship Id="rId55" Type="http://schemas.openxmlformats.org/officeDocument/2006/relationships/hyperlink" Target="http://www.ina.gov.pt/" TargetMode="External"/><Relationship Id="rId97" Type="http://schemas.openxmlformats.org/officeDocument/2006/relationships/hyperlink" Target="http://www.ipg.pt" TargetMode="External"/><Relationship Id="rId120" Type="http://schemas.openxmlformats.org/officeDocument/2006/relationships/hyperlink" Target="https://portal-chsj.min-saude.pt" TargetMode="External"/><Relationship Id="rId358" Type="http://schemas.openxmlformats.org/officeDocument/2006/relationships/hyperlink" Target="https://play.google.com/store/apps/details?id=pt.gov.efatura.mobille.dev.app&amp;hl=en_US&amp;gl=US" TargetMode="External"/><Relationship Id="rId162" Type="http://schemas.openxmlformats.org/officeDocument/2006/relationships/hyperlink" Target="https://ufssmm.pt" TargetMode="External"/><Relationship Id="rId218" Type="http://schemas.openxmlformats.org/officeDocument/2006/relationships/hyperlink" Target="http://www.museunacionalgraovasco.gov.pt/" TargetMode="External"/><Relationship Id="rId271" Type="http://schemas.openxmlformats.org/officeDocument/2006/relationships/hyperlink" Target="https://www.ine.pt" TargetMode="External"/><Relationship Id="rId24" Type="http://schemas.openxmlformats.org/officeDocument/2006/relationships/hyperlink" Target="https://www.w3.org/TR/WCAG21/" TargetMode="External"/><Relationship Id="rId66" Type="http://schemas.openxmlformats.org/officeDocument/2006/relationships/hyperlink" Target="https://www.fct.pt" TargetMode="External"/><Relationship Id="rId131" Type="http://schemas.openxmlformats.org/officeDocument/2006/relationships/hyperlink" Target="https://hff.min-saude.pt" TargetMode="External"/><Relationship Id="rId327" Type="http://schemas.openxmlformats.org/officeDocument/2006/relationships/hyperlink" Target="https://www.aesc.edu.pt" TargetMode="External"/><Relationship Id="rId369" Type="http://schemas.openxmlformats.org/officeDocument/2006/relationships/hyperlink" Target="https://www.w3.org/TR/WCAG21/" TargetMode="External"/><Relationship Id="rId173" Type="http://schemas.openxmlformats.org/officeDocument/2006/relationships/hyperlink" Target="https://www.cm-coimbra.pt" TargetMode="External"/><Relationship Id="rId229" Type="http://schemas.openxmlformats.org/officeDocument/2006/relationships/hyperlink" Target="http://www.appda-lisboa.org.pt/" TargetMode="External"/><Relationship Id="rId240" Type="http://schemas.openxmlformats.org/officeDocument/2006/relationships/hyperlink" Target="http://www.fpda.pt/" TargetMode="External"/><Relationship Id="rId35" Type="http://schemas.openxmlformats.org/officeDocument/2006/relationships/hyperlink" Target="https://section508coordinators.github.io/TrustedTester/" TargetMode="External"/><Relationship Id="rId77" Type="http://schemas.openxmlformats.org/officeDocument/2006/relationships/hyperlink" Target="https://www.colegioarautos.net" TargetMode="External"/><Relationship Id="rId100" Type="http://schemas.openxmlformats.org/officeDocument/2006/relationships/hyperlink" Target="https://www.ipp.pt" TargetMode="External"/><Relationship Id="rId282" Type="http://schemas.openxmlformats.org/officeDocument/2006/relationships/hyperlink" Target="https://www.sef.pt" TargetMode="External"/><Relationship Id="rId338" Type="http://schemas.openxmlformats.org/officeDocument/2006/relationships/hyperlink" Target="https://www.erc.pt" TargetMode="External"/><Relationship Id="rId8" Type="http://schemas.openxmlformats.org/officeDocument/2006/relationships/image" Target="media/image1.png"/><Relationship Id="rId142" Type="http://schemas.openxmlformats.org/officeDocument/2006/relationships/hyperlink" Target="http://jf-odivelas.pt" TargetMode="External"/><Relationship Id="rId184" Type="http://schemas.openxmlformats.org/officeDocument/2006/relationships/hyperlink" Target="https://www.cm-mortagua.pt" TargetMode="External"/><Relationship Id="rId251" Type="http://schemas.openxmlformats.org/officeDocument/2006/relationships/hyperlink" Target="https://www.ministeriopublico.pt" TargetMode="External"/><Relationship Id="rId46" Type="http://schemas.openxmlformats.org/officeDocument/2006/relationships/hyperlink" Target="https://www.arslvt.min-saude.pt" TargetMode="External"/><Relationship Id="rId293" Type="http://schemas.openxmlformats.org/officeDocument/2006/relationships/hyperlink" Target="https://iasaude.pt" TargetMode="External"/><Relationship Id="rId307" Type="http://schemas.openxmlformats.org/officeDocument/2006/relationships/hyperlink" Target="https://www.cgd.pt" TargetMode="External"/><Relationship Id="rId349" Type="http://schemas.openxmlformats.org/officeDocument/2006/relationships/hyperlink" Target="https://app.seg-social.pt" TargetMode="External"/><Relationship Id="rId88" Type="http://schemas.openxmlformats.org/officeDocument/2006/relationships/hyperlink" Target="http://www.espenafiel.org" TargetMode="External"/><Relationship Id="rId111" Type="http://schemas.openxmlformats.org/officeDocument/2006/relationships/hyperlink" Target="https://sigarra.up.pt" TargetMode="External"/><Relationship Id="rId153" Type="http://schemas.openxmlformats.org/officeDocument/2006/relationships/hyperlink" Target="https://jf-saomartinho.pt" TargetMode="External"/><Relationship Id="rId195" Type="http://schemas.openxmlformats.org/officeDocument/2006/relationships/hyperlink" Target="https://www.cm-santarem.pt" TargetMode="External"/><Relationship Id="rId209" Type="http://schemas.openxmlformats.org/officeDocument/2006/relationships/hyperlink" Target="http://www.museunacionalarqueologia.gov.pt/" TargetMode="External"/><Relationship Id="rId360" Type="http://schemas.openxmlformats.org/officeDocument/2006/relationships/hyperlink" Target="https://apps.apple.com/pt/app/comboios-de-portugal/id1105415627" TargetMode="External"/><Relationship Id="rId220" Type="http://schemas.openxmlformats.org/officeDocument/2006/relationships/hyperlink" Target="https://www.parquesdesintra.pt" TargetMode="External"/><Relationship Id="rId15" Type="http://schemas.openxmlformats.org/officeDocument/2006/relationships/image" Target="media/image4.png"/><Relationship Id="rId57" Type="http://schemas.openxmlformats.org/officeDocument/2006/relationships/hyperlink" Target="https://www.dgartes.gov.pt" TargetMode="External"/><Relationship Id="rId262" Type="http://schemas.openxmlformats.org/officeDocument/2006/relationships/hyperlink" Target="https://www.autenticacao.gov.pt" TargetMode="External"/><Relationship Id="rId318" Type="http://schemas.openxmlformats.org/officeDocument/2006/relationships/hyperlink" Target="https://tnsc.pt" TargetMode="External"/></Relationships>
</file>

<file path=word/theme/theme1.xml><?xml version="1.0" encoding="utf-8"?>
<a:theme xmlns:a="http://schemas.openxmlformats.org/drawingml/2006/main" name="Retrospetiva">
  <a:themeElements>
    <a:clrScheme name="Azul Quente">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Retrospetiva">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2022</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73</Pages>
  <Words>37022</Words>
  <Characters>199919</Characters>
  <Application>Microsoft Office Word</Application>
  <DocSecurity>0</DocSecurity>
  <Lines>1665</Lines>
  <Paragraphs>472</Paragraphs>
  <ScaleCrop>false</ScaleCrop>
  <HeadingPairs>
    <vt:vector size="2" baseType="variant">
      <vt:variant>
        <vt:lpstr>Título</vt:lpstr>
      </vt:variant>
      <vt:variant>
        <vt:i4>1</vt:i4>
      </vt:variant>
    </vt:vector>
  </HeadingPairs>
  <TitlesOfParts>
    <vt:vector size="1" baseType="lpstr">
      <vt:lpstr>Report on the 2020/21 Monitoring Period</vt:lpstr>
    </vt:vector>
  </TitlesOfParts>
  <Company>April</Company>
  <LinksUpToDate>false</LinksUpToDate>
  <CharactersWithSpaces>236469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2020/21 Monitoring Period</dc:title>
  <dc:subject>Analysis of Accessibility Requirements for Websites and Mobile Applications part of DL 83/2018</dc:subject>
  <dc:creator>AMA, I.P.</dc:creator>
  <cp:keywords/>
  <cp:lastModifiedBy>Jorge Fernandes</cp:lastModifiedBy>
  <cp:revision>3</cp:revision>
  <dcterms:created xsi:type="dcterms:W3CDTF">2022-08-04T20:51:00Z</dcterms:created>
  <dcterms:modified xsi:type="dcterms:W3CDTF">2022-08-05T12:33:00Z</dcterms:modified>
  <dc:language>en-GB</dc:language>
</cp:coreProperties>
</file>